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60" w:rsidRDefault="000B1467" w:rsidP="00262A60">
      <w:pPr>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Пояснительная записка</w:t>
      </w:r>
      <w:r w:rsidR="00262A60">
        <w:rPr>
          <w:rFonts w:ascii="Times New Roman" w:hAnsi="Times New Roman" w:cs="Times New Roman"/>
          <w:b/>
          <w:sz w:val="28"/>
          <w:szCs w:val="28"/>
        </w:rPr>
        <w:t xml:space="preserve"> </w:t>
      </w:r>
      <w:r w:rsidRPr="00500C34">
        <w:rPr>
          <w:rFonts w:ascii="Times New Roman" w:hAnsi="Times New Roman" w:cs="Times New Roman"/>
          <w:b/>
          <w:sz w:val="28"/>
          <w:szCs w:val="28"/>
        </w:rPr>
        <w:t xml:space="preserve">к докладу </w:t>
      </w:r>
      <w:r w:rsidR="00953E80">
        <w:rPr>
          <w:rFonts w:ascii="Times New Roman" w:hAnsi="Times New Roman" w:cs="Times New Roman"/>
          <w:b/>
          <w:sz w:val="28"/>
          <w:szCs w:val="28"/>
        </w:rPr>
        <w:t>главы</w:t>
      </w:r>
      <w:r w:rsidRPr="00500C34">
        <w:rPr>
          <w:rFonts w:ascii="Times New Roman" w:hAnsi="Times New Roman" w:cs="Times New Roman"/>
          <w:b/>
          <w:sz w:val="28"/>
          <w:szCs w:val="28"/>
        </w:rPr>
        <w:t xml:space="preserve"> </w:t>
      </w:r>
    </w:p>
    <w:p w:rsidR="00262A60" w:rsidRDefault="00262A60" w:rsidP="00262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0B1467" w:rsidRPr="00500C34">
        <w:rPr>
          <w:rFonts w:ascii="Times New Roman" w:hAnsi="Times New Roman" w:cs="Times New Roman"/>
          <w:b/>
          <w:sz w:val="28"/>
          <w:szCs w:val="28"/>
        </w:rPr>
        <w:t xml:space="preserve"> муниципального района «Чернышевский район»</w:t>
      </w:r>
      <w:r>
        <w:rPr>
          <w:rFonts w:ascii="Times New Roman" w:hAnsi="Times New Roman" w:cs="Times New Roman"/>
          <w:b/>
          <w:sz w:val="28"/>
          <w:szCs w:val="28"/>
        </w:rPr>
        <w:t xml:space="preserve">  </w:t>
      </w:r>
    </w:p>
    <w:p w:rsidR="000B1467" w:rsidRPr="00500C34" w:rsidRDefault="00B72822" w:rsidP="00262A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Подойницына Александра Васильевича</w:t>
      </w:r>
    </w:p>
    <w:p w:rsidR="000B1467" w:rsidRPr="00500C34" w:rsidRDefault="000B1467" w:rsidP="00262A60">
      <w:pPr>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 xml:space="preserve">о достигнутых значениях показателей для оценки </w:t>
      </w:r>
      <w:proofErr w:type="gramStart"/>
      <w:r w:rsidRPr="00500C34">
        <w:rPr>
          <w:rFonts w:ascii="Times New Roman" w:hAnsi="Times New Roman" w:cs="Times New Roman"/>
          <w:b/>
          <w:sz w:val="28"/>
          <w:szCs w:val="28"/>
        </w:rPr>
        <w:t>эффективности деятельности органов местного самоуправления городских округов</w:t>
      </w:r>
      <w:proofErr w:type="gramEnd"/>
      <w:r w:rsidRPr="00500C34">
        <w:rPr>
          <w:rFonts w:ascii="Times New Roman" w:hAnsi="Times New Roman" w:cs="Times New Roman"/>
          <w:b/>
          <w:sz w:val="28"/>
          <w:szCs w:val="28"/>
        </w:rPr>
        <w:t xml:space="preserve"> и муниципальных районов за 20</w:t>
      </w:r>
      <w:r w:rsidR="002B5764">
        <w:rPr>
          <w:rFonts w:ascii="Times New Roman" w:hAnsi="Times New Roman" w:cs="Times New Roman"/>
          <w:b/>
          <w:sz w:val="28"/>
          <w:szCs w:val="28"/>
        </w:rPr>
        <w:t>2</w:t>
      </w:r>
      <w:r w:rsidR="00B72822">
        <w:rPr>
          <w:rFonts w:ascii="Times New Roman" w:hAnsi="Times New Roman" w:cs="Times New Roman"/>
          <w:b/>
          <w:sz w:val="28"/>
          <w:szCs w:val="28"/>
        </w:rPr>
        <w:t>3</w:t>
      </w:r>
      <w:r w:rsidR="00262A60">
        <w:rPr>
          <w:rFonts w:ascii="Times New Roman" w:hAnsi="Times New Roman" w:cs="Times New Roman"/>
          <w:b/>
          <w:sz w:val="28"/>
          <w:szCs w:val="28"/>
        </w:rPr>
        <w:t xml:space="preserve"> </w:t>
      </w:r>
      <w:r w:rsidRPr="00500C34">
        <w:rPr>
          <w:rFonts w:ascii="Times New Roman" w:hAnsi="Times New Roman" w:cs="Times New Roman"/>
          <w:b/>
          <w:sz w:val="28"/>
          <w:szCs w:val="28"/>
        </w:rPr>
        <w:t>год и планируемых значениях</w:t>
      </w:r>
    </w:p>
    <w:p w:rsidR="000B1467" w:rsidRDefault="000B1467" w:rsidP="00262A60">
      <w:pPr>
        <w:spacing w:after="0" w:line="240" w:lineRule="auto"/>
        <w:ind w:firstLine="708"/>
        <w:jc w:val="center"/>
        <w:rPr>
          <w:rFonts w:ascii="Times New Roman" w:hAnsi="Times New Roman" w:cs="Times New Roman"/>
          <w:b/>
          <w:sz w:val="28"/>
          <w:szCs w:val="28"/>
        </w:rPr>
      </w:pPr>
      <w:r w:rsidRPr="00500C34">
        <w:rPr>
          <w:rFonts w:ascii="Times New Roman" w:hAnsi="Times New Roman" w:cs="Times New Roman"/>
          <w:b/>
          <w:sz w:val="28"/>
          <w:szCs w:val="28"/>
        </w:rPr>
        <w:t>на 3-летний период</w:t>
      </w:r>
    </w:p>
    <w:p w:rsidR="00461C76" w:rsidRPr="00500C34" w:rsidRDefault="00461C76" w:rsidP="00262A60">
      <w:pPr>
        <w:spacing w:after="0" w:line="240" w:lineRule="auto"/>
        <w:ind w:firstLine="708"/>
        <w:jc w:val="center"/>
        <w:rPr>
          <w:rFonts w:ascii="Times New Roman" w:hAnsi="Times New Roman" w:cs="Times New Roman"/>
          <w:b/>
          <w:sz w:val="28"/>
          <w:szCs w:val="28"/>
        </w:rPr>
      </w:pPr>
    </w:p>
    <w:p w:rsidR="000B1467" w:rsidRPr="00500C34" w:rsidRDefault="000B1467" w:rsidP="00D434F0">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Территория Чернышевского района составляет 12,9 тыс. к</w:t>
      </w:r>
      <w:r w:rsidR="00FA1DB6">
        <w:rPr>
          <w:rFonts w:ascii="Times New Roman" w:hAnsi="Times New Roman" w:cs="Times New Roman"/>
          <w:sz w:val="28"/>
          <w:szCs w:val="28"/>
        </w:rPr>
        <w:t xml:space="preserve">в. м с численностью населения </w:t>
      </w:r>
      <w:r w:rsidR="00AC28AF">
        <w:rPr>
          <w:rFonts w:ascii="Times New Roman" w:hAnsi="Times New Roman" w:cs="Times New Roman"/>
          <w:sz w:val="28"/>
          <w:szCs w:val="28"/>
        </w:rPr>
        <w:t>29289</w:t>
      </w:r>
      <w:r w:rsidRPr="00500C34">
        <w:rPr>
          <w:rFonts w:ascii="Times New Roman" w:hAnsi="Times New Roman" w:cs="Times New Roman"/>
          <w:sz w:val="28"/>
          <w:szCs w:val="28"/>
        </w:rPr>
        <w:t xml:space="preserve"> человек, в том числе городского -</w:t>
      </w:r>
      <w:r w:rsidR="00D434F0">
        <w:rPr>
          <w:rFonts w:ascii="Times New Roman" w:hAnsi="Times New Roman" w:cs="Times New Roman"/>
          <w:sz w:val="28"/>
          <w:szCs w:val="28"/>
        </w:rPr>
        <w:t xml:space="preserve"> 2</w:t>
      </w:r>
      <w:r w:rsidR="00AC28AF">
        <w:rPr>
          <w:rFonts w:ascii="Times New Roman" w:hAnsi="Times New Roman" w:cs="Times New Roman"/>
          <w:sz w:val="28"/>
          <w:szCs w:val="28"/>
        </w:rPr>
        <w:t>0034</w:t>
      </w:r>
      <w:r w:rsidRPr="00500C34">
        <w:rPr>
          <w:rFonts w:ascii="Times New Roman" w:hAnsi="Times New Roman" w:cs="Times New Roman"/>
          <w:color w:val="FF0000"/>
          <w:sz w:val="28"/>
          <w:szCs w:val="28"/>
        </w:rPr>
        <w:t xml:space="preserve"> </w:t>
      </w:r>
      <w:r w:rsidRPr="00500C34">
        <w:rPr>
          <w:rFonts w:ascii="Times New Roman" w:hAnsi="Times New Roman" w:cs="Times New Roman"/>
          <w:sz w:val="28"/>
          <w:szCs w:val="28"/>
        </w:rPr>
        <w:t>человек,  сельского -</w:t>
      </w:r>
      <w:r w:rsidR="00D434F0">
        <w:rPr>
          <w:rFonts w:ascii="Times New Roman" w:hAnsi="Times New Roman" w:cs="Times New Roman"/>
          <w:sz w:val="28"/>
          <w:szCs w:val="28"/>
        </w:rPr>
        <w:t xml:space="preserve"> </w:t>
      </w:r>
      <w:r w:rsidR="00AC28AF">
        <w:rPr>
          <w:rFonts w:ascii="Times New Roman" w:hAnsi="Times New Roman" w:cs="Times New Roman"/>
          <w:sz w:val="28"/>
          <w:szCs w:val="28"/>
        </w:rPr>
        <w:t>9255</w:t>
      </w:r>
      <w:r w:rsidRPr="00500C34">
        <w:rPr>
          <w:rFonts w:ascii="Times New Roman" w:hAnsi="Times New Roman" w:cs="Times New Roman"/>
          <w:sz w:val="28"/>
          <w:szCs w:val="28"/>
        </w:rPr>
        <w:t xml:space="preserve"> человек.  </w:t>
      </w:r>
    </w:p>
    <w:p w:rsidR="000B1467" w:rsidRPr="00500C34" w:rsidRDefault="000B1467" w:rsidP="00D434F0">
      <w:pPr>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t xml:space="preserve">На территории района расположено </w:t>
      </w:r>
      <w:r w:rsidR="00CF34B2">
        <w:rPr>
          <w:rFonts w:ascii="Times New Roman" w:hAnsi="Times New Roman" w:cs="Times New Roman"/>
          <w:sz w:val="28"/>
          <w:szCs w:val="28"/>
        </w:rPr>
        <w:t>41</w:t>
      </w:r>
      <w:r w:rsidRPr="00500C34">
        <w:rPr>
          <w:rFonts w:ascii="Times New Roman" w:hAnsi="Times New Roman" w:cs="Times New Roman"/>
          <w:sz w:val="28"/>
          <w:szCs w:val="28"/>
        </w:rPr>
        <w:t xml:space="preserve"> населенны</w:t>
      </w:r>
      <w:r w:rsidR="00CF34B2">
        <w:rPr>
          <w:rFonts w:ascii="Times New Roman" w:hAnsi="Times New Roman" w:cs="Times New Roman"/>
          <w:sz w:val="28"/>
          <w:szCs w:val="28"/>
        </w:rPr>
        <w:t>й</w:t>
      </w:r>
      <w:r w:rsidRPr="00500C34">
        <w:rPr>
          <w:rFonts w:ascii="Times New Roman" w:hAnsi="Times New Roman" w:cs="Times New Roman"/>
          <w:sz w:val="28"/>
          <w:szCs w:val="28"/>
        </w:rPr>
        <w:t xml:space="preserve"> пункт, в том числе 4 поселка городского типа. </w:t>
      </w:r>
    </w:p>
    <w:p w:rsidR="000B1467" w:rsidRPr="00500C34" w:rsidRDefault="000B1467" w:rsidP="00D434F0">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Муниципальный район «Чернышевский район» включает 18 городских и сельских поселений, отдаленность от районного центра которых составляет от 8 до125</w:t>
      </w:r>
      <w:r w:rsidR="00AC28AF">
        <w:rPr>
          <w:rFonts w:ascii="Times New Roman" w:hAnsi="Times New Roman" w:cs="Times New Roman"/>
          <w:sz w:val="28"/>
          <w:szCs w:val="28"/>
        </w:rPr>
        <w:t xml:space="preserve"> </w:t>
      </w:r>
      <w:r w:rsidRPr="00500C34">
        <w:rPr>
          <w:rFonts w:ascii="Times New Roman" w:hAnsi="Times New Roman" w:cs="Times New Roman"/>
          <w:sz w:val="28"/>
          <w:szCs w:val="28"/>
        </w:rPr>
        <w:t>км.</w:t>
      </w:r>
    </w:p>
    <w:p w:rsidR="000B1467" w:rsidRPr="00500C34" w:rsidRDefault="000B1467" w:rsidP="00D434F0">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 xml:space="preserve">Представительный орган власти – Совет муниципального района «Чернышевский район» в количестве </w:t>
      </w:r>
      <w:r w:rsidR="002B65C2">
        <w:rPr>
          <w:rFonts w:ascii="Times New Roman" w:hAnsi="Times New Roman" w:cs="Times New Roman"/>
          <w:sz w:val="28"/>
          <w:szCs w:val="28"/>
        </w:rPr>
        <w:t xml:space="preserve"> </w:t>
      </w:r>
      <w:r w:rsidR="0067302C">
        <w:rPr>
          <w:rFonts w:ascii="Times New Roman" w:hAnsi="Times New Roman" w:cs="Times New Roman"/>
          <w:sz w:val="28"/>
          <w:szCs w:val="28"/>
        </w:rPr>
        <w:t>17</w:t>
      </w:r>
      <w:r w:rsidRPr="002B65C2">
        <w:rPr>
          <w:rFonts w:ascii="Times New Roman" w:hAnsi="Times New Roman" w:cs="Times New Roman"/>
          <w:sz w:val="28"/>
          <w:szCs w:val="28"/>
        </w:rPr>
        <w:t xml:space="preserve"> человек.</w:t>
      </w:r>
    </w:p>
    <w:p w:rsidR="000B1467" w:rsidRPr="00500C34" w:rsidRDefault="000B1467" w:rsidP="00D434F0">
      <w:pPr>
        <w:spacing w:after="0" w:line="240" w:lineRule="auto"/>
        <w:ind w:firstLine="702"/>
        <w:jc w:val="both"/>
        <w:rPr>
          <w:rFonts w:ascii="Times New Roman" w:hAnsi="Times New Roman" w:cs="Times New Roman"/>
          <w:sz w:val="28"/>
          <w:szCs w:val="28"/>
        </w:rPr>
      </w:pPr>
      <w:r w:rsidRPr="00500C34">
        <w:rPr>
          <w:rFonts w:ascii="Times New Roman" w:hAnsi="Times New Roman" w:cs="Times New Roman"/>
          <w:sz w:val="28"/>
          <w:szCs w:val="28"/>
        </w:rPr>
        <w:t>Исполнительный орган власти -  администрация муниципального района «Чернышевский район».</w:t>
      </w:r>
    </w:p>
    <w:p w:rsidR="000B1467" w:rsidRPr="00500C34" w:rsidRDefault="000B1467" w:rsidP="000B1467">
      <w:pPr>
        <w:spacing w:after="0"/>
        <w:jc w:val="center"/>
        <w:rPr>
          <w:rFonts w:ascii="Times New Roman" w:hAnsi="Times New Roman" w:cs="Times New Roman"/>
          <w:sz w:val="28"/>
          <w:szCs w:val="28"/>
        </w:rPr>
      </w:pPr>
      <w:r w:rsidRPr="00A213E7">
        <w:rPr>
          <w:rFonts w:ascii="Times New Roman" w:hAnsi="Times New Roman" w:cs="Times New Roman"/>
          <w:b/>
          <w:sz w:val="28"/>
          <w:szCs w:val="28"/>
        </w:rPr>
        <w:t>1</w:t>
      </w:r>
      <w:r w:rsidRPr="00A213E7">
        <w:rPr>
          <w:rFonts w:ascii="Times New Roman" w:hAnsi="Times New Roman" w:cs="Times New Roman"/>
          <w:sz w:val="28"/>
          <w:szCs w:val="28"/>
        </w:rPr>
        <w:t>.</w:t>
      </w:r>
      <w:r w:rsidRPr="00A213E7">
        <w:rPr>
          <w:rFonts w:ascii="Times New Roman" w:hAnsi="Times New Roman" w:cs="Times New Roman"/>
          <w:b/>
          <w:sz w:val="28"/>
          <w:szCs w:val="28"/>
        </w:rPr>
        <w:t>Экономическое развитие</w:t>
      </w:r>
      <w:r w:rsidRPr="00A213E7">
        <w:rPr>
          <w:rFonts w:ascii="Times New Roman" w:hAnsi="Times New Roman" w:cs="Times New Roman"/>
          <w:sz w:val="28"/>
          <w:szCs w:val="28"/>
        </w:rPr>
        <w:t>.</w:t>
      </w:r>
    </w:p>
    <w:p w:rsidR="00A601E9" w:rsidRPr="00500C34" w:rsidRDefault="00A75B01" w:rsidP="00A601E9">
      <w:pPr>
        <w:pStyle w:val="af0"/>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601E9" w:rsidRPr="00500C34">
        <w:rPr>
          <w:rFonts w:ascii="Times New Roman" w:hAnsi="Times New Roman"/>
          <w:b/>
          <w:sz w:val="28"/>
          <w:szCs w:val="28"/>
        </w:rPr>
        <w:t>Число субъектов малого и среднего предпринимательства в расчете на 10 тыс. человек населения</w:t>
      </w:r>
    </w:p>
    <w:p w:rsidR="007149AC" w:rsidRDefault="007149AC" w:rsidP="007149AC">
      <w:pPr>
        <w:pStyle w:val="10"/>
        <w:jc w:val="both"/>
        <w:rPr>
          <w:rFonts w:ascii="Times New Roman" w:hAnsi="Times New Roman" w:cs="Times New Roman"/>
          <w:sz w:val="28"/>
          <w:szCs w:val="28"/>
        </w:rPr>
      </w:pPr>
      <w:r>
        <w:rPr>
          <w:rFonts w:ascii="Times New Roman" w:hAnsi="Times New Roman" w:cs="Times New Roman"/>
          <w:sz w:val="28"/>
          <w:szCs w:val="28"/>
        </w:rPr>
        <w:tab/>
      </w:r>
      <w:r w:rsidRPr="00EB3274">
        <w:rPr>
          <w:rFonts w:ascii="Times New Roman" w:hAnsi="Times New Roman" w:cs="Times New Roman"/>
          <w:sz w:val="28"/>
          <w:szCs w:val="28"/>
        </w:rPr>
        <w:t xml:space="preserve">Число субъектов малого и среднего предпринимательства на территории района </w:t>
      </w:r>
      <w:r>
        <w:rPr>
          <w:rFonts w:ascii="Times New Roman" w:hAnsi="Times New Roman" w:cs="Times New Roman"/>
          <w:sz w:val="28"/>
          <w:szCs w:val="28"/>
        </w:rPr>
        <w:t>п</w:t>
      </w:r>
      <w:r w:rsidRPr="00EB3274">
        <w:rPr>
          <w:rFonts w:ascii="Times New Roman" w:hAnsi="Times New Roman" w:cs="Times New Roman"/>
          <w:sz w:val="28"/>
          <w:szCs w:val="28"/>
        </w:rPr>
        <w:t>о состоянию на 01.01.20</w:t>
      </w:r>
      <w:r>
        <w:rPr>
          <w:rFonts w:ascii="Times New Roman" w:hAnsi="Times New Roman" w:cs="Times New Roman"/>
          <w:sz w:val="28"/>
          <w:szCs w:val="28"/>
        </w:rPr>
        <w:t>2</w:t>
      </w:r>
      <w:r w:rsidR="00684170">
        <w:rPr>
          <w:rFonts w:ascii="Times New Roman" w:hAnsi="Times New Roman" w:cs="Times New Roman"/>
          <w:sz w:val="28"/>
          <w:szCs w:val="28"/>
        </w:rPr>
        <w:t>4</w:t>
      </w:r>
      <w:r w:rsidRPr="00EB3274">
        <w:rPr>
          <w:rFonts w:ascii="Times New Roman" w:hAnsi="Times New Roman" w:cs="Times New Roman"/>
          <w:sz w:val="28"/>
          <w:szCs w:val="28"/>
        </w:rPr>
        <w:t xml:space="preserve"> года </w:t>
      </w:r>
      <w:r>
        <w:rPr>
          <w:rFonts w:ascii="Times New Roman" w:hAnsi="Times New Roman" w:cs="Times New Roman"/>
          <w:sz w:val="28"/>
          <w:szCs w:val="28"/>
        </w:rPr>
        <w:t xml:space="preserve">составило </w:t>
      </w:r>
      <w:r w:rsidR="00714CF0">
        <w:rPr>
          <w:rFonts w:ascii="Times New Roman" w:hAnsi="Times New Roman" w:cs="Times New Roman"/>
          <w:sz w:val="28"/>
          <w:szCs w:val="28"/>
        </w:rPr>
        <w:t>3</w:t>
      </w:r>
      <w:r w:rsidR="00E967CC">
        <w:rPr>
          <w:rFonts w:ascii="Times New Roman" w:hAnsi="Times New Roman" w:cs="Times New Roman"/>
          <w:sz w:val="28"/>
          <w:szCs w:val="28"/>
        </w:rPr>
        <w:t>9</w:t>
      </w:r>
      <w:r w:rsidR="00714CF0">
        <w:rPr>
          <w:rFonts w:ascii="Times New Roman" w:hAnsi="Times New Roman" w:cs="Times New Roman"/>
          <w:sz w:val="28"/>
          <w:szCs w:val="28"/>
        </w:rPr>
        <w:t>7</w:t>
      </w:r>
      <w:r w:rsidRPr="00EB3274">
        <w:rPr>
          <w:rFonts w:ascii="Times New Roman" w:hAnsi="Times New Roman" w:cs="Times New Roman"/>
          <w:sz w:val="28"/>
          <w:szCs w:val="28"/>
        </w:rPr>
        <w:t xml:space="preserve"> единиц</w:t>
      </w:r>
      <w:r>
        <w:rPr>
          <w:rFonts w:ascii="Times New Roman" w:hAnsi="Times New Roman" w:cs="Times New Roman"/>
          <w:sz w:val="28"/>
          <w:szCs w:val="28"/>
        </w:rPr>
        <w:t xml:space="preserve">. </w:t>
      </w:r>
    </w:p>
    <w:p w:rsidR="007149AC" w:rsidRPr="00AA3385" w:rsidRDefault="007149AC" w:rsidP="007149AC">
      <w:pPr>
        <w:pStyle w:val="10"/>
        <w:ind w:firstLine="720"/>
        <w:jc w:val="both"/>
        <w:rPr>
          <w:rFonts w:ascii="Times New Roman" w:hAnsi="Times New Roman" w:cs="Times New Roman"/>
          <w:sz w:val="28"/>
          <w:szCs w:val="28"/>
        </w:rPr>
      </w:pPr>
      <w:r w:rsidRPr="00122309">
        <w:rPr>
          <w:rFonts w:ascii="Times New Roman" w:hAnsi="Times New Roman" w:cs="Times New Roman"/>
          <w:sz w:val="28"/>
          <w:szCs w:val="28"/>
        </w:rPr>
        <w:t>По сравнению с аналогичным периодом, число СМСП у</w:t>
      </w:r>
      <w:r w:rsidR="00E967CC">
        <w:rPr>
          <w:rFonts w:ascii="Times New Roman" w:hAnsi="Times New Roman" w:cs="Times New Roman"/>
          <w:sz w:val="28"/>
          <w:szCs w:val="28"/>
        </w:rPr>
        <w:t>величилось</w:t>
      </w:r>
      <w:r w:rsidRPr="00122309">
        <w:rPr>
          <w:rFonts w:ascii="Times New Roman" w:hAnsi="Times New Roman" w:cs="Times New Roman"/>
          <w:sz w:val="28"/>
          <w:szCs w:val="28"/>
        </w:rPr>
        <w:t xml:space="preserve"> на </w:t>
      </w:r>
      <w:r w:rsidR="00E967CC">
        <w:rPr>
          <w:rFonts w:ascii="Times New Roman" w:hAnsi="Times New Roman" w:cs="Times New Roman"/>
          <w:sz w:val="28"/>
          <w:szCs w:val="28"/>
        </w:rPr>
        <w:t>5,3</w:t>
      </w:r>
      <w:r w:rsidRPr="00122309">
        <w:rPr>
          <w:rFonts w:ascii="Times New Roman" w:hAnsi="Times New Roman" w:cs="Times New Roman"/>
          <w:sz w:val="28"/>
          <w:szCs w:val="28"/>
        </w:rPr>
        <w:t xml:space="preserve"> %. </w:t>
      </w:r>
      <w:proofErr w:type="gramStart"/>
      <w:r w:rsidR="00E967CC">
        <w:rPr>
          <w:rFonts w:ascii="Times New Roman" w:hAnsi="Times New Roman" w:cs="Times New Roman"/>
          <w:sz w:val="28"/>
          <w:szCs w:val="28"/>
        </w:rPr>
        <w:t>С</w:t>
      </w:r>
      <w:r w:rsidRPr="00122309">
        <w:rPr>
          <w:rFonts w:ascii="Times New Roman" w:hAnsi="Times New Roman" w:cs="Times New Roman"/>
          <w:sz w:val="28"/>
          <w:szCs w:val="28"/>
        </w:rPr>
        <w:t>огласно реестра</w:t>
      </w:r>
      <w:proofErr w:type="gramEnd"/>
      <w:r w:rsidRPr="00122309">
        <w:rPr>
          <w:rFonts w:ascii="Times New Roman" w:hAnsi="Times New Roman" w:cs="Times New Roman"/>
          <w:sz w:val="28"/>
          <w:szCs w:val="28"/>
        </w:rPr>
        <w:t xml:space="preserve"> субъектов малого и среднего предпринимательства, на территории Чернышевского района вновь зарегистрировано</w:t>
      </w:r>
      <w:r>
        <w:rPr>
          <w:rFonts w:ascii="Times New Roman" w:hAnsi="Times New Roman" w:cs="Times New Roman"/>
          <w:sz w:val="28"/>
          <w:szCs w:val="28"/>
        </w:rPr>
        <w:t xml:space="preserve"> </w:t>
      </w:r>
      <w:r w:rsidRPr="00122309">
        <w:rPr>
          <w:rFonts w:ascii="Times New Roman" w:hAnsi="Times New Roman" w:cs="Times New Roman"/>
          <w:sz w:val="28"/>
          <w:szCs w:val="28"/>
        </w:rPr>
        <w:t xml:space="preserve"> </w:t>
      </w:r>
      <w:r w:rsidR="00E967CC">
        <w:rPr>
          <w:rFonts w:ascii="Times New Roman" w:hAnsi="Times New Roman" w:cs="Times New Roman"/>
          <w:sz w:val="28"/>
          <w:szCs w:val="28"/>
        </w:rPr>
        <w:t>106</w:t>
      </w:r>
      <w:r w:rsidR="00714CF0">
        <w:rPr>
          <w:rFonts w:ascii="Times New Roman" w:hAnsi="Times New Roman" w:cs="Times New Roman"/>
          <w:sz w:val="28"/>
          <w:szCs w:val="28"/>
        </w:rPr>
        <w:t xml:space="preserve"> </w:t>
      </w:r>
      <w:r w:rsidRPr="00122309">
        <w:rPr>
          <w:rFonts w:ascii="Times New Roman" w:hAnsi="Times New Roman" w:cs="Times New Roman"/>
          <w:sz w:val="28"/>
          <w:szCs w:val="28"/>
        </w:rPr>
        <w:t xml:space="preserve"> субъект</w:t>
      </w:r>
      <w:r w:rsidR="00E967CC">
        <w:rPr>
          <w:rFonts w:ascii="Times New Roman" w:hAnsi="Times New Roman" w:cs="Times New Roman"/>
          <w:sz w:val="28"/>
          <w:szCs w:val="28"/>
        </w:rPr>
        <w:t>ов</w:t>
      </w:r>
      <w:r w:rsidRPr="00122309">
        <w:rPr>
          <w:rFonts w:ascii="Times New Roman" w:hAnsi="Times New Roman" w:cs="Times New Roman"/>
          <w:sz w:val="28"/>
          <w:szCs w:val="28"/>
        </w:rPr>
        <w:t xml:space="preserve"> МСП.</w:t>
      </w:r>
    </w:p>
    <w:p w:rsidR="007149AC" w:rsidRPr="007149AC" w:rsidRDefault="00DC5002" w:rsidP="007149AC">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r w:rsidR="007149AC" w:rsidRPr="00317850">
        <w:rPr>
          <w:rFonts w:ascii="Times New Roman" w:hAnsi="Times New Roman" w:cs="Times New Roman"/>
          <w:sz w:val="28"/>
          <w:szCs w:val="28"/>
          <w:lang w:eastAsia="en-US"/>
        </w:rPr>
        <w:t xml:space="preserve">В структуре субъектов малого и среднего предпринимательства: число </w:t>
      </w:r>
      <w:proofErr w:type="spellStart"/>
      <w:r w:rsidR="007149AC" w:rsidRPr="00317850">
        <w:rPr>
          <w:rFonts w:ascii="Times New Roman" w:hAnsi="Times New Roman" w:cs="Times New Roman"/>
          <w:sz w:val="28"/>
          <w:szCs w:val="28"/>
          <w:lang w:eastAsia="en-US"/>
        </w:rPr>
        <w:t>микропредприятий</w:t>
      </w:r>
      <w:proofErr w:type="spellEnd"/>
      <w:r w:rsidR="007149AC" w:rsidRPr="00317850">
        <w:rPr>
          <w:rFonts w:ascii="Times New Roman" w:hAnsi="Times New Roman" w:cs="Times New Roman"/>
          <w:sz w:val="28"/>
          <w:szCs w:val="28"/>
          <w:lang w:eastAsia="en-US"/>
        </w:rPr>
        <w:t xml:space="preserve"> составило 3</w:t>
      </w:r>
      <w:r w:rsidR="00317850" w:rsidRPr="00317850">
        <w:rPr>
          <w:rFonts w:ascii="Times New Roman" w:hAnsi="Times New Roman" w:cs="Times New Roman"/>
          <w:sz w:val="28"/>
          <w:szCs w:val="28"/>
          <w:lang w:eastAsia="en-US"/>
        </w:rPr>
        <w:t>82</w:t>
      </w:r>
      <w:r w:rsidR="007149AC" w:rsidRPr="00317850">
        <w:rPr>
          <w:rFonts w:ascii="Times New Roman" w:hAnsi="Times New Roman" w:cs="Times New Roman"/>
          <w:sz w:val="28"/>
          <w:szCs w:val="28"/>
          <w:lang w:eastAsia="en-US"/>
        </w:rPr>
        <w:t xml:space="preserve">  ед., число малых предприятий составило 1</w:t>
      </w:r>
      <w:r w:rsidR="00317850" w:rsidRPr="00317850">
        <w:rPr>
          <w:rFonts w:ascii="Times New Roman" w:hAnsi="Times New Roman" w:cs="Times New Roman"/>
          <w:sz w:val="28"/>
          <w:szCs w:val="28"/>
          <w:lang w:eastAsia="en-US"/>
        </w:rPr>
        <w:t>4</w:t>
      </w:r>
      <w:r w:rsidR="007149AC" w:rsidRPr="00317850">
        <w:rPr>
          <w:rFonts w:ascii="Times New Roman" w:hAnsi="Times New Roman" w:cs="Times New Roman"/>
          <w:sz w:val="28"/>
          <w:szCs w:val="28"/>
          <w:lang w:eastAsia="en-US"/>
        </w:rPr>
        <w:t xml:space="preserve"> ед., число средних предприятий 1 ед.</w:t>
      </w:r>
    </w:p>
    <w:p w:rsidR="00077F0F" w:rsidRPr="00077F0F" w:rsidRDefault="0029348D" w:rsidP="00C560CA">
      <w:pPr>
        <w:spacing w:after="0" w:line="240" w:lineRule="auto"/>
        <w:ind w:hanging="360"/>
        <w:jc w:val="both"/>
        <w:rPr>
          <w:rFonts w:ascii="Times New Roman" w:hAnsi="Times New Roman" w:cs="Times New Roman"/>
          <w:sz w:val="28"/>
          <w:szCs w:val="28"/>
        </w:rPr>
      </w:pPr>
      <w:r w:rsidRPr="007149AC">
        <w:rPr>
          <w:rFonts w:ascii="Times New Roman" w:hAnsi="Times New Roman" w:cs="Times New Roman"/>
          <w:sz w:val="28"/>
          <w:szCs w:val="28"/>
          <w:lang w:eastAsia="en-US"/>
        </w:rPr>
        <w:tab/>
      </w:r>
      <w:r w:rsidR="00DC5002">
        <w:rPr>
          <w:rFonts w:ascii="Times New Roman" w:hAnsi="Times New Roman" w:cs="Times New Roman"/>
          <w:sz w:val="28"/>
          <w:szCs w:val="28"/>
          <w:lang w:eastAsia="en-US"/>
        </w:rPr>
        <w:tab/>
      </w:r>
      <w:r w:rsidR="00042913" w:rsidRPr="00077F0F">
        <w:rPr>
          <w:rFonts w:ascii="Times New Roman" w:hAnsi="Times New Roman" w:cs="Times New Roman"/>
          <w:sz w:val="28"/>
          <w:szCs w:val="28"/>
        </w:rPr>
        <w:t xml:space="preserve">С 1 сентября 2020 года на территории региона в соответствии с Законом Забайкальского края от 16.07.2020 № 1839-33К  начал свое действие специальный налоговый режим – налог на профессиональный доход, в связи с этим многие предприниматели, оказывающие услуги такие как, маникюр, парикмахер </w:t>
      </w:r>
      <w:proofErr w:type="spellStart"/>
      <w:r w:rsidR="00042913" w:rsidRPr="00077F0F">
        <w:rPr>
          <w:rFonts w:ascii="Times New Roman" w:hAnsi="Times New Roman" w:cs="Times New Roman"/>
          <w:sz w:val="28"/>
          <w:szCs w:val="28"/>
        </w:rPr>
        <w:t>и.т.д</w:t>
      </w:r>
      <w:proofErr w:type="spellEnd"/>
      <w:r w:rsidR="00042913" w:rsidRPr="00077F0F">
        <w:rPr>
          <w:rFonts w:ascii="Times New Roman" w:hAnsi="Times New Roman" w:cs="Times New Roman"/>
          <w:sz w:val="28"/>
          <w:szCs w:val="28"/>
        </w:rPr>
        <w:t xml:space="preserve">. перешли в </w:t>
      </w:r>
      <w:proofErr w:type="spellStart"/>
      <w:r w:rsidR="00042913" w:rsidRPr="00077F0F">
        <w:rPr>
          <w:rFonts w:ascii="Times New Roman" w:hAnsi="Times New Roman" w:cs="Times New Roman"/>
          <w:sz w:val="28"/>
          <w:szCs w:val="28"/>
        </w:rPr>
        <w:t>самозанятые</w:t>
      </w:r>
      <w:proofErr w:type="spellEnd"/>
      <w:r w:rsidR="00042913" w:rsidRPr="00077F0F">
        <w:rPr>
          <w:rFonts w:ascii="Times New Roman" w:hAnsi="Times New Roman" w:cs="Times New Roman"/>
          <w:sz w:val="28"/>
          <w:szCs w:val="28"/>
        </w:rPr>
        <w:t>. На 01.</w:t>
      </w:r>
      <w:r w:rsidR="00042913">
        <w:rPr>
          <w:rFonts w:ascii="Times New Roman" w:hAnsi="Times New Roman" w:cs="Times New Roman"/>
          <w:sz w:val="28"/>
          <w:szCs w:val="28"/>
        </w:rPr>
        <w:t>01.2</w:t>
      </w:r>
      <w:r w:rsidR="00042913" w:rsidRPr="00077F0F">
        <w:rPr>
          <w:rFonts w:ascii="Times New Roman" w:hAnsi="Times New Roman" w:cs="Times New Roman"/>
          <w:sz w:val="28"/>
          <w:szCs w:val="28"/>
        </w:rPr>
        <w:t>02</w:t>
      </w:r>
      <w:r w:rsidR="00E967CC">
        <w:rPr>
          <w:rFonts w:ascii="Times New Roman" w:hAnsi="Times New Roman" w:cs="Times New Roman"/>
          <w:sz w:val="28"/>
          <w:szCs w:val="28"/>
        </w:rPr>
        <w:t>4</w:t>
      </w:r>
      <w:r w:rsidR="00042913" w:rsidRPr="00077F0F">
        <w:rPr>
          <w:rFonts w:ascii="Times New Roman" w:hAnsi="Times New Roman" w:cs="Times New Roman"/>
          <w:sz w:val="28"/>
          <w:szCs w:val="28"/>
        </w:rPr>
        <w:t xml:space="preserve"> года на территории Чернышевского района зарегистрировано </w:t>
      </w:r>
      <w:r w:rsidR="00E967CC">
        <w:rPr>
          <w:rFonts w:ascii="Times New Roman" w:hAnsi="Times New Roman" w:cs="Times New Roman"/>
          <w:sz w:val="28"/>
          <w:szCs w:val="28"/>
        </w:rPr>
        <w:t>715</w:t>
      </w:r>
      <w:r w:rsidR="00042913" w:rsidRPr="00077F0F">
        <w:rPr>
          <w:rFonts w:ascii="Times New Roman" w:hAnsi="Times New Roman" w:cs="Times New Roman"/>
          <w:sz w:val="28"/>
          <w:szCs w:val="28"/>
        </w:rPr>
        <w:t xml:space="preserve"> </w:t>
      </w:r>
      <w:proofErr w:type="spellStart"/>
      <w:r w:rsidR="00042913" w:rsidRPr="00077F0F">
        <w:rPr>
          <w:rFonts w:ascii="Times New Roman" w:hAnsi="Times New Roman" w:cs="Times New Roman"/>
          <w:sz w:val="28"/>
          <w:szCs w:val="28"/>
        </w:rPr>
        <w:t>самозанятых</w:t>
      </w:r>
      <w:proofErr w:type="spellEnd"/>
      <w:r w:rsidR="00042913" w:rsidRPr="00077F0F">
        <w:rPr>
          <w:rFonts w:ascii="Times New Roman" w:hAnsi="Times New Roman" w:cs="Times New Roman"/>
          <w:sz w:val="28"/>
          <w:szCs w:val="28"/>
        </w:rPr>
        <w:t xml:space="preserve"> граждан</w:t>
      </w:r>
      <w:r w:rsidR="00042913">
        <w:rPr>
          <w:rFonts w:ascii="Times New Roman" w:hAnsi="Times New Roman" w:cs="Times New Roman"/>
          <w:sz w:val="28"/>
          <w:szCs w:val="28"/>
        </w:rPr>
        <w:t xml:space="preserve"> (</w:t>
      </w:r>
      <w:r w:rsidR="00751124">
        <w:rPr>
          <w:rFonts w:ascii="Times New Roman" w:hAnsi="Times New Roman" w:cs="Times New Roman"/>
          <w:sz w:val="28"/>
          <w:szCs w:val="28"/>
        </w:rPr>
        <w:t>в</w:t>
      </w:r>
      <w:r w:rsidR="00042913">
        <w:rPr>
          <w:rFonts w:ascii="Times New Roman" w:hAnsi="Times New Roman" w:cs="Times New Roman"/>
          <w:sz w:val="28"/>
          <w:szCs w:val="28"/>
        </w:rPr>
        <w:t xml:space="preserve"> число указанных СМП </w:t>
      </w:r>
      <w:r w:rsidR="00356515">
        <w:rPr>
          <w:rFonts w:ascii="Times New Roman" w:hAnsi="Times New Roman" w:cs="Times New Roman"/>
          <w:sz w:val="28"/>
          <w:szCs w:val="28"/>
        </w:rPr>
        <w:t xml:space="preserve">они </w:t>
      </w:r>
      <w:r w:rsidR="00042913">
        <w:rPr>
          <w:rFonts w:ascii="Times New Roman" w:hAnsi="Times New Roman" w:cs="Times New Roman"/>
          <w:sz w:val="28"/>
          <w:szCs w:val="28"/>
        </w:rPr>
        <w:t xml:space="preserve">не входит), что </w:t>
      </w:r>
      <w:r w:rsidR="00E967CC">
        <w:rPr>
          <w:rFonts w:ascii="Times New Roman" w:hAnsi="Times New Roman" w:cs="Times New Roman"/>
          <w:sz w:val="28"/>
          <w:szCs w:val="28"/>
        </w:rPr>
        <w:t xml:space="preserve">больше </w:t>
      </w:r>
      <w:r w:rsidR="00042913">
        <w:rPr>
          <w:rFonts w:ascii="Times New Roman" w:hAnsi="Times New Roman" w:cs="Times New Roman"/>
          <w:sz w:val="28"/>
          <w:szCs w:val="28"/>
        </w:rPr>
        <w:t xml:space="preserve"> уровн</w:t>
      </w:r>
      <w:r w:rsidR="00E967CC">
        <w:rPr>
          <w:rFonts w:ascii="Times New Roman" w:hAnsi="Times New Roman" w:cs="Times New Roman"/>
          <w:sz w:val="28"/>
          <w:szCs w:val="28"/>
        </w:rPr>
        <w:t>я</w:t>
      </w:r>
      <w:r w:rsidR="00042913">
        <w:rPr>
          <w:rFonts w:ascii="Times New Roman" w:hAnsi="Times New Roman" w:cs="Times New Roman"/>
          <w:sz w:val="28"/>
          <w:szCs w:val="28"/>
        </w:rPr>
        <w:t xml:space="preserve"> прошлого года </w:t>
      </w:r>
      <w:r w:rsidR="00E967CC">
        <w:rPr>
          <w:rFonts w:ascii="Times New Roman" w:hAnsi="Times New Roman" w:cs="Times New Roman"/>
          <w:sz w:val="28"/>
          <w:szCs w:val="28"/>
        </w:rPr>
        <w:t xml:space="preserve"> на 17%</w:t>
      </w:r>
      <w:r w:rsidR="00042913">
        <w:rPr>
          <w:rFonts w:ascii="Times New Roman" w:hAnsi="Times New Roman" w:cs="Times New Roman"/>
          <w:sz w:val="28"/>
          <w:szCs w:val="28"/>
        </w:rPr>
        <w:t>.</w:t>
      </w:r>
    </w:p>
    <w:p w:rsidR="00E12723" w:rsidRDefault="00E12723" w:rsidP="00AA69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5374">
        <w:rPr>
          <w:rFonts w:ascii="Times New Roman" w:hAnsi="Times New Roman" w:cs="Times New Roman"/>
          <w:sz w:val="28"/>
          <w:szCs w:val="28"/>
        </w:rPr>
        <w:t>Сохраняются факторы, сдерживающие развитие предпринимательства</w:t>
      </w:r>
      <w:r w:rsidR="003F120A">
        <w:rPr>
          <w:rFonts w:ascii="Times New Roman" w:hAnsi="Times New Roman" w:cs="Times New Roman"/>
          <w:sz w:val="28"/>
          <w:szCs w:val="28"/>
        </w:rPr>
        <w:t xml:space="preserve">: </w:t>
      </w:r>
      <w:r w:rsidR="00EA22D2">
        <w:rPr>
          <w:rFonts w:ascii="Times New Roman" w:hAnsi="Times New Roman" w:cs="Times New Roman"/>
          <w:sz w:val="28"/>
          <w:szCs w:val="28"/>
        </w:rPr>
        <w:t>негативные явления в экономике, связанные с</w:t>
      </w:r>
      <w:r w:rsidR="00E967CC">
        <w:rPr>
          <w:rFonts w:ascii="Times New Roman" w:hAnsi="Times New Roman" w:cs="Times New Roman"/>
          <w:sz w:val="28"/>
          <w:szCs w:val="28"/>
        </w:rPr>
        <w:t xml:space="preserve"> </w:t>
      </w:r>
      <w:r>
        <w:rPr>
          <w:rFonts w:ascii="Times New Roman" w:hAnsi="Times New Roman" w:cs="Times New Roman"/>
          <w:sz w:val="28"/>
          <w:szCs w:val="28"/>
        </w:rPr>
        <w:t>нелегальн</w:t>
      </w:r>
      <w:r w:rsidR="00E967CC">
        <w:rPr>
          <w:rFonts w:ascii="Times New Roman" w:hAnsi="Times New Roman" w:cs="Times New Roman"/>
          <w:sz w:val="28"/>
          <w:szCs w:val="28"/>
        </w:rPr>
        <w:t>ым</w:t>
      </w:r>
      <w:r>
        <w:rPr>
          <w:rFonts w:ascii="Times New Roman" w:hAnsi="Times New Roman" w:cs="Times New Roman"/>
          <w:sz w:val="28"/>
          <w:szCs w:val="28"/>
        </w:rPr>
        <w:t xml:space="preserve"> предпринимательство</w:t>
      </w:r>
      <w:r w:rsidR="00E967CC">
        <w:rPr>
          <w:rFonts w:ascii="Times New Roman" w:hAnsi="Times New Roman" w:cs="Times New Roman"/>
          <w:sz w:val="28"/>
          <w:szCs w:val="28"/>
        </w:rPr>
        <w:t>м</w:t>
      </w:r>
      <w:r>
        <w:rPr>
          <w:rFonts w:ascii="Times New Roman" w:hAnsi="Times New Roman" w:cs="Times New Roman"/>
          <w:sz w:val="28"/>
          <w:szCs w:val="28"/>
        </w:rPr>
        <w:t>, не</w:t>
      </w:r>
      <w:r w:rsidR="00E967CC">
        <w:rPr>
          <w:rFonts w:ascii="Times New Roman" w:hAnsi="Times New Roman" w:cs="Times New Roman"/>
          <w:sz w:val="28"/>
          <w:szCs w:val="28"/>
        </w:rPr>
        <w:t xml:space="preserve">добросовестной </w:t>
      </w:r>
      <w:r>
        <w:rPr>
          <w:rFonts w:ascii="Times New Roman" w:hAnsi="Times New Roman" w:cs="Times New Roman"/>
          <w:sz w:val="28"/>
          <w:szCs w:val="28"/>
        </w:rPr>
        <w:t xml:space="preserve"> конкуренци</w:t>
      </w:r>
      <w:r w:rsidR="00E967CC">
        <w:rPr>
          <w:rFonts w:ascii="Times New Roman" w:hAnsi="Times New Roman" w:cs="Times New Roman"/>
          <w:sz w:val="28"/>
          <w:szCs w:val="28"/>
        </w:rPr>
        <w:t>ей</w:t>
      </w:r>
      <w:r w:rsidR="00EA22D2">
        <w:rPr>
          <w:rFonts w:ascii="Times New Roman" w:hAnsi="Times New Roman" w:cs="Times New Roman"/>
          <w:sz w:val="28"/>
          <w:szCs w:val="28"/>
        </w:rPr>
        <w:t xml:space="preserve">. </w:t>
      </w:r>
    </w:p>
    <w:p w:rsidR="00317850" w:rsidRDefault="00E12723" w:rsidP="00C560CA">
      <w:pPr>
        <w:spacing w:after="0" w:line="240" w:lineRule="auto"/>
        <w:ind w:hanging="360"/>
        <w:jc w:val="both"/>
        <w:rPr>
          <w:rFonts w:ascii="Times New Roman" w:hAnsi="Times New Roman"/>
          <w:sz w:val="28"/>
          <w:szCs w:val="28"/>
        </w:rPr>
      </w:pPr>
      <w:r>
        <w:rPr>
          <w:rFonts w:ascii="Times New Roman" w:hAnsi="Times New Roman" w:cs="Times New Roman"/>
          <w:sz w:val="28"/>
          <w:szCs w:val="28"/>
        </w:rPr>
        <w:tab/>
      </w:r>
      <w:r w:rsidR="00C560CA">
        <w:rPr>
          <w:rFonts w:ascii="Times New Roman" w:hAnsi="Times New Roman" w:cs="Times New Roman"/>
          <w:sz w:val="28"/>
          <w:szCs w:val="28"/>
        </w:rPr>
        <w:tab/>
      </w:r>
      <w:r w:rsidR="00C560CA" w:rsidRPr="00077F0F">
        <w:rPr>
          <w:rFonts w:ascii="Times New Roman" w:hAnsi="Times New Roman"/>
          <w:sz w:val="28"/>
          <w:szCs w:val="28"/>
        </w:rPr>
        <w:t>Число субъектов малого и среднего предпринимательства в расчете на 10 тыс. человек населения составило 1</w:t>
      </w:r>
      <w:r w:rsidR="00317850">
        <w:rPr>
          <w:rFonts w:ascii="Times New Roman" w:hAnsi="Times New Roman"/>
          <w:sz w:val="28"/>
          <w:szCs w:val="28"/>
        </w:rPr>
        <w:t>35,5</w:t>
      </w:r>
      <w:r w:rsidR="00C560CA" w:rsidRPr="00077F0F">
        <w:rPr>
          <w:rFonts w:ascii="Times New Roman" w:hAnsi="Times New Roman"/>
          <w:sz w:val="28"/>
          <w:szCs w:val="28"/>
        </w:rPr>
        <w:t xml:space="preserve"> ед., что составило </w:t>
      </w:r>
      <w:r w:rsidR="00317850">
        <w:rPr>
          <w:rFonts w:ascii="Times New Roman" w:hAnsi="Times New Roman"/>
          <w:sz w:val="28"/>
          <w:szCs w:val="28"/>
        </w:rPr>
        <w:t>10</w:t>
      </w:r>
      <w:r w:rsidR="006E36B9">
        <w:rPr>
          <w:rFonts w:ascii="Times New Roman" w:hAnsi="Times New Roman"/>
          <w:sz w:val="28"/>
          <w:szCs w:val="28"/>
        </w:rPr>
        <w:t>0,7</w:t>
      </w:r>
      <w:r w:rsidR="00C560CA" w:rsidRPr="00077F0F">
        <w:rPr>
          <w:rFonts w:ascii="Times New Roman" w:hAnsi="Times New Roman"/>
          <w:sz w:val="28"/>
          <w:szCs w:val="28"/>
        </w:rPr>
        <w:t xml:space="preserve"> % к уровню 20</w:t>
      </w:r>
      <w:r w:rsidR="00C560CA">
        <w:rPr>
          <w:rFonts w:ascii="Times New Roman" w:hAnsi="Times New Roman"/>
          <w:sz w:val="28"/>
          <w:szCs w:val="28"/>
        </w:rPr>
        <w:t>2</w:t>
      </w:r>
      <w:r w:rsidR="006E36B9">
        <w:rPr>
          <w:rFonts w:ascii="Times New Roman" w:hAnsi="Times New Roman"/>
          <w:sz w:val="28"/>
          <w:szCs w:val="28"/>
        </w:rPr>
        <w:t>3</w:t>
      </w:r>
      <w:r w:rsidR="00C560CA" w:rsidRPr="00077F0F">
        <w:rPr>
          <w:rFonts w:ascii="Times New Roman" w:hAnsi="Times New Roman"/>
          <w:sz w:val="28"/>
          <w:szCs w:val="28"/>
        </w:rPr>
        <w:t xml:space="preserve"> </w:t>
      </w:r>
      <w:r w:rsidR="00C560CA" w:rsidRPr="00751124">
        <w:rPr>
          <w:rFonts w:ascii="Times New Roman" w:hAnsi="Times New Roman"/>
          <w:sz w:val="28"/>
          <w:szCs w:val="28"/>
        </w:rPr>
        <w:t xml:space="preserve">года.  </w:t>
      </w:r>
    </w:p>
    <w:p w:rsidR="000C09EC" w:rsidRDefault="00C560CA" w:rsidP="00317850">
      <w:pPr>
        <w:spacing w:after="0" w:line="240" w:lineRule="auto"/>
        <w:ind w:firstLine="708"/>
        <w:jc w:val="both"/>
        <w:rPr>
          <w:rFonts w:ascii="Times New Roman" w:hAnsi="Times New Roman" w:cs="Times New Roman"/>
          <w:sz w:val="28"/>
          <w:szCs w:val="28"/>
        </w:rPr>
      </w:pPr>
      <w:r w:rsidRPr="00751124">
        <w:rPr>
          <w:rFonts w:ascii="Times New Roman" w:hAnsi="Times New Roman" w:cs="Times New Roman"/>
          <w:sz w:val="28"/>
          <w:szCs w:val="28"/>
          <w:lang w:eastAsia="en-US"/>
        </w:rPr>
        <w:lastRenderedPageBreak/>
        <w:t>В 202</w:t>
      </w:r>
      <w:r w:rsidR="00317850">
        <w:rPr>
          <w:rFonts w:ascii="Times New Roman" w:hAnsi="Times New Roman" w:cs="Times New Roman"/>
          <w:sz w:val="28"/>
          <w:szCs w:val="28"/>
          <w:lang w:eastAsia="en-US"/>
        </w:rPr>
        <w:t>4</w:t>
      </w:r>
      <w:r w:rsidRPr="00751124">
        <w:rPr>
          <w:rFonts w:ascii="Times New Roman" w:hAnsi="Times New Roman" w:cs="Times New Roman"/>
          <w:sz w:val="28"/>
          <w:szCs w:val="28"/>
          <w:lang w:eastAsia="en-US"/>
        </w:rPr>
        <w:t xml:space="preserve"> году ожидается, что число СМП увеличится и составит </w:t>
      </w:r>
      <w:r>
        <w:rPr>
          <w:rFonts w:ascii="Times New Roman" w:hAnsi="Times New Roman" w:cs="Times New Roman"/>
          <w:sz w:val="28"/>
          <w:szCs w:val="28"/>
          <w:lang w:eastAsia="en-US"/>
        </w:rPr>
        <w:t>13</w:t>
      </w:r>
      <w:r w:rsidR="006E36B9">
        <w:rPr>
          <w:rFonts w:ascii="Times New Roman" w:hAnsi="Times New Roman" w:cs="Times New Roman"/>
          <w:sz w:val="28"/>
          <w:szCs w:val="28"/>
          <w:lang w:eastAsia="en-US"/>
        </w:rPr>
        <w:t>8,2</w:t>
      </w:r>
      <w:r w:rsidRPr="00751124">
        <w:rPr>
          <w:rFonts w:ascii="Times New Roman" w:hAnsi="Times New Roman" w:cs="Times New Roman"/>
          <w:sz w:val="28"/>
          <w:szCs w:val="28"/>
          <w:lang w:eastAsia="en-US"/>
        </w:rPr>
        <w:t xml:space="preserve"> ед.</w:t>
      </w:r>
      <w:r>
        <w:rPr>
          <w:rFonts w:ascii="Times New Roman" w:hAnsi="Times New Roman" w:cs="Times New Roman"/>
          <w:sz w:val="28"/>
          <w:szCs w:val="28"/>
          <w:lang w:eastAsia="en-US"/>
        </w:rPr>
        <w:t xml:space="preserve"> </w:t>
      </w:r>
      <w:r w:rsidR="006E36B9">
        <w:rPr>
          <w:rFonts w:ascii="Times New Roman" w:hAnsi="Times New Roman" w:cs="Times New Roman"/>
          <w:sz w:val="28"/>
          <w:szCs w:val="28"/>
          <w:lang w:eastAsia="en-US"/>
        </w:rPr>
        <w:t xml:space="preserve">на 10 тыс. чел. населения. </w:t>
      </w:r>
      <w:r w:rsidR="00D2181A">
        <w:rPr>
          <w:rFonts w:ascii="Times New Roman" w:hAnsi="Times New Roman" w:cs="Times New Roman"/>
          <w:sz w:val="28"/>
          <w:szCs w:val="28"/>
        </w:rPr>
        <w:t xml:space="preserve">Планируемые значения на 3-х летний период планируются с </w:t>
      </w:r>
      <w:r w:rsidR="00A677CD">
        <w:rPr>
          <w:rFonts w:ascii="Times New Roman" w:hAnsi="Times New Roman" w:cs="Times New Roman"/>
          <w:sz w:val="28"/>
          <w:szCs w:val="28"/>
        </w:rPr>
        <w:t xml:space="preserve">незначительным </w:t>
      </w:r>
      <w:r w:rsidR="00D2181A">
        <w:rPr>
          <w:rFonts w:ascii="Times New Roman" w:hAnsi="Times New Roman" w:cs="Times New Roman"/>
          <w:sz w:val="28"/>
          <w:szCs w:val="28"/>
        </w:rPr>
        <w:t>ростом</w:t>
      </w:r>
      <w:r w:rsidR="00A75B01">
        <w:rPr>
          <w:rFonts w:ascii="Times New Roman" w:hAnsi="Times New Roman" w:cs="Times New Roman"/>
          <w:sz w:val="28"/>
          <w:szCs w:val="28"/>
        </w:rPr>
        <w:t>,</w:t>
      </w:r>
      <w:r w:rsidR="00DD5374">
        <w:rPr>
          <w:rFonts w:ascii="Times New Roman" w:hAnsi="Times New Roman" w:cs="Times New Roman"/>
          <w:sz w:val="28"/>
          <w:szCs w:val="28"/>
        </w:rPr>
        <w:t xml:space="preserve"> учитывая реализацию национального проекта</w:t>
      </w:r>
      <w:r w:rsidR="002B0625">
        <w:rPr>
          <w:rFonts w:ascii="Times New Roman" w:hAnsi="Times New Roman" w:cs="Times New Roman"/>
          <w:sz w:val="28"/>
          <w:szCs w:val="28"/>
        </w:rPr>
        <w:t xml:space="preserve"> «Малое и среднее предпринимательство и поддержка предпринимательской инициативы», реализаци</w:t>
      </w:r>
      <w:r w:rsidR="00E4176D">
        <w:rPr>
          <w:rFonts w:ascii="Times New Roman" w:hAnsi="Times New Roman" w:cs="Times New Roman"/>
          <w:sz w:val="28"/>
          <w:szCs w:val="28"/>
        </w:rPr>
        <w:t>ю</w:t>
      </w:r>
      <w:r w:rsidR="002B0625">
        <w:rPr>
          <w:rFonts w:ascii="Times New Roman" w:hAnsi="Times New Roman" w:cs="Times New Roman"/>
          <w:sz w:val="28"/>
          <w:szCs w:val="28"/>
        </w:rPr>
        <w:t xml:space="preserve"> региональны</w:t>
      </w:r>
      <w:r w:rsidR="006E36B9">
        <w:rPr>
          <w:rFonts w:ascii="Times New Roman" w:hAnsi="Times New Roman" w:cs="Times New Roman"/>
          <w:sz w:val="28"/>
          <w:szCs w:val="28"/>
        </w:rPr>
        <w:t>х</w:t>
      </w:r>
      <w:r w:rsidR="002B0625">
        <w:rPr>
          <w:rFonts w:ascii="Times New Roman" w:hAnsi="Times New Roman" w:cs="Times New Roman"/>
          <w:sz w:val="28"/>
          <w:szCs w:val="28"/>
        </w:rPr>
        <w:t xml:space="preserve"> проектов</w:t>
      </w:r>
      <w:r w:rsidR="00E4176D">
        <w:rPr>
          <w:rFonts w:ascii="Times New Roman" w:hAnsi="Times New Roman" w:cs="Times New Roman"/>
          <w:sz w:val="28"/>
          <w:szCs w:val="28"/>
        </w:rPr>
        <w:t>, направленных на поддержку и развитие предпринимательской деятельности</w:t>
      </w:r>
      <w:r w:rsidR="00760FCF">
        <w:rPr>
          <w:rFonts w:ascii="Times New Roman" w:hAnsi="Times New Roman" w:cs="Times New Roman"/>
          <w:sz w:val="28"/>
          <w:szCs w:val="28"/>
        </w:rPr>
        <w:t>.</w:t>
      </w:r>
      <w:r w:rsidR="00C62018">
        <w:rPr>
          <w:rFonts w:ascii="Times New Roman" w:hAnsi="Times New Roman" w:cs="Times New Roman"/>
          <w:sz w:val="28"/>
          <w:szCs w:val="28"/>
        </w:rPr>
        <w:t xml:space="preserve"> </w:t>
      </w:r>
      <w:r w:rsidR="00C62018" w:rsidRPr="00751124">
        <w:rPr>
          <w:rFonts w:ascii="Times New Roman" w:hAnsi="Times New Roman" w:cs="Times New Roman"/>
          <w:sz w:val="28"/>
          <w:szCs w:val="28"/>
        </w:rPr>
        <w:t>К 202</w:t>
      </w:r>
      <w:r w:rsidR="006E36B9">
        <w:rPr>
          <w:rFonts w:ascii="Times New Roman" w:hAnsi="Times New Roman" w:cs="Times New Roman"/>
          <w:sz w:val="28"/>
          <w:szCs w:val="28"/>
        </w:rPr>
        <w:t>6</w:t>
      </w:r>
      <w:r w:rsidR="00C62018" w:rsidRPr="00751124">
        <w:rPr>
          <w:rFonts w:ascii="Times New Roman" w:hAnsi="Times New Roman" w:cs="Times New Roman"/>
          <w:sz w:val="28"/>
          <w:szCs w:val="28"/>
        </w:rPr>
        <w:t xml:space="preserve"> году показатель составит 1</w:t>
      </w:r>
      <w:r w:rsidR="006E36B9">
        <w:rPr>
          <w:rFonts w:ascii="Times New Roman" w:hAnsi="Times New Roman" w:cs="Times New Roman"/>
          <w:sz w:val="28"/>
          <w:szCs w:val="28"/>
        </w:rPr>
        <w:t>41</w:t>
      </w:r>
      <w:r w:rsidR="00E12723" w:rsidRPr="00751124">
        <w:rPr>
          <w:rFonts w:ascii="Times New Roman" w:hAnsi="Times New Roman" w:cs="Times New Roman"/>
          <w:sz w:val="28"/>
          <w:szCs w:val="28"/>
        </w:rPr>
        <w:t xml:space="preserve"> </w:t>
      </w:r>
      <w:r w:rsidR="00C62018" w:rsidRPr="00751124">
        <w:rPr>
          <w:rFonts w:ascii="Times New Roman" w:hAnsi="Times New Roman" w:cs="Times New Roman"/>
          <w:sz w:val="28"/>
          <w:szCs w:val="28"/>
        </w:rPr>
        <w:t xml:space="preserve"> единиц.</w:t>
      </w:r>
    </w:p>
    <w:p w:rsidR="006B2DCD" w:rsidRPr="00E31989" w:rsidRDefault="006B2DCD" w:rsidP="006B2D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31989">
        <w:rPr>
          <w:rFonts w:ascii="Times New Roman" w:hAnsi="Times New Roman" w:cs="Times New Roman"/>
          <w:sz w:val="28"/>
          <w:szCs w:val="28"/>
        </w:rPr>
        <w:t xml:space="preserve">В целях содействия  развитию малого и среднего предпринимательства, </w:t>
      </w:r>
      <w:r w:rsidR="008E43F8">
        <w:rPr>
          <w:rFonts w:ascii="Times New Roman" w:hAnsi="Times New Roman" w:cs="Times New Roman"/>
          <w:sz w:val="28"/>
          <w:szCs w:val="28"/>
        </w:rPr>
        <w:t xml:space="preserve">реализуется ряд мероприятий, направленных на улучшение инвестиционного климата на территории </w:t>
      </w:r>
      <w:r w:rsidRPr="00E31989">
        <w:rPr>
          <w:rFonts w:ascii="Times New Roman" w:hAnsi="Times New Roman" w:cs="Times New Roman"/>
          <w:sz w:val="28"/>
          <w:szCs w:val="28"/>
        </w:rPr>
        <w:t xml:space="preserve"> МР «Чернышевский район». </w:t>
      </w:r>
    </w:p>
    <w:p w:rsidR="00B453C1" w:rsidRPr="00293F0D" w:rsidRDefault="00B453C1" w:rsidP="00B453C1">
      <w:pPr>
        <w:tabs>
          <w:tab w:val="left" w:pos="1134"/>
        </w:tabs>
        <w:spacing w:after="0" w:line="240" w:lineRule="auto"/>
        <w:ind w:firstLine="709"/>
        <w:jc w:val="both"/>
        <w:rPr>
          <w:rFonts w:ascii="Times New Roman" w:hAnsi="Times New Roman"/>
          <w:spacing w:val="2"/>
          <w:sz w:val="28"/>
          <w:szCs w:val="28"/>
          <w:shd w:val="clear" w:color="auto" w:fill="FFFFFF"/>
        </w:rPr>
      </w:pPr>
      <w:r w:rsidRPr="00293F0D">
        <w:rPr>
          <w:rFonts w:ascii="Times New Roman" w:hAnsi="Times New Roman"/>
          <w:b/>
          <w:spacing w:val="2"/>
          <w:sz w:val="28"/>
          <w:szCs w:val="28"/>
          <w:shd w:val="clear" w:color="auto" w:fill="FFFFFF"/>
        </w:rPr>
        <w:t>Развитию малого и среднего предпринимательства</w:t>
      </w:r>
      <w:r w:rsidRPr="00293F0D">
        <w:rPr>
          <w:rFonts w:ascii="Times New Roman" w:hAnsi="Times New Roman"/>
          <w:spacing w:val="2"/>
          <w:sz w:val="28"/>
          <w:szCs w:val="28"/>
          <w:shd w:val="clear" w:color="auto" w:fill="FFFFFF"/>
        </w:rPr>
        <w:t xml:space="preserve">, привлечению инвестиций в экономику района будет способствовать активная политика поддержки предпринимательских инициатив, реализуемая </w:t>
      </w:r>
      <w:r>
        <w:rPr>
          <w:rFonts w:ascii="Times New Roman" w:hAnsi="Times New Roman"/>
          <w:spacing w:val="2"/>
          <w:sz w:val="28"/>
          <w:szCs w:val="28"/>
          <w:shd w:val="clear" w:color="auto" w:fill="FFFFFF"/>
        </w:rPr>
        <w:t xml:space="preserve"> </w:t>
      </w:r>
      <w:proofErr w:type="gramStart"/>
      <w:r w:rsidRPr="00293F0D">
        <w:rPr>
          <w:rFonts w:ascii="Times New Roman" w:hAnsi="Times New Roman"/>
          <w:spacing w:val="2"/>
          <w:sz w:val="28"/>
          <w:szCs w:val="28"/>
          <w:shd w:val="clear" w:color="auto" w:fill="FFFFFF"/>
        </w:rPr>
        <w:t>через</w:t>
      </w:r>
      <w:proofErr w:type="gramEnd"/>
      <w:r w:rsidRPr="00293F0D">
        <w:rPr>
          <w:rFonts w:ascii="Times New Roman" w:hAnsi="Times New Roman"/>
          <w:spacing w:val="2"/>
          <w:sz w:val="28"/>
          <w:szCs w:val="28"/>
          <w:shd w:val="clear" w:color="auto" w:fill="FFFFFF"/>
        </w:rPr>
        <w:t>:</w:t>
      </w:r>
    </w:p>
    <w:p w:rsidR="00B453C1" w:rsidRPr="00293F0D" w:rsidRDefault="00B453C1" w:rsidP="00B453C1">
      <w:pPr>
        <w:numPr>
          <w:ilvl w:val="0"/>
          <w:numId w:val="14"/>
        </w:numPr>
        <w:tabs>
          <w:tab w:val="left" w:pos="1134"/>
        </w:tabs>
        <w:spacing w:after="0" w:line="240" w:lineRule="auto"/>
        <w:ind w:left="0" w:firstLine="709"/>
        <w:jc w:val="both"/>
        <w:rPr>
          <w:rFonts w:ascii="Times New Roman" w:hAnsi="Times New Roman"/>
          <w:spacing w:val="2"/>
          <w:sz w:val="28"/>
          <w:szCs w:val="28"/>
          <w:shd w:val="clear" w:color="auto" w:fill="FFFFFF"/>
        </w:rPr>
      </w:pPr>
      <w:r w:rsidRPr="00293F0D">
        <w:rPr>
          <w:rFonts w:ascii="Times New Roman" w:hAnsi="Times New Roman"/>
          <w:sz w:val="28"/>
          <w:szCs w:val="28"/>
        </w:rPr>
        <w:t>Организацию оказания правовой, методической и организационной помощи инвесторам по вопросам, связанным с реализацией инвестиционных проектов.</w:t>
      </w:r>
    </w:p>
    <w:p w:rsidR="00B453C1" w:rsidRDefault="00B453C1" w:rsidP="00B453C1">
      <w:pPr>
        <w:numPr>
          <w:ilvl w:val="0"/>
          <w:numId w:val="14"/>
        </w:numPr>
        <w:tabs>
          <w:tab w:val="left" w:pos="1134"/>
        </w:tabs>
        <w:spacing w:after="0" w:line="240" w:lineRule="auto"/>
        <w:ind w:left="0" w:firstLine="709"/>
        <w:jc w:val="both"/>
        <w:rPr>
          <w:rFonts w:ascii="Times New Roman" w:hAnsi="Times New Roman"/>
          <w:spacing w:val="2"/>
          <w:sz w:val="28"/>
          <w:szCs w:val="28"/>
          <w:shd w:val="clear" w:color="auto" w:fill="FFFFFF"/>
        </w:rPr>
      </w:pPr>
      <w:r w:rsidRPr="00293F0D">
        <w:rPr>
          <w:rFonts w:ascii="Times New Roman" w:hAnsi="Times New Roman"/>
          <w:spacing w:val="2"/>
          <w:sz w:val="28"/>
          <w:szCs w:val="28"/>
          <w:shd w:val="clear" w:color="auto" w:fill="FFFFFF"/>
        </w:rPr>
        <w:t xml:space="preserve">Предоставление информационно-консультационных услуг по вопросам организации и ведения предпринимательской деятельности, информации о функционирующих в регионе организациях, образующих инфраструктуру поддержки предпринимательской и инвестиционной деятельности, и оказываемых ими услугах, возможности и условиях получения финансовой и </w:t>
      </w:r>
      <w:r w:rsidR="00973746">
        <w:rPr>
          <w:rFonts w:ascii="Times New Roman" w:hAnsi="Times New Roman"/>
          <w:spacing w:val="2"/>
          <w:sz w:val="28"/>
          <w:szCs w:val="28"/>
          <w:shd w:val="clear" w:color="auto" w:fill="FFFFFF"/>
        </w:rPr>
        <w:t>иной</w:t>
      </w:r>
      <w:r w:rsidRPr="00293F0D">
        <w:rPr>
          <w:rFonts w:ascii="Times New Roman" w:hAnsi="Times New Roman"/>
          <w:spacing w:val="2"/>
          <w:sz w:val="28"/>
          <w:szCs w:val="28"/>
          <w:shd w:val="clear" w:color="auto" w:fill="FFFFFF"/>
        </w:rPr>
        <w:t xml:space="preserve"> поддержки, возможности привлечения долгосрочных дешёвых кредитных продуктов.</w:t>
      </w:r>
    </w:p>
    <w:p w:rsidR="00B453C1" w:rsidRPr="00293F0D" w:rsidRDefault="00B453C1" w:rsidP="00B453C1">
      <w:pPr>
        <w:numPr>
          <w:ilvl w:val="0"/>
          <w:numId w:val="14"/>
        </w:numPr>
        <w:tabs>
          <w:tab w:val="left" w:pos="1134"/>
        </w:tabs>
        <w:spacing w:after="0" w:line="240" w:lineRule="auto"/>
        <w:ind w:left="0" w:firstLine="709"/>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Проведение инвестиционных сессий с участием представителей инфраструктуры поддержки.</w:t>
      </w:r>
    </w:p>
    <w:p w:rsidR="00B453C1" w:rsidRDefault="00751124" w:rsidP="00B453C1">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453C1" w:rsidRPr="00293F0D">
        <w:rPr>
          <w:rFonts w:ascii="Times New Roman" w:hAnsi="Times New Roman"/>
          <w:sz w:val="28"/>
          <w:szCs w:val="28"/>
        </w:rPr>
        <w:t>Формирование земельных участков, которые могут быть предоставлены субъектам инвестиционной и предпринимательской деятельности за счёт невостребованных долей.</w:t>
      </w:r>
    </w:p>
    <w:p w:rsidR="00154F55" w:rsidRPr="00293F0D" w:rsidRDefault="00154F55" w:rsidP="00B453C1">
      <w:pPr>
        <w:tabs>
          <w:tab w:val="left" w:pos="1134"/>
        </w:tabs>
        <w:spacing w:after="0" w:line="240" w:lineRule="auto"/>
        <w:ind w:firstLine="709"/>
        <w:jc w:val="both"/>
        <w:rPr>
          <w:rFonts w:ascii="Times New Roman" w:hAnsi="Times New Roman" w:cs="Times New Roman"/>
          <w:sz w:val="28"/>
          <w:szCs w:val="28"/>
        </w:rPr>
      </w:pPr>
      <w:r w:rsidRPr="00293F0D">
        <w:rPr>
          <w:rFonts w:ascii="Times New Roman" w:hAnsi="Times New Roman" w:cs="Times New Roman"/>
          <w:sz w:val="28"/>
          <w:szCs w:val="28"/>
        </w:rPr>
        <w:t>Повышение инвестиционной привлекательности территории и благосостояния населения, в свою очередь, послужат стимулом для дальнейшего развития рынка потребительских товаров и услуг. Развитие конкуренции будет способствовать рыночному регулированию ценовой политики, повышению качества и культуры обслуживания.</w:t>
      </w:r>
    </w:p>
    <w:p w:rsidR="00A02B37" w:rsidRDefault="00E36420" w:rsidP="00FA66D8">
      <w:pPr>
        <w:pStyle w:val="10"/>
        <w:ind w:firstLine="720"/>
        <w:jc w:val="both"/>
        <w:rPr>
          <w:rFonts w:ascii="Times New Roman" w:hAnsi="Times New Roman" w:cs="Times New Roman"/>
          <w:sz w:val="28"/>
          <w:szCs w:val="28"/>
        </w:rPr>
      </w:pPr>
      <w:r w:rsidRPr="00500C34">
        <w:rPr>
          <w:rFonts w:ascii="Times New Roman" w:eastAsia="Times New Roman" w:hAnsi="Times New Roman" w:cs="Times New Roman"/>
          <w:b/>
          <w:sz w:val="28"/>
          <w:szCs w:val="28"/>
        </w:rPr>
        <w:t xml:space="preserve">2. </w:t>
      </w:r>
      <w:r w:rsidR="00762399" w:rsidRPr="00500C34">
        <w:rPr>
          <w:rFonts w:ascii="Times New Roman" w:eastAsia="Times New Roman" w:hAnsi="Times New Roman" w:cs="Times New Roman"/>
          <w:b/>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762399" w:rsidRPr="00500C34">
        <w:rPr>
          <w:rFonts w:ascii="Times New Roman" w:eastAsia="Times New Roman" w:hAnsi="Times New Roman" w:cs="Times New Roman"/>
          <w:sz w:val="28"/>
          <w:szCs w:val="28"/>
        </w:rPr>
        <w:t xml:space="preserve"> </w:t>
      </w:r>
      <w:r w:rsidR="00A75B01">
        <w:rPr>
          <w:rFonts w:ascii="Times New Roman" w:eastAsia="Times New Roman" w:hAnsi="Times New Roman" w:cs="Times New Roman"/>
          <w:sz w:val="28"/>
          <w:szCs w:val="28"/>
        </w:rPr>
        <w:t xml:space="preserve"> </w:t>
      </w:r>
      <w:r w:rsidR="00A02B37" w:rsidRPr="00500C34">
        <w:rPr>
          <w:rFonts w:ascii="Times New Roman" w:eastAsia="Times New Roman" w:hAnsi="Times New Roman" w:cs="Times New Roman"/>
          <w:sz w:val="28"/>
          <w:szCs w:val="28"/>
        </w:rPr>
        <w:t xml:space="preserve">составила </w:t>
      </w:r>
      <w:r w:rsidR="00DB06A3">
        <w:rPr>
          <w:rFonts w:ascii="Times New Roman" w:eastAsia="Times New Roman" w:hAnsi="Times New Roman" w:cs="Times New Roman"/>
          <w:sz w:val="28"/>
          <w:szCs w:val="28"/>
        </w:rPr>
        <w:t>1</w:t>
      </w:r>
      <w:r w:rsidR="00C73416">
        <w:rPr>
          <w:rFonts w:ascii="Times New Roman" w:eastAsia="Times New Roman" w:hAnsi="Times New Roman" w:cs="Times New Roman"/>
          <w:sz w:val="28"/>
          <w:szCs w:val="28"/>
        </w:rPr>
        <w:t>0,</w:t>
      </w:r>
      <w:r w:rsidR="00440782">
        <w:rPr>
          <w:rFonts w:ascii="Times New Roman" w:eastAsia="Times New Roman" w:hAnsi="Times New Roman" w:cs="Times New Roman"/>
          <w:sz w:val="28"/>
          <w:szCs w:val="28"/>
        </w:rPr>
        <w:t>1</w:t>
      </w:r>
      <w:r w:rsidR="00D2181A">
        <w:rPr>
          <w:rFonts w:ascii="Times New Roman" w:eastAsia="Times New Roman" w:hAnsi="Times New Roman" w:cs="Times New Roman"/>
          <w:sz w:val="28"/>
          <w:szCs w:val="28"/>
        </w:rPr>
        <w:t xml:space="preserve"> </w:t>
      </w:r>
      <w:r w:rsidR="00F22BB2">
        <w:rPr>
          <w:rFonts w:ascii="Times New Roman" w:eastAsia="Times New Roman" w:hAnsi="Times New Roman" w:cs="Times New Roman"/>
          <w:sz w:val="28"/>
          <w:szCs w:val="28"/>
        </w:rPr>
        <w:t xml:space="preserve">%, </w:t>
      </w:r>
      <w:r w:rsidR="0052667C">
        <w:rPr>
          <w:rFonts w:ascii="Times New Roman" w:eastAsia="Times New Roman" w:hAnsi="Times New Roman" w:cs="Times New Roman"/>
          <w:sz w:val="28"/>
          <w:szCs w:val="28"/>
        </w:rPr>
        <w:t xml:space="preserve"> к</w:t>
      </w:r>
      <w:r w:rsidR="00B46B6E">
        <w:rPr>
          <w:rFonts w:ascii="Times New Roman" w:eastAsia="Times New Roman" w:hAnsi="Times New Roman" w:cs="Times New Roman"/>
          <w:sz w:val="28"/>
          <w:szCs w:val="28"/>
        </w:rPr>
        <w:t xml:space="preserve"> уровн</w:t>
      </w:r>
      <w:r w:rsidR="0052667C">
        <w:rPr>
          <w:rFonts w:ascii="Times New Roman" w:eastAsia="Times New Roman" w:hAnsi="Times New Roman" w:cs="Times New Roman"/>
          <w:sz w:val="28"/>
          <w:szCs w:val="28"/>
        </w:rPr>
        <w:t>ю</w:t>
      </w:r>
      <w:r w:rsidR="00B46B6E">
        <w:rPr>
          <w:rFonts w:ascii="Times New Roman" w:eastAsia="Times New Roman" w:hAnsi="Times New Roman" w:cs="Times New Roman"/>
          <w:sz w:val="28"/>
          <w:szCs w:val="28"/>
        </w:rPr>
        <w:t xml:space="preserve"> </w:t>
      </w:r>
      <w:r w:rsidR="00F22BB2">
        <w:rPr>
          <w:rFonts w:ascii="Times New Roman" w:eastAsia="Times New Roman" w:hAnsi="Times New Roman" w:cs="Times New Roman"/>
          <w:sz w:val="28"/>
          <w:szCs w:val="28"/>
        </w:rPr>
        <w:t>прошлого года</w:t>
      </w:r>
      <w:r w:rsidR="00E92533">
        <w:rPr>
          <w:rFonts w:ascii="Times New Roman" w:eastAsia="Times New Roman" w:hAnsi="Times New Roman" w:cs="Times New Roman"/>
          <w:sz w:val="28"/>
          <w:szCs w:val="28"/>
        </w:rPr>
        <w:t xml:space="preserve"> </w:t>
      </w:r>
      <w:r w:rsidR="00751124">
        <w:rPr>
          <w:rFonts w:ascii="Times New Roman" w:eastAsia="Times New Roman" w:hAnsi="Times New Roman" w:cs="Times New Roman"/>
          <w:sz w:val="28"/>
          <w:szCs w:val="28"/>
        </w:rPr>
        <w:t>у</w:t>
      </w:r>
      <w:r w:rsidR="00440782">
        <w:rPr>
          <w:rFonts w:ascii="Times New Roman" w:eastAsia="Times New Roman" w:hAnsi="Times New Roman" w:cs="Times New Roman"/>
          <w:sz w:val="28"/>
          <w:szCs w:val="28"/>
        </w:rPr>
        <w:t xml:space="preserve">величилась </w:t>
      </w:r>
      <w:r w:rsidR="00751124">
        <w:rPr>
          <w:rFonts w:ascii="Times New Roman" w:eastAsia="Times New Roman" w:hAnsi="Times New Roman" w:cs="Times New Roman"/>
          <w:sz w:val="28"/>
          <w:szCs w:val="28"/>
        </w:rPr>
        <w:t xml:space="preserve"> на</w:t>
      </w:r>
      <w:r w:rsidR="002951B2">
        <w:rPr>
          <w:rFonts w:ascii="Times New Roman" w:eastAsia="Times New Roman" w:hAnsi="Times New Roman" w:cs="Times New Roman"/>
          <w:sz w:val="28"/>
          <w:szCs w:val="28"/>
        </w:rPr>
        <w:t xml:space="preserve"> </w:t>
      </w:r>
      <w:r w:rsidR="00440782">
        <w:rPr>
          <w:rFonts w:ascii="Times New Roman" w:eastAsia="Times New Roman" w:hAnsi="Times New Roman" w:cs="Times New Roman"/>
          <w:sz w:val="28"/>
          <w:szCs w:val="28"/>
        </w:rPr>
        <w:t>5</w:t>
      </w:r>
      <w:r w:rsidR="00751124">
        <w:rPr>
          <w:rFonts w:ascii="Times New Roman" w:eastAsia="Times New Roman" w:hAnsi="Times New Roman" w:cs="Times New Roman"/>
          <w:sz w:val="28"/>
          <w:szCs w:val="28"/>
        </w:rPr>
        <w:t xml:space="preserve"> </w:t>
      </w:r>
      <w:r w:rsidR="00E92533">
        <w:rPr>
          <w:rFonts w:ascii="Times New Roman" w:eastAsia="Times New Roman" w:hAnsi="Times New Roman" w:cs="Times New Roman"/>
          <w:sz w:val="28"/>
          <w:szCs w:val="28"/>
        </w:rPr>
        <w:t>%</w:t>
      </w:r>
      <w:r w:rsidR="00B46B6E">
        <w:rPr>
          <w:rFonts w:ascii="Times New Roman" w:eastAsia="Times New Roman" w:hAnsi="Times New Roman" w:cs="Times New Roman"/>
          <w:sz w:val="28"/>
          <w:szCs w:val="28"/>
        </w:rPr>
        <w:t>.</w:t>
      </w:r>
      <w:r w:rsidR="00230124">
        <w:rPr>
          <w:rFonts w:ascii="Times New Roman" w:eastAsia="Times New Roman" w:hAnsi="Times New Roman" w:cs="Times New Roman"/>
          <w:sz w:val="28"/>
          <w:szCs w:val="28"/>
        </w:rPr>
        <w:t xml:space="preserve"> Численность занятых в СМП </w:t>
      </w:r>
      <w:r w:rsidR="00440782">
        <w:rPr>
          <w:rFonts w:ascii="Times New Roman" w:eastAsia="Times New Roman" w:hAnsi="Times New Roman" w:cs="Times New Roman"/>
          <w:sz w:val="28"/>
          <w:szCs w:val="28"/>
        </w:rPr>
        <w:t>восстанавливается</w:t>
      </w:r>
      <w:r w:rsidR="00FA66D8">
        <w:rPr>
          <w:rFonts w:ascii="Times New Roman" w:eastAsia="Times New Roman" w:hAnsi="Times New Roman" w:cs="Times New Roman"/>
          <w:sz w:val="28"/>
          <w:szCs w:val="28"/>
        </w:rPr>
        <w:t xml:space="preserve">. </w:t>
      </w:r>
      <w:proofErr w:type="gramStart"/>
      <w:r w:rsidR="00FA66D8">
        <w:rPr>
          <w:rFonts w:ascii="Times New Roman" w:eastAsia="Times New Roman" w:hAnsi="Times New Roman" w:cs="Times New Roman"/>
          <w:sz w:val="28"/>
          <w:szCs w:val="28"/>
        </w:rPr>
        <w:t>Регистрация вновь созданных  предприятий (</w:t>
      </w:r>
      <w:r w:rsidR="00440782">
        <w:rPr>
          <w:rFonts w:ascii="Times New Roman" w:eastAsia="Times New Roman" w:hAnsi="Times New Roman" w:cs="Times New Roman"/>
          <w:sz w:val="28"/>
          <w:szCs w:val="28"/>
        </w:rPr>
        <w:t>106</w:t>
      </w:r>
      <w:r w:rsidR="00FA66D8">
        <w:rPr>
          <w:rFonts w:ascii="Times New Roman" w:eastAsia="Times New Roman" w:hAnsi="Times New Roman" w:cs="Times New Roman"/>
          <w:sz w:val="28"/>
          <w:szCs w:val="28"/>
        </w:rPr>
        <w:t xml:space="preserve"> ИП) в 202</w:t>
      </w:r>
      <w:r w:rsidR="00440782">
        <w:rPr>
          <w:rFonts w:ascii="Times New Roman" w:eastAsia="Times New Roman" w:hAnsi="Times New Roman" w:cs="Times New Roman"/>
          <w:sz w:val="28"/>
          <w:szCs w:val="28"/>
        </w:rPr>
        <w:t>3</w:t>
      </w:r>
      <w:r w:rsidR="00FA66D8">
        <w:rPr>
          <w:rFonts w:ascii="Times New Roman" w:eastAsia="Times New Roman" w:hAnsi="Times New Roman" w:cs="Times New Roman"/>
          <w:sz w:val="28"/>
          <w:szCs w:val="28"/>
        </w:rPr>
        <w:t xml:space="preserve"> году и положительная динамика по данному показателю в  1 квартале 202</w:t>
      </w:r>
      <w:r w:rsidR="00440782">
        <w:rPr>
          <w:rFonts w:ascii="Times New Roman" w:eastAsia="Times New Roman" w:hAnsi="Times New Roman" w:cs="Times New Roman"/>
          <w:sz w:val="28"/>
          <w:szCs w:val="28"/>
        </w:rPr>
        <w:t>4</w:t>
      </w:r>
      <w:r w:rsidR="00FA66D8">
        <w:rPr>
          <w:rFonts w:ascii="Times New Roman" w:eastAsia="Times New Roman" w:hAnsi="Times New Roman" w:cs="Times New Roman"/>
          <w:sz w:val="28"/>
          <w:szCs w:val="28"/>
        </w:rPr>
        <w:t xml:space="preserve"> года позволит удержать показатель на уровне </w:t>
      </w:r>
      <w:r w:rsidR="00440782">
        <w:rPr>
          <w:rFonts w:ascii="Times New Roman" w:eastAsia="Times New Roman" w:hAnsi="Times New Roman" w:cs="Times New Roman"/>
          <w:sz w:val="28"/>
          <w:szCs w:val="28"/>
        </w:rPr>
        <w:t xml:space="preserve">не менее </w:t>
      </w:r>
      <w:r w:rsidR="00FA66D8">
        <w:rPr>
          <w:rFonts w:ascii="Times New Roman" w:eastAsia="Times New Roman" w:hAnsi="Times New Roman" w:cs="Times New Roman"/>
          <w:sz w:val="28"/>
          <w:szCs w:val="28"/>
        </w:rPr>
        <w:t>10,</w:t>
      </w:r>
      <w:r w:rsidR="00440782">
        <w:rPr>
          <w:rFonts w:ascii="Times New Roman" w:eastAsia="Times New Roman" w:hAnsi="Times New Roman" w:cs="Times New Roman"/>
          <w:sz w:val="28"/>
          <w:szCs w:val="28"/>
        </w:rPr>
        <w:t>1</w:t>
      </w:r>
      <w:r w:rsidR="00E960D7">
        <w:rPr>
          <w:rFonts w:ascii="Times New Roman" w:eastAsia="Times New Roman" w:hAnsi="Times New Roman" w:cs="Times New Roman"/>
          <w:sz w:val="28"/>
          <w:szCs w:val="28"/>
        </w:rPr>
        <w:t xml:space="preserve"> </w:t>
      </w:r>
      <w:r w:rsidR="00FA66D8">
        <w:rPr>
          <w:rFonts w:ascii="Times New Roman" w:eastAsia="Times New Roman" w:hAnsi="Times New Roman" w:cs="Times New Roman"/>
          <w:sz w:val="28"/>
          <w:szCs w:val="28"/>
        </w:rPr>
        <w:t>%  в 202</w:t>
      </w:r>
      <w:r w:rsidR="00440782">
        <w:rPr>
          <w:rFonts w:ascii="Times New Roman" w:eastAsia="Times New Roman" w:hAnsi="Times New Roman" w:cs="Times New Roman"/>
          <w:sz w:val="28"/>
          <w:szCs w:val="28"/>
        </w:rPr>
        <w:t>4</w:t>
      </w:r>
      <w:r w:rsidR="00FA66D8">
        <w:rPr>
          <w:rFonts w:ascii="Times New Roman" w:eastAsia="Times New Roman" w:hAnsi="Times New Roman" w:cs="Times New Roman"/>
          <w:sz w:val="28"/>
          <w:szCs w:val="28"/>
        </w:rPr>
        <w:t xml:space="preserve"> году</w:t>
      </w:r>
      <w:r w:rsidR="00DD3FA8" w:rsidRPr="00DD3FA8">
        <w:rPr>
          <w:rFonts w:ascii="Times New Roman" w:hAnsi="Times New Roman" w:cs="Times New Roman"/>
          <w:sz w:val="28"/>
          <w:szCs w:val="28"/>
        </w:rPr>
        <w:t xml:space="preserve">, </w:t>
      </w:r>
      <w:r w:rsidR="003B4184">
        <w:rPr>
          <w:rFonts w:ascii="Times New Roman" w:hAnsi="Times New Roman" w:cs="Times New Roman"/>
          <w:sz w:val="28"/>
          <w:szCs w:val="28"/>
        </w:rPr>
        <w:t xml:space="preserve">в последующих годах планируется  увеличение </w:t>
      </w:r>
      <w:r w:rsidR="00DD3FA8" w:rsidRPr="00DD3FA8">
        <w:rPr>
          <w:rFonts w:ascii="Times New Roman" w:hAnsi="Times New Roman" w:cs="Times New Roman"/>
          <w:sz w:val="28"/>
          <w:szCs w:val="28"/>
        </w:rPr>
        <w:t>за счет проведения работы по неформальной занятости населения</w:t>
      </w:r>
      <w:r w:rsidR="009B1107">
        <w:rPr>
          <w:rFonts w:ascii="Times New Roman" w:hAnsi="Times New Roman" w:cs="Times New Roman"/>
          <w:sz w:val="28"/>
          <w:szCs w:val="28"/>
        </w:rPr>
        <w:t xml:space="preserve">, </w:t>
      </w:r>
      <w:r w:rsidR="005732CD">
        <w:rPr>
          <w:rFonts w:ascii="Times New Roman" w:hAnsi="Times New Roman" w:cs="Times New Roman"/>
          <w:sz w:val="28"/>
          <w:szCs w:val="28"/>
        </w:rPr>
        <w:t xml:space="preserve">увеличения числа СМП и создания рабочих мест, </w:t>
      </w:r>
      <w:r w:rsidR="009B1107">
        <w:rPr>
          <w:rFonts w:ascii="Times New Roman" w:hAnsi="Times New Roman" w:cs="Times New Roman"/>
          <w:sz w:val="28"/>
          <w:szCs w:val="28"/>
        </w:rPr>
        <w:t>к 202</w:t>
      </w:r>
      <w:r w:rsidR="00440782">
        <w:rPr>
          <w:rFonts w:ascii="Times New Roman" w:hAnsi="Times New Roman" w:cs="Times New Roman"/>
          <w:sz w:val="28"/>
          <w:szCs w:val="28"/>
        </w:rPr>
        <w:t>6</w:t>
      </w:r>
      <w:r w:rsidR="009B1107">
        <w:rPr>
          <w:rFonts w:ascii="Times New Roman" w:hAnsi="Times New Roman" w:cs="Times New Roman"/>
          <w:sz w:val="28"/>
          <w:szCs w:val="28"/>
        </w:rPr>
        <w:t xml:space="preserve"> году до 1</w:t>
      </w:r>
      <w:r w:rsidR="00E960D7">
        <w:rPr>
          <w:rFonts w:ascii="Times New Roman" w:hAnsi="Times New Roman" w:cs="Times New Roman"/>
          <w:sz w:val="28"/>
          <w:szCs w:val="28"/>
        </w:rPr>
        <w:t>1,</w:t>
      </w:r>
      <w:r w:rsidR="00440782">
        <w:rPr>
          <w:rFonts w:ascii="Times New Roman" w:hAnsi="Times New Roman" w:cs="Times New Roman"/>
          <w:sz w:val="28"/>
          <w:szCs w:val="28"/>
        </w:rPr>
        <w:t>7</w:t>
      </w:r>
      <w:r w:rsidR="009B1107">
        <w:rPr>
          <w:rFonts w:ascii="Times New Roman" w:hAnsi="Times New Roman" w:cs="Times New Roman"/>
          <w:sz w:val="28"/>
          <w:szCs w:val="28"/>
        </w:rPr>
        <w:t xml:space="preserve"> %</w:t>
      </w:r>
      <w:r w:rsidR="00DD3FA8">
        <w:rPr>
          <w:rFonts w:ascii="Times New Roman" w:hAnsi="Times New Roman" w:cs="Times New Roman"/>
          <w:sz w:val="28"/>
          <w:szCs w:val="28"/>
        </w:rPr>
        <w:t>.</w:t>
      </w:r>
      <w:proofErr w:type="gramEnd"/>
    </w:p>
    <w:p w:rsidR="00974F8D" w:rsidRPr="004A3D39" w:rsidRDefault="009E0F82" w:rsidP="00974F8D">
      <w:pPr>
        <w:spacing w:after="0" w:line="240" w:lineRule="auto"/>
        <w:jc w:val="both"/>
        <w:rPr>
          <w:rFonts w:ascii="Times New Roman" w:hAnsi="Times New Roman"/>
          <w:sz w:val="28"/>
          <w:szCs w:val="28"/>
        </w:rPr>
      </w:pPr>
      <w:r>
        <w:rPr>
          <w:rFonts w:ascii="Times New Roman" w:hAnsi="Times New Roman" w:cs="Times New Roman"/>
          <w:sz w:val="28"/>
          <w:szCs w:val="28"/>
        </w:rPr>
        <w:tab/>
      </w:r>
      <w:r w:rsidR="00974F8D" w:rsidRPr="004A3D39">
        <w:rPr>
          <w:rFonts w:ascii="Times New Roman" w:hAnsi="Times New Roman"/>
          <w:sz w:val="28"/>
          <w:szCs w:val="28"/>
        </w:rPr>
        <w:t>Оборот малых  предприятий за 202</w:t>
      </w:r>
      <w:r w:rsidR="00440782">
        <w:rPr>
          <w:rFonts w:ascii="Times New Roman" w:hAnsi="Times New Roman"/>
          <w:sz w:val="28"/>
          <w:szCs w:val="28"/>
        </w:rPr>
        <w:t>3</w:t>
      </w:r>
      <w:r w:rsidR="00974F8D" w:rsidRPr="004A3D39">
        <w:rPr>
          <w:rFonts w:ascii="Times New Roman" w:hAnsi="Times New Roman"/>
          <w:sz w:val="28"/>
          <w:szCs w:val="28"/>
        </w:rPr>
        <w:t xml:space="preserve"> год составил </w:t>
      </w:r>
      <w:r w:rsidR="00FA66D8">
        <w:rPr>
          <w:rFonts w:ascii="Times New Roman" w:hAnsi="Times New Roman"/>
          <w:sz w:val="28"/>
          <w:szCs w:val="28"/>
        </w:rPr>
        <w:t>1</w:t>
      </w:r>
      <w:r w:rsidR="00440782">
        <w:rPr>
          <w:rFonts w:ascii="Times New Roman" w:hAnsi="Times New Roman"/>
          <w:sz w:val="28"/>
          <w:szCs w:val="28"/>
        </w:rPr>
        <w:t>252,2</w:t>
      </w:r>
      <w:r w:rsidR="00FA66D8">
        <w:rPr>
          <w:rFonts w:ascii="Times New Roman" w:hAnsi="Times New Roman"/>
          <w:sz w:val="28"/>
          <w:szCs w:val="28"/>
        </w:rPr>
        <w:t>,0</w:t>
      </w:r>
      <w:r w:rsidR="00974F8D" w:rsidRPr="004A3D39">
        <w:rPr>
          <w:rFonts w:ascii="Times New Roman" w:hAnsi="Times New Roman"/>
          <w:sz w:val="28"/>
          <w:szCs w:val="28"/>
        </w:rPr>
        <w:t xml:space="preserve"> млн. руб. (20</w:t>
      </w:r>
      <w:r w:rsidR="00FA66D8">
        <w:rPr>
          <w:rFonts w:ascii="Times New Roman" w:hAnsi="Times New Roman"/>
          <w:sz w:val="28"/>
          <w:szCs w:val="28"/>
        </w:rPr>
        <w:t>2</w:t>
      </w:r>
      <w:r w:rsidR="00440782">
        <w:rPr>
          <w:rFonts w:ascii="Times New Roman" w:hAnsi="Times New Roman"/>
          <w:sz w:val="28"/>
          <w:szCs w:val="28"/>
        </w:rPr>
        <w:t>2</w:t>
      </w:r>
      <w:r w:rsidR="00FA66D8">
        <w:rPr>
          <w:rFonts w:ascii="Times New Roman" w:hAnsi="Times New Roman"/>
          <w:sz w:val="28"/>
          <w:szCs w:val="28"/>
        </w:rPr>
        <w:t xml:space="preserve"> </w:t>
      </w:r>
      <w:r w:rsidR="00974F8D" w:rsidRPr="004A3D39">
        <w:rPr>
          <w:rFonts w:ascii="Times New Roman" w:hAnsi="Times New Roman"/>
          <w:sz w:val="28"/>
          <w:szCs w:val="28"/>
        </w:rPr>
        <w:t>г</w:t>
      </w:r>
      <w:r w:rsidR="00FA66D8">
        <w:rPr>
          <w:rFonts w:ascii="Times New Roman" w:hAnsi="Times New Roman"/>
          <w:sz w:val="28"/>
          <w:szCs w:val="28"/>
        </w:rPr>
        <w:t xml:space="preserve">. – </w:t>
      </w:r>
      <w:r w:rsidR="00440782">
        <w:rPr>
          <w:rFonts w:ascii="Times New Roman" w:hAnsi="Times New Roman"/>
          <w:sz w:val="28"/>
          <w:szCs w:val="28"/>
        </w:rPr>
        <w:t>1127,0</w:t>
      </w:r>
      <w:r w:rsidR="00974F8D" w:rsidRPr="004A3D39">
        <w:rPr>
          <w:rFonts w:ascii="Times New Roman" w:hAnsi="Times New Roman"/>
          <w:sz w:val="28"/>
          <w:szCs w:val="28"/>
        </w:rPr>
        <w:t xml:space="preserve"> млн. руб.) и увеличился </w:t>
      </w:r>
      <w:r w:rsidR="00FA66D8">
        <w:rPr>
          <w:rFonts w:ascii="Times New Roman" w:hAnsi="Times New Roman"/>
          <w:sz w:val="28"/>
          <w:szCs w:val="28"/>
        </w:rPr>
        <w:t>на 1</w:t>
      </w:r>
      <w:r w:rsidR="00440782">
        <w:rPr>
          <w:rFonts w:ascii="Times New Roman" w:hAnsi="Times New Roman"/>
          <w:sz w:val="28"/>
          <w:szCs w:val="28"/>
        </w:rPr>
        <w:t>1</w:t>
      </w:r>
      <w:r w:rsidR="00FA66D8">
        <w:rPr>
          <w:rFonts w:ascii="Times New Roman" w:hAnsi="Times New Roman"/>
          <w:sz w:val="28"/>
          <w:szCs w:val="28"/>
        </w:rPr>
        <w:t xml:space="preserve"> %</w:t>
      </w:r>
      <w:r w:rsidR="00974F8D" w:rsidRPr="004A3D39">
        <w:rPr>
          <w:rFonts w:ascii="Times New Roman" w:hAnsi="Times New Roman"/>
          <w:sz w:val="28"/>
          <w:szCs w:val="28"/>
        </w:rPr>
        <w:t xml:space="preserve">.  </w:t>
      </w:r>
    </w:p>
    <w:p w:rsidR="00200DCF" w:rsidRDefault="00C94310" w:rsidP="00200DCF">
      <w:pPr>
        <w:spacing w:after="0" w:line="240" w:lineRule="auto"/>
        <w:jc w:val="both"/>
        <w:rPr>
          <w:rFonts w:ascii="Times New Roman" w:hAnsi="Times New Roman" w:cs="Times New Roman"/>
          <w:sz w:val="28"/>
          <w:szCs w:val="28"/>
        </w:rPr>
      </w:pPr>
      <w:r>
        <w:rPr>
          <w:rFonts w:ascii="Times New Roman" w:hAnsi="Times New Roman"/>
          <w:sz w:val="28"/>
          <w:szCs w:val="28"/>
        </w:rPr>
        <w:lastRenderedPageBreak/>
        <w:tab/>
      </w:r>
      <w:r w:rsidRPr="004A3D39">
        <w:rPr>
          <w:rFonts w:ascii="Times New Roman" w:hAnsi="Times New Roman" w:cs="Times New Roman"/>
          <w:sz w:val="28"/>
          <w:szCs w:val="28"/>
        </w:rPr>
        <w:t>Объём собственного производства субъектами МСП за 202</w:t>
      </w:r>
      <w:r w:rsidR="00440782">
        <w:rPr>
          <w:rFonts w:ascii="Times New Roman" w:hAnsi="Times New Roman" w:cs="Times New Roman"/>
          <w:sz w:val="28"/>
          <w:szCs w:val="28"/>
        </w:rPr>
        <w:t>3</w:t>
      </w:r>
      <w:r w:rsidRPr="004A3D39">
        <w:rPr>
          <w:rFonts w:ascii="Times New Roman" w:hAnsi="Times New Roman" w:cs="Times New Roman"/>
          <w:sz w:val="28"/>
          <w:szCs w:val="28"/>
        </w:rPr>
        <w:t xml:space="preserve"> год составил  </w:t>
      </w:r>
      <w:r w:rsidR="00440782">
        <w:rPr>
          <w:rFonts w:ascii="Times New Roman" w:hAnsi="Times New Roman" w:cs="Times New Roman"/>
          <w:sz w:val="28"/>
          <w:szCs w:val="28"/>
        </w:rPr>
        <w:t xml:space="preserve">95,6 </w:t>
      </w:r>
      <w:r w:rsidRPr="004A3D39">
        <w:rPr>
          <w:rFonts w:ascii="Times New Roman" w:hAnsi="Times New Roman" w:cs="Times New Roman"/>
          <w:sz w:val="28"/>
          <w:szCs w:val="28"/>
        </w:rPr>
        <w:t>млн.</w:t>
      </w:r>
      <w:r>
        <w:rPr>
          <w:rFonts w:ascii="Times New Roman" w:hAnsi="Times New Roman" w:cs="Times New Roman"/>
          <w:sz w:val="28"/>
          <w:szCs w:val="28"/>
        </w:rPr>
        <w:t xml:space="preserve"> руб.</w:t>
      </w:r>
      <w:r w:rsidRPr="004A3D39">
        <w:rPr>
          <w:rFonts w:ascii="Times New Roman" w:hAnsi="Times New Roman" w:cs="Times New Roman"/>
          <w:sz w:val="28"/>
          <w:szCs w:val="28"/>
        </w:rPr>
        <w:t>(20</w:t>
      </w:r>
      <w:r>
        <w:rPr>
          <w:rFonts w:ascii="Times New Roman" w:hAnsi="Times New Roman" w:cs="Times New Roman"/>
          <w:sz w:val="28"/>
          <w:szCs w:val="28"/>
        </w:rPr>
        <w:t>2</w:t>
      </w:r>
      <w:r w:rsidR="00440782">
        <w:rPr>
          <w:rFonts w:ascii="Times New Roman" w:hAnsi="Times New Roman" w:cs="Times New Roman"/>
          <w:sz w:val="28"/>
          <w:szCs w:val="28"/>
        </w:rPr>
        <w:t>2</w:t>
      </w:r>
      <w:r w:rsidR="00200DCF">
        <w:rPr>
          <w:rFonts w:ascii="Times New Roman" w:hAnsi="Times New Roman" w:cs="Times New Roman"/>
          <w:sz w:val="28"/>
          <w:szCs w:val="28"/>
        </w:rPr>
        <w:t xml:space="preserve"> </w:t>
      </w:r>
      <w:r w:rsidRPr="004A3D39">
        <w:rPr>
          <w:rFonts w:ascii="Times New Roman" w:hAnsi="Times New Roman" w:cs="Times New Roman"/>
          <w:sz w:val="28"/>
          <w:szCs w:val="28"/>
        </w:rPr>
        <w:t>г</w:t>
      </w:r>
      <w:r w:rsidR="00200DCF">
        <w:rPr>
          <w:rFonts w:ascii="Times New Roman" w:hAnsi="Times New Roman" w:cs="Times New Roman"/>
          <w:sz w:val="28"/>
          <w:szCs w:val="28"/>
        </w:rPr>
        <w:t xml:space="preserve">. </w:t>
      </w:r>
      <w:r w:rsidRPr="004A3D39">
        <w:rPr>
          <w:rFonts w:ascii="Times New Roman" w:hAnsi="Times New Roman" w:cs="Times New Roman"/>
          <w:sz w:val="28"/>
          <w:szCs w:val="28"/>
        </w:rPr>
        <w:t xml:space="preserve">- </w:t>
      </w:r>
      <w:r w:rsidR="00440782">
        <w:rPr>
          <w:rFonts w:ascii="Times New Roman" w:hAnsi="Times New Roman" w:cs="Times New Roman"/>
          <w:sz w:val="28"/>
          <w:szCs w:val="28"/>
        </w:rPr>
        <w:t xml:space="preserve">103,0 </w:t>
      </w:r>
      <w:r w:rsidRPr="004A3D39">
        <w:rPr>
          <w:rFonts w:ascii="Times New Roman" w:hAnsi="Times New Roman" w:cs="Times New Roman"/>
          <w:sz w:val="28"/>
          <w:szCs w:val="28"/>
        </w:rPr>
        <w:t xml:space="preserve">млн. руб.), что на </w:t>
      </w:r>
      <w:r w:rsidR="00440782">
        <w:rPr>
          <w:rFonts w:ascii="Times New Roman" w:hAnsi="Times New Roman" w:cs="Times New Roman"/>
          <w:sz w:val="28"/>
          <w:szCs w:val="28"/>
        </w:rPr>
        <w:t>7</w:t>
      </w:r>
      <w:r>
        <w:rPr>
          <w:rFonts w:ascii="Times New Roman" w:hAnsi="Times New Roman" w:cs="Times New Roman"/>
          <w:sz w:val="28"/>
          <w:szCs w:val="28"/>
        </w:rPr>
        <w:t xml:space="preserve"> </w:t>
      </w:r>
      <w:r w:rsidRPr="004A3D39">
        <w:rPr>
          <w:rFonts w:ascii="Times New Roman" w:hAnsi="Times New Roman" w:cs="Times New Roman"/>
          <w:sz w:val="28"/>
          <w:szCs w:val="28"/>
        </w:rPr>
        <w:t xml:space="preserve">% </w:t>
      </w:r>
      <w:r w:rsidR="00440782">
        <w:rPr>
          <w:rFonts w:ascii="Times New Roman" w:hAnsi="Times New Roman" w:cs="Times New Roman"/>
          <w:sz w:val="28"/>
          <w:szCs w:val="28"/>
        </w:rPr>
        <w:t>меньше</w:t>
      </w:r>
      <w:r w:rsidR="00200DCF">
        <w:rPr>
          <w:rFonts w:ascii="Times New Roman" w:hAnsi="Times New Roman" w:cs="Times New Roman"/>
          <w:sz w:val="28"/>
          <w:szCs w:val="28"/>
        </w:rPr>
        <w:t xml:space="preserve"> АППГ: в </w:t>
      </w:r>
      <w:proofErr w:type="spellStart"/>
      <w:r w:rsidR="00200DCF">
        <w:rPr>
          <w:rFonts w:ascii="Times New Roman" w:hAnsi="Times New Roman" w:cs="Times New Roman"/>
          <w:sz w:val="28"/>
          <w:szCs w:val="28"/>
        </w:rPr>
        <w:t>пгт</w:t>
      </w:r>
      <w:proofErr w:type="spellEnd"/>
      <w:r w:rsidR="00200DCF">
        <w:rPr>
          <w:rFonts w:ascii="Times New Roman" w:hAnsi="Times New Roman" w:cs="Times New Roman"/>
          <w:sz w:val="28"/>
          <w:szCs w:val="28"/>
        </w:rPr>
        <w:t xml:space="preserve">. </w:t>
      </w:r>
      <w:proofErr w:type="spellStart"/>
      <w:r w:rsidR="00200DCF">
        <w:rPr>
          <w:rFonts w:ascii="Times New Roman" w:hAnsi="Times New Roman" w:cs="Times New Roman"/>
          <w:sz w:val="28"/>
          <w:szCs w:val="28"/>
        </w:rPr>
        <w:t>Жирекен</w:t>
      </w:r>
      <w:proofErr w:type="spellEnd"/>
      <w:r w:rsidR="00200DCF">
        <w:rPr>
          <w:rFonts w:ascii="Times New Roman" w:hAnsi="Times New Roman" w:cs="Times New Roman"/>
          <w:sz w:val="28"/>
          <w:szCs w:val="28"/>
        </w:rPr>
        <w:t xml:space="preserve">  прекращено производство мясных полуфабрикатов и хлебобулочных изделий. </w:t>
      </w:r>
      <w:r w:rsidRPr="00AF60C2">
        <w:rPr>
          <w:rFonts w:ascii="Times New Roman" w:hAnsi="Times New Roman" w:cs="Times New Roman"/>
          <w:sz w:val="28"/>
          <w:szCs w:val="28"/>
        </w:rPr>
        <w:t>Производством собственной продукции в Чернышевском районе в 202</w:t>
      </w:r>
      <w:r w:rsidR="00643687">
        <w:rPr>
          <w:rFonts w:ascii="Times New Roman" w:hAnsi="Times New Roman" w:cs="Times New Roman"/>
          <w:sz w:val="28"/>
          <w:szCs w:val="28"/>
        </w:rPr>
        <w:t>2</w:t>
      </w:r>
      <w:r w:rsidRPr="00AF60C2">
        <w:rPr>
          <w:rFonts w:ascii="Times New Roman" w:hAnsi="Times New Roman" w:cs="Times New Roman"/>
          <w:sz w:val="28"/>
          <w:szCs w:val="28"/>
        </w:rPr>
        <w:t xml:space="preserve"> году занимались  </w:t>
      </w:r>
      <w:r w:rsidR="00D31EBF">
        <w:rPr>
          <w:rFonts w:ascii="Times New Roman" w:hAnsi="Times New Roman" w:cs="Times New Roman"/>
          <w:sz w:val="28"/>
          <w:szCs w:val="28"/>
        </w:rPr>
        <w:t>20</w:t>
      </w:r>
      <w:r w:rsidRPr="00AF60C2">
        <w:rPr>
          <w:rFonts w:ascii="Times New Roman" w:hAnsi="Times New Roman" w:cs="Times New Roman"/>
          <w:sz w:val="28"/>
          <w:szCs w:val="28"/>
        </w:rPr>
        <w:t xml:space="preserve"> ИП и 1 организация (Чернышевское </w:t>
      </w:r>
      <w:proofErr w:type="spellStart"/>
      <w:r w:rsidRPr="00AF60C2">
        <w:rPr>
          <w:rFonts w:ascii="Times New Roman" w:hAnsi="Times New Roman" w:cs="Times New Roman"/>
          <w:sz w:val="28"/>
          <w:szCs w:val="28"/>
        </w:rPr>
        <w:t>райпо</w:t>
      </w:r>
      <w:proofErr w:type="spellEnd"/>
      <w:r w:rsidRPr="00AF60C2">
        <w:rPr>
          <w:rFonts w:ascii="Times New Roman" w:hAnsi="Times New Roman" w:cs="Times New Roman"/>
          <w:sz w:val="28"/>
          <w:szCs w:val="28"/>
        </w:rPr>
        <w:t>).</w:t>
      </w:r>
      <w:r w:rsidRPr="00C95158">
        <w:rPr>
          <w:rFonts w:ascii="Times New Roman" w:hAnsi="Times New Roman"/>
          <w:sz w:val="24"/>
          <w:szCs w:val="24"/>
        </w:rPr>
        <w:t xml:space="preserve"> </w:t>
      </w:r>
      <w:r w:rsidRPr="00C95158">
        <w:rPr>
          <w:rFonts w:ascii="Times New Roman" w:hAnsi="Times New Roman" w:cs="Times New Roman"/>
          <w:sz w:val="28"/>
          <w:szCs w:val="28"/>
        </w:rPr>
        <w:t xml:space="preserve">В общей объёме производства пищевой продукции СМП хлебобулочные изделия занимают </w:t>
      </w:r>
      <w:r w:rsidR="00200DCF">
        <w:rPr>
          <w:rFonts w:ascii="Times New Roman" w:hAnsi="Times New Roman" w:cs="Times New Roman"/>
          <w:sz w:val="28"/>
          <w:szCs w:val="28"/>
        </w:rPr>
        <w:t>68,4</w:t>
      </w:r>
      <w:r w:rsidR="00D31EBF">
        <w:rPr>
          <w:rFonts w:ascii="Times New Roman" w:hAnsi="Times New Roman" w:cs="Times New Roman"/>
          <w:sz w:val="28"/>
          <w:szCs w:val="28"/>
        </w:rPr>
        <w:t xml:space="preserve"> </w:t>
      </w:r>
      <w:r w:rsidRPr="00C95158">
        <w:rPr>
          <w:rFonts w:ascii="Times New Roman" w:hAnsi="Times New Roman" w:cs="Times New Roman"/>
          <w:sz w:val="28"/>
          <w:szCs w:val="28"/>
        </w:rPr>
        <w:t xml:space="preserve">%, кондитерские изделия </w:t>
      </w:r>
      <w:r w:rsidR="00200DCF">
        <w:rPr>
          <w:rFonts w:ascii="Times New Roman" w:hAnsi="Times New Roman" w:cs="Times New Roman"/>
          <w:sz w:val="28"/>
          <w:szCs w:val="28"/>
        </w:rPr>
        <w:t>12,3</w:t>
      </w:r>
      <w:r w:rsidR="00D31EBF">
        <w:rPr>
          <w:rFonts w:ascii="Times New Roman" w:hAnsi="Times New Roman" w:cs="Times New Roman"/>
          <w:sz w:val="28"/>
          <w:szCs w:val="28"/>
        </w:rPr>
        <w:t xml:space="preserve"> </w:t>
      </w:r>
      <w:r w:rsidRPr="00C95158">
        <w:rPr>
          <w:rFonts w:ascii="Times New Roman" w:hAnsi="Times New Roman" w:cs="Times New Roman"/>
          <w:sz w:val="28"/>
          <w:szCs w:val="28"/>
        </w:rPr>
        <w:t>%, мясные полуфабрикаты</w:t>
      </w:r>
      <w:r w:rsidR="00D31EBF">
        <w:rPr>
          <w:rFonts w:ascii="Times New Roman" w:hAnsi="Times New Roman" w:cs="Times New Roman"/>
          <w:sz w:val="28"/>
          <w:szCs w:val="28"/>
        </w:rPr>
        <w:t xml:space="preserve"> </w:t>
      </w:r>
      <w:r w:rsidRPr="00C95158">
        <w:rPr>
          <w:rFonts w:ascii="Times New Roman" w:hAnsi="Times New Roman" w:cs="Times New Roman"/>
          <w:sz w:val="28"/>
          <w:szCs w:val="28"/>
        </w:rPr>
        <w:t xml:space="preserve"> 2</w:t>
      </w:r>
      <w:r w:rsidR="00200DCF">
        <w:rPr>
          <w:rFonts w:ascii="Times New Roman" w:hAnsi="Times New Roman" w:cs="Times New Roman"/>
          <w:sz w:val="28"/>
          <w:szCs w:val="28"/>
        </w:rPr>
        <w:t xml:space="preserve">,8 %. </w:t>
      </w:r>
    </w:p>
    <w:p w:rsidR="00C94310" w:rsidRDefault="00C94310" w:rsidP="00643687">
      <w:pPr>
        <w:spacing w:after="0" w:line="240" w:lineRule="auto"/>
        <w:ind w:firstLine="708"/>
        <w:jc w:val="both"/>
        <w:rPr>
          <w:rFonts w:ascii="Times New Roman" w:hAnsi="Times New Roman" w:cs="Times New Roman"/>
          <w:sz w:val="28"/>
          <w:szCs w:val="28"/>
        </w:rPr>
      </w:pPr>
      <w:r w:rsidRPr="004A3D39">
        <w:rPr>
          <w:rFonts w:ascii="Times New Roman" w:hAnsi="Times New Roman" w:cs="Times New Roman"/>
          <w:sz w:val="28"/>
          <w:szCs w:val="28"/>
        </w:rPr>
        <w:t>Инвестиции в основной капитал малых  предприятий за 202</w:t>
      </w:r>
      <w:r w:rsidR="00643687">
        <w:rPr>
          <w:rFonts w:ascii="Times New Roman" w:hAnsi="Times New Roman" w:cs="Times New Roman"/>
          <w:sz w:val="28"/>
          <w:szCs w:val="28"/>
        </w:rPr>
        <w:t>3</w:t>
      </w:r>
      <w:r w:rsidRPr="004A3D39">
        <w:rPr>
          <w:rFonts w:ascii="Times New Roman" w:hAnsi="Times New Roman" w:cs="Times New Roman"/>
          <w:sz w:val="28"/>
          <w:szCs w:val="28"/>
        </w:rPr>
        <w:t xml:space="preserve"> год составили </w:t>
      </w:r>
      <w:r w:rsidR="0052171F">
        <w:rPr>
          <w:rFonts w:ascii="Times New Roman" w:hAnsi="Times New Roman" w:cs="Times New Roman"/>
          <w:sz w:val="28"/>
          <w:szCs w:val="28"/>
        </w:rPr>
        <w:t>115,0</w:t>
      </w:r>
      <w:r w:rsidRPr="004A3D39">
        <w:rPr>
          <w:rFonts w:ascii="Times New Roman" w:hAnsi="Times New Roman" w:cs="Times New Roman"/>
          <w:sz w:val="28"/>
          <w:szCs w:val="28"/>
        </w:rPr>
        <w:t xml:space="preserve"> млн. руб. (20</w:t>
      </w:r>
      <w:r>
        <w:rPr>
          <w:rFonts w:ascii="Times New Roman" w:hAnsi="Times New Roman" w:cs="Times New Roman"/>
          <w:sz w:val="28"/>
          <w:szCs w:val="28"/>
        </w:rPr>
        <w:t>2</w:t>
      </w:r>
      <w:r w:rsidR="0052171F">
        <w:rPr>
          <w:rFonts w:ascii="Times New Roman" w:hAnsi="Times New Roman" w:cs="Times New Roman"/>
          <w:sz w:val="28"/>
          <w:szCs w:val="28"/>
        </w:rPr>
        <w:t>2</w:t>
      </w:r>
      <w:r w:rsidR="0012227C">
        <w:rPr>
          <w:rFonts w:ascii="Times New Roman" w:hAnsi="Times New Roman" w:cs="Times New Roman"/>
          <w:sz w:val="28"/>
          <w:szCs w:val="28"/>
        </w:rPr>
        <w:t xml:space="preserve"> </w:t>
      </w:r>
      <w:r w:rsidRPr="004A3D39">
        <w:rPr>
          <w:rFonts w:ascii="Times New Roman" w:hAnsi="Times New Roman" w:cs="Times New Roman"/>
          <w:sz w:val="28"/>
          <w:szCs w:val="28"/>
        </w:rPr>
        <w:t>г-</w:t>
      </w:r>
      <w:r w:rsidR="0012227C">
        <w:rPr>
          <w:rFonts w:ascii="Times New Roman" w:hAnsi="Times New Roman" w:cs="Times New Roman"/>
          <w:sz w:val="28"/>
          <w:szCs w:val="28"/>
        </w:rPr>
        <w:t xml:space="preserve"> </w:t>
      </w:r>
      <w:r w:rsidR="0052171F">
        <w:rPr>
          <w:rFonts w:ascii="Times New Roman" w:hAnsi="Times New Roman" w:cs="Times New Roman"/>
          <w:sz w:val="28"/>
          <w:szCs w:val="28"/>
        </w:rPr>
        <w:t>65,8</w:t>
      </w:r>
      <w:r w:rsidRPr="004A3D39">
        <w:rPr>
          <w:rFonts w:ascii="Times New Roman" w:hAnsi="Times New Roman" w:cs="Times New Roman"/>
          <w:sz w:val="28"/>
          <w:szCs w:val="28"/>
        </w:rPr>
        <w:t xml:space="preserve"> млн. руб.) или  </w:t>
      </w:r>
      <w:r w:rsidR="0052171F">
        <w:rPr>
          <w:rFonts w:ascii="Times New Roman" w:hAnsi="Times New Roman" w:cs="Times New Roman"/>
          <w:sz w:val="28"/>
          <w:szCs w:val="28"/>
        </w:rPr>
        <w:t>на 75</w:t>
      </w:r>
      <w:r w:rsidRPr="004A3D39">
        <w:rPr>
          <w:rFonts w:ascii="Times New Roman" w:hAnsi="Times New Roman" w:cs="Times New Roman"/>
          <w:sz w:val="28"/>
          <w:szCs w:val="28"/>
        </w:rPr>
        <w:t xml:space="preserve"> % </w:t>
      </w:r>
      <w:r w:rsidR="0052171F">
        <w:rPr>
          <w:rFonts w:ascii="Times New Roman" w:hAnsi="Times New Roman" w:cs="Times New Roman"/>
          <w:sz w:val="28"/>
          <w:szCs w:val="28"/>
        </w:rPr>
        <w:t xml:space="preserve">больше </w:t>
      </w:r>
      <w:r w:rsidRPr="004A3D39">
        <w:rPr>
          <w:rFonts w:ascii="Times New Roman" w:hAnsi="Times New Roman" w:cs="Times New Roman"/>
          <w:sz w:val="28"/>
          <w:szCs w:val="28"/>
        </w:rPr>
        <w:t xml:space="preserve">к АППГ. Рост связан с </w:t>
      </w:r>
      <w:r w:rsidR="0052171F">
        <w:rPr>
          <w:rFonts w:ascii="Times New Roman" w:hAnsi="Times New Roman" w:cs="Times New Roman"/>
          <w:sz w:val="28"/>
          <w:szCs w:val="28"/>
        </w:rPr>
        <w:t xml:space="preserve">вводом в эксплуатацию оконченных строительством 2-х магазинов и 1 СТО общей площадью 2941,6 </w:t>
      </w:r>
      <w:proofErr w:type="spellStart"/>
      <w:r w:rsidR="0052171F">
        <w:rPr>
          <w:rFonts w:ascii="Times New Roman" w:hAnsi="Times New Roman" w:cs="Times New Roman"/>
          <w:sz w:val="28"/>
          <w:szCs w:val="28"/>
        </w:rPr>
        <w:t>м.кв</w:t>
      </w:r>
      <w:proofErr w:type="spellEnd"/>
      <w:r w:rsidR="0052171F">
        <w:rPr>
          <w:rFonts w:ascii="Times New Roman" w:hAnsi="Times New Roman" w:cs="Times New Roman"/>
          <w:sz w:val="28"/>
          <w:szCs w:val="28"/>
        </w:rPr>
        <w:t xml:space="preserve">. </w:t>
      </w:r>
      <w:r w:rsidRPr="004A3D39">
        <w:rPr>
          <w:rFonts w:ascii="Times New Roman" w:hAnsi="Times New Roman" w:cs="Times New Roman"/>
          <w:sz w:val="28"/>
          <w:szCs w:val="28"/>
        </w:rPr>
        <w:t>приобретением в 202</w:t>
      </w:r>
      <w:r w:rsidR="0052171F">
        <w:rPr>
          <w:rFonts w:ascii="Times New Roman" w:hAnsi="Times New Roman" w:cs="Times New Roman"/>
          <w:sz w:val="28"/>
          <w:szCs w:val="28"/>
        </w:rPr>
        <w:t>3</w:t>
      </w:r>
      <w:r w:rsidRPr="004A3D39">
        <w:rPr>
          <w:rFonts w:ascii="Times New Roman" w:hAnsi="Times New Roman" w:cs="Times New Roman"/>
          <w:sz w:val="28"/>
          <w:szCs w:val="28"/>
        </w:rPr>
        <w:t xml:space="preserve"> году техники и оборудов</w:t>
      </w:r>
      <w:r>
        <w:rPr>
          <w:rFonts w:ascii="Times New Roman" w:hAnsi="Times New Roman" w:cs="Times New Roman"/>
          <w:sz w:val="28"/>
          <w:szCs w:val="28"/>
        </w:rPr>
        <w:t>ания</w:t>
      </w:r>
      <w:r w:rsidR="0052171F">
        <w:rPr>
          <w:rFonts w:ascii="Times New Roman" w:hAnsi="Times New Roman" w:cs="Times New Roman"/>
          <w:sz w:val="28"/>
          <w:szCs w:val="28"/>
        </w:rPr>
        <w:t xml:space="preserve">  КФХ.</w:t>
      </w:r>
    </w:p>
    <w:p w:rsidR="003B3B2D" w:rsidRPr="004A3D39" w:rsidRDefault="003B3B2D" w:rsidP="003B3B2D">
      <w:pPr>
        <w:spacing w:after="0" w:line="240" w:lineRule="auto"/>
        <w:jc w:val="both"/>
        <w:rPr>
          <w:rFonts w:ascii="Times New Roman" w:hAnsi="Times New Roman"/>
          <w:sz w:val="28"/>
          <w:szCs w:val="28"/>
        </w:rPr>
      </w:pPr>
      <w:r>
        <w:rPr>
          <w:rFonts w:ascii="Times New Roman" w:hAnsi="Times New Roman" w:cs="Times New Roman"/>
          <w:sz w:val="28"/>
          <w:szCs w:val="28"/>
        </w:rPr>
        <w:tab/>
      </w:r>
      <w:r w:rsidR="00974F8D" w:rsidRPr="004A3D39">
        <w:rPr>
          <w:rFonts w:ascii="Times New Roman" w:hAnsi="Times New Roman" w:cs="Times New Roman"/>
          <w:sz w:val="28"/>
          <w:szCs w:val="28"/>
        </w:rPr>
        <w:t xml:space="preserve">Постановлением администрации МР «Чернышевский район» </w:t>
      </w:r>
      <w:r w:rsidRPr="004A3D39">
        <w:rPr>
          <w:rFonts w:ascii="Times New Roman" w:hAnsi="Times New Roman"/>
          <w:sz w:val="28"/>
          <w:szCs w:val="28"/>
        </w:rPr>
        <w:t>утверждена муниципальная программа «Развитие малого и среднего предпринимательства на территории Чернышевского района на 20</w:t>
      </w:r>
      <w:r>
        <w:rPr>
          <w:rFonts w:ascii="Times New Roman" w:hAnsi="Times New Roman"/>
          <w:sz w:val="28"/>
          <w:szCs w:val="28"/>
        </w:rPr>
        <w:t>21</w:t>
      </w:r>
      <w:r w:rsidRPr="004A3D39">
        <w:rPr>
          <w:rFonts w:ascii="Times New Roman" w:hAnsi="Times New Roman"/>
          <w:sz w:val="28"/>
          <w:szCs w:val="28"/>
        </w:rPr>
        <w:t>-202</w:t>
      </w:r>
      <w:r>
        <w:rPr>
          <w:rFonts w:ascii="Times New Roman" w:hAnsi="Times New Roman"/>
          <w:sz w:val="28"/>
          <w:szCs w:val="28"/>
        </w:rPr>
        <w:t>5</w:t>
      </w:r>
      <w:r w:rsidRPr="004A3D39">
        <w:rPr>
          <w:rFonts w:ascii="Times New Roman" w:hAnsi="Times New Roman"/>
          <w:sz w:val="28"/>
          <w:szCs w:val="28"/>
        </w:rPr>
        <w:t xml:space="preserve">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w:t>
      </w:r>
      <w:r>
        <w:rPr>
          <w:rFonts w:ascii="Times New Roman" w:hAnsi="Times New Roman"/>
          <w:sz w:val="28"/>
          <w:szCs w:val="28"/>
        </w:rPr>
        <w:t xml:space="preserve"> Ф</w:t>
      </w:r>
      <w:r w:rsidRPr="004A3D39">
        <w:rPr>
          <w:rFonts w:ascii="Times New Roman" w:hAnsi="Times New Roman"/>
          <w:sz w:val="28"/>
          <w:szCs w:val="28"/>
        </w:rPr>
        <w:t>инансирование в 202</w:t>
      </w:r>
      <w:r w:rsidR="0052171F">
        <w:rPr>
          <w:rFonts w:ascii="Times New Roman" w:hAnsi="Times New Roman"/>
          <w:sz w:val="28"/>
          <w:szCs w:val="28"/>
        </w:rPr>
        <w:t>3</w:t>
      </w:r>
      <w:r w:rsidRPr="004A3D39">
        <w:rPr>
          <w:rFonts w:ascii="Times New Roman" w:hAnsi="Times New Roman"/>
          <w:sz w:val="28"/>
          <w:szCs w:val="28"/>
        </w:rPr>
        <w:t xml:space="preserve"> г. по данной программе </w:t>
      </w:r>
      <w:r w:rsidR="0012227C">
        <w:rPr>
          <w:rFonts w:ascii="Times New Roman" w:hAnsi="Times New Roman"/>
          <w:sz w:val="28"/>
          <w:szCs w:val="28"/>
        </w:rPr>
        <w:t xml:space="preserve">не осуществлялось. </w:t>
      </w:r>
    </w:p>
    <w:p w:rsidR="003B3B2D" w:rsidRPr="004A3D39" w:rsidRDefault="003B3B2D" w:rsidP="003B3B2D">
      <w:pPr>
        <w:pStyle w:val="10"/>
        <w:ind w:firstLine="709"/>
        <w:jc w:val="both"/>
        <w:rPr>
          <w:rFonts w:ascii="Times New Roman" w:hAnsi="Times New Roman" w:cs="Times New Roman"/>
          <w:sz w:val="28"/>
          <w:szCs w:val="28"/>
        </w:rPr>
      </w:pPr>
      <w:r w:rsidRPr="0024763C">
        <w:rPr>
          <w:rFonts w:ascii="Times New Roman" w:eastAsia="Arial Unicode MS" w:hAnsi="Times New Roman" w:cs="Times New Roman"/>
          <w:iCs/>
          <w:sz w:val="28"/>
          <w:szCs w:val="28"/>
        </w:rPr>
        <w:t xml:space="preserve">В рамках </w:t>
      </w:r>
      <w:proofErr w:type="gramStart"/>
      <w:r w:rsidRPr="0024763C">
        <w:rPr>
          <w:rFonts w:ascii="Times New Roman" w:eastAsia="Arial Unicode MS" w:hAnsi="Times New Roman" w:cs="Times New Roman"/>
          <w:iCs/>
          <w:sz w:val="28"/>
          <w:szCs w:val="28"/>
        </w:rPr>
        <w:t xml:space="preserve">проведения </w:t>
      </w:r>
      <w:r w:rsidRPr="0024763C">
        <w:rPr>
          <w:rFonts w:ascii="Times New Roman" w:hAnsi="Times New Roman" w:cs="Times New Roman"/>
          <w:sz w:val="28"/>
          <w:szCs w:val="28"/>
        </w:rPr>
        <w:t xml:space="preserve"> оценки регулирующего воздействия проектов муниципальных нормативных правовых актов</w:t>
      </w:r>
      <w:proofErr w:type="gramEnd"/>
      <w:r w:rsidRPr="0024763C">
        <w:rPr>
          <w:rFonts w:ascii="Times New Roman" w:hAnsi="Times New Roman" w:cs="Times New Roman"/>
          <w:sz w:val="28"/>
          <w:szCs w:val="28"/>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 выполнено </w:t>
      </w:r>
      <w:r w:rsidR="0052171F">
        <w:rPr>
          <w:rFonts w:ascii="Times New Roman" w:hAnsi="Times New Roman" w:cs="Times New Roman"/>
          <w:sz w:val="28"/>
          <w:szCs w:val="28"/>
        </w:rPr>
        <w:t>9</w:t>
      </w:r>
      <w:r w:rsidRPr="008C6E40">
        <w:rPr>
          <w:rFonts w:ascii="Times New Roman" w:hAnsi="Times New Roman" w:cs="Times New Roman"/>
          <w:sz w:val="28"/>
          <w:szCs w:val="28"/>
        </w:rPr>
        <w:t xml:space="preserve"> заключений (в 202</w:t>
      </w:r>
      <w:r w:rsidR="0052171F">
        <w:rPr>
          <w:rFonts w:ascii="Times New Roman" w:hAnsi="Times New Roman" w:cs="Times New Roman"/>
          <w:sz w:val="28"/>
          <w:szCs w:val="28"/>
        </w:rPr>
        <w:t>2</w:t>
      </w:r>
      <w:r w:rsidRPr="008C6E40">
        <w:rPr>
          <w:rFonts w:ascii="Times New Roman" w:hAnsi="Times New Roman" w:cs="Times New Roman"/>
          <w:sz w:val="28"/>
          <w:szCs w:val="28"/>
        </w:rPr>
        <w:t>г-</w:t>
      </w:r>
      <w:r w:rsidR="0052171F">
        <w:rPr>
          <w:rFonts w:ascii="Times New Roman" w:hAnsi="Times New Roman" w:cs="Times New Roman"/>
          <w:sz w:val="28"/>
          <w:szCs w:val="28"/>
        </w:rPr>
        <w:t xml:space="preserve"> 7</w:t>
      </w:r>
      <w:r w:rsidRPr="008C6E40">
        <w:rPr>
          <w:rFonts w:ascii="Times New Roman" w:hAnsi="Times New Roman" w:cs="Times New Roman"/>
          <w:sz w:val="28"/>
          <w:szCs w:val="28"/>
        </w:rPr>
        <w:t>).</w:t>
      </w:r>
    </w:p>
    <w:p w:rsidR="0052171F" w:rsidRPr="0052171F" w:rsidRDefault="0052171F" w:rsidP="0052171F">
      <w:pPr>
        <w:pStyle w:val="10"/>
        <w:ind w:firstLine="708"/>
        <w:jc w:val="both"/>
        <w:rPr>
          <w:rFonts w:ascii="Times New Roman" w:hAnsi="Times New Roman" w:cs="Times New Roman"/>
          <w:sz w:val="28"/>
          <w:szCs w:val="28"/>
          <w:lang w:eastAsia="ru-RU"/>
        </w:rPr>
      </w:pPr>
      <w:r w:rsidRPr="0052171F">
        <w:rPr>
          <w:rFonts w:ascii="Times New Roman" w:hAnsi="Times New Roman" w:cs="Times New Roman"/>
          <w:sz w:val="28"/>
          <w:szCs w:val="28"/>
          <w:lang w:eastAsia="ru-RU"/>
        </w:rPr>
        <w:t xml:space="preserve">В Центр поддержки предпринимательства в 2023 году обратилось за информационно-консультационными услугами 39 субъектов МСП, которым были оказаны консультации по вопросам поддержки СМСП, аспекты регистрации  налогоплательщиков в качестве </w:t>
      </w:r>
      <w:proofErr w:type="spellStart"/>
      <w:r w:rsidRPr="0052171F">
        <w:rPr>
          <w:rFonts w:ascii="Times New Roman" w:hAnsi="Times New Roman" w:cs="Times New Roman"/>
          <w:sz w:val="28"/>
          <w:szCs w:val="28"/>
          <w:lang w:eastAsia="ru-RU"/>
        </w:rPr>
        <w:t>самозанятого</w:t>
      </w:r>
      <w:proofErr w:type="spellEnd"/>
      <w:r w:rsidRPr="0052171F">
        <w:rPr>
          <w:rFonts w:ascii="Times New Roman" w:hAnsi="Times New Roman" w:cs="Times New Roman"/>
          <w:sz w:val="28"/>
          <w:szCs w:val="28"/>
          <w:lang w:eastAsia="ru-RU"/>
        </w:rPr>
        <w:t xml:space="preserve">, открытие дополнительных </w:t>
      </w:r>
      <w:proofErr w:type="spellStart"/>
      <w:r w:rsidRPr="0052171F">
        <w:rPr>
          <w:rFonts w:ascii="Times New Roman" w:hAnsi="Times New Roman" w:cs="Times New Roman"/>
          <w:sz w:val="28"/>
          <w:szCs w:val="28"/>
          <w:lang w:eastAsia="ru-RU"/>
        </w:rPr>
        <w:t>ОКВЭДов</w:t>
      </w:r>
      <w:proofErr w:type="spellEnd"/>
      <w:r w:rsidRPr="0052171F">
        <w:rPr>
          <w:rFonts w:ascii="Times New Roman" w:hAnsi="Times New Roman" w:cs="Times New Roman"/>
          <w:sz w:val="28"/>
          <w:szCs w:val="28"/>
          <w:lang w:eastAsia="ru-RU"/>
        </w:rPr>
        <w:t xml:space="preserve">, регистрация бренда, открытие магазина, кофейни, открытие ОАО, получение ЭЦП. </w:t>
      </w:r>
    </w:p>
    <w:p w:rsidR="0052171F" w:rsidRPr="0052171F" w:rsidRDefault="0052171F" w:rsidP="0052171F">
      <w:pPr>
        <w:pStyle w:val="10"/>
        <w:ind w:firstLine="708"/>
        <w:jc w:val="both"/>
        <w:rPr>
          <w:rFonts w:ascii="Times New Roman" w:hAnsi="Times New Roman" w:cs="Times New Roman"/>
          <w:sz w:val="28"/>
          <w:szCs w:val="28"/>
          <w:lang w:eastAsia="ru-RU"/>
        </w:rPr>
      </w:pPr>
      <w:proofErr w:type="gramStart"/>
      <w:r w:rsidRPr="0052171F">
        <w:rPr>
          <w:rFonts w:ascii="Times New Roman" w:hAnsi="Times New Roman" w:cs="Times New Roman"/>
          <w:sz w:val="28"/>
          <w:szCs w:val="28"/>
          <w:lang w:eastAsia="ru-RU"/>
        </w:rPr>
        <w:t xml:space="preserve">Оказана помощь в написании бизнес планов для потенциальных предпринимателей и </w:t>
      </w:r>
      <w:proofErr w:type="spellStart"/>
      <w:r w:rsidRPr="0052171F">
        <w:rPr>
          <w:rFonts w:ascii="Times New Roman" w:hAnsi="Times New Roman" w:cs="Times New Roman"/>
          <w:sz w:val="28"/>
          <w:szCs w:val="28"/>
          <w:lang w:eastAsia="ru-RU"/>
        </w:rPr>
        <w:t>самозанятых</w:t>
      </w:r>
      <w:proofErr w:type="spellEnd"/>
      <w:r w:rsidRPr="0052171F">
        <w:rPr>
          <w:rFonts w:ascii="Times New Roman" w:hAnsi="Times New Roman" w:cs="Times New Roman"/>
          <w:sz w:val="28"/>
          <w:szCs w:val="28"/>
          <w:lang w:eastAsia="ru-RU"/>
        </w:rPr>
        <w:t>, желающих воспользовавшись социальной помощью на основании социального контракта – 21 человек  (сфера красоты, студия современной хореографии, услуги по пошиву и ремонту одежды, открытие мини цеха по изготовлению мясных полуфабрикатов, открытие кофейни, расширение спектра услуг фотосалона, изготовление и реализация газобетона, организация частного репетиторства, сельскохозяйственное направление).</w:t>
      </w:r>
      <w:proofErr w:type="gramEnd"/>
      <w:r w:rsidRPr="0052171F">
        <w:rPr>
          <w:rFonts w:ascii="Times New Roman" w:hAnsi="Times New Roman" w:cs="Times New Roman"/>
          <w:sz w:val="28"/>
          <w:szCs w:val="28"/>
          <w:lang w:eastAsia="ru-RU"/>
        </w:rPr>
        <w:t xml:space="preserve"> Так же в группе «Предприниматели района» в мессенджере </w:t>
      </w:r>
      <w:proofErr w:type="spellStart"/>
      <w:r w:rsidRPr="0052171F">
        <w:rPr>
          <w:rFonts w:ascii="Times New Roman" w:hAnsi="Times New Roman" w:cs="Times New Roman"/>
          <w:sz w:val="28"/>
          <w:szCs w:val="28"/>
          <w:lang w:eastAsia="ru-RU"/>
        </w:rPr>
        <w:t>WhatsApp</w:t>
      </w:r>
      <w:proofErr w:type="spellEnd"/>
      <w:r w:rsidRPr="0052171F">
        <w:rPr>
          <w:rFonts w:ascii="Times New Roman" w:hAnsi="Times New Roman" w:cs="Times New Roman"/>
          <w:sz w:val="28"/>
          <w:szCs w:val="28"/>
          <w:lang w:eastAsia="ru-RU"/>
        </w:rPr>
        <w:t xml:space="preserve">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даются ответы на возникающие вопросы. Для СМПС было опубликовано 11 статей в средствах массовой информации, на постоянной основе актуализируется информация на официальном сайте администрации Чернышевского района.</w:t>
      </w:r>
    </w:p>
    <w:p w:rsidR="0052171F" w:rsidRPr="0052171F" w:rsidRDefault="0052171F" w:rsidP="0052171F">
      <w:pPr>
        <w:pStyle w:val="10"/>
        <w:ind w:firstLine="708"/>
        <w:jc w:val="both"/>
        <w:rPr>
          <w:rFonts w:ascii="Times New Roman" w:hAnsi="Times New Roman" w:cs="Times New Roman"/>
          <w:sz w:val="28"/>
          <w:szCs w:val="28"/>
          <w:lang w:eastAsia="ru-RU"/>
        </w:rPr>
      </w:pPr>
      <w:proofErr w:type="gramStart"/>
      <w:r w:rsidRPr="0052171F">
        <w:rPr>
          <w:rFonts w:ascii="Times New Roman" w:hAnsi="Times New Roman" w:cs="Times New Roman"/>
          <w:sz w:val="28"/>
          <w:szCs w:val="28"/>
          <w:lang w:eastAsia="ru-RU"/>
        </w:rPr>
        <w:lastRenderedPageBreak/>
        <w:t>За 2023 год ООО «Гарантийным фондом Забайкальского края» было заключено 3 договора поручительства с предпринимателями, зарегистрированным в Чернышевском районе на общую сумму 20499,20 тыс. руб., сумма кредитования при этом составила 37000,00 тыс.</w:t>
      </w:r>
      <w:r w:rsidR="006107FA">
        <w:rPr>
          <w:rFonts w:ascii="Times New Roman" w:hAnsi="Times New Roman" w:cs="Times New Roman"/>
          <w:sz w:val="28"/>
          <w:szCs w:val="28"/>
          <w:lang w:eastAsia="ru-RU"/>
        </w:rPr>
        <w:t xml:space="preserve"> </w:t>
      </w:r>
      <w:r w:rsidRPr="0052171F">
        <w:rPr>
          <w:rFonts w:ascii="Times New Roman" w:hAnsi="Times New Roman" w:cs="Times New Roman"/>
          <w:sz w:val="28"/>
          <w:szCs w:val="28"/>
          <w:lang w:eastAsia="ru-RU"/>
        </w:rPr>
        <w:t xml:space="preserve">руб. Фондом поддержки малого предпринимательства Забайкальского края в 2023 году была оказана государственная финансовая поддержка в виде льготных </w:t>
      </w:r>
      <w:proofErr w:type="spellStart"/>
      <w:r w:rsidRPr="0052171F">
        <w:rPr>
          <w:rFonts w:ascii="Times New Roman" w:hAnsi="Times New Roman" w:cs="Times New Roman"/>
          <w:sz w:val="28"/>
          <w:szCs w:val="28"/>
          <w:lang w:eastAsia="ru-RU"/>
        </w:rPr>
        <w:t>микрозаймов</w:t>
      </w:r>
      <w:proofErr w:type="spellEnd"/>
      <w:r w:rsidRPr="0052171F">
        <w:rPr>
          <w:rFonts w:ascii="Times New Roman" w:hAnsi="Times New Roman" w:cs="Times New Roman"/>
          <w:sz w:val="28"/>
          <w:szCs w:val="28"/>
          <w:lang w:eastAsia="ru-RU"/>
        </w:rPr>
        <w:t xml:space="preserve"> в отношении 6 субъектов малого и среднего предпринимательства, </w:t>
      </w:r>
      <w:proofErr w:type="spellStart"/>
      <w:r w:rsidRPr="0052171F">
        <w:rPr>
          <w:rFonts w:ascii="Times New Roman" w:hAnsi="Times New Roman" w:cs="Times New Roman"/>
          <w:sz w:val="28"/>
          <w:szCs w:val="28"/>
          <w:lang w:eastAsia="ru-RU"/>
        </w:rPr>
        <w:t>самозанятых</w:t>
      </w:r>
      <w:proofErr w:type="spellEnd"/>
      <w:proofErr w:type="gramEnd"/>
      <w:r w:rsidRPr="0052171F">
        <w:rPr>
          <w:rFonts w:ascii="Times New Roman" w:hAnsi="Times New Roman" w:cs="Times New Roman"/>
          <w:sz w:val="28"/>
          <w:szCs w:val="28"/>
          <w:lang w:eastAsia="ru-RU"/>
        </w:rPr>
        <w:t xml:space="preserve"> граждан, осуществляющих деятельность на территории Чернышевского района на сумму 6,5 млн. рублей на цели развития предпринимательской деятельности. В  </w:t>
      </w:r>
      <w:proofErr w:type="spellStart"/>
      <w:r w:rsidRPr="0052171F">
        <w:rPr>
          <w:rFonts w:ascii="Times New Roman" w:hAnsi="Times New Roman" w:cs="Times New Roman"/>
          <w:sz w:val="28"/>
          <w:szCs w:val="28"/>
          <w:lang w:eastAsia="ru-RU"/>
        </w:rPr>
        <w:t>Микрокредитную</w:t>
      </w:r>
      <w:proofErr w:type="spellEnd"/>
      <w:r w:rsidRPr="0052171F">
        <w:rPr>
          <w:rFonts w:ascii="Times New Roman" w:hAnsi="Times New Roman" w:cs="Times New Roman"/>
          <w:sz w:val="28"/>
          <w:szCs w:val="28"/>
          <w:lang w:eastAsia="ru-RU"/>
        </w:rPr>
        <w:t xml:space="preserve"> компанию Забайкальский </w:t>
      </w:r>
      <w:proofErr w:type="spellStart"/>
      <w:r w:rsidRPr="0052171F">
        <w:rPr>
          <w:rFonts w:ascii="Times New Roman" w:hAnsi="Times New Roman" w:cs="Times New Roman"/>
          <w:sz w:val="28"/>
          <w:szCs w:val="28"/>
          <w:lang w:eastAsia="ru-RU"/>
        </w:rPr>
        <w:t>микрофинансовый</w:t>
      </w:r>
      <w:proofErr w:type="spellEnd"/>
      <w:r w:rsidRPr="0052171F">
        <w:rPr>
          <w:rFonts w:ascii="Times New Roman" w:hAnsi="Times New Roman" w:cs="Times New Roman"/>
          <w:sz w:val="28"/>
          <w:szCs w:val="28"/>
          <w:lang w:eastAsia="ru-RU"/>
        </w:rPr>
        <w:t xml:space="preserve"> центр за финансовой поддержкой в 2023 году обращений от СМСП Чернышевского района не поступало. </w:t>
      </w:r>
    </w:p>
    <w:p w:rsidR="006107FA" w:rsidRPr="006107FA" w:rsidRDefault="006107FA" w:rsidP="006107FA">
      <w:pPr>
        <w:pStyle w:val="10"/>
        <w:ind w:firstLine="708"/>
        <w:jc w:val="both"/>
        <w:rPr>
          <w:rFonts w:ascii="Times New Roman" w:hAnsi="Times New Roman" w:cs="Times New Roman"/>
          <w:sz w:val="28"/>
          <w:szCs w:val="28"/>
          <w:lang w:eastAsia="ru-RU"/>
        </w:rPr>
      </w:pPr>
      <w:r w:rsidRPr="006107FA">
        <w:rPr>
          <w:rFonts w:ascii="Times New Roman" w:hAnsi="Times New Roman" w:cs="Times New Roman"/>
          <w:sz w:val="28"/>
          <w:szCs w:val="28"/>
          <w:lang w:eastAsia="ru-RU"/>
        </w:rPr>
        <w:t>За 2023 года проведено 2 заседани</w:t>
      </w:r>
      <w:r>
        <w:rPr>
          <w:rFonts w:ascii="Times New Roman" w:hAnsi="Times New Roman" w:cs="Times New Roman"/>
          <w:sz w:val="28"/>
          <w:szCs w:val="28"/>
          <w:lang w:eastAsia="ru-RU"/>
        </w:rPr>
        <w:t>я</w:t>
      </w:r>
      <w:r w:rsidRPr="006107FA">
        <w:rPr>
          <w:rFonts w:ascii="Times New Roman" w:hAnsi="Times New Roman" w:cs="Times New Roman"/>
          <w:sz w:val="28"/>
          <w:szCs w:val="28"/>
          <w:lang w:eastAsia="ru-RU"/>
        </w:rPr>
        <w:t xml:space="preserve"> Совета по развитию предпринимательской деятельности при администрации МР «Чернышевский район». Основной целью проведения первого заседания было сформировать перечень вопросов для проведения межрайонного форума предпринимателей. По итогам заседания </w:t>
      </w:r>
      <w:r>
        <w:rPr>
          <w:rFonts w:ascii="Times New Roman" w:hAnsi="Times New Roman" w:cs="Times New Roman"/>
          <w:sz w:val="28"/>
          <w:szCs w:val="28"/>
          <w:lang w:eastAsia="ru-RU"/>
        </w:rPr>
        <w:t>С</w:t>
      </w:r>
      <w:r w:rsidRPr="006107FA">
        <w:rPr>
          <w:rFonts w:ascii="Times New Roman" w:hAnsi="Times New Roman" w:cs="Times New Roman"/>
          <w:sz w:val="28"/>
          <w:szCs w:val="28"/>
          <w:lang w:eastAsia="ru-RU"/>
        </w:rPr>
        <w:t>овета составлен перечень проблемных для бизнеса вопросов.</w:t>
      </w:r>
    </w:p>
    <w:p w:rsidR="006107FA" w:rsidRPr="006107FA" w:rsidRDefault="006107FA" w:rsidP="006107FA">
      <w:pPr>
        <w:pStyle w:val="10"/>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07FA">
        <w:rPr>
          <w:rFonts w:ascii="Times New Roman" w:hAnsi="Times New Roman" w:cs="Times New Roman"/>
          <w:sz w:val="28"/>
          <w:szCs w:val="28"/>
          <w:lang w:eastAsia="ru-RU"/>
        </w:rPr>
        <w:t xml:space="preserve">8 марта 2023 года в </w:t>
      </w:r>
      <w:proofErr w:type="spellStart"/>
      <w:r w:rsidRPr="006107FA">
        <w:rPr>
          <w:rFonts w:ascii="Times New Roman" w:hAnsi="Times New Roman" w:cs="Times New Roman"/>
          <w:sz w:val="28"/>
          <w:szCs w:val="28"/>
          <w:lang w:eastAsia="ru-RU"/>
        </w:rPr>
        <w:t>пгт</w:t>
      </w:r>
      <w:proofErr w:type="spellEnd"/>
      <w:r w:rsidRPr="006107FA">
        <w:rPr>
          <w:rFonts w:ascii="Times New Roman" w:hAnsi="Times New Roman" w:cs="Times New Roman"/>
          <w:sz w:val="28"/>
          <w:szCs w:val="28"/>
          <w:lang w:eastAsia="ru-RU"/>
        </w:rPr>
        <w:t xml:space="preserve">. Чернышевск состоялся межрайонный Форум для предпринимателей. На Форуме обсуждались актуальные вопросы, касающиеся бизнеса. В работе форума приняли участие Заместитель председателя Правительства Забайкальского края – Министр экономического развития Забайкальского края А.В. </w:t>
      </w:r>
      <w:proofErr w:type="spellStart"/>
      <w:r w:rsidRPr="006107FA">
        <w:rPr>
          <w:rFonts w:ascii="Times New Roman" w:hAnsi="Times New Roman" w:cs="Times New Roman"/>
          <w:sz w:val="28"/>
          <w:szCs w:val="28"/>
          <w:lang w:eastAsia="ru-RU"/>
        </w:rPr>
        <w:t>Бардалеев</w:t>
      </w:r>
      <w:proofErr w:type="spellEnd"/>
      <w:r w:rsidRPr="006107FA">
        <w:rPr>
          <w:rFonts w:ascii="Times New Roman" w:hAnsi="Times New Roman" w:cs="Times New Roman"/>
          <w:sz w:val="28"/>
          <w:szCs w:val="28"/>
          <w:lang w:eastAsia="ru-RU"/>
        </w:rPr>
        <w:t xml:space="preserve">, исполнительный директор МКК Фонда поддержки малого предпринимательства Забайкальского края А.А. </w:t>
      </w:r>
      <w:proofErr w:type="spellStart"/>
      <w:r w:rsidRPr="006107FA">
        <w:rPr>
          <w:rFonts w:ascii="Times New Roman" w:hAnsi="Times New Roman" w:cs="Times New Roman"/>
          <w:sz w:val="28"/>
          <w:szCs w:val="28"/>
          <w:lang w:eastAsia="ru-RU"/>
        </w:rPr>
        <w:t>Дондоков</w:t>
      </w:r>
      <w:proofErr w:type="spellEnd"/>
      <w:r w:rsidRPr="006107FA">
        <w:rPr>
          <w:rFonts w:ascii="Times New Roman" w:hAnsi="Times New Roman" w:cs="Times New Roman"/>
          <w:sz w:val="28"/>
          <w:szCs w:val="28"/>
          <w:lang w:eastAsia="ru-RU"/>
        </w:rPr>
        <w:t xml:space="preserve">, представители инфраструктуры поддержки бизнеса, а также представители органов исполнительной власти Забайкальского края. Так же участие в Форуме приняли предприниматели </w:t>
      </w:r>
      <w:proofErr w:type="spellStart"/>
      <w:r w:rsidRPr="006107FA">
        <w:rPr>
          <w:rFonts w:ascii="Times New Roman" w:hAnsi="Times New Roman" w:cs="Times New Roman"/>
          <w:sz w:val="28"/>
          <w:szCs w:val="28"/>
          <w:lang w:eastAsia="ru-RU"/>
        </w:rPr>
        <w:t>Шилкинского</w:t>
      </w:r>
      <w:proofErr w:type="spellEnd"/>
      <w:r w:rsidRPr="006107FA">
        <w:rPr>
          <w:rFonts w:ascii="Times New Roman" w:hAnsi="Times New Roman" w:cs="Times New Roman"/>
          <w:sz w:val="28"/>
          <w:szCs w:val="28"/>
          <w:lang w:eastAsia="ru-RU"/>
        </w:rPr>
        <w:t xml:space="preserve">, </w:t>
      </w:r>
      <w:proofErr w:type="gramStart"/>
      <w:r w:rsidRPr="006107FA">
        <w:rPr>
          <w:rFonts w:ascii="Times New Roman" w:hAnsi="Times New Roman" w:cs="Times New Roman"/>
          <w:sz w:val="28"/>
          <w:szCs w:val="28"/>
          <w:lang w:eastAsia="ru-RU"/>
        </w:rPr>
        <w:t>Нерчинского</w:t>
      </w:r>
      <w:proofErr w:type="gramEnd"/>
      <w:r w:rsidRPr="006107FA">
        <w:rPr>
          <w:rFonts w:ascii="Times New Roman" w:hAnsi="Times New Roman" w:cs="Times New Roman"/>
          <w:sz w:val="28"/>
          <w:szCs w:val="28"/>
          <w:lang w:eastAsia="ru-RU"/>
        </w:rPr>
        <w:t xml:space="preserve"> и </w:t>
      </w:r>
      <w:proofErr w:type="spellStart"/>
      <w:r w:rsidRPr="006107FA">
        <w:rPr>
          <w:rFonts w:ascii="Times New Roman" w:hAnsi="Times New Roman" w:cs="Times New Roman"/>
          <w:sz w:val="28"/>
          <w:szCs w:val="28"/>
          <w:lang w:eastAsia="ru-RU"/>
        </w:rPr>
        <w:t>Балейского</w:t>
      </w:r>
      <w:proofErr w:type="spellEnd"/>
      <w:r w:rsidRPr="006107FA">
        <w:rPr>
          <w:rFonts w:ascii="Times New Roman" w:hAnsi="Times New Roman" w:cs="Times New Roman"/>
          <w:sz w:val="28"/>
          <w:szCs w:val="28"/>
          <w:lang w:eastAsia="ru-RU"/>
        </w:rPr>
        <w:t xml:space="preserve"> районов.</w:t>
      </w:r>
    </w:p>
    <w:p w:rsidR="006107FA" w:rsidRPr="006107FA" w:rsidRDefault="006107FA" w:rsidP="006107FA">
      <w:pPr>
        <w:pStyle w:val="10"/>
        <w:ind w:firstLine="708"/>
        <w:jc w:val="both"/>
        <w:rPr>
          <w:rFonts w:ascii="Times New Roman" w:hAnsi="Times New Roman" w:cs="Times New Roman"/>
          <w:sz w:val="28"/>
          <w:szCs w:val="28"/>
          <w:lang w:eastAsia="ru-RU"/>
        </w:rPr>
      </w:pPr>
      <w:r w:rsidRPr="006107FA">
        <w:rPr>
          <w:rFonts w:ascii="Times New Roman" w:hAnsi="Times New Roman" w:cs="Times New Roman"/>
          <w:sz w:val="28"/>
          <w:szCs w:val="28"/>
          <w:lang w:eastAsia="ru-RU"/>
        </w:rPr>
        <w:t xml:space="preserve">На форуме работала ярмарка товаров «Произведено в Чернышевском районе», </w:t>
      </w:r>
      <w:proofErr w:type="gramStart"/>
      <w:r w:rsidRPr="006107FA">
        <w:rPr>
          <w:rFonts w:ascii="Times New Roman" w:hAnsi="Times New Roman" w:cs="Times New Roman"/>
          <w:sz w:val="28"/>
          <w:szCs w:val="28"/>
          <w:lang w:eastAsia="ru-RU"/>
        </w:rPr>
        <w:t>в</w:t>
      </w:r>
      <w:proofErr w:type="gramEnd"/>
      <w:r w:rsidRPr="006107FA">
        <w:rPr>
          <w:rFonts w:ascii="Times New Roman" w:hAnsi="Times New Roman" w:cs="Times New Roman"/>
          <w:sz w:val="28"/>
          <w:szCs w:val="28"/>
          <w:lang w:eastAsia="ru-RU"/>
        </w:rPr>
        <w:t xml:space="preserve"> </w:t>
      </w:r>
      <w:proofErr w:type="gramStart"/>
      <w:r w:rsidRPr="006107FA">
        <w:rPr>
          <w:rFonts w:ascii="Times New Roman" w:hAnsi="Times New Roman" w:cs="Times New Roman"/>
          <w:sz w:val="28"/>
          <w:szCs w:val="28"/>
          <w:lang w:eastAsia="ru-RU"/>
        </w:rPr>
        <w:t>которой</w:t>
      </w:r>
      <w:proofErr w:type="gramEnd"/>
      <w:r w:rsidRPr="006107FA">
        <w:rPr>
          <w:rFonts w:ascii="Times New Roman" w:hAnsi="Times New Roman" w:cs="Times New Roman"/>
          <w:sz w:val="28"/>
          <w:szCs w:val="28"/>
          <w:lang w:eastAsia="ru-RU"/>
        </w:rPr>
        <w:t xml:space="preserve"> приняли участие 15 человек.</w:t>
      </w:r>
    </w:p>
    <w:p w:rsidR="006107FA" w:rsidRPr="006107FA" w:rsidRDefault="006107FA" w:rsidP="006107FA">
      <w:pPr>
        <w:pStyle w:val="10"/>
        <w:ind w:firstLine="708"/>
        <w:jc w:val="both"/>
        <w:rPr>
          <w:rFonts w:ascii="Times New Roman" w:hAnsi="Times New Roman" w:cs="Times New Roman"/>
          <w:sz w:val="28"/>
          <w:szCs w:val="28"/>
          <w:lang w:eastAsia="ru-RU"/>
        </w:rPr>
      </w:pPr>
      <w:r w:rsidRPr="006107FA">
        <w:rPr>
          <w:rFonts w:ascii="Times New Roman" w:hAnsi="Times New Roman" w:cs="Times New Roman"/>
          <w:sz w:val="28"/>
          <w:szCs w:val="28"/>
          <w:lang w:eastAsia="ru-RU"/>
        </w:rPr>
        <w:t>При проведении второго заседании совета были рассмотрены поступившие от органов исполнительной власти ответы на вопросы предпринимателей, озвученные на межрайонном форуме.</w:t>
      </w:r>
    </w:p>
    <w:p w:rsidR="006107FA" w:rsidRPr="006107FA" w:rsidRDefault="006107FA" w:rsidP="006107FA">
      <w:pPr>
        <w:pStyle w:val="10"/>
        <w:ind w:firstLine="708"/>
        <w:jc w:val="both"/>
        <w:rPr>
          <w:rFonts w:ascii="Times New Roman" w:hAnsi="Times New Roman" w:cs="Times New Roman"/>
          <w:sz w:val="28"/>
          <w:szCs w:val="28"/>
          <w:lang w:eastAsia="ru-RU"/>
        </w:rPr>
      </w:pPr>
      <w:r w:rsidRPr="006107FA">
        <w:rPr>
          <w:rFonts w:ascii="Times New Roman" w:hAnsi="Times New Roman" w:cs="Times New Roman"/>
          <w:sz w:val="28"/>
          <w:szCs w:val="28"/>
          <w:lang w:eastAsia="ru-RU"/>
        </w:rPr>
        <w:t xml:space="preserve">Проведено рабочее совещание с участием представителей администрации городского поселения «Чернышевское» и предпринимателей в ходе </w:t>
      </w:r>
      <w:proofErr w:type="gramStart"/>
      <w:r w:rsidRPr="006107FA">
        <w:rPr>
          <w:rFonts w:ascii="Times New Roman" w:hAnsi="Times New Roman" w:cs="Times New Roman"/>
          <w:sz w:val="28"/>
          <w:szCs w:val="28"/>
          <w:lang w:eastAsia="ru-RU"/>
        </w:rPr>
        <w:t>проведения</w:t>
      </w:r>
      <w:proofErr w:type="gramEnd"/>
      <w:r w:rsidRPr="006107FA">
        <w:rPr>
          <w:rFonts w:ascii="Times New Roman" w:hAnsi="Times New Roman" w:cs="Times New Roman"/>
          <w:sz w:val="28"/>
          <w:szCs w:val="28"/>
          <w:lang w:eastAsia="ru-RU"/>
        </w:rPr>
        <w:t xml:space="preserve"> которого обсудили организацию проведения ярмарок.</w:t>
      </w:r>
    </w:p>
    <w:p w:rsidR="006107FA" w:rsidRPr="006107FA" w:rsidRDefault="006107FA" w:rsidP="006107FA">
      <w:pPr>
        <w:pStyle w:val="10"/>
        <w:ind w:firstLine="708"/>
        <w:jc w:val="both"/>
        <w:rPr>
          <w:rFonts w:ascii="Times New Roman" w:hAnsi="Times New Roman" w:cs="Times New Roman"/>
          <w:sz w:val="28"/>
          <w:szCs w:val="28"/>
          <w:lang w:eastAsia="ru-RU"/>
        </w:rPr>
      </w:pPr>
      <w:r w:rsidRPr="006107FA">
        <w:rPr>
          <w:rFonts w:ascii="Times New Roman" w:hAnsi="Times New Roman" w:cs="Times New Roman"/>
          <w:sz w:val="28"/>
          <w:szCs w:val="28"/>
          <w:lang w:eastAsia="ru-RU"/>
        </w:rPr>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8 субъектов малого предпринимательства за 2023 год заключили контракты на поставку товаров и услуг для муниципальных нужд, что составляет 89% от общей суммы заключенных контрактов.</w:t>
      </w:r>
    </w:p>
    <w:p w:rsidR="006107FA" w:rsidRDefault="006107FA" w:rsidP="00723C5F">
      <w:pPr>
        <w:pStyle w:val="10"/>
        <w:ind w:firstLine="709"/>
        <w:jc w:val="both"/>
        <w:rPr>
          <w:rFonts w:ascii="Times New Roman" w:hAnsi="Times New Roman" w:cs="Times New Roman"/>
          <w:sz w:val="28"/>
          <w:szCs w:val="28"/>
          <w:lang w:eastAsia="ru-RU"/>
        </w:rPr>
      </w:pPr>
      <w:r w:rsidRPr="006107FA">
        <w:rPr>
          <w:rFonts w:ascii="Times New Roman" w:hAnsi="Times New Roman" w:cs="Times New Roman"/>
          <w:sz w:val="28"/>
          <w:szCs w:val="28"/>
          <w:lang w:eastAsia="ru-RU"/>
        </w:rPr>
        <w:t>По реализации ведомственной целевой программы «Содействие занятности населения Забайкальского края на 2023 год» за 2023 год было создано 3 СМП (</w:t>
      </w:r>
      <w:proofErr w:type="spellStart"/>
      <w:r w:rsidRPr="006107FA">
        <w:rPr>
          <w:rFonts w:ascii="Times New Roman" w:hAnsi="Times New Roman" w:cs="Times New Roman"/>
          <w:sz w:val="28"/>
          <w:szCs w:val="28"/>
          <w:lang w:eastAsia="ru-RU"/>
        </w:rPr>
        <w:t>самозанятые</w:t>
      </w:r>
      <w:proofErr w:type="spellEnd"/>
      <w:r w:rsidRPr="006107FA">
        <w:rPr>
          <w:rFonts w:ascii="Times New Roman" w:hAnsi="Times New Roman" w:cs="Times New Roman"/>
          <w:sz w:val="28"/>
          <w:szCs w:val="28"/>
          <w:lang w:eastAsia="ru-RU"/>
        </w:rPr>
        <w:t>) (</w:t>
      </w:r>
      <w:proofErr w:type="spellStart"/>
      <w:r w:rsidRPr="006107FA">
        <w:rPr>
          <w:rFonts w:ascii="Times New Roman" w:hAnsi="Times New Roman" w:cs="Times New Roman"/>
          <w:sz w:val="28"/>
          <w:szCs w:val="28"/>
          <w:lang w:eastAsia="ru-RU"/>
        </w:rPr>
        <w:t>Власьевская</w:t>
      </w:r>
      <w:proofErr w:type="spellEnd"/>
      <w:r w:rsidRPr="006107FA">
        <w:rPr>
          <w:rFonts w:ascii="Times New Roman" w:hAnsi="Times New Roman" w:cs="Times New Roman"/>
          <w:sz w:val="28"/>
          <w:szCs w:val="28"/>
          <w:lang w:eastAsia="ru-RU"/>
        </w:rPr>
        <w:t xml:space="preserve"> Ю.О.  – организация деятельности </w:t>
      </w:r>
      <w:r w:rsidRPr="006107FA">
        <w:rPr>
          <w:rFonts w:ascii="Times New Roman" w:hAnsi="Times New Roman" w:cs="Times New Roman"/>
          <w:sz w:val="28"/>
          <w:szCs w:val="28"/>
          <w:lang w:eastAsia="ru-RU"/>
        </w:rPr>
        <w:lastRenderedPageBreak/>
        <w:t xml:space="preserve">частного репетиторства по русскому языку, Айкина О.Ю. – открытие массажного салона, </w:t>
      </w:r>
      <w:proofErr w:type="spellStart"/>
      <w:r w:rsidRPr="006107FA">
        <w:rPr>
          <w:rFonts w:ascii="Times New Roman" w:hAnsi="Times New Roman" w:cs="Times New Roman"/>
          <w:sz w:val="28"/>
          <w:szCs w:val="28"/>
          <w:lang w:eastAsia="ru-RU"/>
        </w:rPr>
        <w:t>Вятчина</w:t>
      </w:r>
      <w:proofErr w:type="spellEnd"/>
      <w:r w:rsidRPr="006107FA">
        <w:rPr>
          <w:rFonts w:ascii="Times New Roman" w:hAnsi="Times New Roman" w:cs="Times New Roman"/>
          <w:sz w:val="28"/>
          <w:szCs w:val="28"/>
          <w:lang w:eastAsia="ru-RU"/>
        </w:rPr>
        <w:t xml:space="preserve"> В.А. – открытие кабинета маникюра и педикюра).</w:t>
      </w:r>
    </w:p>
    <w:p w:rsidR="00110554" w:rsidRPr="00723C5F" w:rsidRDefault="00723C5F" w:rsidP="00723C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10554" w:rsidRPr="00723C5F">
        <w:rPr>
          <w:rFonts w:ascii="Times New Roman" w:hAnsi="Times New Roman" w:cs="Times New Roman"/>
          <w:sz w:val="28"/>
          <w:szCs w:val="28"/>
        </w:rPr>
        <w:t xml:space="preserve"> </w:t>
      </w:r>
      <w:proofErr w:type="spellStart"/>
      <w:r w:rsidR="00110554" w:rsidRPr="00723C5F">
        <w:rPr>
          <w:rFonts w:ascii="Times New Roman" w:hAnsi="Times New Roman" w:cs="Times New Roman"/>
          <w:sz w:val="28"/>
          <w:szCs w:val="28"/>
        </w:rPr>
        <w:t>пгт</w:t>
      </w:r>
      <w:proofErr w:type="spellEnd"/>
      <w:r w:rsidR="00110554" w:rsidRPr="00723C5F">
        <w:rPr>
          <w:rFonts w:ascii="Times New Roman" w:hAnsi="Times New Roman" w:cs="Times New Roman"/>
          <w:sz w:val="28"/>
          <w:szCs w:val="28"/>
        </w:rPr>
        <w:t xml:space="preserve">. Чернышевск открылся детский развлекательный центр «Мадагаскар», создано 5 рабочих мест. (ИП </w:t>
      </w:r>
      <w:proofErr w:type="spellStart"/>
      <w:r w:rsidR="00110554" w:rsidRPr="00723C5F">
        <w:rPr>
          <w:rFonts w:ascii="Times New Roman" w:hAnsi="Times New Roman" w:cs="Times New Roman"/>
          <w:sz w:val="28"/>
          <w:szCs w:val="28"/>
        </w:rPr>
        <w:t>Юлчиев</w:t>
      </w:r>
      <w:proofErr w:type="spellEnd"/>
      <w:r w:rsidR="00110554" w:rsidRPr="00723C5F">
        <w:rPr>
          <w:rFonts w:ascii="Times New Roman" w:hAnsi="Times New Roman" w:cs="Times New Roman"/>
          <w:sz w:val="28"/>
          <w:szCs w:val="28"/>
        </w:rPr>
        <w:t xml:space="preserve"> </w:t>
      </w:r>
      <w:proofErr w:type="spellStart"/>
      <w:r w:rsidR="00110554" w:rsidRPr="00723C5F">
        <w:rPr>
          <w:rFonts w:ascii="Times New Roman" w:hAnsi="Times New Roman" w:cs="Times New Roman"/>
          <w:sz w:val="28"/>
          <w:szCs w:val="28"/>
        </w:rPr>
        <w:t>Нурмухаммад</w:t>
      </w:r>
      <w:proofErr w:type="spellEnd"/>
      <w:r w:rsidR="00110554" w:rsidRPr="00723C5F">
        <w:rPr>
          <w:rFonts w:ascii="Times New Roman" w:hAnsi="Times New Roman" w:cs="Times New Roman"/>
          <w:sz w:val="28"/>
          <w:szCs w:val="28"/>
        </w:rPr>
        <w:t>)</w:t>
      </w:r>
    </w:p>
    <w:p w:rsidR="00110554" w:rsidRPr="00723C5F" w:rsidRDefault="00110554" w:rsidP="00723C5F">
      <w:pPr>
        <w:spacing w:after="0" w:line="240" w:lineRule="auto"/>
        <w:ind w:firstLine="709"/>
        <w:jc w:val="both"/>
        <w:rPr>
          <w:rFonts w:ascii="Times New Roman" w:hAnsi="Times New Roman" w:cs="Times New Roman"/>
          <w:sz w:val="28"/>
          <w:szCs w:val="28"/>
        </w:rPr>
      </w:pPr>
      <w:proofErr w:type="gramStart"/>
      <w:r w:rsidRPr="00723C5F">
        <w:rPr>
          <w:rFonts w:ascii="Times New Roman" w:hAnsi="Times New Roman" w:cs="Times New Roman"/>
          <w:sz w:val="28"/>
          <w:szCs w:val="28"/>
        </w:rPr>
        <w:t>Семейная мастерская «</w:t>
      </w:r>
      <w:proofErr w:type="spellStart"/>
      <w:r w:rsidRPr="00723C5F">
        <w:rPr>
          <w:rFonts w:ascii="Times New Roman" w:hAnsi="Times New Roman" w:cs="Times New Roman"/>
          <w:sz w:val="28"/>
          <w:szCs w:val="28"/>
        </w:rPr>
        <w:t>Браинько</w:t>
      </w:r>
      <w:proofErr w:type="spellEnd"/>
      <w:r w:rsidRPr="00723C5F">
        <w:rPr>
          <w:rFonts w:ascii="Times New Roman" w:hAnsi="Times New Roman" w:cs="Times New Roman"/>
          <w:sz w:val="28"/>
          <w:szCs w:val="28"/>
        </w:rPr>
        <w:t xml:space="preserve">» производство сувенирной продукции из фанеры и пластика (ИП </w:t>
      </w:r>
      <w:proofErr w:type="spellStart"/>
      <w:r w:rsidRPr="00723C5F">
        <w:rPr>
          <w:rFonts w:ascii="Times New Roman" w:hAnsi="Times New Roman" w:cs="Times New Roman"/>
          <w:sz w:val="28"/>
          <w:szCs w:val="28"/>
        </w:rPr>
        <w:t>Шимохина</w:t>
      </w:r>
      <w:proofErr w:type="spellEnd"/>
      <w:r w:rsidRPr="00723C5F">
        <w:rPr>
          <w:rFonts w:ascii="Times New Roman" w:hAnsi="Times New Roman" w:cs="Times New Roman"/>
          <w:sz w:val="28"/>
          <w:szCs w:val="28"/>
        </w:rPr>
        <w:t xml:space="preserve"> Ольга) приняла участие во всероссийском конкурсе брэндов, </w:t>
      </w:r>
      <w:r w:rsidR="00723C5F">
        <w:rPr>
          <w:rFonts w:ascii="Times New Roman" w:hAnsi="Times New Roman" w:cs="Times New Roman"/>
          <w:sz w:val="28"/>
          <w:szCs w:val="28"/>
        </w:rPr>
        <w:t>в Федеральном этапе Национальной предпринимательской премии «Бизнес успех»</w:t>
      </w:r>
      <w:r w:rsidR="00540D0D">
        <w:rPr>
          <w:rFonts w:ascii="Times New Roman" w:hAnsi="Times New Roman" w:cs="Times New Roman"/>
          <w:sz w:val="28"/>
          <w:szCs w:val="28"/>
        </w:rPr>
        <w:t xml:space="preserve"> в г. Москве</w:t>
      </w:r>
      <w:r w:rsidR="00723C5F">
        <w:rPr>
          <w:rFonts w:ascii="Times New Roman" w:hAnsi="Times New Roman" w:cs="Times New Roman"/>
          <w:sz w:val="28"/>
          <w:szCs w:val="28"/>
        </w:rPr>
        <w:t>, награждена дипломом, при участии в аналогичном мероприятия, проводимом в Забайкальском крае, заняла 4 место, приняла очередной раз участие в краевом конкурсе «Туристический сувенир Забайкалья», награждена диплом</w:t>
      </w:r>
      <w:r w:rsidR="00540D0D">
        <w:rPr>
          <w:rFonts w:ascii="Times New Roman" w:hAnsi="Times New Roman" w:cs="Times New Roman"/>
          <w:sz w:val="28"/>
          <w:szCs w:val="28"/>
        </w:rPr>
        <w:t>о</w:t>
      </w:r>
      <w:r w:rsidR="00723C5F">
        <w:rPr>
          <w:rFonts w:ascii="Times New Roman" w:hAnsi="Times New Roman" w:cs="Times New Roman"/>
          <w:sz w:val="28"/>
          <w:szCs w:val="28"/>
        </w:rPr>
        <w:t>м за занятое 3 место</w:t>
      </w:r>
      <w:proofErr w:type="gramEnd"/>
      <w:r w:rsidR="00A9052E">
        <w:rPr>
          <w:rFonts w:ascii="Times New Roman" w:hAnsi="Times New Roman" w:cs="Times New Roman"/>
          <w:sz w:val="28"/>
          <w:szCs w:val="28"/>
        </w:rPr>
        <w:t>,</w:t>
      </w:r>
      <w:r w:rsidR="00723C5F">
        <w:rPr>
          <w:rFonts w:ascii="Times New Roman" w:hAnsi="Times New Roman" w:cs="Times New Roman"/>
          <w:sz w:val="28"/>
          <w:szCs w:val="28"/>
        </w:rPr>
        <w:t xml:space="preserve"> </w:t>
      </w:r>
      <w:r w:rsidR="00C93FF9">
        <w:rPr>
          <w:rFonts w:ascii="Times New Roman" w:hAnsi="Times New Roman" w:cs="Times New Roman"/>
          <w:sz w:val="28"/>
          <w:szCs w:val="28"/>
        </w:rPr>
        <w:t>приобрела фрезерный станок с числовым программным управлением,</w:t>
      </w:r>
      <w:r w:rsidR="00C93FF9" w:rsidRPr="00723C5F">
        <w:rPr>
          <w:rFonts w:ascii="Times New Roman" w:hAnsi="Times New Roman" w:cs="Times New Roman"/>
          <w:sz w:val="28"/>
          <w:szCs w:val="28"/>
        </w:rPr>
        <w:t xml:space="preserve"> </w:t>
      </w:r>
      <w:r w:rsidRPr="00723C5F">
        <w:rPr>
          <w:rFonts w:ascii="Times New Roman" w:hAnsi="Times New Roman" w:cs="Times New Roman"/>
          <w:sz w:val="28"/>
          <w:szCs w:val="28"/>
        </w:rPr>
        <w:t>увеличи</w:t>
      </w:r>
      <w:r w:rsidR="00C93FF9">
        <w:rPr>
          <w:rFonts w:ascii="Times New Roman" w:hAnsi="Times New Roman" w:cs="Times New Roman"/>
          <w:sz w:val="28"/>
          <w:szCs w:val="28"/>
        </w:rPr>
        <w:t>в</w:t>
      </w:r>
      <w:r w:rsidRPr="00723C5F">
        <w:rPr>
          <w:rFonts w:ascii="Times New Roman" w:hAnsi="Times New Roman" w:cs="Times New Roman"/>
          <w:sz w:val="28"/>
          <w:szCs w:val="28"/>
        </w:rPr>
        <w:t xml:space="preserve"> </w:t>
      </w:r>
      <w:r w:rsidR="00C93FF9">
        <w:rPr>
          <w:rFonts w:ascii="Times New Roman" w:hAnsi="Times New Roman" w:cs="Times New Roman"/>
          <w:sz w:val="28"/>
          <w:szCs w:val="28"/>
        </w:rPr>
        <w:t xml:space="preserve">и расширив </w:t>
      </w:r>
      <w:r w:rsidRPr="00723C5F">
        <w:rPr>
          <w:rFonts w:ascii="Times New Roman" w:hAnsi="Times New Roman" w:cs="Times New Roman"/>
          <w:sz w:val="28"/>
          <w:szCs w:val="28"/>
        </w:rPr>
        <w:t>ассортимент выпускаемой продукции</w:t>
      </w:r>
      <w:r w:rsidR="00C93FF9">
        <w:rPr>
          <w:rFonts w:ascii="Times New Roman" w:hAnsi="Times New Roman" w:cs="Times New Roman"/>
          <w:sz w:val="28"/>
          <w:szCs w:val="28"/>
        </w:rPr>
        <w:t>. С</w:t>
      </w:r>
      <w:r w:rsidRPr="00723C5F">
        <w:rPr>
          <w:rFonts w:ascii="Times New Roman" w:hAnsi="Times New Roman" w:cs="Times New Roman"/>
          <w:sz w:val="28"/>
          <w:szCs w:val="28"/>
        </w:rPr>
        <w:t>оздано 1 рабочее место.</w:t>
      </w:r>
    </w:p>
    <w:p w:rsidR="00110554" w:rsidRPr="006107FA" w:rsidRDefault="00110554" w:rsidP="00723C5F">
      <w:pPr>
        <w:pStyle w:val="10"/>
        <w:ind w:firstLine="709"/>
        <w:jc w:val="both"/>
        <w:rPr>
          <w:rFonts w:ascii="Times New Roman" w:hAnsi="Times New Roman" w:cs="Times New Roman"/>
          <w:sz w:val="28"/>
          <w:szCs w:val="28"/>
          <w:lang w:eastAsia="ru-RU"/>
        </w:rPr>
      </w:pPr>
      <w:r w:rsidRPr="00723C5F">
        <w:rPr>
          <w:rFonts w:ascii="Times New Roman" w:hAnsi="Times New Roman" w:cs="Times New Roman"/>
          <w:sz w:val="28"/>
          <w:szCs w:val="28"/>
          <w:lang w:eastAsia="ru-RU"/>
        </w:rPr>
        <w:t xml:space="preserve">В рамках социального контракта предоставлено 12 субсидий </w:t>
      </w:r>
      <w:proofErr w:type="spellStart"/>
      <w:r w:rsidRPr="00723C5F">
        <w:rPr>
          <w:rFonts w:ascii="Times New Roman" w:hAnsi="Times New Roman" w:cs="Times New Roman"/>
          <w:sz w:val="28"/>
          <w:szCs w:val="28"/>
          <w:lang w:eastAsia="ru-RU"/>
        </w:rPr>
        <w:t>самозянятым</w:t>
      </w:r>
      <w:proofErr w:type="spellEnd"/>
      <w:r w:rsidRPr="00723C5F">
        <w:rPr>
          <w:rFonts w:ascii="Times New Roman" w:hAnsi="Times New Roman" w:cs="Times New Roman"/>
          <w:sz w:val="28"/>
          <w:szCs w:val="28"/>
          <w:lang w:eastAsia="ru-RU"/>
        </w:rPr>
        <w:t xml:space="preserve"> на развитие</w:t>
      </w:r>
      <w:r>
        <w:rPr>
          <w:rFonts w:ascii="Times New Roman" w:hAnsi="Times New Roman"/>
          <w:sz w:val="28"/>
          <w:szCs w:val="28"/>
        </w:rPr>
        <w:t xml:space="preserve"> бизнеса. Открыты организация общественного питания «Точка» (Непомнящих Анна) и цех по производству мясных полуфабрикатов «</w:t>
      </w:r>
      <w:proofErr w:type="spellStart"/>
      <w:r>
        <w:rPr>
          <w:rFonts w:ascii="Times New Roman" w:hAnsi="Times New Roman"/>
          <w:sz w:val="28"/>
          <w:szCs w:val="28"/>
        </w:rPr>
        <w:t>Буузы</w:t>
      </w:r>
      <w:proofErr w:type="spellEnd"/>
      <w:r>
        <w:rPr>
          <w:rFonts w:ascii="Times New Roman" w:hAnsi="Times New Roman"/>
          <w:sz w:val="28"/>
          <w:szCs w:val="28"/>
        </w:rPr>
        <w:t>» (</w:t>
      </w:r>
      <w:proofErr w:type="spellStart"/>
      <w:r>
        <w:rPr>
          <w:rFonts w:ascii="Times New Roman" w:hAnsi="Times New Roman"/>
          <w:sz w:val="28"/>
          <w:szCs w:val="28"/>
        </w:rPr>
        <w:t>Далаева</w:t>
      </w:r>
      <w:proofErr w:type="spellEnd"/>
      <w:r>
        <w:rPr>
          <w:rFonts w:ascii="Times New Roman" w:hAnsi="Times New Roman"/>
          <w:sz w:val="28"/>
          <w:szCs w:val="28"/>
        </w:rPr>
        <w:t xml:space="preserve"> Александра).</w:t>
      </w:r>
    </w:p>
    <w:p w:rsidR="003B3B2D" w:rsidRPr="006107FA" w:rsidRDefault="003B3B2D" w:rsidP="006107FA">
      <w:pPr>
        <w:spacing w:after="0" w:line="240" w:lineRule="auto"/>
        <w:ind w:firstLine="708"/>
        <w:jc w:val="both"/>
        <w:rPr>
          <w:rFonts w:ascii="Times New Roman" w:hAnsi="Times New Roman" w:cs="Times New Roman"/>
          <w:sz w:val="28"/>
          <w:szCs w:val="28"/>
        </w:rPr>
      </w:pPr>
      <w:r w:rsidRPr="006107FA">
        <w:rPr>
          <w:rFonts w:ascii="Times New Roman" w:hAnsi="Times New Roman" w:cs="Times New Roman"/>
          <w:sz w:val="28"/>
          <w:szCs w:val="28"/>
        </w:rPr>
        <w:t xml:space="preserve">Организовано ко Дню предпринимателя 26 мая мероприятие «Завтрак у главы», на встрече присутствовало </w:t>
      </w:r>
      <w:r w:rsidR="00FC4559" w:rsidRPr="006107FA">
        <w:rPr>
          <w:rFonts w:ascii="Times New Roman" w:hAnsi="Times New Roman" w:cs="Times New Roman"/>
          <w:sz w:val="28"/>
          <w:szCs w:val="28"/>
        </w:rPr>
        <w:t>1</w:t>
      </w:r>
      <w:r w:rsidR="006107FA">
        <w:rPr>
          <w:rFonts w:ascii="Times New Roman" w:hAnsi="Times New Roman" w:cs="Times New Roman"/>
          <w:sz w:val="28"/>
          <w:szCs w:val="28"/>
        </w:rPr>
        <w:t>3</w:t>
      </w:r>
      <w:r w:rsidRPr="006107FA">
        <w:rPr>
          <w:rFonts w:ascii="Times New Roman" w:hAnsi="Times New Roman" w:cs="Times New Roman"/>
          <w:sz w:val="28"/>
          <w:szCs w:val="28"/>
        </w:rPr>
        <w:t xml:space="preserve"> ИП, обсудили в неформальной обстановке проблемные вопросы. </w:t>
      </w:r>
    </w:p>
    <w:p w:rsidR="003B3B2D" w:rsidRPr="00DA5337" w:rsidRDefault="003B3B2D" w:rsidP="003B3B2D">
      <w:pPr>
        <w:pStyle w:val="10"/>
        <w:ind w:firstLine="709"/>
        <w:jc w:val="both"/>
        <w:rPr>
          <w:rFonts w:ascii="Times New Roman" w:hAnsi="Times New Roman" w:cs="Times New Roman"/>
          <w:bCs/>
          <w:sz w:val="28"/>
          <w:szCs w:val="28"/>
        </w:rPr>
      </w:pPr>
      <w:r w:rsidRPr="00DA5337">
        <w:rPr>
          <w:rFonts w:ascii="Times New Roman" w:hAnsi="Times New Roman" w:cs="Times New Roman"/>
          <w:bCs/>
          <w:sz w:val="28"/>
          <w:szCs w:val="28"/>
        </w:rPr>
        <w:t>В бюджет района от субъектов МСП за 202</w:t>
      </w:r>
      <w:r w:rsidR="006107FA">
        <w:rPr>
          <w:rFonts w:ascii="Times New Roman" w:hAnsi="Times New Roman" w:cs="Times New Roman"/>
          <w:bCs/>
          <w:sz w:val="28"/>
          <w:szCs w:val="28"/>
        </w:rPr>
        <w:t>3</w:t>
      </w:r>
      <w:r w:rsidR="00FC4559">
        <w:rPr>
          <w:rFonts w:ascii="Times New Roman" w:hAnsi="Times New Roman" w:cs="Times New Roman"/>
          <w:bCs/>
          <w:sz w:val="28"/>
          <w:szCs w:val="28"/>
        </w:rPr>
        <w:t xml:space="preserve"> год поступило налогов 1</w:t>
      </w:r>
      <w:r w:rsidR="006107FA">
        <w:rPr>
          <w:rFonts w:ascii="Times New Roman" w:hAnsi="Times New Roman" w:cs="Times New Roman"/>
          <w:bCs/>
          <w:sz w:val="28"/>
          <w:szCs w:val="28"/>
        </w:rPr>
        <w:t>5,3</w:t>
      </w:r>
      <w:r w:rsidR="00FC4559">
        <w:rPr>
          <w:rFonts w:ascii="Times New Roman" w:hAnsi="Times New Roman" w:cs="Times New Roman"/>
          <w:bCs/>
          <w:sz w:val="28"/>
          <w:szCs w:val="28"/>
        </w:rPr>
        <w:t xml:space="preserve"> млн. руб., что на </w:t>
      </w:r>
      <w:r w:rsidR="006107FA">
        <w:rPr>
          <w:rFonts w:ascii="Times New Roman" w:hAnsi="Times New Roman" w:cs="Times New Roman"/>
          <w:bCs/>
          <w:sz w:val="28"/>
          <w:szCs w:val="28"/>
        </w:rPr>
        <w:t>38</w:t>
      </w:r>
      <w:r w:rsidR="00FC4559">
        <w:rPr>
          <w:rFonts w:ascii="Times New Roman" w:hAnsi="Times New Roman" w:cs="Times New Roman"/>
          <w:bCs/>
          <w:sz w:val="28"/>
          <w:szCs w:val="28"/>
        </w:rPr>
        <w:t xml:space="preserve"> % больше, чем в 202</w:t>
      </w:r>
      <w:r w:rsidR="006107FA">
        <w:rPr>
          <w:rFonts w:ascii="Times New Roman" w:hAnsi="Times New Roman" w:cs="Times New Roman"/>
          <w:bCs/>
          <w:sz w:val="28"/>
          <w:szCs w:val="28"/>
        </w:rPr>
        <w:t>2</w:t>
      </w:r>
      <w:r w:rsidR="00FC4559">
        <w:rPr>
          <w:rFonts w:ascii="Times New Roman" w:hAnsi="Times New Roman" w:cs="Times New Roman"/>
          <w:bCs/>
          <w:sz w:val="28"/>
          <w:szCs w:val="28"/>
        </w:rPr>
        <w:t xml:space="preserve"> году.</w:t>
      </w:r>
    </w:p>
    <w:p w:rsidR="000A5451" w:rsidRDefault="00DD3FA8" w:rsidP="00F65CB6">
      <w:pPr>
        <w:spacing w:after="0" w:line="240" w:lineRule="auto"/>
        <w:jc w:val="both"/>
        <w:rPr>
          <w:rFonts w:ascii="Times New Roman" w:hAnsi="Times New Roman"/>
          <w:sz w:val="28"/>
          <w:szCs w:val="28"/>
        </w:rPr>
      </w:pPr>
      <w:r w:rsidRPr="004A3D39">
        <w:rPr>
          <w:rFonts w:ascii="Times New Roman" w:hAnsi="Times New Roman" w:cs="Times New Roman"/>
          <w:sz w:val="28"/>
          <w:szCs w:val="28"/>
        </w:rPr>
        <w:tab/>
      </w:r>
      <w:r w:rsidR="00A213E7" w:rsidRPr="009D20FC">
        <w:rPr>
          <w:rFonts w:ascii="Times New Roman" w:hAnsi="Times New Roman" w:cs="Times New Roman"/>
          <w:b/>
          <w:sz w:val="28"/>
          <w:szCs w:val="28"/>
        </w:rPr>
        <w:t xml:space="preserve">3. </w:t>
      </w:r>
      <w:r w:rsidR="00E36420" w:rsidRPr="009D20FC">
        <w:rPr>
          <w:rFonts w:ascii="Times New Roman" w:hAnsi="Times New Roman" w:cs="Times New Roman"/>
          <w:b/>
          <w:sz w:val="28"/>
          <w:szCs w:val="28"/>
        </w:rPr>
        <w:t>Объем инвестиций в основной капитал (за исключением бюджетных средств) в расчете на 1 жителя</w:t>
      </w:r>
      <w:r w:rsidR="00985288" w:rsidRPr="009D20FC">
        <w:rPr>
          <w:rFonts w:ascii="Times New Roman" w:hAnsi="Times New Roman" w:cs="Times New Roman"/>
          <w:sz w:val="28"/>
          <w:szCs w:val="28"/>
        </w:rPr>
        <w:t xml:space="preserve"> в 20</w:t>
      </w:r>
      <w:r w:rsidR="00734967">
        <w:rPr>
          <w:rFonts w:ascii="Times New Roman" w:hAnsi="Times New Roman" w:cs="Times New Roman"/>
          <w:sz w:val="28"/>
          <w:szCs w:val="28"/>
        </w:rPr>
        <w:t>2</w:t>
      </w:r>
      <w:r w:rsidR="00B6508E">
        <w:rPr>
          <w:rFonts w:ascii="Times New Roman" w:hAnsi="Times New Roman" w:cs="Times New Roman"/>
          <w:sz w:val="28"/>
          <w:szCs w:val="28"/>
        </w:rPr>
        <w:t>3</w:t>
      </w:r>
      <w:r w:rsidR="00A213E7" w:rsidRPr="009D20FC">
        <w:rPr>
          <w:rFonts w:ascii="Times New Roman" w:hAnsi="Times New Roman" w:cs="Times New Roman"/>
          <w:sz w:val="28"/>
          <w:szCs w:val="28"/>
        </w:rPr>
        <w:t xml:space="preserve"> </w:t>
      </w:r>
      <w:r w:rsidR="00985288" w:rsidRPr="009D20FC">
        <w:rPr>
          <w:rFonts w:ascii="Times New Roman" w:hAnsi="Times New Roman" w:cs="Times New Roman"/>
          <w:sz w:val="28"/>
          <w:szCs w:val="28"/>
        </w:rPr>
        <w:t xml:space="preserve">году составил </w:t>
      </w:r>
      <w:r w:rsidR="00B6508E">
        <w:rPr>
          <w:rFonts w:ascii="Times New Roman" w:hAnsi="Times New Roman" w:cs="Times New Roman"/>
          <w:sz w:val="28"/>
          <w:szCs w:val="28"/>
        </w:rPr>
        <w:t>22834</w:t>
      </w:r>
      <w:r w:rsidR="008B7393">
        <w:rPr>
          <w:rFonts w:ascii="Times New Roman" w:hAnsi="Times New Roman" w:cs="Times New Roman"/>
          <w:sz w:val="28"/>
          <w:szCs w:val="28"/>
        </w:rPr>
        <w:t xml:space="preserve"> </w:t>
      </w:r>
      <w:r w:rsidR="00985288" w:rsidRPr="009D20FC">
        <w:rPr>
          <w:rFonts w:ascii="Times New Roman" w:hAnsi="Times New Roman" w:cs="Times New Roman"/>
          <w:sz w:val="28"/>
          <w:szCs w:val="28"/>
        </w:rPr>
        <w:t xml:space="preserve"> рублей</w:t>
      </w:r>
      <w:r w:rsidR="008B7393">
        <w:rPr>
          <w:rFonts w:ascii="Times New Roman" w:hAnsi="Times New Roman" w:cs="Times New Roman"/>
          <w:sz w:val="28"/>
          <w:szCs w:val="28"/>
        </w:rPr>
        <w:t xml:space="preserve"> (20</w:t>
      </w:r>
      <w:r w:rsidR="006827F1">
        <w:rPr>
          <w:rFonts w:ascii="Times New Roman" w:hAnsi="Times New Roman" w:cs="Times New Roman"/>
          <w:sz w:val="28"/>
          <w:szCs w:val="28"/>
        </w:rPr>
        <w:t>2</w:t>
      </w:r>
      <w:r w:rsidR="00B6508E">
        <w:rPr>
          <w:rFonts w:ascii="Times New Roman" w:hAnsi="Times New Roman" w:cs="Times New Roman"/>
          <w:sz w:val="28"/>
          <w:szCs w:val="28"/>
        </w:rPr>
        <w:t>2</w:t>
      </w:r>
      <w:r w:rsidR="008B7393">
        <w:rPr>
          <w:rFonts w:ascii="Times New Roman" w:hAnsi="Times New Roman" w:cs="Times New Roman"/>
          <w:sz w:val="28"/>
          <w:szCs w:val="28"/>
        </w:rPr>
        <w:t xml:space="preserve"> г. – </w:t>
      </w:r>
      <w:r w:rsidR="00B6508E">
        <w:rPr>
          <w:rFonts w:ascii="Times New Roman" w:hAnsi="Times New Roman" w:cs="Times New Roman"/>
          <w:sz w:val="28"/>
          <w:szCs w:val="28"/>
        </w:rPr>
        <w:t>30072</w:t>
      </w:r>
      <w:r w:rsidR="008B7393">
        <w:rPr>
          <w:rFonts w:ascii="Times New Roman" w:hAnsi="Times New Roman" w:cs="Times New Roman"/>
          <w:sz w:val="28"/>
          <w:szCs w:val="28"/>
        </w:rPr>
        <w:t xml:space="preserve"> рублей)</w:t>
      </w:r>
      <w:r w:rsidR="000A5451" w:rsidRPr="009D20FC">
        <w:rPr>
          <w:rFonts w:ascii="Times New Roman" w:hAnsi="Times New Roman"/>
          <w:sz w:val="28"/>
          <w:szCs w:val="28"/>
        </w:rPr>
        <w:t xml:space="preserve">, или </w:t>
      </w:r>
      <w:r w:rsidR="003C745D">
        <w:rPr>
          <w:rFonts w:ascii="Times New Roman" w:hAnsi="Times New Roman"/>
          <w:sz w:val="28"/>
          <w:szCs w:val="28"/>
        </w:rPr>
        <w:t xml:space="preserve">меньше на </w:t>
      </w:r>
      <w:r w:rsidR="00B6508E">
        <w:rPr>
          <w:rFonts w:ascii="Times New Roman" w:hAnsi="Times New Roman"/>
          <w:sz w:val="28"/>
          <w:szCs w:val="28"/>
        </w:rPr>
        <w:t>4</w:t>
      </w:r>
      <w:r w:rsidR="000A5451">
        <w:rPr>
          <w:rFonts w:ascii="Times New Roman" w:hAnsi="Times New Roman"/>
          <w:sz w:val="28"/>
          <w:szCs w:val="28"/>
        </w:rPr>
        <w:t xml:space="preserve"> </w:t>
      </w:r>
      <w:r w:rsidR="000A5451" w:rsidRPr="009D20FC">
        <w:rPr>
          <w:rFonts w:ascii="Times New Roman" w:hAnsi="Times New Roman"/>
          <w:sz w:val="28"/>
          <w:szCs w:val="28"/>
        </w:rPr>
        <w:t xml:space="preserve">% </w:t>
      </w:r>
      <w:r w:rsidR="003C745D">
        <w:rPr>
          <w:rFonts w:ascii="Times New Roman" w:hAnsi="Times New Roman"/>
          <w:sz w:val="28"/>
          <w:szCs w:val="28"/>
        </w:rPr>
        <w:t xml:space="preserve"> </w:t>
      </w:r>
      <w:r w:rsidR="000A5451" w:rsidRPr="009D20FC">
        <w:rPr>
          <w:rFonts w:ascii="Times New Roman" w:hAnsi="Times New Roman"/>
          <w:sz w:val="28"/>
          <w:szCs w:val="28"/>
        </w:rPr>
        <w:t>к аналогичному периоду прошлого года</w:t>
      </w:r>
      <w:r w:rsidR="003C745D">
        <w:rPr>
          <w:rFonts w:ascii="Times New Roman" w:hAnsi="Times New Roman"/>
          <w:sz w:val="28"/>
          <w:szCs w:val="28"/>
        </w:rPr>
        <w:t>.</w:t>
      </w:r>
      <w:r w:rsidR="000A5451" w:rsidRPr="009D20FC">
        <w:rPr>
          <w:rFonts w:ascii="Times New Roman" w:hAnsi="Times New Roman"/>
          <w:sz w:val="28"/>
          <w:szCs w:val="28"/>
        </w:rPr>
        <w:t xml:space="preserve"> </w:t>
      </w:r>
      <w:r w:rsidR="009D20FC" w:rsidRPr="009D20FC">
        <w:rPr>
          <w:rFonts w:ascii="Times New Roman" w:hAnsi="Times New Roman" w:cs="Times New Roman"/>
          <w:sz w:val="28"/>
          <w:szCs w:val="28"/>
        </w:rPr>
        <w:t xml:space="preserve"> </w:t>
      </w:r>
      <w:r w:rsidR="00DF66E1">
        <w:rPr>
          <w:rFonts w:ascii="Times New Roman" w:hAnsi="Times New Roman" w:cs="Times New Roman"/>
          <w:sz w:val="28"/>
          <w:szCs w:val="28"/>
        </w:rPr>
        <w:t>Уменьшение размера инвестиций связано с окончанием строительства на месторождении «</w:t>
      </w:r>
      <w:proofErr w:type="spellStart"/>
      <w:r w:rsidR="00DF66E1">
        <w:rPr>
          <w:rFonts w:ascii="Times New Roman" w:hAnsi="Times New Roman" w:cs="Times New Roman"/>
          <w:sz w:val="28"/>
          <w:szCs w:val="28"/>
        </w:rPr>
        <w:t>Арчикойско</w:t>
      </w:r>
      <w:r w:rsidR="00B6508E">
        <w:rPr>
          <w:rFonts w:ascii="Times New Roman" w:hAnsi="Times New Roman" w:cs="Times New Roman"/>
          <w:sz w:val="28"/>
          <w:szCs w:val="28"/>
        </w:rPr>
        <w:t>е</w:t>
      </w:r>
      <w:proofErr w:type="spellEnd"/>
      <w:r w:rsidR="00B6508E">
        <w:rPr>
          <w:rFonts w:ascii="Times New Roman" w:hAnsi="Times New Roman" w:cs="Times New Roman"/>
          <w:sz w:val="28"/>
          <w:szCs w:val="28"/>
        </w:rPr>
        <w:t xml:space="preserve"> месторождение рудного золота», снижением размера инвестирования в объекты железнодорожной инфраструктуры</w:t>
      </w:r>
    </w:p>
    <w:p w:rsidR="009D20FC" w:rsidRDefault="009D20FC" w:rsidP="009D20FC">
      <w:pPr>
        <w:spacing w:after="0" w:line="240" w:lineRule="auto"/>
        <w:ind w:firstLine="709"/>
        <w:contextualSpacing/>
        <w:jc w:val="both"/>
        <w:rPr>
          <w:rFonts w:ascii="Times New Roman" w:hAnsi="Times New Roman" w:cs="Times New Roman"/>
          <w:sz w:val="28"/>
          <w:szCs w:val="28"/>
        </w:rPr>
      </w:pPr>
      <w:r w:rsidRPr="009D20FC">
        <w:rPr>
          <w:rFonts w:ascii="Times New Roman" w:hAnsi="Times New Roman" w:cs="Times New Roman"/>
          <w:sz w:val="28"/>
          <w:szCs w:val="28"/>
        </w:rPr>
        <w:t xml:space="preserve">Планируемые значения на 3-х летний </w:t>
      </w:r>
      <w:r w:rsidR="00F03F25">
        <w:rPr>
          <w:rFonts w:ascii="Times New Roman" w:hAnsi="Times New Roman" w:cs="Times New Roman"/>
          <w:sz w:val="28"/>
          <w:szCs w:val="28"/>
        </w:rPr>
        <w:t xml:space="preserve">период </w:t>
      </w:r>
      <w:r w:rsidR="003B507E">
        <w:rPr>
          <w:rFonts w:ascii="Times New Roman" w:hAnsi="Times New Roman" w:cs="Times New Roman"/>
          <w:sz w:val="28"/>
          <w:szCs w:val="28"/>
        </w:rPr>
        <w:t xml:space="preserve">предусматривают </w:t>
      </w:r>
      <w:r w:rsidR="000A5451">
        <w:rPr>
          <w:rFonts w:ascii="Times New Roman" w:hAnsi="Times New Roman" w:cs="Times New Roman"/>
          <w:sz w:val="28"/>
          <w:szCs w:val="28"/>
        </w:rPr>
        <w:t>рост инвестиций</w:t>
      </w:r>
      <w:r w:rsidR="007D60E1">
        <w:rPr>
          <w:rFonts w:ascii="Times New Roman" w:hAnsi="Times New Roman" w:cs="Times New Roman"/>
          <w:sz w:val="28"/>
          <w:szCs w:val="28"/>
        </w:rPr>
        <w:t xml:space="preserve"> к уровню 202</w:t>
      </w:r>
      <w:r w:rsidR="00B6508E">
        <w:rPr>
          <w:rFonts w:ascii="Times New Roman" w:hAnsi="Times New Roman" w:cs="Times New Roman"/>
          <w:sz w:val="28"/>
          <w:szCs w:val="28"/>
        </w:rPr>
        <w:t>3</w:t>
      </w:r>
      <w:r w:rsidR="007D60E1">
        <w:rPr>
          <w:rFonts w:ascii="Times New Roman" w:hAnsi="Times New Roman" w:cs="Times New Roman"/>
          <w:sz w:val="28"/>
          <w:szCs w:val="28"/>
        </w:rPr>
        <w:t xml:space="preserve"> года</w:t>
      </w:r>
      <w:r w:rsidR="00E10AD3">
        <w:rPr>
          <w:rFonts w:ascii="Times New Roman" w:hAnsi="Times New Roman" w:cs="Times New Roman"/>
          <w:sz w:val="28"/>
          <w:szCs w:val="28"/>
        </w:rPr>
        <w:t xml:space="preserve">, </w:t>
      </w:r>
      <w:r w:rsidR="007D60E1">
        <w:rPr>
          <w:rFonts w:ascii="Times New Roman" w:hAnsi="Times New Roman"/>
          <w:sz w:val="28"/>
          <w:szCs w:val="28"/>
        </w:rPr>
        <w:t xml:space="preserve"> в </w:t>
      </w:r>
      <w:r w:rsidR="007D60E1" w:rsidRPr="008F399C">
        <w:rPr>
          <w:rFonts w:ascii="Times New Roman" w:hAnsi="Times New Roman"/>
          <w:sz w:val="28"/>
          <w:szCs w:val="28"/>
        </w:rPr>
        <w:t xml:space="preserve">  </w:t>
      </w:r>
      <w:r w:rsidR="00E10AD3">
        <w:rPr>
          <w:rFonts w:ascii="Times New Roman" w:hAnsi="Times New Roman" w:cs="Times New Roman"/>
          <w:sz w:val="28"/>
          <w:szCs w:val="28"/>
        </w:rPr>
        <w:t>202</w:t>
      </w:r>
      <w:r w:rsidR="00B6508E">
        <w:rPr>
          <w:rFonts w:ascii="Times New Roman" w:hAnsi="Times New Roman" w:cs="Times New Roman"/>
          <w:sz w:val="28"/>
          <w:szCs w:val="28"/>
        </w:rPr>
        <w:t>4</w:t>
      </w:r>
      <w:r w:rsidR="00E10AD3">
        <w:rPr>
          <w:rFonts w:ascii="Times New Roman" w:hAnsi="Times New Roman" w:cs="Times New Roman"/>
          <w:sz w:val="28"/>
          <w:szCs w:val="28"/>
        </w:rPr>
        <w:t xml:space="preserve"> году до </w:t>
      </w:r>
      <w:r w:rsidR="00855D24">
        <w:rPr>
          <w:rFonts w:ascii="Times New Roman" w:hAnsi="Times New Roman" w:cs="Times New Roman"/>
          <w:sz w:val="28"/>
          <w:szCs w:val="28"/>
        </w:rPr>
        <w:t>33062</w:t>
      </w:r>
      <w:r w:rsidR="00D808A1">
        <w:rPr>
          <w:rFonts w:ascii="Times New Roman" w:hAnsi="Times New Roman" w:cs="Times New Roman"/>
          <w:sz w:val="28"/>
          <w:szCs w:val="28"/>
        </w:rPr>
        <w:t xml:space="preserve"> </w:t>
      </w:r>
      <w:r w:rsidR="00E10AD3">
        <w:rPr>
          <w:rFonts w:ascii="Times New Roman" w:hAnsi="Times New Roman" w:cs="Times New Roman"/>
          <w:sz w:val="28"/>
          <w:szCs w:val="28"/>
        </w:rPr>
        <w:t>рубл</w:t>
      </w:r>
      <w:r w:rsidR="00690335">
        <w:rPr>
          <w:rFonts w:ascii="Times New Roman" w:hAnsi="Times New Roman" w:cs="Times New Roman"/>
          <w:sz w:val="28"/>
          <w:szCs w:val="28"/>
        </w:rPr>
        <w:t>я</w:t>
      </w:r>
      <w:r w:rsidR="00E10AD3">
        <w:rPr>
          <w:rFonts w:ascii="Times New Roman" w:hAnsi="Times New Roman" w:cs="Times New Roman"/>
          <w:sz w:val="28"/>
          <w:szCs w:val="28"/>
        </w:rPr>
        <w:t xml:space="preserve"> на человека</w:t>
      </w:r>
      <w:r w:rsidRPr="009D20FC">
        <w:rPr>
          <w:rFonts w:ascii="Times New Roman" w:hAnsi="Times New Roman" w:cs="Times New Roman"/>
          <w:sz w:val="28"/>
          <w:szCs w:val="28"/>
        </w:rPr>
        <w:t xml:space="preserve">. </w:t>
      </w:r>
      <w:r w:rsidR="00F03F25">
        <w:rPr>
          <w:rFonts w:ascii="Times New Roman" w:hAnsi="Times New Roman" w:cs="Times New Roman"/>
          <w:sz w:val="28"/>
          <w:szCs w:val="28"/>
        </w:rPr>
        <w:t>Продолжатся работы по моде</w:t>
      </w:r>
      <w:r w:rsidR="008B7393">
        <w:rPr>
          <w:rFonts w:ascii="Times New Roman" w:hAnsi="Times New Roman" w:cs="Times New Roman"/>
          <w:sz w:val="28"/>
          <w:szCs w:val="28"/>
        </w:rPr>
        <w:t xml:space="preserve">рнизации железнодорожного пути. Приток инвестиций обеспечит реализация </w:t>
      </w:r>
      <w:r w:rsidR="00F03F25">
        <w:rPr>
          <w:rFonts w:ascii="Times New Roman" w:hAnsi="Times New Roman" w:cs="Times New Roman"/>
          <w:sz w:val="28"/>
          <w:szCs w:val="28"/>
        </w:rPr>
        <w:t xml:space="preserve">проекта </w:t>
      </w:r>
      <w:r w:rsidR="00690335">
        <w:rPr>
          <w:rFonts w:ascii="Times New Roman" w:hAnsi="Times New Roman" w:cs="Times New Roman"/>
          <w:sz w:val="28"/>
          <w:szCs w:val="28"/>
        </w:rPr>
        <w:t>компании</w:t>
      </w:r>
      <w:r w:rsidR="008B7393">
        <w:rPr>
          <w:rFonts w:ascii="Times New Roman" w:hAnsi="Times New Roman" w:cs="Times New Roman"/>
          <w:sz w:val="28"/>
          <w:szCs w:val="28"/>
        </w:rPr>
        <w:t xml:space="preserve"> «</w:t>
      </w:r>
      <w:proofErr w:type="spellStart"/>
      <w:r w:rsidR="008B7393">
        <w:rPr>
          <w:rFonts w:ascii="Times New Roman" w:hAnsi="Times New Roman" w:cs="Times New Roman"/>
          <w:sz w:val="28"/>
          <w:szCs w:val="28"/>
        </w:rPr>
        <w:t>Племзавод</w:t>
      </w:r>
      <w:proofErr w:type="spellEnd"/>
      <w:r w:rsidR="008B7393">
        <w:rPr>
          <w:rFonts w:ascii="Times New Roman" w:hAnsi="Times New Roman" w:cs="Times New Roman"/>
          <w:sz w:val="28"/>
          <w:szCs w:val="28"/>
        </w:rPr>
        <w:t xml:space="preserve"> Комсомолец»</w:t>
      </w:r>
      <w:r w:rsidR="00690335">
        <w:rPr>
          <w:rFonts w:ascii="Times New Roman" w:hAnsi="Times New Roman" w:cs="Times New Roman"/>
          <w:sz w:val="28"/>
          <w:szCs w:val="28"/>
        </w:rPr>
        <w:t xml:space="preserve"> </w:t>
      </w:r>
      <w:r w:rsidR="00F03F25">
        <w:rPr>
          <w:rFonts w:ascii="Times New Roman" w:hAnsi="Times New Roman" w:cs="Times New Roman"/>
          <w:sz w:val="28"/>
          <w:szCs w:val="28"/>
        </w:rPr>
        <w:t>по развитию растениеводства</w:t>
      </w:r>
      <w:r w:rsidR="008B7393">
        <w:rPr>
          <w:rFonts w:ascii="Times New Roman" w:hAnsi="Times New Roman" w:cs="Times New Roman"/>
          <w:sz w:val="28"/>
          <w:szCs w:val="28"/>
        </w:rPr>
        <w:t>, осуществляющего свою деятельность преимущественно на территории Чернышевского района</w:t>
      </w:r>
      <w:r w:rsidR="00690335">
        <w:rPr>
          <w:rFonts w:ascii="Times New Roman" w:hAnsi="Times New Roman" w:cs="Times New Roman"/>
          <w:sz w:val="28"/>
          <w:szCs w:val="28"/>
        </w:rPr>
        <w:t>.</w:t>
      </w:r>
      <w:r w:rsidR="00DB5FBB">
        <w:rPr>
          <w:rFonts w:ascii="Times New Roman" w:hAnsi="Times New Roman" w:cs="Times New Roman"/>
          <w:sz w:val="28"/>
          <w:szCs w:val="28"/>
        </w:rPr>
        <w:t xml:space="preserve"> К 2026 году  размер инвестиций на 1 чел. составит 34735 руб., за счет инвестиций в развитие территории.</w:t>
      </w:r>
    </w:p>
    <w:p w:rsidR="00D43626" w:rsidRPr="00D43626" w:rsidRDefault="00CA7648" w:rsidP="00D43626">
      <w:pPr>
        <w:shd w:val="clear" w:color="auto" w:fill="FFFFFF"/>
        <w:spacing w:after="0" w:line="240" w:lineRule="auto"/>
        <w:ind w:firstLine="708"/>
        <w:jc w:val="both"/>
        <w:rPr>
          <w:rFonts w:ascii="Times New Roman" w:hAnsi="Times New Roman" w:cs="Times New Roman"/>
          <w:color w:val="000000"/>
          <w:sz w:val="28"/>
          <w:szCs w:val="28"/>
        </w:rPr>
      </w:pPr>
      <w:r w:rsidRPr="00D43626">
        <w:rPr>
          <w:rFonts w:ascii="Times New Roman" w:hAnsi="Times New Roman"/>
          <w:sz w:val="28"/>
          <w:szCs w:val="28"/>
        </w:rPr>
        <w:t>В 20</w:t>
      </w:r>
      <w:r>
        <w:rPr>
          <w:rFonts w:ascii="Times New Roman" w:hAnsi="Times New Roman"/>
          <w:sz w:val="28"/>
          <w:szCs w:val="28"/>
        </w:rPr>
        <w:t>2</w:t>
      </w:r>
      <w:r w:rsidR="00855D24">
        <w:rPr>
          <w:rFonts w:ascii="Times New Roman" w:hAnsi="Times New Roman"/>
          <w:sz w:val="28"/>
          <w:szCs w:val="28"/>
        </w:rPr>
        <w:t>3</w:t>
      </w:r>
      <w:r w:rsidRPr="00D43626">
        <w:rPr>
          <w:rFonts w:ascii="Times New Roman" w:hAnsi="Times New Roman"/>
          <w:sz w:val="28"/>
          <w:szCs w:val="28"/>
        </w:rPr>
        <w:t xml:space="preserve"> году </w:t>
      </w:r>
      <w:r>
        <w:rPr>
          <w:rFonts w:ascii="Times New Roman" w:hAnsi="Times New Roman"/>
          <w:sz w:val="28"/>
          <w:szCs w:val="28"/>
        </w:rPr>
        <w:t>сельско</w:t>
      </w:r>
      <w:r w:rsidRPr="00D43626">
        <w:rPr>
          <w:rFonts w:ascii="Times New Roman" w:hAnsi="Times New Roman"/>
          <w:sz w:val="28"/>
          <w:szCs w:val="28"/>
        </w:rPr>
        <w:t>хозяйств</w:t>
      </w:r>
      <w:r>
        <w:rPr>
          <w:rFonts w:ascii="Times New Roman" w:hAnsi="Times New Roman"/>
          <w:sz w:val="28"/>
          <w:szCs w:val="28"/>
        </w:rPr>
        <w:t>енными организациями</w:t>
      </w:r>
      <w:r w:rsidRPr="00D43626">
        <w:rPr>
          <w:rFonts w:ascii="Times New Roman" w:hAnsi="Times New Roman"/>
          <w:sz w:val="28"/>
          <w:szCs w:val="28"/>
        </w:rPr>
        <w:t xml:space="preserve"> района всех форм собственности было получено</w:t>
      </w:r>
      <w:r>
        <w:rPr>
          <w:rFonts w:ascii="Times New Roman" w:hAnsi="Times New Roman"/>
          <w:sz w:val="28"/>
          <w:szCs w:val="28"/>
        </w:rPr>
        <w:t xml:space="preserve"> </w:t>
      </w:r>
      <w:r w:rsidR="00855D24">
        <w:rPr>
          <w:rFonts w:ascii="Times New Roman" w:hAnsi="Times New Roman"/>
          <w:sz w:val="28"/>
          <w:szCs w:val="28"/>
        </w:rPr>
        <w:t xml:space="preserve">39,1 </w:t>
      </w:r>
      <w:r w:rsidRPr="00D43626">
        <w:rPr>
          <w:rFonts w:ascii="Times New Roman" w:hAnsi="Times New Roman"/>
          <w:sz w:val="28"/>
          <w:szCs w:val="28"/>
        </w:rPr>
        <w:t>млн. руб. (20</w:t>
      </w:r>
      <w:r>
        <w:rPr>
          <w:rFonts w:ascii="Times New Roman" w:hAnsi="Times New Roman"/>
          <w:sz w:val="28"/>
          <w:szCs w:val="28"/>
        </w:rPr>
        <w:t>2</w:t>
      </w:r>
      <w:r w:rsidR="00855D24">
        <w:rPr>
          <w:rFonts w:ascii="Times New Roman" w:hAnsi="Times New Roman"/>
          <w:sz w:val="28"/>
          <w:szCs w:val="28"/>
        </w:rPr>
        <w:t>2</w:t>
      </w:r>
      <w:r w:rsidRPr="00D43626">
        <w:rPr>
          <w:rFonts w:ascii="Times New Roman" w:hAnsi="Times New Roman"/>
          <w:sz w:val="28"/>
          <w:szCs w:val="28"/>
        </w:rPr>
        <w:t xml:space="preserve">г. – </w:t>
      </w:r>
      <w:r w:rsidR="00855D24">
        <w:rPr>
          <w:rFonts w:ascii="Times New Roman" w:hAnsi="Times New Roman"/>
          <w:sz w:val="28"/>
          <w:szCs w:val="28"/>
        </w:rPr>
        <w:t xml:space="preserve">81,7 </w:t>
      </w:r>
      <w:r w:rsidRPr="00D43626">
        <w:rPr>
          <w:rFonts w:ascii="Times New Roman" w:hAnsi="Times New Roman"/>
          <w:sz w:val="28"/>
          <w:szCs w:val="28"/>
        </w:rPr>
        <w:t>млн. руб.) государственной, региональной поддержки</w:t>
      </w:r>
      <w:r>
        <w:rPr>
          <w:rFonts w:ascii="Times New Roman" w:hAnsi="Times New Roman"/>
          <w:sz w:val="28"/>
          <w:szCs w:val="28"/>
        </w:rPr>
        <w:t>.</w:t>
      </w:r>
    </w:p>
    <w:p w:rsidR="00D43626" w:rsidRDefault="00AA2D2F" w:rsidP="00AA2D2F">
      <w:pPr>
        <w:spacing w:after="0" w:line="240" w:lineRule="auto"/>
        <w:jc w:val="both"/>
        <w:rPr>
          <w:rFonts w:ascii="Times New Roman" w:hAnsi="Times New Roman" w:cs="Times New Roman"/>
          <w:sz w:val="28"/>
          <w:szCs w:val="28"/>
        </w:rPr>
      </w:pPr>
      <w:r w:rsidRPr="00115DAE">
        <w:rPr>
          <w:rFonts w:ascii="Times New Roman" w:hAnsi="Times New Roman" w:cs="Times New Roman"/>
          <w:sz w:val="28"/>
          <w:szCs w:val="28"/>
        </w:rPr>
        <w:tab/>
      </w:r>
      <w:r w:rsidR="00D43626" w:rsidRPr="00115DAE">
        <w:rPr>
          <w:rFonts w:ascii="Times New Roman" w:hAnsi="Times New Roman" w:cs="Times New Roman"/>
          <w:sz w:val="28"/>
          <w:szCs w:val="28"/>
        </w:rPr>
        <w:t>На территории района действуют несколько инвестиционных проектов с</w:t>
      </w:r>
      <w:r w:rsidR="006522FA" w:rsidRPr="00115DAE">
        <w:rPr>
          <w:rFonts w:ascii="Times New Roman" w:hAnsi="Times New Roman" w:cs="Times New Roman"/>
          <w:sz w:val="28"/>
          <w:szCs w:val="28"/>
        </w:rPr>
        <w:t>ельскохозяйственных предприятий:</w:t>
      </w:r>
    </w:p>
    <w:p w:rsidR="00855D24" w:rsidRDefault="000612D3" w:rsidP="00855D24">
      <w:pPr>
        <w:spacing w:after="0" w:line="240" w:lineRule="auto"/>
        <w:ind w:firstLine="709"/>
        <w:contextualSpacing/>
        <w:jc w:val="both"/>
        <w:rPr>
          <w:rFonts w:ascii="Times New Roman" w:hAnsi="Times New Roman"/>
          <w:sz w:val="28"/>
          <w:szCs w:val="28"/>
        </w:rPr>
      </w:pPr>
      <w:r w:rsidRPr="000612D3">
        <w:rPr>
          <w:rFonts w:ascii="Times New Roman" w:hAnsi="Times New Roman" w:cs="Times New Roman"/>
          <w:sz w:val="28"/>
          <w:szCs w:val="28"/>
        </w:rPr>
        <w:t xml:space="preserve"> </w:t>
      </w:r>
      <w:r w:rsidR="00CA7648">
        <w:rPr>
          <w:rFonts w:ascii="Times New Roman" w:hAnsi="Times New Roman" w:cs="Times New Roman"/>
          <w:sz w:val="28"/>
          <w:szCs w:val="28"/>
        </w:rPr>
        <w:t>Группа компаний</w:t>
      </w:r>
      <w:r w:rsidR="00CA7648" w:rsidRPr="000612D3">
        <w:rPr>
          <w:rFonts w:ascii="Times New Roman" w:hAnsi="Times New Roman" w:cs="Times New Roman"/>
          <w:sz w:val="28"/>
          <w:szCs w:val="28"/>
        </w:rPr>
        <w:t xml:space="preserve"> «Племенной завод «Комсомолец» - инвестиционный проект</w:t>
      </w:r>
      <w:r w:rsidR="00CA7648">
        <w:rPr>
          <w:rFonts w:ascii="Times New Roman" w:hAnsi="Times New Roman" w:cs="Times New Roman"/>
          <w:sz w:val="28"/>
          <w:szCs w:val="28"/>
        </w:rPr>
        <w:t xml:space="preserve"> «Развитие растениеводства и освоение банка сельскохозяйственных земель в Забайкальском крае»</w:t>
      </w:r>
      <w:r w:rsidR="00CA7648" w:rsidRPr="000612D3">
        <w:rPr>
          <w:rFonts w:ascii="Times New Roman" w:hAnsi="Times New Roman" w:cs="Times New Roman"/>
          <w:sz w:val="28"/>
          <w:szCs w:val="28"/>
        </w:rPr>
        <w:t xml:space="preserve">. </w:t>
      </w:r>
      <w:r w:rsidR="00CA7648" w:rsidRPr="000612D3">
        <w:rPr>
          <w:rFonts w:ascii="Times New Roman" w:hAnsi="Times New Roman" w:cs="Times New Roman"/>
          <w:bCs/>
          <w:sz w:val="28"/>
          <w:szCs w:val="28"/>
        </w:rPr>
        <w:t xml:space="preserve">Для обработки земель </w:t>
      </w:r>
      <w:r w:rsidR="00CA7648">
        <w:rPr>
          <w:rFonts w:ascii="Times New Roman" w:hAnsi="Times New Roman" w:cs="Times New Roman"/>
          <w:sz w:val="28"/>
          <w:szCs w:val="28"/>
        </w:rPr>
        <w:t>компания</w:t>
      </w:r>
      <w:r w:rsidR="00CA7648" w:rsidRPr="000612D3">
        <w:rPr>
          <w:rFonts w:ascii="Times New Roman" w:hAnsi="Times New Roman" w:cs="Times New Roman"/>
          <w:sz w:val="28"/>
          <w:szCs w:val="28"/>
        </w:rPr>
        <w:t xml:space="preserve"> «Племенной </w:t>
      </w:r>
      <w:r w:rsidR="00CA7648" w:rsidRPr="000612D3">
        <w:rPr>
          <w:rFonts w:ascii="Times New Roman" w:hAnsi="Times New Roman" w:cs="Times New Roman"/>
          <w:sz w:val="28"/>
          <w:szCs w:val="28"/>
        </w:rPr>
        <w:lastRenderedPageBreak/>
        <w:t>завод «Комсомолец» использует передовые технологии, технические новинки для обработки земли.</w:t>
      </w:r>
      <w:r w:rsidR="00855D24" w:rsidRPr="00855D24">
        <w:rPr>
          <w:rFonts w:ascii="Times New Roman" w:hAnsi="Times New Roman"/>
          <w:sz w:val="28"/>
          <w:szCs w:val="28"/>
        </w:rPr>
        <w:t xml:space="preserve"> </w:t>
      </w:r>
      <w:r w:rsidR="00855D24">
        <w:rPr>
          <w:rFonts w:ascii="Times New Roman" w:hAnsi="Times New Roman"/>
          <w:sz w:val="28"/>
          <w:szCs w:val="28"/>
        </w:rPr>
        <w:t>В АО «Племенной завод Комсомолец» произошла смена учредителя, которым является группа компаний «</w:t>
      </w:r>
      <w:proofErr w:type="spellStart"/>
      <w:r w:rsidR="00855D24">
        <w:rPr>
          <w:rFonts w:ascii="Times New Roman" w:hAnsi="Times New Roman"/>
          <w:sz w:val="28"/>
          <w:szCs w:val="28"/>
        </w:rPr>
        <w:t>Иррико</w:t>
      </w:r>
      <w:proofErr w:type="spellEnd"/>
      <w:r w:rsidR="00855D24">
        <w:rPr>
          <w:rFonts w:ascii="Times New Roman" w:hAnsi="Times New Roman"/>
          <w:sz w:val="28"/>
          <w:szCs w:val="28"/>
        </w:rPr>
        <w:t>»</w:t>
      </w:r>
      <w:r w:rsidR="00110554">
        <w:rPr>
          <w:rFonts w:ascii="Times New Roman" w:hAnsi="Times New Roman"/>
          <w:sz w:val="28"/>
          <w:szCs w:val="28"/>
        </w:rPr>
        <w:t xml:space="preserve"> </w:t>
      </w:r>
      <w:r w:rsidR="00855D24">
        <w:rPr>
          <w:rFonts w:ascii="Times New Roman" w:hAnsi="Times New Roman"/>
          <w:sz w:val="28"/>
          <w:szCs w:val="28"/>
        </w:rPr>
        <w:t>- это один из крупнейших в нашей стране агрохолдинг.</w:t>
      </w:r>
    </w:p>
    <w:p w:rsidR="00CA7648" w:rsidRPr="000612D3" w:rsidRDefault="00855D24" w:rsidP="00855D24">
      <w:pPr>
        <w:pStyle w:val="10"/>
        <w:ind w:firstLine="709"/>
        <w:jc w:val="both"/>
        <w:rPr>
          <w:rFonts w:ascii="Times New Roman" w:hAnsi="Times New Roman" w:cs="Times New Roman"/>
          <w:sz w:val="28"/>
          <w:szCs w:val="28"/>
        </w:rPr>
      </w:pPr>
      <w:r>
        <w:rPr>
          <w:rFonts w:ascii="Times New Roman" w:hAnsi="Times New Roman"/>
          <w:sz w:val="28"/>
          <w:szCs w:val="28"/>
        </w:rPr>
        <w:t xml:space="preserve">Предприятие в 2024 году планирует произвести сев сельскохозяйственных культур на территории Чернышевского района на площади 30 000 га. Приобретено в 2024 году сельскохозяйственной техники, оборудования и семян более чем на 1 </w:t>
      </w:r>
      <w:proofErr w:type="spellStart"/>
      <w:r>
        <w:rPr>
          <w:rFonts w:ascii="Times New Roman" w:hAnsi="Times New Roman"/>
          <w:sz w:val="28"/>
          <w:szCs w:val="28"/>
        </w:rPr>
        <w:t>млр</w:t>
      </w:r>
      <w:proofErr w:type="spellEnd"/>
      <w:r>
        <w:rPr>
          <w:rFonts w:ascii="Times New Roman" w:hAnsi="Times New Roman"/>
          <w:sz w:val="28"/>
          <w:szCs w:val="28"/>
        </w:rPr>
        <w:t>. рублей.</w:t>
      </w:r>
    </w:p>
    <w:p w:rsidR="00CA7648" w:rsidRDefault="00CA7648" w:rsidP="00CA7648">
      <w:pPr>
        <w:pStyle w:val="10"/>
        <w:ind w:firstLine="709"/>
        <w:jc w:val="both"/>
        <w:rPr>
          <w:rFonts w:ascii="Times New Roman" w:hAnsi="Times New Roman" w:cs="Times New Roman"/>
          <w:bCs/>
          <w:sz w:val="28"/>
          <w:szCs w:val="28"/>
        </w:rPr>
      </w:pPr>
      <w:r w:rsidRPr="008848F2">
        <w:rPr>
          <w:rFonts w:ascii="Times New Roman" w:hAnsi="Times New Roman" w:cs="Times New Roman"/>
          <w:bCs/>
          <w:sz w:val="28"/>
          <w:szCs w:val="28"/>
        </w:rPr>
        <w:t>КФХ Черников К.Д.</w:t>
      </w:r>
      <w:r>
        <w:rPr>
          <w:rFonts w:ascii="Times New Roman" w:hAnsi="Times New Roman" w:cs="Times New Roman"/>
          <w:bCs/>
          <w:sz w:val="28"/>
          <w:szCs w:val="28"/>
        </w:rPr>
        <w:t xml:space="preserve"> – увеличение посевных площадей </w:t>
      </w:r>
      <w:r w:rsidRPr="00753173">
        <w:rPr>
          <w:rFonts w:ascii="Times New Roman" w:hAnsi="Times New Roman" w:cs="Times New Roman"/>
          <w:bCs/>
          <w:sz w:val="28"/>
          <w:szCs w:val="28"/>
        </w:rPr>
        <w:t xml:space="preserve">до </w:t>
      </w:r>
      <w:r w:rsidR="00753173" w:rsidRPr="00753173">
        <w:rPr>
          <w:rFonts w:ascii="Times New Roman" w:hAnsi="Times New Roman" w:cs="Times New Roman"/>
          <w:bCs/>
          <w:sz w:val="28"/>
          <w:szCs w:val="28"/>
        </w:rPr>
        <w:t>5</w:t>
      </w:r>
      <w:r w:rsidR="00110554">
        <w:rPr>
          <w:rFonts w:ascii="Times New Roman" w:hAnsi="Times New Roman" w:cs="Times New Roman"/>
          <w:bCs/>
          <w:sz w:val="28"/>
          <w:szCs w:val="28"/>
        </w:rPr>
        <w:t>9</w:t>
      </w:r>
      <w:r w:rsidR="00753173" w:rsidRPr="00753173">
        <w:rPr>
          <w:rFonts w:ascii="Times New Roman" w:hAnsi="Times New Roman" w:cs="Times New Roman"/>
          <w:bCs/>
          <w:sz w:val="28"/>
          <w:szCs w:val="28"/>
        </w:rPr>
        <w:t>0</w:t>
      </w:r>
      <w:r w:rsidR="00110554">
        <w:rPr>
          <w:rFonts w:ascii="Times New Roman" w:hAnsi="Times New Roman" w:cs="Times New Roman"/>
          <w:bCs/>
          <w:sz w:val="28"/>
          <w:szCs w:val="28"/>
        </w:rPr>
        <w:t xml:space="preserve"> га, </w:t>
      </w:r>
      <w:r>
        <w:rPr>
          <w:rFonts w:ascii="Times New Roman" w:hAnsi="Times New Roman" w:cs="Times New Roman"/>
          <w:bCs/>
          <w:sz w:val="28"/>
          <w:szCs w:val="28"/>
        </w:rPr>
        <w:t xml:space="preserve">заготовка овощей. Строит </w:t>
      </w:r>
      <w:r w:rsidRPr="008848F2">
        <w:rPr>
          <w:rFonts w:ascii="Times New Roman" w:hAnsi="Times New Roman" w:cs="Times New Roman"/>
          <w:bCs/>
          <w:sz w:val="28"/>
          <w:szCs w:val="28"/>
        </w:rPr>
        <w:t xml:space="preserve"> овощехранилищ</w:t>
      </w:r>
      <w:r>
        <w:rPr>
          <w:rFonts w:ascii="Times New Roman" w:hAnsi="Times New Roman" w:cs="Times New Roman"/>
          <w:bCs/>
          <w:sz w:val="28"/>
          <w:szCs w:val="28"/>
        </w:rPr>
        <w:t>е</w:t>
      </w:r>
      <w:r w:rsidRPr="008848F2">
        <w:rPr>
          <w:rFonts w:ascii="Times New Roman" w:hAnsi="Times New Roman" w:cs="Times New Roman"/>
          <w:bCs/>
          <w:sz w:val="28"/>
          <w:szCs w:val="28"/>
        </w:rPr>
        <w:t xml:space="preserve"> (18*8*30), </w:t>
      </w:r>
      <w:r>
        <w:rPr>
          <w:rFonts w:ascii="Times New Roman" w:hAnsi="Times New Roman" w:cs="Times New Roman"/>
          <w:bCs/>
          <w:sz w:val="28"/>
          <w:szCs w:val="28"/>
        </w:rPr>
        <w:t xml:space="preserve">построено </w:t>
      </w:r>
      <w:r w:rsidRPr="008848F2">
        <w:rPr>
          <w:rFonts w:ascii="Times New Roman" w:hAnsi="Times New Roman" w:cs="Times New Roman"/>
          <w:bCs/>
          <w:sz w:val="28"/>
          <w:szCs w:val="28"/>
        </w:rPr>
        <w:t>зернохранилищ</w:t>
      </w:r>
      <w:r>
        <w:rPr>
          <w:rFonts w:ascii="Times New Roman" w:hAnsi="Times New Roman" w:cs="Times New Roman"/>
          <w:bCs/>
          <w:sz w:val="28"/>
          <w:szCs w:val="28"/>
        </w:rPr>
        <w:t>е</w:t>
      </w:r>
      <w:r w:rsidRPr="008848F2">
        <w:rPr>
          <w:rFonts w:ascii="Times New Roman" w:hAnsi="Times New Roman" w:cs="Times New Roman"/>
          <w:bCs/>
          <w:sz w:val="28"/>
          <w:szCs w:val="28"/>
        </w:rPr>
        <w:t xml:space="preserve"> (24*5,1*6*8,6) 1224 </w:t>
      </w:r>
      <w:proofErr w:type="spellStart"/>
      <w:r w:rsidRPr="008848F2">
        <w:rPr>
          <w:rFonts w:ascii="Times New Roman" w:hAnsi="Times New Roman" w:cs="Times New Roman"/>
          <w:bCs/>
          <w:sz w:val="28"/>
          <w:szCs w:val="28"/>
        </w:rPr>
        <w:t>м.кв</w:t>
      </w:r>
      <w:proofErr w:type="spellEnd"/>
      <w:r w:rsidRPr="008848F2">
        <w:rPr>
          <w:rFonts w:ascii="Times New Roman" w:hAnsi="Times New Roman" w:cs="Times New Roman"/>
          <w:bCs/>
          <w:sz w:val="28"/>
          <w:szCs w:val="28"/>
        </w:rPr>
        <w:t>.</w:t>
      </w:r>
      <w:r w:rsidRPr="00221342">
        <w:rPr>
          <w:rFonts w:ascii="Times New Roman" w:hAnsi="Times New Roman" w:cs="Times New Roman"/>
          <w:bCs/>
          <w:sz w:val="28"/>
          <w:szCs w:val="28"/>
        </w:rPr>
        <w:t xml:space="preserve"> </w:t>
      </w:r>
      <w:r>
        <w:rPr>
          <w:rFonts w:ascii="Times New Roman" w:hAnsi="Times New Roman" w:cs="Times New Roman"/>
          <w:bCs/>
          <w:sz w:val="28"/>
          <w:szCs w:val="28"/>
        </w:rPr>
        <w:t>вместимостью по 800 тонн каждый</w:t>
      </w:r>
      <w:r w:rsidR="00B921E0">
        <w:rPr>
          <w:rFonts w:ascii="Times New Roman" w:hAnsi="Times New Roman" w:cs="Times New Roman"/>
          <w:bCs/>
          <w:sz w:val="28"/>
          <w:szCs w:val="28"/>
        </w:rPr>
        <w:t>.</w:t>
      </w:r>
      <w:r w:rsidRPr="008848F2">
        <w:rPr>
          <w:rFonts w:ascii="Times New Roman" w:hAnsi="Times New Roman" w:cs="Times New Roman"/>
          <w:bCs/>
          <w:sz w:val="28"/>
          <w:szCs w:val="28"/>
        </w:rPr>
        <w:t xml:space="preserve"> Земельный ресурс составляет 1430 га.</w:t>
      </w:r>
      <w:r>
        <w:rPr>
          <w:rFonts w:ascii="Times New Roman" w:hAnsi="Times New Roman" w:cs="Times New Roman"/>
          <w:bCs/>
          <w:sz w:val="28"/>
          <w:szCs w:val="28"/>
        </w:rPr>
        <w:t xml:space="preserve"> </w:t>
      </w:r>
      <w:r w:rsidRPr="008848F2">
        <w:rPr>
          <w:rFonts w:ascii="Times New Roman" w:hAnsi="Times New Roman" w:cs="Times New Roman"/>
          <w:bCs/>
          <w:sz w:val="28"/>
          <w:szCs w:val="28"/>
        </w:rPr>
        <w:t>Выращивает пшеницу, овес, ячмень, горох.</w:t>
      </w:r>
      <w:r>
        <w:rPr>
          <w:rFonts w:ascii="Times New Roman" w:hAnsi="Times New Roman" w:cs="Times New Roman"/>
          <w:bCs/>
          <w:sz w:val="28"/>
          <w:szCs w:val="28"/>
        </w:rPr>
        <w:t xml:space="preserve"> Располагает 2</w:t>
      </w:r>
      <w:r w:rsidR="00110554">
        <w:rPr>
          <w:rFonts w:ascii="Times New Roman" w:hAnsi="Times New Roman" w:cs="Times New Roman"/>
          <w:bCs/>
          <w:sz w:val="28"/>
          <w:szCs w:val="28"/>
        </w:rPr>
        <w:t>2</w:t>
      </w:r>
      <w:r w:rsidRPr="008848F2">
        <w:rPr>
          <w:rFonts w:ascii="Times New Roman" w:hAnsi="Times New Roman" w:cs="Times New Roman"/>
          <w:bCs/>
          <w:sz w:val="28"/>
          <w:szCs w:val="28"/>
        </w:rPr>
        <w:t xml:space="preserve"> единиц</w:t>
      </w:r>
      <w:r>
        <w:rPr>
          <w:rFonts w:ascii="Times New Roman" w:hAnsi="Times New Roman" w:cs="Times New Roman"/>
          <w:bCs/>
          <w:sz w:val="28"/>
          <w:szCs w:val="28"/>
        </w:rPr>
        <w:t>ами</w:t>
      </w:r>
      <w:r w:rsidRPr="008848F2">
        <w:rPr>
          <w:rFonts w:ascii="Times New Roman" w:hAnsi="Times New Roman" w:cs="Times New Roman"/>
          <w:bCs/>
          <w:sz w:val="28"/>
          <w:szCs w:val="28"/>
        </w:rPr>
        <w:t xml:space="preserve"> сельскохозяйственной техники.</w:t>
      </w:r>
      <w:r>
        <w:rPr>
          <w:rFonts w:ascii="Times New Roman" w:hAnsi="Times New Roman" w:cs="Times New Roman"/>
          <w:bCs/>
          <w:sz w:val="28"/>
          <w:szCs w:val="28"/>
        </w:rPr>
        <w:t xml:space="preserve"> </w:t>
      </w:r>
      <w:r w:rsidRPr="008848F2">
        <w:rPr>
          <w:rFonts w:ascii="Times New Roman" w:hAnsi="Times New Roman" w:cs="Times New Roman"/>
          <w:bCs/>
          <w:sz w:val="28"/>
          <w:szCs w:val="28"/>
        </w:rPr>
        <w:t xml:space="preserve"> </w:t>
      </w:r>
    </w:p>
    <w:p w:rsidR="00110554" w:rsidRDefault="00F1298C" w:rsidP="00110554">
      <w:pPr>
        <w:pStyle w:val="10"/>
        <w:ind w:firstLine="709"/>
        <w:jc w:val="both"/>
        <w:rPr>
          <w:rFonts w:ascii="Times New Roman" w:hAnsi="Times New Roman" w:cs="Times New Roman"/>
          <w:bCs/>
          <w:sz w:val="28"/>
          <w:szCs w:val="28"/>
        </w:rPr>
      </w:pPr>
      <w:r w:rsidRPr="00F1298C">
        <w:rPr>
          <w:rFonts w:ascii="Times New Roman" w:hAnsi="Times New Roman" w:cs="Times New Roman"/>
          <w:bCs/>
          <w:sz w:val="28"/>
          <w:szCs w:val="28"/>
        </w:rPr>
        <w:t xml:space="preserve">ИП ГКФХ </w:t>
      </w:r>
      <w:r w:rsidR="00110554">
        <w:rPr>
          <w:rFonts w:ascii="Times New Roman" w:hAnsi="Times New Roman" w:cs="Times New Roman"/>
          <w:bCs/>
          <w:sz w:val="28"/>
          <w:szCs w:val="28"/>
        </w:rPr>
        <w:t>Ананьева Елена Федоровна</w:t>
      </w:r>
      <w:r w:rsidR="00110554" w:rsidRPr="00F1298C">
        <w:rPr>
          <w:rFonts w:ascii="Times New Roman" w:hAnsi="Times New Roman" w:cs="Times New Roman"/>
          <w:bCs/>
          <w:sz w:val="28"/>
          <w:szCs w:val="28"/>
        </w:rPr>
        <w:t xml:space="preserve"> </w:t>
      </w:r>
      <w:r w:rsidR="00110554">
        <w:rPr>
          <w:rFonts w:ascii="Times New Roman" w:hAnsi="Times New Roman" w:cs="Times New Roman"/>
          <w:bCs/>
          <w:sz w:val="28"/>
          <w:szCs w:val="28"/>
        </w:rPr>
        <w:t>–</w:t>
      </w:r>
      <w:r w:rsidR="00110554" w:rsidRPr="00F1298C">
        <w:rPr>
          <w:rFonts w:ascii="Times New Roman" w:hAnsi="Times New Roman" w:cs="Times New Roman"/>
          <w:bCs/>
          <w:sz w:val="28"/>
          <w:szCs w:val="28"/>
        </w:rPr>
        <w:t xml:space="preserve"> </w:t>
      </w:r>
      <w:r w:rsidR="00110554">
        <w:rPr>
          <w:rFonts w:ascii="Times New Roman" w:hAnsi="Times New Roman" w:cs="Times New Roman"/>
          <w:bCs/>
          <w:sz w:val="28"/>
          <w:szCs w:val="28"/>
        </w:rPr>
        <w:t>реализует проект «Р</w:t>
      </w:r>
      <w:r w:rsidR="00110554" w:rsidRPr="00F1298C">
        <w:rPr>
          <w:rFonts w:ascii="Times New Roman" w:hAnsi="Times New Roman" w:cs="Times New Roman"/>
          <w:bCs/>
          <w:sz w:val="28"/>
          <w:szCs w:val="28"/>
        </w:rPr>
        <w:t xml:space="preserve">азвитие </w:t>
      </w:r>
      <w:r w:rsidR="00110554">
        <w:rPr>
          <w:rFonts w:ascii="Times New Roman" w:hAnsi="Times New Roman" w:cs="Times New Roman"/>
          <w:bCs/>
          <w:sz w:val="28"/>
          <w:szCs w:val="28"/>
        </w:rPr>
        <w:t>картофелеводства» общей стоимостью 9,9 млн. рублей, к 2028 году</w:t>
      </w:r>
      <w:r w:rsidR="00110554" w:rsidRPr="00F1298C">
        <w:rPr>
          <w:rFonts w:ascii="Times New Roman" w:hAnsi="Times New Roman" w:cs="Times New Roman"/>
          <w:bCs/>
          <w:sz w:val="28"/>
          <w:szCs w:val="28"/>
        </w:rPr>
        <w:t xml:space="preserve"> увели</w:t>
      </w:r>
      <w:r w:rsidR="00110554">
        <w:rPr>
          <w:rFonts w:ascii="Times New Roman" w:hAnsi="Times New Roman" w:cs="Times New Roman"/>
          <w:bCs/>
          <w:sz w:val="28"/>
          <w:szCs w:val="28"/>
        </w:rPr>
        <w:t>чение объёма производства картофеля до 340 тонн (в 2023 году- 140 тонн), увеличение площади посева</w:t>
      </w:r>
      <w:r w:rsidR="00110554" w:rsidRPr="00F1298C">
        <w:rPr>
          <w:rFonts w:ascii="Times New Roman" w:hAnsi="Times New Roman" w:cs="Times New Roman"/>
          <w:bCs/>
          <w:sz w:val="28"/>
          <w:szCs w:val="28"/>
        </w:rPr>
        <w:t xml:space="preserve"> -</w:t>
      </w:r>
      <w:r w:rsidR="00110554">
        <w:rPr>
          <w:rFonts w:ascii="Times New Roman" w:hAnsi="Times New Roman" w:cs="Times New Roman"/>
          <w:bCs/>
          <w:sz w:val="28"/>
          <w:szCs w:val="28"/>
        </w:rPr>
        <w:t xml:space="preserve"> до 17 га, (в 2023 году-7 га)</w:t>
      </w:r>
      <w:r w:rsidR="00110554" w:rsidRPr="00F1298C">
        <w:rPr>
          <w:rFonts w:ascii="Times New Roman" w:hAnsi="Times New Roman" w:cs="Times New Roman"/>
          <w:bCs/>
          <w:sz w:val="28"/>
          <w:szCs w:val="28"/>
        </w:rPr>
        <w:t>,</w:t>
      </w:r>
      <w:r w:rsidR="00110554">
        <w:rPr>
          <w:rFonts w:ascii="Times New Roman" w:hAnsi="Times New Roman" w:cs="Times New Roman"/>
          <w:bCs/>
          <w:sz w:val="28"/>
          <w:szCs w:val="28"/>
        </w:rPr>
        <w:t xml:space="preserve"> создание одного рабочего</w:t>
      </w:r>
      <w:r w:rsidR="00110554" w:rsidRPr="00F1298C">
        <w:rPr>
          <w:rFonts w:ascii="Times New Roman" w:hAnsi="Times New Roman" w:cs="Times New Roman"/>
          <w:bCs/>
          <w:sz w:val="28"/>
          <w:szCs w:val="28"/>
        </w:rPr>
        <w:t xml:space="preserve"> мест</w:t>
      </w:r>
      <w:r w:rsidR="00110554">
        <w:rPr>
          <w:rFonts w:ascii="Times New Roman" w:hAnsi="Times New Roman" w:cs="Times New Roman"/>
          <w:bCs/>
          <w:sz w:val="28"/>
          <w:szCs w:val="28"/>
        </w:rPr>
        <w:t xml:space="preserve">а. В 2023 году получен грант на реализацию проекта путем участия в конкурсном отборе Развитие семейных товарных ферм в сумме 6,9 млн. рублей. </w:t>
      </w:r>
      <w:r w:rsidR="00110554" w:rsidRPr="00F1298C">
        <w:rPr>
          <w:rFonts w:ascii="Times New Roman" w:hAnsi="Times New Roman" w:cs="Times New Roman"/>
          <w:bCs/>
          <w:sz w:val="28"/>
          <w:szCs w:val="28"/>
        </w:rPr>
        <w:t xml:space="preserve">Продукция сертифицирована, в полном объеме реализована преимущественно в бюджетные учреждения района. Спрос не обеспечен. Размер инвестиций в основной капитал составил 1,3 млн. руб. </w:t>
      </w:r>
    </w:p>
    <w:p w:rsidR="00110554" w:rsidRDefault="00110554" w:rsidP="00110554">
      <w:pPr>
        <w:pStyle w:val="10"/>
        <w:ind w:firstLine="709"/>
        <w:jc w:val="both"/>
        <w:rPr>
          <w:rFonts w:ascii="Times New Roman" w:hAnsi="Times New Roman" w:cs="Times New Roman"/>
          <w:bCs/>
          <w:sz w:val="28"/>
          <w:szCs w:val="28"/>
        </w:rPr>
      </w:pPr>
      <w:r w:rsidRPr="00F1298C">
        <w:rPr>
          <w:rFonts w:ascii="Times New Roman" w:hAnsi="Times New Roman" w:cs="Times New Roman"/>
          <w:bCs/>
          <w:sz w:val="28"/>
          <w:szCs w:val="28"/>
        </w:rPr>
        <w:t xml:space="preserve">ИП ГКФХ </w:t>
      </w:r>
      <w:r>
        <w:rPr>
          <w:rFonts w:ascii="Times New Roman" w:hAnsi="Times New Roman" w:cs="Times New Roman"/>
          <w:bCs/>
          <w:sz w:val="28"/>
          <w:szCs w:val="28"/>
        </w:rPr>
        <w:t>Кузнецов Вадим Ильич</w:t>
      </w:r>
      <w:r w:rsidRPr="00F1298C">
        <w:rPr>
          <w:rFonts w:ascii="Times New Roman" w:hAnsi="Times New Roman" w:cs="Times New Roman"/>
          <w:bCs/>
          <w:sz w:val="28"/>
          <w:szCs w:val="28"/>
        </w:rPr>
        <w:t xml:space="preserve"> </w:t>
      </w:r>
      <w:r>
        <w:rPr>
          <w:rFonts w:ascii="Times New Roman" w:hAnsi="Times New Roman" w:cs="Times New Roman"/>
          <w:bCs/>
          <w:sz w:val="28"/>
          <w:szCs w:val="28"/>
        </w:rPr>
        <w:t>–</w:t>
      </w:r>
      <w:r w:rsidRPr="00F1298C">
        <w:rPr>
          <w:rFonts w:ascii="Times New Roman" w:hAnsi="Times New Roman" w:cs="Times New Roman"/>
          <w:bCs/>
          <w:sz w:val="28"/>
          <w:szCs w:val="28"/>
        </w:rPr>
        <w:t xml:space="preserve"> </w:t>
      </w:r>
      <w:r>
        <w:rPr>
          <w:rFonts w:ascii="Times New Roman" w:hAnsi="Times New Roman" w:cs="Times New Roman"/>
          <w:bCs/>
          <w:sz w:val="28"/>
          <w:szCs w:val="28"/>
        </w:rPr>
        <w:t>реализует проект «Р</w:t>
      </w:r>
      <w:r w:rsidRPr="00F1298C">
        <w:rPr>
          <w:rFonts w:ascii="Times New Roman" w:hAnsi="Times New Roman" w:cs="Times New Roman"/>
          <w:bCs/>
          <w:sz w:val="28"/>
          <w:szCs w:val="28"/>
        </w:rPr>
        <w:t xml:space="preserve">азвитие </w:t>
      </w:r>
      <w:r>
        <w:rPr>
          <w:rFonts w:ascii="Times New Roman" w:hAnsi="Times New Roman" w:cs="Times New Roman"/>
          <w:bCs/>
          <w:sz w:val="28"/>
          <w:szCs w:val="28"/>
        </w:rPr>
        <w:t>мясного скотоводства» общей стоимостью 5,4 млн. рублей, к 2028 году</w:t>
      </w:r>
      <w:r w:rsidRPr="00F1298C">
        <w:rPr>
          <w:rFonts w:ascii="Times New Roman" w:hAnsi="Times New Roman" w:cs="Times New Roman"/>
          <w:bCs/>
          <w:sz w:val="28"/>
          <w:szCs w:val="28"/>
        </w:rPr>
        <w:t xml:space="preserve"> увели</w:t>
      </w:r>
      <w:r>
        <w:rPr>
          <w:rFonts w:ascii="Times New Roman" w:hAnsi="Times New Roman" w:cs="Times New Roman"/>
          <w:bCs/>
          <w:sz w:val="28"/>
          <w:szCs w:val="28"/>
        </w:rPr>
        <w:t>чение объёма реализации мяса говядина до 4.4 тонн, увеличение поголовья КРС</w:t>
      </w:r>
      <w:r w:rsidRPr="00F1298C">
        <w:rPr>
          <w:rFonts w:ascii="Times New Roman" w:hAnsi="Times New Roman" w:cs="Times New Roman"/>
          <w:bCs/>
          <w:sz w:val="28"/>
          <w:szCs w:val="28"/>
        </w:rPr>
        <w:t xml:space="preserve"> -</w:t>
      </w:r>
      <w:r>
        <w:rPr>
          <w:rFonts w:ascii="Times New Roman" w:hAnsi="Times New Roman" w:cs="Times New Roman"/>
          <w:bCs/>
          <w:sz w:val="28"/>
          <w:szCs w:val="28"/>
        </w:rPr>
        <w:t xml:space="preserve"> до 170 голов (в 2023 году-44 головы)</w:t>
      </w:r>
      <w:r w:rsidRPr="00F1298C">
        <w:rPr>
          <w:rFonts w:ascii="Times New Roman" w:hAnsi="Times New Roman" w:cs="Times New Roman"/>
          <w:bCs/>
          <w:sz w:val="28"/>
          <w:szCs w:val="28"/>
        </w:rPr>
        <w:t>,</w:t>
      </w:r>
      <w:r>
        <w:rPr>
          <w:rFonts w:ascii="Times New Roman" w:hAnsi="Times New Roman" w:cs="Times New Roman"/>
          <w:bCs/>
          <w:sz w:val="28"/>
          <w:szCs w:val="28"/>
        </w:rPr>
        <w:t xml:space="preserve"> создание одного рабочего</w:t>
      </w:r>
      <w:r w:rsidRPr="00F1298C">
        <w:rPr>
          <w:rFonts w:ascii="Times New Roman" w:hAnsi="Times New Roman" w:cs="Times New Roman"/>
          <w:bCs/>
          <w:sz w:val="28"/>
          <w:szCs w:val="28"/>
        </w:rPr>
        <w:t xml:space="preserve"> мест</w:t>
      </w:r>
      <w:r>
        <w:rPr>
          <w:rFonts w:ascii="Times New Roman" w:hAnsi="Times New Roman" w:cs="Times New Roman"/>
          <w:bCs/>
          <w:sz w:val="28"/>
          <w:szCs w:val="28"/>
        </w:rPr>
        <w:t xml:space="preserve">а. В 2023 году получен грант на реализацию проекта путем участия в конкурсном отборе Развитие семейных товарных ферм в сумме 3,75 млн. рублей. </w:t>
      </w:r>
    </w:p>
    <w:p w:rsidR="00110554" w:rsidRDefault="00110554" w:rsidP="00110554">
      <w:pPr>
        <w:pStyle w:val="10"/>
        <w:ind w:firstLine="709"/>
        <w:jc w:val="both"/>
        <w:rPr>
          <w:rFonts w:ascii="Times New Roman" w:hAnsi="Times New Roman" w:cs="Times New Roman"/>
          <w:bCs/>
          <w:sz w:val="28"/>
          <w:szCs w:val="28"/>
        </w:rPr>
      </w:pPr>
      <w:r w:rsidRPr="00F1298C">
        <w:rPr>
          <w:rFonts w:ascii="Times New Roman" w:hAnsi="Times New Roman" w:cs="Times New Roman"/>
          <w:bCs/>
          <w:sz w:val="28"/>
          <w:szCs w:val="28"/>
        </w:rPr>
        <w:t xml:space="preserve">ИП ГКФХ </w:t>
      </w:r>
      <w:proofErr w:type="spellStart"/>
      <w:r>
        <w:rPr>
          <w:rFonts w:ascii="Times New Roman" w:hAnsi="Times New Roman" w:cs="Times New Roman"/>
          <w:bCs/>
          <w:sz w:val="28"/>
          <w:szCs w:val="28"/>
        </w:rPr>
        <w:t>Магомедгаджиев</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Закирге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Танзилханович</w:t>
      </w:r>
      <w:proofErr w:type="spellEnd"/>
      <w:r w:rsidRPr="00F1298C">
        <w:rPr>
          <w:rFonts w:ascii="Times New Roman" w:hAnsi="Times New Roman" w:cs="Times New Roman"/>
          <w:bCs/>
          <w:sz w:val="28"/>
          <w:szCs w:val="28"/>
        </w:rPr>
        <w:t xml:space="preserve"> </w:t>
      </w:r>
      <w:r>
        <w:rPr>
          <w:rFonts w:ascii="Times New Roman" w:hAnsi="Times New Roman" w:cs="Times New Roman"/>
          <w:bCs/>
          <w:sz w:val="28"/>
          <w:szCs w:val="28"/>
        </w:rPr>
        <w:t>–</w:t>
      </w:r>
      <w:r w:rsidRPr="00F1298C">
        <w:rPr>
          <w:rFonts w:ascii="Times New Roman" w:hAnsi="Times New Roman" w:cs="Times New Roman"/>
          <w:bCs/>
          <w:sz w:val="28"/>
          <w:szCs w:val="28"/>
        </w:rPr>
        <w:t xml:space="preserve"> </w:t>
      </w:r>
      <w:r>
        <w:rPr>
          <w:rFonts w:ascii="Times New Roman" w:hAnsi="Times New Roman" w:cs="Times New Roman"/>
          <w:bCs/>
          <w:sz w:val="28"/>
          <w:szCs w:val="28"/>
        </w:rPr>
        <w:t>реализует проект «Р</w:t>
      </w:r>
      <w:r w:rsidRPr="00F1298C">
        <w:rPr>
          <w:rFonts w:ascii="Times New Roman" w:hAnsi="Times New Roman" w:cs="Times New Roman"/>
          <w:bCs/>
          <w:sz w:val="28"/>
          <w:szCs w:val="28"/>
        </w:rPr>
        <w:t xml:space="preserve">азвитие </w:t>
      </w:r>
      <w:r>
        <w:rPr>
          <w:rFonts w:ascii="Times New Roman" w:hAnsi="Times New Roman" w:cs="Times New Roman"/>
          <w:bCs/>
          <w:sz w:val="28"/>
          <w:szCs w:val="28"/>
        </w:rPr>
        <w:t>мясного скотоводства» общей стоимостью 5,098 млн. рублей, к 2028 году</w:t>
      </w:r>
      <w:r w:rsidRPr="00F1298C">
        <w:rPr>
          <w:rFonts w:ascii="Times New Roman" w:hAnsi="Times New Roman" w:cs="Times New Roman"/>
          <w:bCs/>
          <w:sz w:val="28"/>
          <w:szCs w:val="28"/>
        </w:rPr>
        <w:t xml:space="preserve"> увели</w:t>
      </w:r>
      <w:r>
        <w:rPr>
          <w:rFonts w:ascii="Times New Roman" w:hAnsi="Times New Roman" w:cs="Times New Roman"/>
          <w:bCs/>
          <w:sz w:val="28"/>
          <w:szCs w:val="28"/>
        </w:rPr>
        <w:t>чение объёма реализации мяса говядина до 31,2 тонн (в 2023 году-13,7 тонн)  увеличение поголовья КРС</w:t>
      </w:r>
      <w:r w:rsidRPr="00F1298C">
        <w:rPr>
          <w:rFonts w:ascii="Times New Roman" w:hAnsi="Times New Roman" w:cs="Times New Roman"/>
          <w:bCs/>
          <w:sz w:val="28"/>
          <w:szCs w:val="28"/>
        </w:rPr>
        <w:t xml:space="preserve"> -</w:t>
      </w:r>
      <w:r>
        <w:rPr>
          <w:rFonts w:ascii="Times New Roman" w:hAnsi="Times New Roman" w:cs="Times New Roman"/>
          <w:bCs/>
          <w:sz w:val="28"/>
          <w:szCs w:val="28"/>
        </w:rPr>
        <w:t xml:space="preserve"> до 532 голов (в 2023 году-330 голов)</w:t>
      </w:r>
      <w:r w:rsidRPr="00F1298C">
        <w:rPr>
          <w:rFonts w:ascii="Times New Roman" w:hAnsi="Times New Roman" w:cs="Times New Roman"/>
          <w:bCs/>
          <w:sz w:val="28"/>
          <w:szCs w:val="28"/>
        </w:rPr>
        <w:t>,</w:t>
      </w:r>
      <w:r>
        <w:rPr>
          <w:rFonts w:ascii="Times New Roman" w:hAnsi="Times New Roman" w:cs="Times New Roman"/>
          <w:bCs/>
          <w:sz w:val="28"/>
          <w:szCs w:val="28"/>
        </w:rPr>
        <w:t xml:space="preserve"> создание одного рабочего</w:t>
      </w:r>
      <w:r w:rsidRPr="00F1298C">
        <w:rPr>
          <w:rFonts w:ascii="Times New Roman" w:hAnsi="Times New Roman" w:cs="Times New Roman"/>
          <w:bCs/>
          <w:sz w:val="28"/>
          <w:szCs w:val="28"/>
        </w:rPr>
        <w:t xml:space="preserve"> мест</w:t>
      </w:r>
      <w:r>
        <w:rPr>
          <w:rFonts w:ascii="Times New Roman" w:hAnsi="Times New Roman" w:cs="Times New Roman"/>
          <w:bCs/>
          <w:sz w:val="28"/>
          <w:szCs w:val="28"/>
        </w:rPr>
        <w:t xml:space="preserve">а. В 2023 году получен грант на реализацию проекта путем участия в конкурсном отборе Развитие семейных товарных ферм в сумме 3,569 млн. рублей. </w:t>
      </w:r>
    </w:p>
    <w:p w:rsidR="00110554" w:rsidRPr="00110554" w:rsidRDefault="00C3101F" w:rsidP="00CA7648">
      <w:pPr>
        <w:pStyle w:val="10"/>
        <w:ind w:firstLine="709"/>
        <w:jc w:val="both"/>
        <w:rPr>
          <w:rFonts w:ascii="Times New Roman" w:hAnsi="Times New Roman" w:cs="Times New Roman"/>
          <w:bCs/>
          <w:sz w:val="28"/>
          <w:szCs w:val="28"/>
        </w:rPr>
      </w:pPr>
      <w:r w:rsidRPr="00110554">
        <w:rPr>
          <w:rFonts w:ascii="Times New Roman" w:hAnsi="Times New Roman" w:cs="Times New Roman"/>
          <w:bCs/>
          <w:sz w:val="28"/>
          <w:szCs w:val="28"/>
        </w:rPr>
        <w:t>В 202</w:t>
      </w:r>
      <w:r w:rsidR="00110554" w:rsidRPr="00110554">
        <w:rPr>
          <w:rFonts w:ascii="Times New Roman" w:hAnsi="Times New Roman" w:cs="Times New Roman"/>
          <w:bCs/>
          <w:sz w:val="28"/>
          <w:szCs w:val="28"/>
        </w:rPr>
        <w:t>3</w:t>
      </w:r>
      <w:r w:rsidRPr="00110554">
        <w:rPr>
          <w:rFonts w:ascii="Times New Roman" w:hAnsi="Times New Roman" w:cs="Times New Roman"/>
          <w:bCs/>
          <w:sz w:val="28"/>
          <w:szCs w:val="28"/>
        </w:rPr>
        <w:t xml:space="preserve"> году АО "Прииск </w:t>
      </w:r>
      <w:proofErr w:type="spellStart"/>
      <w:r w:rsidRPr="00110554">
        <w:rPr>
          <w:rFonts w:ascii="Times New Roman" w:hAnsi="Times New Roman" w:cs="Times New Roman"/>
          <w:bCs/>
          <w:sz w:val="28"/>
          <w:szCs w:val="28"/>
        </w:rPr>
        <w:t>Соловьевский</w:t>
      </w:r>
      <w:proofErr w:type="spellEnd"/>
      <w:r w:rsidRPr="00110554">
        <w:rPr>
          <w:rFonts w:ascii="Times New Roman" w:hAnsi="Times New Roman" w:cs="Times New Roman"/>
          <w:bCs/>
          <w:sz w:val="28"/>
          <w:szCs w:val="28"/>
        </w:rPr>
        <w:t xml:space="preserve">" </w:t>
      </w:r>
      <w:r w:rsidR="00110554" w:rsidRPr="00110554">
        <w:rPr>
          <w:rFonts w:ascii="Times New Roman" w:hAnsi="Times New Roman" w:cs="Times New Roman"/>
          <w:bCs/>
          <w:sz w:val="28"/>
          <w:szCs w:val="28"/>
        </w:rPr>
        <w:t>добыто 1120 кг. Внесено инвестиций в проект  в размере 5147,5 млн. руб. Создано 485 рабочих мест.</w:t>
      </w:r>
    </w:p>
    <w:p w:rsidR="00110554" w:rsidRPr="00110554" w:rsidRDefault="00F54663" w:rsidP="00110554">
      <w:pPr>
        <w:pStyle w:val="10"/>
        <w:ind w:firstLine="709"/>
        <w:jc w:val="both"/>
        <w:rPr>
          <w:rFonts w:ascii="Times New Roman" w:hAnsi="Times New Roman" w:cs="Times New Roman"/>
          <w:bCs/>
          <w:sz w:val="28"/>
          <w:szCs w:val="28"/>
        </w:rPr>
      </w:pPr>
      <w:r w:rsidRPr="00110554">
        <w:rPr>
          <w:rFonts w:ascii="Times New Roman" w:hAnsi="Times New Roman" w:cs="Times New Roman"/>
          <w:bCs/>
          <w:sz w:val="28"/>
          <w:szCs w:val="28"/>
        </w:rPr>
        <w:t>АО "ЗУЭК" продолжило деятельность по добыче каменного угля в 202</w:t>
      </w:r>
      <w:r w:rsidR="00110554" w:rsidRPr="00110554">
        <w:rPr>
          <w:rFonts w:ascii="Times New Roman" w:hAnsi="Times New Roman" w:cs="Times New Roman"/>
          <w:bCs/>
          <w:sz w:val="28"/>
          <w:szCs w:val="28"/>
        </w:rPr>
        <w:t>3</w:t>
      </w:r>
      <w:r w:rsidRPr="00110554">
        <w:rPr>
          <w:rFonts w:ascii="Times New Roman" w:hAnsi="Times New Roman" w:cs="Times New Roman"/>
          <w:bCs/>
          <w:sz w:val="28"/>
          <w:szCs w:val="28"/>
        </w:rPr>
        <w:t xml:space="preserve"> году. </w:t>
      </w:r>
      <w:r w:rsidR="00110554" w:rsidRPr="00110554">
        <w:rPr>
          <w:rFonts w:ascii="Times New Roman" w:hAnsi="Times New Roman" w:cs="Times New Roman"/>
          <w:bCs/>
          <w:sz w:val="28"/>
          <w:szCs w:val="28"/>
        </w:rPr>
        <w:t>Добыто 93 тыс. тонн угля. Размер инвестиций в основной капитал составили 574,00 млн. руб. Создано 36 дополнительных рабочих мест. Согласовано  увеличение количества добываемого угля до 200,0 тыс. тонн, проект утвержден.</w:t>
      </w:r>
    </w:p>
    <w:p w:rsidR="00110554" w:rsidRPr="00110554" w:rsidRDefault="00AA49D3" w:rsidP="00110554">
      <w:pPr>
        <w:pStyle w:val="10"/>
        <w:ind w:firstLine="709"/>
        <w:jc w:val="both"/>
        <w:rPr>
          <w:rFonts w:ascii="Times New Roman" w:hAnsi="Times New Roman" w:cs="Times New Roman"/>
          <w:bCs/>
          <w:sz w:val="28"/>
          <w:szCs w:val="28"/>
        </w:rPr>
      </w:pPr>
      <w:r w:rsidRPr="00110554">
        <w:rPr>
          <w:rFonts w:ascii="Times New Roman" w:hAnsi="Times New Roman" w:cs="Times New Roman"/>
          <w:bCs/>
          <w:sz w:val="28"/>
          <w:szCs w:val="28"/>
        </w:rPr>
        <w:t xml:space="preserve">ООО "Руда </w:t>
      </w:r>
      <w:r w:rsidR="00F1298C" w:rsidRPr="00110554">
        <w:rPr>
          <w:rFonts w:ascii="Times New Roman" w:hAnsi="Times New Roman" w:cs="Times New Roman"/>
          <w:bCs/>
          <w:sz w:val="28"/>
          <w:szCs w:val="28"/>
        </w:rPr>
        <w:t>промышленная</w:t>
      </w:r>
      <w:r w:rsidRPr="00110554">
        <w:rPr>
          <w:rFonts w:ascii="Times New Roman" w:hAnsi="Times New Roman" w:cs="Times New Roman"/>
          <w:bCs/>
          <w:sz w:val="28"/>
          <w:szCs w:val="28"/>
        </w:rPr>
        <w:t xml:space="preserve">" - </w:t>
      </w:r>
      <w:r w:rsidR="00F1298C" w:rsidRPr="00110554">
        <w:rPr>
          <w:rFonts w:ascii="Times New Roman" w:hAnsi="Times New Roman" w:cs="Times New Roman"/>
          <w:bCs/>
          <w:sz w:val="28"/>
          <w:szCs w:val="28"/>
        </w:rPr>
        <w:t>р</w:t>
      </w:r>
      <w:r w:rsidRPr="00110554">
        <w:rPr>
          <w:rFonts w:ascii="Times New Roman" w:hAnsi="Times New Roman" w:cs="Times New Roman"/>
          <w:bCs/>
          <w:sz w:val="28"/>
          <w:szCs w:val="28"/>
        </w:rPr>
        <w:t xml:space="preserve">еализация проекта по геологической разведке и разработке месторождения рассыпного золота на участке недр долина р. </w:t>
      </w:r>
      <w:proofErr w:type="gramStart"/>
      <w:r w:rsidRPr="00110554">
        <w:rPr>
          <w:rFonts w:ascii="Times New Roman" w:hAnsi="Times New Roman" w:cs="Times New Roman"/>
          <w:bCs/>
          <w:sz w:val="28"/>
          <w:szCs w:val="28"/>
        </w:rPr>
        <w:t>Белый</w:t>
      </w:r>
      <w:proofErr w:type="gramEnd"/>
      <w:r w:rsidRPr="00110554">
        <w:rPr>
          <w:rFonts w:ascii="Times New Roman" w:hAnsi="Times New Roman" w:cs="Times New Roman"/>
          <w:bCs/>
          <w:sz w:val="28"/>
          <w:szCs w:val="28"/>
        </w:rPr>
        <w:t xml:space="preserve"> </w:t>
      </w:r>
      <w:proofErr w:type="spellStart"/>
      <w:r w:rsidRPr="00110554">
        <w:rPr>
          <w:rFonts w:ascii="Times New Roman" w:hAnsi="Times New Roman" w:cs="Times New Roman"/>
          <w:bCs/>
          <w:sz w:val="28"/>
          <w:szCs w:val="28"/>
        </w:rPr>
        <w:t>Урюм</w:t>
      </w:r>
      <w:proofErr w:type="spellEnd"/>
      <w:r w:rsidR="00E26467" w:rsidRPr="00110554">
        <w:rPr>
          <w:rFonts w:ascii="Times New Roman" w:hAnsi="Times New Roman" w:cs="Times New Roman"/>
          <w:bCs/>
          <w:sz w:val="28"/>
          <w:szCs w:val="28"/>
        </w:rPr>
        <w:t xml:space="preserve">. </w:t>
      </w:r>
      <w:r w:rsidR="00110554" w:rsidRPr="00110554">
        <w:rPr>
          <w:rFonts w:ascii="Times New Roman" w:hAnsi="Times New Roman" w:cs="Times New Roman"/>
          <w:bCs/>
          <w:sz w:val="28"/>
          <w:szCs w:val="28"/>
        </w:rPr>
        <w:t xml:space="preserve">Завершены работы по разведке полезных ископаемых, </w:t>
      </w:r>
      <w:r w:rsidR="00110554" w:rsidRPr="00110554">
        <w:rPr>
          <w:rFonts w:ascii="Times New Roman" w:hAnsi="Times New Roman" w:cs="Times New Roman"/>
          <w:bCs/>
          <w:sz w:val="28"/>
          <w:szCs w:val="28"/>
        </w:rPr>
        <w:lastRenderedPageBreak/>
        <w:t>разработан и утвержден проект разработки месторождения. Добыто первых 16 кг золота. Размер инвестиций в проект составил 1734 млн. руб. Создано 46 рабочих мест.</w:t>
      </w:r>
    </w:p>
    <w:p w:rsidR="0069063D" w:rsidRDefault="0069063D" w:rsidP="00CA7648">
      <w:pPr>
        <w:pStyle w:val="10"/>
        <w:ind w:firstLine="709"/>
        <w:jc w:val="both"/>
        <w:rPr>
          <w:rFonts w:ascii="Times New Roman" w:hAnsi="Times New Roman" w:cs="Times New Roman"/>
          <w:sz w:val="28"/>
          <w:szCs w:val="28"/>
        </w:rPr>
      </w:pPr>
      <w:r w:rsidRPr="00110554">
        <w:rPr>
          <w:rFonts w:ascii="Times New Roman" w:hAnsi="Times New Roman" w:cs="Times New Roman"/>
          <w:bCs/>
          <w:sz w:val="28"/>
          <w:szCs w:val="28"/>
        </w:rPr>
        <w:t>В целях создания</w:t>
      </w:r>
      <w:r w:rsidRPr="006B68F1">
        <w:rPr>
          <w:rFonts w:ascii="Times New Roman" w:hAnsi="Times New Roman" w:cs="Times New Roman"/>
          <w:sz w:val="28"/>
          <w:szCs w:val="28"/>
        </w:rPr>
        <w:t xml:space="preserve"> благоприятных условий для привлечения инвестиций в экономику района администрацией муниципального района «Чернышевский район» </w:t>
      </w:r>
      <w:r w:rsidR="00C14517">
        <w:rPr>
          <w:rFonts w:ascii="Times New Roman" w:hAnsi="Times New Roman" w:cs="Times New Roman"/>
          <w:sz w:val="28"/>
          <w:szCs w:val="28"/>
        </w:rPr>
        <w:t xml:space="preserve">продолжаются реализовываться </w:t>
      </w:r>
      <w:r>
        <w:rPr>
          <w:rFonts w:ascii="Times New Roman" w:hAnsi="Times New Roman" w:cs="Times New Roman"/>
          <w:sz w:val="28"/>
          <w:szCs w:val="28"/>
        </w:rPr>
        <w:t xml:space="preserve"> мероприятия по внедрению </w:t>
      </w:r>
      <w:proofErr w:type="gramStart"/>
      <w:r>
        <w:rPr>
          <w:rFonts w:ascii="Times New Roman" w:hAnsi="Times New Roman" w:cs="Times New Roman"/>
          <w:sz w:val="28"/>
          <w:szCs w:val="28"/>
        </w:rPr>
        <w:t>Стандарта деятельности органов местного самоуправления муниципальных районов</w:t>
      </w:r>
      <w:proofErr w:type="gramEnd"/>
      <w:r>
        <w:rPr>
          <w:rFonts w:ascii="Times New Roman" w:hAnsi="Times New Roman" w:cs="Times New Roman"/>
          <w:sz w:val="28"/>
          <w:szCs w:val="28"/>
        </w:rPr>
        <w:t xml:space="preserve"> и городских округов Забайкальского края по обеспечению благоприятного </w:t>
      </w:r>
      <w:r w:rsidR="00114E73">
        <w:rPr>
          <w:rFonts w:ascii="Times New Roman" w:hAnsi="Times New Roman" w:cs="Times New Roman"/>
          <w:sz w:val="28"/>
          <w:szCs w:val="28"/>
        </w:rPr>
        <w:t xml:space="preserve">инвестиционного </w:t>
      </w:r>
      <w:r>
        <w:rPr>
          <w:rFonts w:ascii="Times New Roman" w:hAnsi="Times New Roman" w:cs="Times New Roman"/>
          <w:sz w:val="28"/>
          <w:szCs w:val="28"/>
        </w:rPr>
        <w:t>климата.</w:t>
      </w:r>
      <w:r w:rsidR="00A9445A">
        <w:rPr>
          <w:rFonts w:ascii="Times New Roman" w:hAnsi="Times New Roman" w:cs="Times New Roman"/>
          <w:sz w:val="28"/>
          <w:szCs w:val="28"/>
        </w:rPr>
        <w:t xml:space="preserve"> Район входит в </w:t>
      </w:r>
      <w:r w:rsidR="00BA6353">
        <w:rPr>
          <w:rFonts w:ascii="Times New Roman" w:hAnsi="Times New Roman" w:cs="Times New Roman"/>
          <w:sz w:val="28"/>
          <w:szCs w:val="28"/>
        </w:rPr>
        <w:t>3</w:t>
      </w:r>
      <w:r w:rsidR="00C04851">
        <w:rPr>
          <w:rFonts w:ascii="Times New Roman" w:hAnsi="Times New Roman" w:cs="Times New Roman"/>
          <w:sz w:val="28"/>
          <w:szCs w:val="28"/>
        </w:rPr>
        <w:t xml:space="preserve"> </w:t>
      </w:r>
      <w:r w:rsidR="00A9445A">
        <w:rPr>
          <w:rFonts w:ascii="Times New Roman" w:hAnsi="Times New Roman" w:cs="Times New Roman"/>
          <w:sz w:val="28"/>
          <w:szCs w:val="28"/>
        </w:rPr>
        <w:t>-</w:t>
      </w:r>
      <w:r w:rsidR="00C04851">
        <w:rPr>
          <w:rFonts w:ascii="Times New Roman" w:hAnsi="Times New Roman" w:cs="Times New Roman"/>
          <w:sz w:val="28"/>
          <w:szCs w:val="28"/>
        </w:rPr>
        <w:t xml:space="preserve"> </w:t>
      </w:r>
      <w:r w:rsidR="00A9445A">
        <w:rPr>
          <w:rFonts w:ascii="Times New Roman" w:hAnsi="Times New Roman" w:cs="Times New Roman"/>
          <w:sz w:val="28"/>
          <w:szCs w:val="28"/>
        </w:rPr>
        <w:t xml:space="preserve">ку </w:t>
      </w:r>
      <w:proofErr w:type="gramStart"/>
      <w:r w:rsidR="00A9445A">
        <w:rPr>
          <w:rFonts w:ascii="Times New Roman" w:hAnsi="Times New Roman" w:cs="Times New Roman"/>
          <w:sz w:val="28"/>
          <w:szCs w:val="28"/>
        </w:rPr>
        <w:t>лучших</w:t>
      </w:r>
      <w:proofErr w:type="gramEnd"/>
      <w:r w:rsidR="00A9445A">
        <w:rPr>
          <w:rFonts w:ascii="Times New Roman" w:hAnsi="Times New Roman" w:cs="Times New Roman"/>
          <w:sz w:val="28"/>
          <w:szCs w:val="28"/>
        </w:rPr>
        <w:t xml:space="preserve"> по итогам 202</w:t>
      </w:r>
      <w:r w:rsidR="00110554">
        <w:rPr>
          <w:rFonts w:ascii="Times New Roman" w:hAnsi="Times New Roman" w:cs="Times New Roman"/>
          <w:sz w:val="28"/>
          <w:szCs w:val="28"/>
        </w:rPr>
        <w:t>3</w:t>
      </w:r>
      <w:r w:rsidR="00A9445A">
        <w:rPr>
          <w:rFonts w:ascii="Times New Roman" w:hAnsi="Times New Roman" w:cs="Times New Roman"/>
          <w:sz w:val="28"/>
          <w:szCs w:val="28"/>
        </w:rPr>
        <w:t xml:space="preserve"> года</w:t>
      </w:r>
      <w:r w:rsidR="00BA6353">
        <w:rPr>
          <w:rFonts w:ascii="Times New Roman" w:hAnsi="Times New Roman" w:cs="Times New Roman"/>
          <w:sz w:val="28"/>
          <w:szCs w:val="28"/>
        </w:rPr>
        <w:t xml:space="preserve"> (3-е место).</w:t>
      </w:r>
      <w:r w:rsidR="00A9445A">
        <w:rPr>
          <w:rFonts w:ascii="Times New Roman" w:hAnsi="Times New Roman" w:cs="Times New Roman"/>
          <w:sz w:val="28"/>
          <w:szCs w:val="28"/>
        </w:rPr>
        <w:t xml:space="preserve"> </w:t>
      </w:r>
    </w:p>
    <w:p w:rsidR="00043A7C" w:rsidRDefault="000B1467" w:rsidP="00043A7C">
      <w:pPr>
        <w:spacing w:after="0" w:line="240" w:lineRule="auto"/>
        <w:ind w:firstLine="709"/>
        <w:contextualSpacing/>
        <w:jc w:val="both"/>
        <w:rPr>
          <w:rFonts w:ascii="Times New Roman" w:hAnsi="Times New Roman" w:cs="Times New Roman"/>
          <w:sz w:val="28"/>
          <w:szCs w:val="28"/>
        </w:rPr>
      </w:pPr>
      <w:r w:rsidRPr="0033318B">
        <w:rPr>
          <w:rFonts w:ascii="Times New Roman" w:hAnsi="Times New Roman" w:cs="Times New Roman"/>
          <w:b/>
          <w:sz w:val="28"/>
          <w:szCs w:val="28"/>
        </w:rPr>
        <w:t xml:space="preserve">4. </w:t>
      </w:r>
      <w:r w:rsidRPr="00272E11">
        <w:rPr>
          <w:rFonts w:ascii="Times New Roman" w:hAnsi="Times New Roman" w:cs="Times New Roman"/>
          <w:b/>
          <w:sz w:val="28"/>
          <w:szCs w:val="28"/>
        </w:rPr>
        <w:t>Доля</w:t>
      </w:r>
      <w:r w:rsidRPr="0033318B">
        <w:rPr>
          <w:rFonts w:ascii="Times New Roman" w:hAnsi="Times New Roman" w:cs="Times New Roman"/>
          <w:b/>
          <w:sz w:val="28"/>
          <w:szCs w:val="28"/>
        </w:rPr>
        <w:t xml:space="preserve"> площади земельных участков, являющихся объектами налогообложения земельным</w:t>
      </w:r>
      <w:r w:rsidRPr="00500C34">
        <w:rPr>
          <w:rFonts w:ascii="Times New Roman" w:hAnsi="Times New Roman" w:cs="Times New Roman"/>
          <w:b/>
          <w:sz w:val="28"/>
          <w:szCs w:val="28"/>
        </w:rPr>
        <w:t xml:space="preserve"> налогом</w:t>
      </w:r>
      <w:r w:rsidRPr="00500C34">
        <w:rPr>
          <w:rFonts w:ascii="Times New Roman" w:hAnsi="Times New Roman" w:cs="Times New Roman"/>
          <w:sz w:val="28"/>
          <w:szCs w:val="28"/>
        </w:rPr>
        <w:t xml:space="preserve">, </w:t>
      </w:r>
      <w:r w:rsidR="00933E4C" w:rsidRPr="00272E11">
        <w:rPr>
          <w:rFonts w:ascii="Times New Roman" w:hAnsi="Times New Roman" w:cs="Times New Roman"/>
          <w:sz w:val="28"/>
          <w:szCs w:val="28"/>
          <w:lang w:eastAsia="en-US"/>
        </w:rPr>
        <w:t>в 202</w:t>
      </w:r>
      <w:r w:rsidR="00043A7C">
        <w:rPr>
          <w:rFonts w:ascii="Times New Roman" w:hAnsi="Times New Roman" w:cs="Times New Roman"/>
          <w:sz w:val="28"/>
          <w:szCs w:val="28"/>
          <w:lang w:eastAsia="en-US"/>
        </w:rPr>
        <w:t>3</w:t>
      </w:r>
      <w:r w:rsidR="00933E4C" w:rsidRPr="00272E11">
        <w:rPr>
          <w:rFonts w:ascii="Times New Roman" w:hAnsi="Times New Roman" w:cs="Times New Roman"/>
          <w:sz w:val="28"/>
          <w:szCs w:val="28"/>
          <w:lang w:eastAsia="en-US"/>
        </w:rPr>
        <w:t xml:space="preserve"> году </w:t>
      </w:r>
      <w:r w:rsidR="00043A7C" w:rsidRPr="00500C34">
        <w:rPr>
          <w:rFonts w:ascii="Times New Roman" w:hAnsi="Times New Roman" w:cs="Times New Roman"/>
          <w:sz w:val="28"/>
          <w:szCs w:val="28"/>
        </w:rPr>
        <w:t>состав</w:t>
      </w:r>
      <w:r w:rsidR="00043A7C">
        <w:rPr>
          <w:rFonts w:ascii="Times New Roman" w:hAnsi="Times New Roman" w:cs="Times New Roman"/>
          <w:sz w:val="28"/>
          <w:szCs w:val="28"/>
        </w:rPr>
        <w:t xml:space="preserve">ила </w:t>
      </w:r>
      <w:r w:rsidR="00043A7C" w:rsidRPr="00E94732">
        <w:rPr>
          <w:rFonts w:ascii="Times New Roman" w:hAnsi="Times New Roman" w:cs="Times New Roman"/>
          <w:sz w:val="28"/>
          <w:szCs w:val="28"/>
        </w:rPr>
        <w:t>11,8 % о</w:t>
      </w:r>
      <w:r w:rsidR="00043A7C" w:rsidRPr="00500C34">
        <w:rPr>
          <w:rFonts w:ascii="Times New Roman" w:hAnsi="Times New Roman" w:cs="Times New Roman"/>
          <w:sz w:val="28"/>
          <w:szCs w:val="28"/>
        </w:rPr>
        <w:t>т общей площади те</w:t>
      </w:r>
      <w:r w:rsidR="00043A7C">
        <w:rPr>
          <w:rFonts w:ascii="Times New Roman" w:hAnsi="Times New Roman" w:cs="Times New Roman"/>
          <w:sz w:val="28"/>
          <w:szCs w:val="28"/>
        </w:rPr>
        <w:t xml:space="preserve">рритории муниципального района, что составило более </w:t>
      </w:r>
      <w:r w:rsidR="00043A7C" w:rsidRPr="00E94732">
        <w:rPr>
          <w:rFonts w:ascii="Times New Roman" w:hAnsi="Times New Roman" w:cs="Times New Roman"/>
          <w:sz w:val="28"/>
          <w:szCs w:val="28"/>
        </w:rPr>
        <w:t xml:space="preserve">110 % </w:t>
      </w:r>
      <w:r w:rsidR="00043A7C">
        <w:rPr>
          <w:rFonts w:ascii="Times New Roman" w:hAnsi="Times New Roman" w:cs="Times New Roman"/>
          <w:sz w:val="28"/>
          <w:szCs w:val="28"/>
        </w:rPr>
        <w:t xml:space="preserve">к уровню прошлого года. Рост показателя связан с тем, что кроме  вовлечения в оборот и оформления земель населенных пунктов, администрацией района совместно с администрациями поселений ведется </w:t>
      </w:r>
      <w:r w:rsidR="00043A7C" w:rsidRPr="001D5E8F">
        <w:t xml:space="preserve"> </w:t>
      </w:r>
      <w:r w:rsidR="00043A7C" w:rsidRPr="00E24484">
        <w:rPr>
          <w:rFonts w:ascii="Times New Roman" w:hAnsi="Times New Roman" w:cs="Times New Roman"/>
          <w:sz w:val="28"/>
          <w:szCs w:val="28"/>
        </w:rPr>
        <w:t>работа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w:t>
      </w:r>
      <w:r w:rsidR="00043A7C">
        <w:rPr>
          <w:rFonts w:ascii="Times New Roman" w:hAnsi="Times New Roman" w:cs="Times New Roman"/>
          <w:sz w:val="28"/>
          <w:szCs w:val="28"/>
        </w:rPr>
        <w:t>, особенно земель сельскохозяйственного назначения</w:t>
      </w:r>
      <w:r w:rsidR="00043A7C" w:rsidRPr="00E24484">
        <w:rPr>
          <w:rFonts w:ascii="Times New Roman" w:hAnsi="Times New Roman" w:cs="Times New Roman"/>
          <w:sz w:val="28"/>
          <w:szCs w:val="28"/>
        </w:rPr>
        <w:t xml:space="preserve">. </w:t>
      </w:r>
    </w:p>
    <w:p w:rsidR="00043A7C" w:rsidRPr="00844A26" w:rsidRDefault="00043A7C" w:rsidP="00043A7C">
      <w:pPr>
        <w:pStyle w:val="10"/>
        <w:ind w:firstLine="709"/>
        <w:jc w:val="both"/>
        <w:rPr>
          <w:rFonts w:ascii="Times New Roman" w:hAnsi="Times New Roman" w:cs="Times New Roman"/>
          <w:sz w:val="28"/>
          <w:szCs w:val="28"/>
        </w:rPr>
      </w:pPr>
      <w:proofErr w:type="gramStart"/>
      <w:r w:rsidRPr="00844A26">
        <w:rPr>
          <w:rFonts w:ascii="Times New Roman" w:hAnsi="Times New Roman" w:cs="Times New Roman"/>
          <w:sz w:val="28"/>
          <w:szCs w:val="28"/>
        </w:rPr>
        <w:t>В производство Чернышевского районного суда за период 20</w:t>
      </w:r>
      <w:r>
        <w:rPr>
          <w:rFonts w:ascii="Times New Roman" w:hAnsi="Times New Roman" w:cs="Times New Roman"/>
          <w:sz w:val="28"/>
          <w:szCs w:val="28"/>
        </w:rPr>
        <w:t>23</w:t>
      </w:r>
      <w:r w:rsidRPr="00844A26">
        <w:rPr>
          <w:rFonts w:ascii="Times New Roman" w:hAnsi="Times New Roman" w:cs="Times New Roman"/>
          <w:sz w:val="28"/>
          <w:szCs w:val="28"/>
        </w:rPr>
        <w:t xml:space="preserve">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w:t>
      </w:r>
      <w:r>
        <w:rPr>
          <w:rFonts w:ascii="Times New Roman" w:hAnsi="Times New Roman" w:cs="Times New Roman"/>
          <w:sz w:val="28"/>
          <w:szCs w:val="28"/>
        </w:rPr>
        <w:t>7</w:t>
      </w:r>
      <w:r w:rsidRPr="00844A26">
        <w:rPr>
          <w:rFonts w:ascii="Times New Roman" w:hAnsi="Times New Roman" w:cs="Times New Roman"/>
          <w:sz w:val="28"/>
          <w:szCs w:val="28"/>
        </w:rPr>
        <w:t xml:space="preserve"> на площади </w:t>
      </w:r>
      <w:r>
        <w:rPr>
          <w:rFonts w:ascii="Times New Roman" w:hAnsi="Times New Roman" w:cs="Times New Roman"/>
          <w:sz w:val="28"/>
          <w:szCs w:val="28"/>
        </w:rPr>
        <w:t>223,1</w:t>
      </w:r>
      <w:r w:rsidRPr="00844A26">
        <w:rPr>
          <w:rFonts w:ascii="Times New Roman" w:hAnsi="Times New Roman" w:cs="Times New Roman"/>
          <w:sz w:val="28"/>
          <w:szCs w:val="28"/>
        </w:rPr>
        <w:t xml:space="preserve"> га, из них – удовлетворено </w:t>
      </w:r>
      <w:r>
        <w:rPr>
          <w:rFonts w:ascii="Times New Roman" w:hAnsi="Times New Roman" w:cs="Times New Roman"/>
          <w:sz w:val="28"/>
          <w:szCs w:val="28"/>
        </w:rPr>
        <w:t>7</w:t>
      </w:r>
      <w:r w:rsidRPr="00844A26">
        <w:rPr>
          <w:rFonts w:ascii="Times New Roman" w:hAnsi="Times New Roman" w:cs="Times New Roman"/>
          <w:sz w:val="28"/>
          <w:szCs w:val="28"/>
        </w:rPr>
        <w:t xml:space="preserve"> долей на площадь </w:t>
      </w:r>
      <w:r>
        <w:rPr>
          <w:rFonts w:ascii="Times New Roman" w:hAnsi="Times New Roman" w:cs="Times New Roman"/>
          <w:sz w:val="28"/>
          <w:szCs w:val="28"/>
        </w:rPr>
        <w:t>223,1</w:t>
      </w:r>
      <w:r w:rsidRPr="00844A26">
        <w:rPr>
          <w:rFonts w:ascii="Times New Roman" w:hAnsi="Times New Roman" w:cs="Times New Roman"/>
          <w:sz w:val="28"/>
          <w:szCs w:val="28"/>
        </w:rPr>
        <w:t xml:space="preserve"> га, на рассмотрении – </w:t>
      </w:r>
      <w:r>
        <w:rPr>
          <w:rFonts w:ascii="Times New Roman" w:hAnsi="Times New Roman" w:cs="Times New Roman"/>
          <w:sz w:val="28"/>
          <w:szCs w:val="28"/>
        </w:rPr>
        <w:t>0</w:t>
      </w:r>
      <w:r w:rsidRPr="00844A26">
        <w:rPr>
          <w:rFonts w:ascii="Times New Roman" w:hAnsi="Times New Roman" w:cs="Times New Roman"/>
          <w:sz w:val="28"/>
          <w:szCs w:val="28"/>
        </w:rPr>
        <w:t xml:space="preserve"> дол</w:t>
      </w:r>
      <w:r>
        <w:rPr>
          <w:rFonts w:ascii="Times New Roman" w:hAnsi="Times New Roman" w:cs="Times New Roman"/>
          <w:sz w:val="28"/>
          <w:szCs w:val="28"/>
        </w:rPr>
        <w:t>и</w:t>
      </w:r>
      <w:r w:rsidRPr="00844A26">
        <w:rPr>
          <w:rFonts w:ascii="Times New Roman" w:hAnsi="Times New Roman" w:cs="Times New Roman"/>
          <w:sz w:val="28"/>
          <w:szCs w:val="28"/>
        </w:rPr>
        <w:t xml:space="preserve">  площадью </w:t>
      </w:r>
      <w:r>
        <w:rPr>
          <w:rFonts w:ascii="Times New Roman" w:hAnsi="Times New Roman" w:cs="Times New Roman"/>
          <w:sz w:val="28"/>
          <w:szCs w:val="28"/>
        </w:rPr>
        <w:t>0</w:t>
      </w:r>
      <w:r w:rsidRPr="00844A26">
        <w:rPr>
          <w:rFonts w:ascii="Times New Roman" w:hAnsi="Times New Roman" w:cs="Times New Roman"/>
          <w:sz w:val="28"/>
          <w:szCs w:val="28"/>
        </w:rPr>
        <w:t xml:space="preserve"> га, отклонено –</w:t>
      </w:r>
      <w:r>
        <w:rPr>
          <w:rFonts w:ascii="Times New Roman" w:hAnsi="Times New Roman" w:cs="Times New Roman"/>
          <w:sz w:val="28"/>
          <w:szCs w:val="28"/>
        </w:rPr>
        <w:t xml:space="preserve"> 0 </w:t>
      </w:r>
      <w:r w:rsidRPr="00844A26">
        <w:rPr>
          <w:rFonts w:ascii="Times New Roman" w:hAnsi="Times New Roman" w:cs="Times New Roman"/>
          <w:sz w:val="28"/>
          <w:szCs w:val="28"/>
        </w:rPr>
        <w:t>дол</w:t>
      </w:r>
      <w:r>
        <w:rPr>
          <w:rFonts w:ascii="Times New Roman" w:hAnsi="Times New Roman" w:cs="Times New Roman"/>
          <w:sz w:val="28"/>
          <w:szCs w:val="28"/>
        </w:rPr>
        <w:t>и</w:t>
      </w:r>
      <w:r w:rsidRPr="00844A26">
        <w:rPr>
          <w:rFonts w:ascii="Times New Roman" w:hAnsi="Times New Roman" w:cs="Times New Roman"/>
          <w:sz w:val="28"/>
          <w:szCs w:val="28"/>
        </w:rPr>
        <w:t xml:space="preserve">  площадью </w:t>
      </w:r>
      <w:r>
        <w:rPr>
          <w:rFonts w:ascii="Times New Roman" w:hAnsi="Times New Roman" w:cs="Times New Roman"/>
          <w:sz w:val="28"/>
          <w:szCs w:val="28"/>
        </w:rPr>
        <w:t>0</w:t>
      </w:r>
      <w:proofErr w:type="gramEnd"/>
      <w:r w:rsidRPr="00844A26">
        <w:rPr>
          <w:rFonts w:ascii="Times New Roman" w:hAnsi="Times New Roman" w:cs="Times New Roman"/>
          <w:sz w:val="28"/>
          <w:szCs w:val="28"/>
        </w:rPr>
        <w:t xml:space="preserve"> </w:t>
      </w:r>
      <w:proofErr w:type="gramStart"/>
      <w:r w:rsidRPr="00844A26">
        <w:rPr>
          <w:rFonts w:ascii="Times New Roman" w:hAnsi="Times New Roman" w:cs="Times New Roman"/>
          <w:sz w:val="28"/>
          <w:szCs w:val="28"/>
        </w:rPr>
        <w:t>га</w:t>
      </w:r>
      <w:proofErr w:type="gramEnd"/>
      <w:r w:rsidRPr="00844A26">
        <w:rPr>
          <w:rFonts w:ascii="Times New Roman" w:hAnsi="Times New Roman" w:cs="Times New Roman"/>
          <w:sz w:val="28"/>
          <w:szCs w:val="28"/>
        </w:rPr>
        <w:t>.</w:t>
      </w:r>
    </w:p>
    <w:p w:rsidR="00043A7C" w:rsidRPr="00844A26" w:rsidRDefault="00043A7C" w:rsidP="00043A7C">
      <w:pPr>
        <w:pStyle w:val="10"/>
        <w:ind w:firstLine="709"/>
        <w:jc w:val="both"/>
        <w:rPr>
          <w:rFonts w:ascii="Times New Roman" w:hAnsi="Times New Roman" w:cs="Times New Roman"/>
          <w:sz w:val="28"/>
          <w:szCs w:val="28"/>
        </w:rPr>
      </w:pPr>
      <w:r w:rsidRPr="00844A26">
        <w:rPr>
          <w:rFonts w:ascii="Times New Roman" w:hAnsi="Times New Roman" w:cs="Times New Roman"/>
          <w:sz w:val="28"/>
          <w:szCs w:val="28"/>
        </w:rPr>
        <w:t xml:space="preserve">Общая площадь земельных долей, оформленная в  муниципальную собственность за счёт отказов от права собственности на земельные доли за </w:t>
      </w:r>
      <w:r>
        <w:rPr>
          <w:rFonts w:ascii="Times New Roman" w:hAnsi="Times New Roman" w:cs="Times New Roman"/>
          <w:sz w:val="28"/>
          <w:szCs w:val="28"/>
        </w:rPr>
        <w:t>2023 год – 32,5 га</w:t>
      </w:r>
      <w:r w:rsidRPr="00844A26">
        <w:rPr>
          <w:rFonts w:ascii="Times New Roman" w:hAnsi="Times New Roman" w:cs="Times New Roman"/>
          <w:sz w:val="28"/>
          <w:szCs w:val="28"/>
        </w:rPr>
        <w:t>.</w:t>
      </w:r>
    </w:p>
    <w:p w:rsidR="00043A7C" w:rsidRDefault="00043A7C" w:rsidP="00043A7C">
      <w:pPr>
        <w:pStyle w:val="10"/>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w:t>
      </w:r>
      <w:r w:rsidRPr="00844A26">
        <w:rPr>
          <w:rFonts w:ascii="Times New Roman" w:hAnsi="Times New Roman" w:cs="Times New Roman"/>
          <w:sz w:val="28"/>
          <w:szCs w:val="28"/>
        </w:rPr>
        <w:t>20</w:t>
      </w:r>
      <w:r>
        <w:rPr>
          <w:rFonts w:ascii="Times New Roman" w:hAnsi="Times New Roman" w:cs="Times New Roman"/>
          <w:sz w:val="28"/>
          <w:szCs w:val="28"/>
        </w:rPr>
        <w:t>23</w:t>
      </w:r>
      <w:r w:rsidRPr="00844A26">
        <w:rPr>
          <w:rFonts w:ascii="Times New Roman" w:hAnsi="Times New Roman" w:cs="Times New Roman"/>
          <w:sz w:val="28"/>
          <w:szCs w:val="28"/>
        </w:rPr>
        <w:t xml:space="preserve"> год</w:t>
      </w:r>
      <w:r>
        <w:rPr>
          <w:rFonts w:ascii="Times New Roman" w:hAnsi="Times New Roman" w:cs="Times New Roman"/>
          <w:sz w:val="28"/>
          <w:szCs w:val="28"/>
        </w:rPr>
        <w:t>а</w:t>
      </w:r>
      <w:r w:rsidRPr="00844A26">
        <w:rPr>
          <w:rFonts w:ascii="Times New Roman" w:hAnsi="Times New Roman" w:cs="Times New Roman"/>
          <w:sz w:val="28"/>
          <w:szCs w:val="28"/>
        </w:rPr>
        <w:t xml:space="preserve"> проведены кадастровые работы по постановке на учет </w:t>
      </w:r>
      <w:r>
        <w:rPr>
          <w:rFonts w:ascii="Times New Roman" w:hAnsi="Times New Roman" w:cs="Times New Roman"/>
          <w:sz w:val="28"/>
          <w:szCs w:val="28"/>
        </w:rPr>
        <w:t xml:space="preserve">5 участков </w:t>
      </w:r>
      <w:r w:rsidRPr="002A4735">
        <w:rPr>
          <w:rFonts w:ascii="Times New Roman" w:hAnsi="Times New Roman" w:cs="Times New Roman"/>
          <w:sz w:val="28"/>
          <w:szCs w:val="28"/>
        </w:rPr>
        <w:t xml:space="preserve">общей площадью </w:t>
      </w:r>
      <w:r>
        <w:rPr>
          <w:rFonts w:ascii="Times New Roman" w:hAnsi="Times New Roman" w:cs="Times New Roman"/>
          <w:sz w:val="28"/>
          <w:szCs w:val="28"/>
        </w:rPr>
        <w:t>0,75</w:t>
      </w:r>
      <w:r w:rsidRPr="002A4735">
        <w:rPr>
          <w:rFonts w:ascii="Times New Roman" w:hAnsi="Times New Roman" w:cs="Times New Roman"/>
          <w:sz w:val="28"/>
          <w:szCs w:val="28"/>
        </w:rPr>
        <w:t xml:space="preserve"> для пр</w:t>
      </w:r>
      <w:r>
        <w:rPr>
          <w:rFonts w:ascii="Times New Roman" w:hAnsi="Times New Roman" w:cs="Times New Roman"/>
          <w:sz w:val="28"/>
          <w:szCs w:val="28"/>
        </w:rPr>
        <w:t>едоставления многодетным семьям.</w:t>
      </w:r>
    </w:p>
    <w:p w:rsidR="00272E11" w:rsidRDefault="00272E11" w:rsidP="00043A7C">
      <w:pPr>
        <w:spacing w:after="0" w:line="240" w:lineRule="auto"/>
        <w:ind w:firstLine="709"/>
        <w:contextualSpacing/>
        <w:jc w:val="both"/>
        <w:rPr>
          <w:sz w:val="28"/>
          <w:szCs w:val="28"/>
        </w:rPr>
      </w:pPr>
      <w:r w:rsidRPr="004738E3">
        <w:rPr>
          <w:rFonts w:ascii="Times New Roman" w:hAnsi="Times New Roman" w:cs="Times New Roman"/>
          <w:sz w:val="28"/>
          <w:szCs w:val="28"/>
        </w:rPr>
        <w:t>На 202</w:t>
      </w:r>
      <w:r w:rsidR="00043A7C">
        <w:rPr>
          <w:rFonts w:ascii="Times New Roman" w:hAnsi="Times New Roman" w:cs="Times New Roman"/>
          <w:sz w:val="28"/>
          <w:szCs w:val="28"/>
        </w:rPr>
        <w:t>4</w:t>
      </w:r>
      <w:r w:rsidRPr="004738E3">
        <w:rPr>
          <w:rFonts w:ascii="Times New Roman" w:hAnsi="Times New Roman" w:cs="Times New Roman"/>
          <w:sz w:val="28"/>
          <w:szCs w:val="28"/>
        </w:rPr>
        <w:t>-202</w:t>
      </w:r>
      <w:r w:rsidR="00043A7C">
        <w:rPr>
          <w:rFonts w:ascii="Times New Roman" w:hAnsi="Times New Roman" w:cs="Times New Roman"/>
          <w:sz w:val="28"/>
          <w:szCs w:val="28"/>
        </w:rPr>
        <w:t>6</w:t>
      </w:r>
      <w:r w:rsidRPr="004738E3">
        <w:rPr>
          <w:rFonts w:ascii="Times New Roman" w:hAnsi="Times New Roman" w:cs="Times New Roman"/>
          <w:sz w:val="28"/>
          <w:szCs w:val="28"/>
        </w:rPr>
        <w:t xml:space="preserve"> годы</w:t>
      </w:r>
      <w:r w:rsidR="002F4AB0" w:rsidRPr="004738E3">
        <w:rPr>
          <w:rFonts w:ascii="Times New Roman" w:hAnsi="Times New Roman" w:cs="Times New Roman"/>
          <w:sz w:val="28"/>
          <w:szCs w:val="28"/>
        </w:rPr>
        <w:t xml:space="preserve"> </w:t>
      </w:r>
      <w:r w:rsidRPr="004738E3">
        <w:rPr>
          <w:rFonts w:ascii="Times New Roman" w:hAnsi="Times New Roman" w:cs="Times New Roman"/>
          <w:sz w:val="28"/>
          <w:szCs w:val="28"/>
        </w:rPr>
        <w:t xml:space="preserve"> прирост доли земельных участков</w:t>
      </w:r>
      <w:r>
        <w:rPr>
          <w:rFonts w:ascii="Times New Roman" w:hAnsi="Times New Roman" w:cs="Times New Roman"/>
          <w:sz w:val="28"/>
          <w:szCs w:val="28"/>
        </w:rPr>
        <w:t xml:space="preserve"> </w:t>
      </w:r>
      <w:r w:rsidR="002F4AB0">
        <w:rPr>
          <w:rFonts w:ascii="Times New Roman" w:hAnsi="Times New Roman" w:cs="Times New Roman"/>
          <w:sz w:val="28"/>
          <w:szCs w:val="28"/>
        </w:rPr>
        <w:t xml:space="preserve">будет увеличиваться, </w:t>
      </w:r>
      <w:r w:rsidRPr="00B813F1">
        <w:rPr>
          <w:rFonts w:ascii="Times New Roman" w:hAnsi="Times New Roman" w:cs="Times New Roman"/>
          <w:sz w:val="28"/>
          <w:szCs w:val="28"/>
        </w:rPr>
        <w:t xml:space="preserve"> к 202</w:t>
      </w:r>
      <w:r w:rsidR="00043A7C">
        <w:rPr>
          <w:rFonts w:ascii="Times New Roman" w:hAnsi="Times New Roman" w:cs="Times New Roman"/>
          <w:sz w:val="28"/>
          <w:szCs w:val="28"/>
        </w:rPr>
        <w:t>6</w:t>
      </w:r>
      <w:r w:rsidRPr="00B813F1">
        <w:rPr>
          <w:rFonts w:ascii="Times New Roman" w:hAnsi="Times New Roman" w:cs="Times New Roman"/>
          <w:sz w:val="28"/>
          <w:szCs w:val="28"/>
        </w:rPr>
        <w:t xml:space="preserve"> году</w:t>
      </w:r>
      <w:r w:rsidR="00FE5101">
        <w:rPr>
          <w:rFonts w:ascii="Times New Roman" w:hAnsi="Times New Roman" w:cs="Times New Roman"/>
          <w:sz w:val="28"/>
          <w:szCs w:val="28"/>
        </w:rPr>
        <w:t xml:space="preserve"> значение показателя </w:t>
      </w:r>
      <w:r w:rsidRPr="00B813F1">
        <w:rPr>
          <w:rFonts w:ascii="Times New Roman" w:hAnsi="Times New Roman" w:cs="Times New Roman"/>
          <w:sz w:val="28"/>
          <w:szCs w:val="28"/>
        </w:rPr>
        <w:t xml:space="preserve"> составит  </w:t>
      </w:r>
      <w:r>
        <w:rPr>
          <w:rFonts w:ascii="Times New Roman" w:hAnsi="Times New Roman" w:cs="Times New Roman"/>
          <w:sz w:val="28"/>
          <w:szCs w:val="28"/>
        </w:rPr>
        <w:t>1</w:t>
      </w:r>
      <w:r w:rsidR="00043A7C">
        <w:rPr>
          <w:rFonts w:ascii="Times New Roman" w:hAnsi="Times New Roman" w:cs="Times New Roman"/>
          <w:sz w:val="28"/>
          <w:szCs w:val="28"/>
        </w:rPr>
        <w:t>2</w:t>
      </w:r>
      <w:r w:rsidR="002F4AB0">
        <w:rPr>
          <w:rFonts w:ascii="Times New Roman" w:hAnsi="Times New Roman" w:cs="Times New Roman"/>
          <w:sz w:val="28"/>
          <w:szCs w:val="28"/>
        </w:rPr>
        <w:t>,8</w:t>
      </w:r>
      <w:r w:rsidRPr="00B813F1">
        <w:rPr>
          <w:rFonts w:ascii="Times New Roman" w:hAnsi="Times New Roman" w:cs="Times New Roman"/>
          <w:sz w:val="28"/>
          <w:szCs w:val="28"/>
        </w:rPr>
        <w:t xml:space="preserve"> %.</w:t>
      </w:r>
      <w:r w:rsidRPr="00500C34">
        <w:rPr>
          <w:sz w:val="28"/>
          <w:szCs w:val="28"/>
        </w:rPr>
        <w:t xml:space="preserve"> </w:t>
      </w:r>
    </w:p>
    <w:p w:rsidR="00B268BF" w:rsidRDefault="00147566" w:rsidP="00B268BF">
      <w:pPr>
        <w:spacing w:after="0" w:line="240" w:lineRule="auto"/>
        <w:ind w:firstLine="709"/>
        <w:contextualSpacing/>
        <w:jc w:val="both"/>
        <w:rPr>
          <w:rFonts w:ascii="Times New Roman" w:hAnsi="Times New Roman"/>
          <w:sz w:val="28"/>
          <w:szCs w:val="28"/>
        </w:rPr>
      </w:pPr>
      <w:r w:rsidRPr="00DB4E7C">
        <w:rPr>
          <w:rFonts w:ascii="Times New Roman" w:hAnsi="Times New Roman" w:cs="Times New Roman"/>
          <w:b/>
          <w:sz w:val="28"/>
          <w:szCs w:val="28"/>
        </w:rPr>
        <w:t>5</w:t>
      </w:r>
      <w:r w:rsidRPr="00DB4E7C">
        <w:rPr>
          <w:rFonts w:ascii="Times New Roman" w:hAnsi="Times New Roman" w:cs="Times New Roman"/>
          <w:sz w:val="28"/>
          <w:szCs w:val="28"/>
        </w:rPr>
        <w:t xml:space="preserve">. </w:t>
      </w:r>
      <w:r w:rsidRPr="00DB4E7C">
        <w:rPr>
          <w:rFonts w:ascii="Times New Roman" w:eastAsia="Times New Roman" w:hAnsi="Times New Roman" w:cs="Times New Roman"/>
          <w:b/>
          <w:sz w:val="28"/>
          <w:szCs w:val="28"/>
        </w:rPr>
        <w:t xml:space="preserve">Доля прибыльных сельскохозяйственных </w:t>
      </w:r>
      <w:proofErr w:type="gramStart"/>
      <w:r w:rsidRPr="00DB4E7C">
        <w:rPr>
          <w:rFonts w:ascii="Times New Roman" w:eastAsia="Times New Roman" w:hAnsi="Times New Roman" w:cs="Times New Roman"/>
          <w:b/>
          <w:sz w:val="28"/>
          <w:szCs w:val="28"/>
        </w:rPr>
        <w:t>организаций</w:t>
      </w:r>
      <w:proofErr w:type="gramEnd"/>
      <w:r w:rsidRPr="00DB4E7C">
        <w:rPr>
          <w:rFonts w:ascii="Times New Roman" w:eastAsia="Times New Roman" w:hAnsi="Times New Roman" w:cs="Times New Roman"/>
          <w:b/>
          <w:sz w:val="28"/>
          <w:szCs w:val="28"/>
        </w:rPr>
        <w:t xml:space="preserve"> в общем их числе за  </w:t>
      </w:r>
      <w:r w:rsidR="00B268BF" w:rsidRPr="00DB4E7C">
        <w:rPr>
          <w:rFonts w:ascii="Times New Roman" w:hAnsi="Times New Roman"/>
          <w:sz w:val="28"/>
          <w:szCs w:val="28"/>
        </w:rPr>
        <w:t>202</w:t>
      </w:r>
      <w:r w:rsidR="00B268BF">
        <w:rPr>
          <w:rFonts w:ascii="Times New Roman" w:hAnsi="Times New Roman"/>
          <w:sz w:val="28"/>
          <w:szCs w:val="28"/>
        </w:rPr>
        <w:t xml:space="preserve">3 </w:t>
      </w:r>
      <w:r w:rsidR="00B268BF" w:rsidRPr="00DB4E7C">
        <w:rPr>
          <w:rFonts w:ascii="Times New Roman" w:hAnsi="Times New Roman"/>
          <w:sz w:val="28"/>
          <w:szCs w:val="28"/>
        </w:rPr>
        <w:t xml:space="preserve">год </w:t>
      </w:r>
      <w:r w:rsidR="00B268BF">
        <w:rPr>
          <w:rFonts w:ascii="Times New Roman" w:hAnsi="Times New Roman"/>
          <w:sz w:val="28"/>
          <w:szCs w:val="28"/>
        </w:rPr>
        <w:t>по данным годовой бухгалтерской отчетности сельскохозяйственных товаропроизводителей</w:t>
      </w:r>
      <w:r w:rsidR="00E6378E">
        <w:rPr>
          <w:rFonts w:ascii="Times New Roman" w:hAnsi="Times New Roman"/>
          <w:sz w:val="28"/>
          <w:szCs w:val="28"/>
        </w:rPr>
        <w:t xml:space="preserve"> </w:t>
      </w:r>
      <w:r w:rsidR="00B268BF">
        <w:rPr>
          <w:rFonts w:ascii="Times New Roman" w:hAnsi="Times New Roman"/>
          <w:sz w:val="28"/>
          <w:szCs w:val="28"/>
        </w:rPr>
        <w:t>-  33% (СПК «</w:t>
      </w:r>
      <w:proofErr w:type="spellStart"/>
      <w:r w:rsidR="00B268BF">
        <w:rPr>
          <w:rFonts w:ascii="Times New Roman" w:hAnsi="Times New Roman"/>
          <w:sz w:val="28"/>
          <w:szCs w:val="28"/>
        </w:rPr>
        <w:t>Кадаинский</w:t>
      </w:r>
      <w:proofErr w:type="spellEnd"/>
      <w:r w:rsidR="00B268BF">
        <w:rPr>
          <w:rFonts w:ascii="Times New Roman" w:hAnsi="Times New Roman"/>
          <w:sz w:val="28"/>
          <w:szCs w:val="28"/>
        </w:rPr>
        <w:t xml:space="preserve">»- чистая прибыль </w:t>
      </w:r>
      <w:r w:rsidR="0010400A">
        <w:rPr>
          <w:rFonts w:ascii="Times New Roman" w:hAnsi="Times New Roman"/>
          <w:sz w:val="28"/>
          <w:szCs w:val="28"/>
        </w:rPr>
        <w:t xml:space="preserve"> </w:t>
      </w:r>
      <w:r w:rsidR="00B268BF">
        <w:rPr>
          <w:rFonts w:ascii="Times New Roman" w:hAnsi="Times New Roman"/>
          <w:sz w:val="28"/>
          <w:szCs w:val="28"/>
        </w:rPr>
        <w:t xml:space="preserve">составляет </w:t>
      </w:r>
      <w:r w:rsidR="0010400A">
        <w:rPr>
          <w:rFonts w:ascii="Times New Roman" w:hAnsi="Times New Roman"/>
          <w:sz w:val="28"/>
          <w:szCs w:val="28"/>
        </w:rPr>
        <w:t xml:space="preserve"> </w:t>
      </w:r>
      <w:r w:rsidR="00B268BF">
        <w:rPr>
          <w:rFonts w:ascii="Times New Roman" w:hAnsi="Times New Roman"/>
          <w:sz w:val="28"/>
          <w:szCs w:val="28"/>
        </w:rPr>
        <w:t>936 тыс. рублей).</w:t>
      </w:r>
    </w:p>
    <w:p w:rsidR="00B268BF" w:rsidRPr="00DB4E7C" w:rsidRDefault="00B268BF" w:rsidP="00B268B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Планируется, что  значение </w:t>
      </w:r>
      <w:r w:rsidR="0010400A">
        <w:rPr>
          <w:rFonts w:ascii="Times New Roman" w:hAnsi="Times New Roman"/>
          <w:sz w:val="28"/>
          <w:szCs w:val="28"/>
        </w:rPr>
        <w:t xml:space="preserve"> в размере </w:t>
      </w:r>
      <w:r>
        <w:rPr>
          <w:rFonts w:ascii="Times New Roman" w:hAnsi="Times New Roman"/>
          <w:sz w:val="28"/>
          <w:szCs w:val="28"/>
        </w:rPr>
        <w:t xml:space="preserve">66% </w:t>
      </w:r>
      <w:r w:rsidR="0010400A">
        <w:rPr>
          <w:rFonts w:ascii="Times New Roman" w:hAnsi="Times New Roman"/>
          <w:sz w:val="28"/>
          <w:szCs w:val="28"/>
        </w:rPr>
        <w:t xml:space="preserve"> </w:t>
      </w:r>
      <w:r>
        <w:rPr>
          <w:rFonts w:ascii="Times New Roman" w:hAnsi="Times New Roman"/>
          <w:sz w:val="28"/>
          <w:szCs w:val="28"/>
        </w:rPr>
        <w:t>будет достигнуто по итогам 2024 года</w:t>
      </w:r>
      <w:r w:rsidR="0010400A">
        <w:rPr>
          <w:rFonts w:ascii="Times New Roman" w:hAnsi="Times New Roman"/>
          <w:sz w:val="28"/>
          <w:szCs w:val="28"/>
        </w:rPr>
        <w:t xml:space="preserve"> и сохранится на этом уровне до 2026 г.</w:t>
      </w:r>
    </w:p>
    <w:p w:rsidR="00B268BF" w:rsidRPr="00DB4E7C" w:rsidRDefault="00B268BF" w:rsidP="00B268BF">
      <w:pPr>
        <w:pStyle w:val="10"/>
        <w:ind w:firstLine="709"/>
        <w:contextualSpacing/>
        <w:jc w:val="both"/>
        <w:rPr>
          <w:rFonts w:ascii="Times New Roman" w:hAnsi="Times New Roman" w:cs="Times New Roman"/>
          <w:sz w:val="28"/>
          <w:szCs w:val="28"/>
        </w:rPr>
      </w:pPr>
      <w:r>
        <w:rPr>
          <w:rFonts w:ascii="Times New Roman" w:hAnsi="Times New Roman"/>
          <w:sz w:val="28"/>
          <w:szCs w:val="28"/>
        </w:rPr>
        <w:t xml:space="preserve">Всего на территории района зарегистрировано 4  сельскохозяйственных предприятия </w:t>
      </w:r>
      <w:r w:rsidRPr="00DB4E7C">
        <w:rPr>
          <w:rFonts w:ascii="Times New Roman" w:eastAsia="Times New Roman" w:hAnsi="Times New Roman" w:cs="Times New Roman"/>
          <w:sz w:val="28"/>
          <w:szCs w:val="28"/>
        </w:rPr>
        <w:t xml:space="preserve">- </w:t>
      </w:r>
      <w:r w:rsidRPr="00DB4E7C">
        <w:rPr>
          <w:rFonts w:ascii="Times New Roman" w:hAnsi="Times New Roman" w:cs="Times New Roman"/>
          <w:sz w:val="28"/>
          <w:szCs w:val="28"/>
        </w:rPr>
        <w:t>АО «Племенной завод «Комсомолец», СПК «</w:t>
      </w:r>
      <w:proofErr w:type="spellStart"/>
      <w:r w:rsidRPr="00DB4E7C">
        <w:rPr>
          <w:rFonts w:ascii="Times New Roman" w:hAnsi="Times New Roman" w:cs="Times New Roman"/>
          <w:sz w:val="28"/>
          <w:szCs w:val="28"/>
        </w:rPr>
        <w:t>Кадаинский</w:t>
      </w:r>
      <w:proofErr w:type="spellEnd"/>
      <w:r w:rsidRPr="00DB4E7C">
        <w:rPr>
          <w:rFonts w:ascii="Times New Roman" w:hAnsi="Times New Roman" w:cs="Times New Roman"/>
          <w:sz w:val="28"/>
          <w:szCs w:val="28"/>
        </w:rPr>
        <w:t>», ООО «Зерно», СПК "Имен</w:t>
      </w:r>
      <w:r>
        <w:rPr>
          <w:rFonts w:ascii="Times New Roman" w:hAnsi="Times New Roman" w:cs="Times New Roman"/>
          <w:sz w:val="28"/>
          <w:szCs w:val="28"/>
        </w:rPr>
        <w:t xml:space="preserve">и </w:t>
      </w:r>
      <w:r w:rsidRPr="00DB4E7C">
        <w:rPr>
          <w:rFonts w:ascii="Times New Roman" w:hAnsi="Times New Roman" w:cs="Times New Roman"/>
          <w:sz w:val="28"/>
          <w:szCs w:val="28"/>
        </w:rPr>
        <w:t xml:space="preserve"> И.Ф. </w:t>
      </w:r>
      <w:proofErr w:type="spellStart"/>
      <w:r w:rsidRPr="00DB4E7C">
        <w:rPr>
          <w:rFonts w:ascii="Times New Roman" w:hAnsi="Times New Roman" w:cs="Times New Roman"/>
          <w:sz w:val="28"/>
          <w:szCs w:val="28"/>
        </w:rPr>
        <w:t>Деменского</w:t>
      </w:r>
      <w:proofErr w:type="spellEnd"/>
      <w:r w:rsidRPr="00DB4E7C">
        <w:rPr>
          <w:rFonts w:ascii="Times New Roman" w:hAnsi="Times New Roman" w:cs="Times New Roman"/>
          <w:sz w:val="28"/>
          <w:szCs w:val="28"/>
        </w:rPr>
        <w:t>"</w:t>
      </w:r>
      <w:r>
        <w:rPr>
          <w:rFonts w:ascii="Times New Roman" w:hAnsi="Times New Roman" w:cs="Times New Roman"/>
          <w:sz w:val="28"/>
          <w:szCs w:val="28"/>
        </w:rPr>
        <w:t xml:space="preserve">. </w:t>
      </w:r>
    </w:p>
    <w:p w:rsidR="00B268BF" w:rsidRDefault="00B268BF" w:rsidP="00B268BF">
      <w:pPr>
        <w:spacing w:after="0" w:line="240" w:lineRule="auto"/>
        <w:ind w:firstLine="709"/>
        <w:contextualSpacing/>
        <w:jc w:val="both"/>
        <w:rPr>
          <w:rFonts w:ascii="Times New Roman" w:hAnsi="Times New Roman"/>
          <w:sz w:val="28"/>
          <w:szCs w:val="28"/>
        </w:rPr>
      </w:pPr>
      <w:proofErr w:type="spellStart"/>
      <w:r>
        <w:rPr>
          <w:rFonts w:ascii="Times New Roman" w:hAnsi="Times New Roman"/>
          <w:sz w:val="28"/>
          <w:szCs w:val="28"/>
        </w:rPr>
        <w:lastRenderedPageBreak/>
        <w:t>Сельхозтоваропроизводители</w:t>
      </w:r>
      <w:proofErr w:type="spellEnd"/>
      <w:r>
        <w:rPr>
          <w:rFonts w:ascii="Times New Roman" w:hAnsi="Times New Roman"/>
          <w:sz w:val="28"/>
          <w:szCs w:val="28"/>
        </w:rPr>
        <w:t xml:space="preserve"> района занимаются выращиванием зерновых, масличных, технических  культур, картофеля и овощей. Основные производители картофеля и овощей – личные подсобные хозяйства района и КФХ Ананьева Е.Ф.</w:t>
      </w:r>
    </w:p>
    <w:p w:rsidR="00B268BF" w:rsidRPr="000B1991" w:rsidRDefault="00B268BF" w:rsidP="00B268BF">
      <w:pPr>
        <w:pStyle w:val="10"/>
        <w:ind w:firstLine="709"/>
        <w:jc w:val="both"/>
        <w:rPr>
          <w:rFonts w:ascii="Times New Roman" w:hAnsi="Times New Roman" w:cs="Times New Roman"/>
          <w:sz w:val="28"/>
          <w:szCs w:val="28"/>
        </w:rPr>
      </w:pPr>
      <w:r w:rsidRPr="000B1991">
        <w:rPr>
          <w:rFonts w:ascii="Times New Roman" w:hAnsi="Times New Roman" w:cs="Times New Roman"/>
          <w:b/>
          <w:sz w:val="28"/>
          <w:szCs w:val="28"/>
        </w:rPr>
        <w:t>Объем валовой продукции  сельского хозяйства</w:t>
      </w:r>
      <w:r>
        <w:rPr>
          <w:rFonts w:ascii="Times New Roman" w:hAnsi="Times New Roman" w:cs="Times New Roman"/>
          <w:b/>
          <w:sz w:val="28"/>
          <w:szCs w:val="28"/>
        </w:rPr>
        <w:t>,</w:t>
      </w:r>
      <w:r w:rsidRPr="000B1991">
        <w:rPr>
          <w:rFonts w:ascii="Times New Roman" w:hAnsi="Times New Roman" w:cs="Times New Roman"/>
          <w:sz w:val="28"/>
          <w:szCs w:val="28"/>
        </w:rPr>
        <w:t xml:space="preserve"> по оценке</w:t>
      </w:r>
      <w:r>
        <w:rPr>
          <w:rFonts w:ascii="Times New Roman" w:hAnsi="Times New Roman" w:cs="Times New Roman"/>
          <w:sz w:val="28"/>
          <w:szCs w:val="28"/>
        </w:rPr>
        <w:t>,</w:t>
      </w:r>
      <w:r w:rsidRPr="000B1991">
        <w:rPr>
          <w:rFonts w:ascii="Times New Roman" w:hAnsi="Times New Roman" w:cs="Times New Roman"/>
          <w:sz w:val="28"/>
          <w:szCs w:val="28"/>
        </w:rPr>
        <w:t xml:space="preserve"> за 202</w:t>
      </w:r>
      <w:r>
        <w:rPr>
          <w:rFonts w:ascii="Times New Roman" w:hAnsi="Times New Roman" w:cs="Times New Roman"/>
          <w:sz w:val="28"/>
          <w:szCs w:val="28"/>
        </w:rPr>
        <w:t>3</w:t>
      </w:r>
      <w:r w:rsidRPr="000B1991">
        <w:rPr>
          <w:rFonts w:ascii="Times New Roman" w:hAnsi="Times New Roman" w:cs="Times New Roman"/>
          <w:sz w:val="28"/>
          <w:szCs w:val="28"/>
        </w:rPr>
        <w:t xml:space="preserve"> год </w:t>
      </w:r>
      <w:r w:rsidRPr="004E08B2">
        <w:rPr>
          <w:rFonts w:ascii="Times New Roman" w:hAnsi="Times New Roman" w:cs="Times New Roman"/>
          <w:sz w:val="28"/>
          <w:szCs w:val="28"/>
        </w:rPr>
        <w:t xml:space="preserve">составил </w:t>
      </w:r>
      <w:r w:rsidRPr="004E08B2">
        <w:rPr>
          <w:rFonts w:ascii="Times New Roman" w:eastAsia="Times New Roman" w:hAnsi="Times New Roman" w:cs="Times New Roman"/>
          <w:sz w:val="28"/>
          <w:szCs w:val="28"/>
        </w:rPr>
        <w:t>2005,5</w:t>
      </w:r>
      <w:r w:rsidRPr="000B1991">
        <w:rPr>
          <w:rFonts w:ascii="Times New Roman" w:hAnsi="Times New Roman" w:cs="Times New Roman"/>
          <w:sz w:val="28"/>
          <w:szCs w:val="28"/>
        </w:rPr>
        <w:t xml:space="preserve"> млн. руб. или </w:t>
      </w:r>
      <w:r>
        <w:rPr>
          <w:rFonts w:ascii="Times New Roman" w:hAnsi="Times New Roman" w:cs="Times New Roman"/>
          <w:sz w:val="28"/>
          <w:szCs w:val="28"/>
        </w:rPr>
        <w:t xml:space="preserve">110 </w:t>
      </w:r>
      <w:r w:rsidRPr="000B1991">
        <w:rPr>
          <w:rFonts w:ascii="Times New Roman" w:hAnsi="Times New Roman" w:cs="Times New Roman"/>
          <w:sz w:val="28"/>
          <w:szCs w:val="28"/>
        </w:rPr>
        <w:t xml:space="preserve">% к АППГ в </w:t>
      </w:r>
      <w:r>
        <w:rPr>
          <w:rFonts w:ascii="Times New Roman" w:hAnsi="Times New Roman" w:cs="Times New Roman"/>
          <w:sz w:val="28"/>
          <w:szCs w:val="28"/>
        </w:rPr>
        <w:t>сопоставимых</w:t>
      </w:r>
      <w:r w:rsidRPr="000B1991">
        <w:rPr>
          <w:rFonts w:ascii="Times New Roman" w:hAnsi="Times New Roman" w:cs="Times New Roman"/>
          <w:sz w:val="28"/>
          <w:szCs w:val="28"/>
        </w:rPr>
        <w:t xml:space="preserve"> ценах (202</w:t>
      </w:r>
      <w:r>
        <w:rPr>
          <w:rFonts w:ascii="Times New Roman" w:hAnsi="Times New Roman" w:cs="Times New Roman"/>
          <w:sz w:val="28"/>
          <w:szCs w:val="28"/>
        </w:rPr>
        <w:t>2</w:t>
      </w:r>
      <w:r w:rsidRPr="000B1991">
        <w:rPr>
          <w:rFonts w:ascii="Times New Roman" w:hAnsi="Times New Roman" w:cs="Times New Roman"/>
          <w:sz w:val="28"/>
          <w:szCs w:val="28"/>
        </w:rPr>
        <w:t>-</w:t>
      </w:r>
      <w:r>
        <w:rPr>
          <w:rFonts w:ascii="Times New Roman" w:hAnsi="Times New Roman" w:cs="Times New Roman"/>
          <w:sz w:val="28"/>
          <w:szCs w:val="28"/>
        </w:rPr>
        <w:t xml:space="preserve"> 1821,43 </w:t>
      </w:r>
      <w:r w:rsidRPr="000B1991">
        <w:rPr>
          <w:rFonts w:ascii="Times New Roman" w:hAnsi="Times New Roman" w:cs="Times New Roman"/>
          <w:sz w:val="28"/>
          <w:szCs w:val="28"/>
        </w:rPr>
        <w:t>млн. руб.), из общего объёма:</w:t>
      </w:r>
    </w:p>
    <w:p w:rsidR="00B268BF" w:rsidRPr="005B77A5" w:rsidRDefault="00B268BF" w:rsidP="00B268BF">
      <w:pPr>
        <w:pStyle w:val="10"/>
        <w:ind w:firstLine="709"/>
        <w:jc w:val="both"/>
        <w:rPr>
          <w:rFonts w:ascii="Times New Roman" w:hAnsi="Times New Roman" w:cs="Times New Roman"/>
          <w:sz w:val="28"/>
          <w:szCs w:val="28"/>
        </w:rPr>
      </w:pPr>
      <w:r w:rsidRPr="005B77A5">
        <w:rPr>
          <w:rFonts w:ascii="Times New Roman" w:hAnsi="Times New Roman" w:cs="Times New Roman"/>
          <w:sz w:val="28"/>
          <w:szCs w:val="28"/>
        </w:rPr>
        <w:t xml:space="preserve">-продукция сельскохозяйственных организаций составила- </w:t>
      </w:r>
      <w:r>
        <w:rPr>
          <w:rFonts w:ascii="Times New Roman" w:hAnsi="Times New Roman" w:cs="Times New Roman"/>
          <w:sz w:val="28"/>
          <w:szCs w:val="28"/>
        </w:rPr>
        <w:t>781,1</w:t>
      </w:r>
      <w:r w:rsidRPr="005B77A5">
        <w:rPr>
          <w:rFonts w:ascii="Times New Roman" w:hAnsi="Times New Roman" w:cs="Times New Roman"/>
          <w:sz w:val="28"/>
          <w:szCs w:val="28"/>
        </w:rPr>
        <w:t xml:space="preserve"> млн. руб., </w:t>
      </w:r>
      <w:r>
        <w:rPr>
          <w:rFonts w:ascii="Times New Roman" w:hAnsi="Times New Roman" w:cs="Times New Roman"/>
          <w:sz w:val="28"/>
          <w:szCs w:val="28"/>
        </w:rPr>
        <w:t>снижение к АППГ составляет 79,6</w:t>
      </w:r>
      <w:r w:rsidRPr="005B77A5">
        <w:rPr>
          <w:rFonts w:ascii="Times New Roman" w:hAnsi="Times New Roman" w:cs="Times New Roman"/>
          <w:sz w:val="28"/>
          <w:szCs w:val="28"/>
        </w:rPr>
        <w:t xml:space="preserve"> %;</w:t>
      </w:r>
    </w:p>
    <w:p w:rsidR="00B268BF" w:rsidRPr="005B77A5" w:rsidRDefault="00B268BF" w:rsidP="00B268BF">
      <w:pPr>
        <w:pStyle w:val="10"/>
        <w:ind w:firstLine="709"/>
        <w:jc w:val="both"/>
        <w:rPr>
          <w:rFonts w:ascii="Times New Roman" w:hAnsi="Times New Roman" w:cs="Times New Roman"/>
          <w:sz w:val="28"/>
          <w:szCs w:val="28"/>
        </w:rPr>
      </w:pPr>
      <w:r w:rsidRPr="005B77A5">
        <w:rPr>
          <w:rFonts w:ascii="Times New Roman" w:hAnsi="Times New Roman" w:cs="Times New Roman"/>
          <w:sz w:val="28"/>
          <w:szCs w:val="28"/>
        </w:rPr>
        <w:t xml:space="preserve">-продукция хозяйств населения составила </w:t>
      </w:r>
      <w:r>
        <w:rPr>
          <w:rFonts w:ascii="Times New Roman" w:hAnsi="Times New Roman" w:cs="Times New Roman"/>
          <w:sz w:val="28"/>
          <w:szCs w:val="28"/>
        </w:rPr>
        <w:t>1126,1</w:t>
      </w:r>
      <w:r w:rsidRPr="005B77A5">
        <w:rPr>
          <w:rFonts w:ascii="Times New Roman" w:hAnsi="Times New Roman" w:cs="Times New Roman"/>
          <w:sz w:val="28"/>
          <w:szCs w:val="28"/>
        </w:rPr>
        <w:t xml:space="preserve"> млн. руб. или </w:t>
      </w:r>
      <w:r>
        <w:rPr>
          <w:rFonts w:ascii="Times New Roman" w:hAnsi="Times New Roman" w:cs="Times New Roman"/>
          <w:sz w:val="28"/>
          <w:szCs w:val="28"/>
        </w:rPr>
        <w:t>137,6</w:t>
      </w:r>
      <w:r w:rsidRPr="005B77A5">
        <w:rPr>
          <w:rFonts w:ascii="Times New Roman" w:hAnsi="Times New Roman" w:cs="Times New Roman"/>
          <w:sz w:val="28"/>
          <w:szCs w:val="28"/>
        </w:rPr>
        <w:t xml:space="preserve"> % к уровню прошлого года;</w:t>
      </w:r>
    </w:p>
    <w:p w:rsidR="00B268BF" w:rsidRPr="005B77A5" w:rsidRDefault="00B268BF" w:rsidP="00B268BF">
      <w:pPr>
        <w:pStyle w:val="10"/>
        <w:ind w:firstLine="709"/>
        <w:jc w:val="both"/>
        <w:rPr>
          <w:rFonts w:ascii="Times New Roman" w:hAnsi="Times New Roman" w:cs="Times New Roman"/>
          <w:sz w:val="28"/>
          <w:szCs w:val="28"/>
        </w:rPr>
      </w:pPr>
      <w:r w:rsidRPr="005B77A5">
        <w:rPr>
          <w:rFonts w:ascii="Times New Roman" w:hAnsi="Times New Roman" w:cs="Times New Roman"/>
          <w:sz w:val="28"/>
          <w:szCs w:val="28"/>
        </w:rPr>
        <w:t>-продукция крестьянских</w:t>
      </w:r>
      <w:r>
        <w:rPr>
          <w:rFonts w:ascii="Times New Roman" w:hAnsi="Times New Roman" w:cs="Times New Roman"/>
          <w:sz w:val="28"/>
          <w:szCs w:val="28"/>
        </w:rPr>
        <w:t xml:space="preserve"> </w:t>
      </w:r>
      <w:r w:rsidRPr="005B77A5">
        <w:rPr>
          <w:rFonts w:ascii="Times New Roman" w:hAnsi="Times New Roman" w:cs="Times New Roman"/>
          <w:sz w:val="28"/>
          <w:szCs w:val="28"/>
        </w:rPr>
        <w:t>(фермерских хозяйств)</w:t>
      </w:r>
      <w:r>
        <w:rPr>
          <w:rFonts w:ascii="Times New Roman" w:hAnsi="Times New Roman" w:cs="Times New Roman"/>
          <w:sz w:val="28"/>
          <w:szCs w:val="28"/>
        </w:rPr>
        <w:t xml:space="preserve"> составила 98,3</w:t>
      </w:r>
      <w:r w:rsidRPr="005B77A5">
        <w:rPr>
          <w:rFonts w:ascii="Times New Roman" w:hAnsi="Times New Roman" w:cs="Times New Roman"/>
          <w:sz w:val="28"/>
          <w:szCs w:val="28"/>
        </w:rPr>
        <w:t xml:space="preserve"> млн. руб. или </w:t>
      </w:r>
      <w:r>
        <w:rPr>
          <w:rFonts w:ascii="Times New Roman" w:hAnsi="Times New Roman" w:cs="Times New Roman"/>
          <w:sz w:val="28"/>
          <w:szCs w:val="28"/>
        </w:rPr>
        <w:t>427,3</w:t>
      </w:r>
      <w:r w:rsidRPr="005B77A5">
        <w:rPr>
          <w:rFonts w:ascii="Times New Roman" w:hAnsi="Times New Roman" w:cs="Times New Roman"/>
          <w:sz w:val="28"/>
          <w:szCs w:val="28"/>
        </w:rPr>
        <w:t xml:space="preserve"> % к уровню прошлого года.</w:t>
      </w:r>
    </w:p>
    <w:p w:rsidR="00B268BF" w:rsidRPr="007956BF" w:rsidRDefault="00B268BF" w:rsidP="00B268BF">
      <w:pPr>
        <w:spacing w:after="0" w:line="240" w:lineRule="auto"/>
        <w:ind w:firstLine="709"/>
        <w:contextualSpacing/>
        <w:jc w:val="both"/>
        <w:rPr>
          <w:rFonts w:ascii="Times New Roman" w:hAnsi="Times New Roman"/>
          <w:sz w:val="28"/>
          <w:szCs w:val="28"/>
        </w:rPr>
      </w:pPr>
      <w:r w:rsidRPr="007956BF">
        <w:rPr>
          <w:rFonts w:ascii="Times New Roman" w:hAnsi="Times New Roman"/>
          <w:sz w:val="28"/>
          <w:szCs w:val="28"/>
        </w:rPr>
        <w:t xml:space="preserve">Увеличение </w:t>
      </w:r>
      <w:r>
        <w:rPr>
          <w:rFonts w:ascii="Times New Roman" w:hAnsi="Times New Roman"/>
          <w:sz w:val="28"/>
          <w:szCs w:val="28"/>
        </w:rPr>
        <w:t>в КФХ обусловлено причиной развития хозяйств</w:t>
      </w:r>
      <w:r w:rsidR="00E6378E">
        <w:rPr>
          <w:rFonts w:ascii="Times New Roman" w:hAnsi="Times New Roman"/>
          <w:sz w:val="28"/>
          <w:szCs w:val="28"/>
        </w:rPr>
        <w:t>,</w:t>
      </w:r>
      <w:r>
        <w:rPr>
          <w:rFonts w:ascii="Times New Roman" w:hAnsi="Times New Roman"/>
          <w:sz w:val="28"/>
          <w:szCs w:val="28"/>
        </w:rPr>
        <w:t xml:space="preserve"> благодаря получению грантовой поддержки.</w:t>
      </w:r>
    </w:p>
    <w:p w:rsidR="00B268BF" w:rsidRDefault="00B268BF" w:rsidP="00B268BF">
      <w:pPr>
        <w:spacing w:after="0" w:line="240" w:lineRule="auto"/>
        <w:ind w:firstLine="709"/>
        <w:contextualSpacing/>
        <w:jc w:val="both"/>
        <w:rPr>
          <w:rFonts w:ascii="Times New Roman" w:hAnsi="Times New Roman"/>
          <w:sz w:val="28"/>
          <w:szCs w:val="28"/>
        </w:rPr>
      </w:pPr>
      <w:r w:rsidRPr="00372C66">
        <w:rPr>
          <w:rFonts w:ascii="Times New Roman" w:hAnsi="Times New Roman"/>
          <w:b/>
          <w:sz w:val="28"/>
          <w:szCs w:val="28"/>
        </w:rPr>
        <w:t>Растениеводство</w:t>
      </w:r>
      <w:r>
        <w:rPr>
          <w:rFonts w:ascii="Times New Roman" w:hAnsi="Times New Roman"/>
          <w:sz w:val="28"/>
          <w:szCs w:val="28"/>
        </w:rPr>
        <w:t xml:space="preserve">. Посевная площадь по сельхозпредприятиям и </w:t>
      </w:r>
      <w:proofErr w:type="gramStart"/>
      <w:r>
        <w:rPr>
          <w:rFonts w:ascii="Times New Roman" w:hAnsi="Times New Roman"/>
          <w:sz w:val="28"/>
          <w:szCs w:val="28"/>
        </w:rPr>
        <w:t>К(</w:t>
      </w:r>
      <w:proofErr w:type="gramEnd"/>
      <w:r>
        <w:rPr>
          <w:rFonts w:ascii="Times New Roman" w:hAnsi="Times New Roman"/>
          <w:sz w:val="28"/>
          <w:szCs w:val="28"/>
        </w:rPr>
        <w:t>Ф)Х в 2023 году составила 24363,2 га (в 2022 году 31662 га), что составляет 76,9%  к уровню 2022 года. Снижение посевных площадей обусловлено сменой учредителя в АО «Племенной завод Комсомолец»</w:t>
      </w:r>
      <w:r w:rsidR="00E6378E">
        <w:rPr>
          <w:rFonts w:ascii="Times New Roman" w:hAnsi="Times New Roman"/>
          <w:sz w:val="28"/>
          <w:szCs w:val="28"/>
        </w:rPr>
        <w:t xml:space="preserve"> и подходами в организации растениеводства</w:t>
      </w:r>
      <w:r>
        <w:rPr>
          <w:rFonts w:ascii="Times New Roman" w:hAnsi="Times New Roman"/>
          <w:sz w:val="28"/>
          <w:szCs w:val="28"/>
        </w:rPr>
        <w:t>.</w:t>
      </w:r>
    </w:p>
    <w:p w:rsidR="00290803" w:rsidRDefault="00290803" w:rsidP="00290803">
      <w:pPr>
        <w:spacing w:after="0" w:line="240" w:lineRule="auto"/>
        <w:ind w:firstLine="708"/>
        <w:jc w:val="both"/>
        <w:rPr>
          <w:rFonts w:ascii="Times New Roman" w:hAnsi="Times New Roman" w:cs="Times New Roman"/>
          <w:sz w:val="28"/>
          <w:szCs w:val="28"/>
        </w:rPr>
      </w:pPr>
      <w:r w:rsidRPr="00290803">
        <w:rPr>
          <w:rFonts w:ascii="Times New Roman" w:hAnsi="Times New Roman" w:cs="Times New Roman"/>
          <w:sz w:val="28"/>
          <w:szCs w:val="28"/>
        </w:rPr>
        <w:t>Планируемая посевная площадь в 2024 году- 32, 2 тыс. га или 132% к уровню 2023 года, в том числе зерновые 19180 га, рапс- 13000 га, картофель 9 га, овощи открытого грунта 0,5 га.</w:t>
      </w:r>
    </w:p>
    <w:p w:rsidR="00B268BF" w:rsidRPr="00DB4E7C" w:rsidRDefault="00B268BF" w:rsidP="00B268BF">
      <w:pPr>
        <w:pStyle w:val="10"/>
        <w:ind w:firstLine="709"/>
        <w:contextualSpacing/>
        <w:jc w:val="both"/>
        <w:rPr>
          <w:rFonts w:ascii="Times New Roman" w:hAnsi="Times New Roman" w:cs="Times New Roman"/>
          <w:sz w:val="28"/>
          <w:szCs w:val="28"/>
        </w:rPr>
      </w:pPr>
      <w:r w:rsidRPr="00273114">
        <w:rPr>
          <w:rFonts w:ascii="Times New Roman" w:hAnsi="Times New Roman" w:cs="Times New Roman"/>
          <w:sz w:val="28"/>
          <w:szCs w:val="28"/>
        </w:rPr>
        <w:t>Валовой сбор зерновых культур в 2023 году составил 26241,4 тонн</w:t>
      </w:r>
      <w:r>
        <w:rPr>
          <w:rFonts w:ascii="Times New Roman" w:hAnsi="Times New Roman" w:cs="Times New Roman"/>
          <w:sz w:val="28"/>
          <w:szCs w:val="28"/>
        </w:rPr>
        <w:t xml:space="preserve"> или</w:t>
      </w:r>
      <w:r w:rsidRPr="00273114">
        <w:rPr>
          <w:rFonts w:ascii="Times New Roman" w:hAnsi="Times New Roman" w:cs="Times New Roman"/>
          <w:sz w:val="28"/>
          <w:szCs w:val="28"/>
        </w:rPr>
        <w:t xml:space="preserve"> </w:t>
      </w:r>
      <w:r>
        <w:rPr>
          <w:rFonts w:ascii="Times New Roman" w:hAnsi="Times New Roman" w:cs="Times New Roman"/>
          <w:sz w:val="28"/>
          <w:szCs w:val="28"/>
        </w:rPr>
        <w:t>6</w:t>
      </w:r>
      <w:r w:rsidRPr="00273114">
        <w:rPr>
          <w:rFonts w:ascii="Times New Roman" w:hAnsi="Times New Roman" w:cs="Times New Roman"/>
          <w:sz w:val="28"/>
          <w:szCs w:val="28"/>
        </w:rPr>
        <w:t xml:space="preserve">4%  к уровню 2022 года. Урожайность зерновых культур  с уборочной площади по району – </w:t>
      </w:r>
      <w:r>
        <w:rPr>
          <w:rFonts w:ascii="Times New Roman" w:hAnsi="Times New Roman" w:cs="Times New Roman"/>
          <w:sz w:val="28"/>
          <w:szCs w:val="28"/>
        </w:rPr>
        <w:t>16,6</w:t>
      </w:r>
      <w:r w:rsidRPr="00273114">
        <w:rPr>
          <w:rFonts w:ascii="Times New Roman" w:hAnsi="Times New Roman" w:cs="Times New Roman"/>
          <w:sz w:val="28"/>
          <w:szCs w:val="28"/>
        </w:rPr>
        <w:t xml:space="preserve"> ц/</w:t>
      </w:r>
      <w:proofErr w:type="gramStart"/>
      <w:r w:rsidRPr="00273114">
        <w:rPr>
          <w:rFonts w:ascii="Times New Roman" w:hAnsi="Times New Roman" w:cs="Times New Roman"/>
          <w:sz w:val="28"/>
          <w:szCs w:val="28"/>
        </w:rPr>
        <w:t>га</w:t>
      </w:r>
      <w:proofErr w:type="gramEnd"/>
      <w:r w:rsidRPr="00273114">
        <w:rPr>
          <w:rFonts w:ascii="Times New Roman" w:hAnsi="Times New Roman" w:cs="Times New Roman"/>
          <w:sz w:val="28"/>
          <w:szCs w:val="28"/>
        </w:rPr>
        <w:t xml:space="preserve"> что на </w:t>
      </w:r>
      <w:r>
        <w:rPr>
          <w:rFonts w:ascii="Times New Roman" w:hAnsi="Times New Roman" w:cs="Times New Roman"/>
          <w:sz w:val="28"/>
          <w:szCs w:val="28"/>
        </w:rPr>
        <w:t>2,6</w:t>
      </w:r>
      <w:r w:rsidRPr="00273114">
        <w:rPr>
          <w:rFonts w:ascii="Times New Roman" w:hAnsi="Times New Roman" w:cs="Times New Roman"/>
          <w:sz w:val="28"/>
          <w:szCs w:val="28"/>
        </w:rPr>
        <w:t xml:space="preserve">  ц/га меньше,  чем за 202</w:t>
      </w:r>
      <w:r>
        <w:rPr>
          <w:rFonts w:ascii="Times New Roman" w:hAnsi="Times New Roman" w:cs="Times New Roman"/>
          <w:sz w:val="28"/>
          <w:szCs w:val="28"/>
        </w:rPr>
        <w:t>2</w:t>
      </w:r>
      <w:r w:rsidRPr="00273114">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273114">
        <w:rPr>
          <w:rFonts w:ascii="Times New Roman" w:hAnsi="Times New Roman" w:cs="Times New Roman"/>
          <w:sz w:val="28"/>
          <w:szCs w:val="28"/>
        </w:rPr>
        <w:t>(</w:t>
      </w:r>
      <w:r>
        <w:rPr>
          <w:rFonts w:ascii="Times New Roman" w:hAnsi="Times New Roman" w:cs="Times New Roman"/>
          <w:sz w:val="28"/>
          <w:szCs w:val="28"/>
        </w:rPr>
        <w:t>19,2</w:t>
      </w:r>
      <w:r w:rsidRPr="00273114">
        <w:rPr>
          <w:rFonts w:ascii="Times New Roman" w:hAnsi="Times New Roman" w:cs="Times New Roman"/>
          <w:sz w:val="28"/>
          <w:szCs w:val="28"/>
        </w:rPr>
        <w:t xml:space="preserve"> ц/га).</w:t>
      </w:r>
      <w:r w:rsidRPr="00DB4E7C">
        <w:rPr>
          <w:rFonts w:ascii="Times New Roman" w:hAnsi="Times New Roman" w:cs="Times New Roman"/>
          <w:sz w:val="28"/>
          <w:szCs w:val="28"/>
        </w:rPr>
        <w:t xml:space="preserve"> </w:t>
      </w:r>
    </w:p>
    <w:p w:rsidR="00B268BF" w:rsidRDefault="00B268BF" w:rsidP="00B268BF">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Подготовлено паров в 2023 году 10500 га.</w:t>
      </w:r>
    </w:p>
    <w:p w:rsidR="00B268BF" w:rsidRDefault="00B268BF" w:rsidP="00B268BF">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 подготовки паров на 2024 год около 20 000 га.</w:t>
      </w:r>
    </w:p>
    <w:p w:rsidR="00B268BF" w:rsidRDefault="00B268BF" w:rsidP="00B268BF">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крестьянских (фермерских) хозяйствах и сельскохозяйственных организациях  района продолжается обновление парка сельскохозяйственной техники и оборудования. </w:t>
      </w:r>
    </w:p>
    <w:p w:rsidR="00B268BF" w:rsidRDefault="00E6378E" w:rsidP="00B268B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2023 году п</w:t>
      </w:r>
      <w:r w:rsidR="00B268BF" w:rsidRPr="00595746">
        <w:rPr>
          <w:rFonts w:ascii="Times New Roman" w:hAnsi="Times New Roman"/>
          <w:sz w:val="28"/>
          <w:szCs w:val="28"/>
        </w:rPr>
        <w:t xml:space="preserve">риобретено сельскохозяйственной техники </w:t>
      </w:r>
      <w:r w:rsidR="00B268BF">
        <w:rPr>
          <w:rFonts w:ascii="Times New Roman" w:hAnsi="Times New Roman"/>
          <w:sz w:val="28"/>
          <w:szCs w:val="28"/>
        </w:rPr>
        <w:t>2 едини</w:t>
      </w:r>
      <w:r>
        <w:rPr>
          <w:rFonts w:ascii="Times New Roman" w:hAnsi="Times New Roman"/>
          <w:sz w:val="28"/>
          <w:szCs w:val="28"/>
        </w:rPr>
        <w:t>цы</w:t>
      </w:r>
      <w:r w:rsidR="00B268BF" w:rsidRPr="00595746">
        <w:rPr>
          <w:rFonts w:ascii="Times New Roman" w:hAnsi="Times New Roman"/>
          <w:sz w:val="28"/>
          <w:szCs w:val="28"/>
        </w:rPr>
        <w:t xml:space="preserve"> на сумму </w:t>
      </w:r>
      <w:r w:rsidR="00B268BF">
        <w:rPr>
          <w:rFonts w:ascii="Times New Roman" w:hAnsi="Times New Roman"/>
          <w:sz w:val="28"/>
          <w:szCs w:val="28"/>
        </w:rPr>
        <w:t>10,9</w:t>
      </w:r>
      <w:r w:rsidR="00B268BF" w:rsidRPr="00595746">
        <w:rPr>
          <w:rFonts w:ascii="Times New Roman" w:hAnsi="Times New Roman"/>
          <w:sz w:val="28"/>
          <w:szCs w:val="28"/>
        </w:rPr>
        <w:t xml:space="preserve"> млн. руб., в </w:t>
      </w:r>
      <w:proofErr w:type="spellStart"/>
      <w:r w:rsidR="00B268BF" w:rsidRPr="00595746">
        <w:rPr>
          <w:rFonts w:ascii="Times New Roman" w:hAnsi="Times New Roman"/>
          <w:sz w:val="28"/>
          <w:szCs w:val="28"/>
        </w:rPr>
        <w:t>т.ч</w:t>
      </w:r>
      <w:proofErr w:type="spellEnd"/>
      <w:r w:rsidR="00B268BF" w:rsidRPr="00595746">
        <w:rPr>
          <w:rFonts w:ascii="Times New Roman" w:hAnsi="Times New Roman"/>
          <w:sz w:val="28"/>
          <w:szCs w:val="28"/>
        </w:rPr>
        <w:t xml:space="preserve">. КФХ </w:t>
      </w:r>
      <w:r w:rsidR="00B268BF">
        <w:rPr>
          <w:rFonts w:ascii="Times New Roman" w:hAnsi="Times New Roman"/>
          <w:sz w:val="28"/>
          <w:szCs w:val="28"/>
        </w:rPr>
        <w:t>1</w:t>
      </w:r>
      <w:r w:rsidR="00B268BF" w:rsidRPr="00595746">
        <w:rPr>
          <w:rFonts w:ascii="Times New Roman" w:hAnsi="Times New Roman"/>
          <w:sz w:val="28"/>
          <w:szCs w:val="28"/>
        </w:rPr>
        <w:t xml:space="preserve"> ед. на </w:t>
      </w:r>
      <w:r w:rsidR="00B268BF">
        <w:rPr>
          <w:rFonts w:ascii="Times New Roman" w:hAnsi="Times New Roman"/>
          <w:sz w:val="28"/>
          <w:szCs w:val="28"/>
        </w:rPr>
        <w:t>сумму 0,6</w:t>
      </w:r>
      <w:r w:rsidR="00B268BF" w:rsidRPr="00595746">
        <w:rPr>
          <w:rFonts w:ascii="Times New Roman" w:hAnsi="Times New Roman"/>
          <w:sz w:val="28"/>
          <w:szCs w:val="28"/>
        </w:rPr>
        <w:t xml:space="preserve"> млн. руб.</w:t>
      </w:r>
    </w:p>
    <w:p w:rsidR="00B268BF" w:rsidRPr="00DB4E7C" w:rsidRDefault="00B268BF" w:rsidP="00B268BF">
      <w:pPr>
        <w:spacing w:after="0" w:line="240" w:lineRule="auto"/>
        <w:ind w:firstLine="709"/>
        <w:contextualSpacing/>
        <w:jc w:val="both"/>
        <w:rPr>
          <w:rFonts w:ascii="Times New Roman" w:hAnsi="Times New Roman"/>
          <w:sz w:val="28"/>
          <w:szCs w:val="28"/>
        </w:rPr>
      </w:pPr>
      <w:r w:rsidRPr="00DB4E7C">
        <w:rPr>
          <w:rFonts w:ascii="Times New Roman" w:hAnsi="Times New Roman"/>
          <w:b/>
          <w:sz w:val="28"/>
          <w:szCs w:val="28"/>
        </w:rPr>
        <w:t>Животноводство.</w:t>
      </w:r>
      <w:r w:rsidRPr="00DB4E7C">
        <w:rPr>
          <w:rFonts w:ascii="Times New Roman" w:hAnsi="Times New Roman"/>
          <w:sz w:val="28"/>
          <w:szCs w:val="28"/>
        </w:rPr>
        <w:t xml:space="preserve"> Поголовье КРС в хозяйствах всех категорий на 1 января 202</w:t>
      </w:r>
      <w:r>
        <w:rPr>
          <w:rFonts w:ascii="Times New Roman" w:hAnsi="Times New Roman"/>
          <w:sz w:val="28"/>
          <w:szCs w:val="28"/>
        </w:rPr>
        <w:t>4</w:t>
      </w:r>
      <w:r w:rsidRPr="00DB4E7C">
        <w:rPr>
          <w:rFonts w:ascii="Times New Roman" w:hAnsi="Times New Roman"/>
          <w:sz w:val="28"/>
          <w:szCs w:val="28"/>
        </w:rPr>
        <w:t xml:space="preserve"> года составляет </w:t>
      </w:r>
      <w:r>
        <w:rPr>
          <w:rFonts w:ascii="Times New Roman" w:hAnsi="Times New Roman"/>
          <w:sz w:val="28"/>
          <w:szCs w:val="28"/>
        </w:rPr>
        <w:t>10755 голов, что 0,1 % меньше значения 202</w:t>
      </w:r>
      <w:r w:rsidR="00E6378E">
        <w:rPr>
          <w:rFonts w:ascii="Times New Roman" w:hAnsi="Times New Roman"/>
          <w:sz w:val="28"/>
          <w:szCs w:val="28"/>
        </w:rPr>
        <w:t>3</w:t>
      </w:r>
      <w:r>
        <w:rPr>
          <w:rFonts w:ascii="Times New Roman" w:hAnsi="Times New Roman"/>
          <w:sz w:val="28"/>
          <w:szCs w:val="28"/>
        </w:rPr>
        <w:t xml:space="preserve"> года. </w:t>
      </w:r>
      <w:r w:rsidRPr="00DB4E7C">
        <w:rPr>
          <w:rFonts w:ascii="Times New Roman" w:hAnsi="Times New Roman"/>
          <w:sz w:val="28"/>
          <w:szCs w:val="28"/>
        </w:rPr>
        <w:t xml:space="preserve"> Снижение КРС наблюдается по </w:t>
      </w:r>
      <w:r>
        <w:rPr>
          <w:rFonts w:ascii="Times New Roman" w:hAnsi="Times New Roman"/>
          <w:sz w:val="28"/>
          <w:szCs w:val="28"/>
        </w:rPr>
        <w:t>личным подсобным хозяйствам, в КФХ увеличивается на 125 %.</w:t>
      </w:r>
    </w:p>
    <w:p w:rsidR="00B268BF" w:rsidRPr="00DB4E7C" w:rsidRDefault="00B268BF" w:rsidP="00B268BF">
      <w:pPr>
        <w:pStyle w:val="10"/>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 xml:space="preserve">В  свиноводстве </w:t>
      </w:r>
      <w:r>
        <w:rPr>
          <w:rFonts w:ascii="Times New Roman" w:hAnsi="Times New Roman" w:cs="Times New Roman"/>
          <w:sz w:val="28"/>
          <w:szCs w:val="28"/>
        </w:rPr>
        <w:t xml:space="preserve">также </w:t>
      </w:r>
      <w:r w:rsidRPr="00DB4E7C">
        <w:rPr>
          <w:rFonts w:ascii="Times New Roman" w:hAnsi="Times New Roman" w:cs="Times New Roman"/>
          <w:sz w:val="28"/>
          <w:szCs w:val="28"/>
        </w:rPr>
        <w:t>на</w:t>
      </w:r>
      <w:r>
        <w:rPr>
          <w:rFonts w:ascii="Times New Roman" w:hAnsi="Times New Roman" w:cs="Times New Roman"/>
          <w:sz w:val="28"/>
          <w:szCs w:val="28"/>
        </w:rPr>
        <w:t xml:space="preserve">блюдается  снижение поголовья на 2,2 </w:t>
      </w:r>
      <w:r w:rsidRPr="00DB4E7C">
        <w:rPr>
          <w:rFonts w:ascii="Times New Roman" w:hAnsi="Times New Roman" w:cs="Times New Roman"/>
          <w:sz w:val="28"/>
          <w:szCs w:val="28"/>
        </w:rPr>
        <w:t xml:space="preserve">%, по сравнению с АППГ. </w:t>
      </w:r>
      <w:r>
        <w:rPr>
          <w:rFonts w:ascii="Times New Roman" w:hAnsi="Times New Roman" w:cs="Times New Roman"/>
          <w:sz w:val="28"/>
          <w:szCs w:val="28"/>
        </w:rPr>
        <w:t>(2309 голов).</w:t>
      </w:r>
    </w:p>
    <w:p w:rsidR="00B268BF" w:rsidRDefault="00B268BF" w:rsidP="00B268BF">
      <w:pPr>
        <w:pStyle w:val="1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Поголовье овец увеличивается и составляет 2488 голов или 126,5% к уровню 2022 года, это обусловлено тем, что ЛПХ Додонов А.В. зарегистрировался </w:t>
      </w:r>
      <w:r w:rsidR="00E6378E">
        <w:rPr>
          <w:rFonts w:ascii="Times New Roman" w:hAnsi="Times New Roman" w:cs="Times New Roman"/>
          <w:sz w:val="28"/>
          <w:szCs w:val="28"/>
        </w:rPr>
        <w:t xml:space="preserve">как субъект предпринимательства </w:t>
      </w:r>
      <w:r>
        <w:rPr>
          <w:rFonts w:ascii="Times New Roman" w:hAnsi="Times New Roman" w:cs="Times New Roman"/>
          <w:sz w:val="28"/>
          <w:szCs w:val="28"/>
        </w:rPr>
        <w:t xml:space="preserve">и имеет поголовье овец 695 голов. </w:t>
      </w:r>
    </w:p>
    <w:p w:rsidR="00B268BF" w:rsidRDefault="00B268BF" w:rsidP="00B268BF">
      <w:pPr>
        <w:pStyle w:val="10"/>
        <w:ind w:firstLine="709"/>
        <w:contextualSpacing/>
        <w:jc w:val="both"/>
        <w:rPr>
          <w:rFonts w:ascii="Times New Roman" w:hAnsi="Times New Roman" w:cs="Times New Roman"/>
          <w:sz w:val="28"/>
          <w:szCs w:val="28"/>
        </w:rPr>
      </w:pPr>
      <w:r w:rsidRPr="004507E6">
        <w:rPr>
          <w:rFonts w:ascii="Times New Roman" w:hAnsi="Times New Roman" w:cs="Times New Roman"/>
          <w:sz w:val="28"/>
          <w:szCs w:val="28"/>
        </w:rPr>
        <w:t>В 202</w:t>
      </w:r>
      <w:r w:rsidR="00E6378E">
        <w:rPr>
          <w:rFonts w:ascii="Times New Roman" w:hAnsi="Times New Roman" w:cs="Times New Roman"/>
          <w:sz w:val="28"/>
          <w:szCs w:val="28"/>
        </w:rPr>
        <w:t>3</w:t>
      </w:r>
      <w:r w:rsidRPr="004507E6">
        <w:rPr>
          <w:rFonts w:ascii="Times New Roman" w:hAnsi="Times New Roman" w:cs="Times New Roman"/>
          <w:sz w:val="28"/>
          <w:szCs w:val="28"/>
        </w:rPr>
        <w:t xml:space="preserve"> году было произведено молока  всеми категориями хозяйств </w:t>
      </w:r>
      <w:r>
        <w:rPr>
          <w:rFonts w:ascii="Times New Roman" w:hAnsi="Times New Roman" w:cs="Times New Roman"/>
          <w:sz w:val="28"/>
          <w:szCs w:val="28"/>
        </w:rPr>
        <w:t>10950 тонн, или 125% к уровню 2022 года (в 2022 году- 8707</w:t>
      </w:r>
      <w:r w:rsidRPr="004507E6">
        <w:rPr>
          <w:rFonts w:ascii="Times New Roman" w:hAnsi="Times New Roman" w:cs="Times New Roman"/>
          <w:sz w:val="28"/>
          <w:szCs w:val="28"/>
        </w:rPr>
        <w:t xml:space="preserve"> тонн</w:t>
      </w:r>
      <w:r>
        <w:rPr>
          <w:rFonts w:ascii="Times New Roman" w:hAnsi="Times New Roman" w:cs="Times New Roman"/>
          <w:sz w:val="28"/>
          <w:szCs w:val="28"/>
        </w:rPr>
        <w:t>)</w:t>
      </w:r>
      <w:r w:rsidRPr="004507E6">
        <w:rPr>
          <w:rFonts w:ascii="Times New Roman" w:hAnsi="Times New Roman" w:cs="Times New Roman"/>
          <w:sz w:val="28"/>
          <w:szCs w:val="28"/>
        </w:rPr>
        <w:t xml:space="preserve">. На долю ЛПХ по </w:t>
      </w:r>
      <w:r w:rsidRPr="004507E6">
        <w:rPr>
          <w:rFonts w:ascii="Times New Roman" w:hAnsi="Times New Roman" w:cs="Times New Roman"/>
          <w:sz w:val="28"/>
          <w:szCs w:val="28"/>
        </w:rPr>
        <w:lastRenderedPageBreak/>
        <w:t>производству молока приходится 97 % и 3 % приходится на КФХ.</w:t>
      </w:r>
      <w:r w:rsidRPr="00DB4E7C">
        <w:rPr>
          <w:rFonts w:ascii="Times New Roman" w:hAnsi="Times New Roman" w:cs="Times New Roman"/>
          <w:sz w:val="28"/>
          <w:szCs w:val="28"/>
        </w:rPr>
        <w:t xml:space="preserve"> </w:t>
      </w:r>
      <w:r>
        <w:rPr>
          <w:rFonts w:ascii="Times New Roman" w:hAnsi="Times New Roman" w:cs="Times New Roman"/>
          <w:sz w:val="28"/>
          <w:szCs w:val="28"/>
        </w:rPr>
        <w:t>Произведено мяса 2070 тонн  или 94,4% к уровню 2022 года (в 2022 году -2193 тонны).</w:t>
      </w:r>
    </w:p>
    <w:p w:rsidR="00D74552" w:rsidRPr="0091551A" w:rsidRDefault="001B0223" w:rsidP="001B0223">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B67AD7">
        <w:rPr>
          <w:rFonts w:ascii="Times New Roman" w:hAnsi="Times New Roman" w:cs="Times New Roman"/>
          <w:b/>
          <w:sz w:val="28"/>
          <w:szCs w:val="28"/>
        </w:rPr>
        <w:t>6</w:t>
      </w:r>
      <w:r w:rsidRPr="00B67AD7">
        <w:rPr>
          <w:rFonts w:ascii="Times New Roman" w:hAnsi="Times New Roman" w:cs="Times New Roman"/>
          <w:sz w:val="28"/>
          <w:szCs w:val="28"/>
        </w:rPr>
        <w:t xml:space="preserve">. </w:t>
      </w:r>
      <w:r w:rsidRPr="00B67AD7">
        <w:rPr>
          <w:rFonts w:ascii="Times New Roman" w:eastAsia="Times New Roman" w:hAnsi="Times New Roman" w:cs="Times New Roman"/>
          <w:b/>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Pr="007F4323">
        <w:rPr>
          <w:rFonts w:ascii="Times New Roman" w:eastAsia="Times New Roman" w:hAnsi="Times New Roman" w:cs="Times New Roman"/>
          <w:b/>
          <w:sz w:val="28"/>
          <w:szCs w:val="28"/>
        </w:rPr>
        <w:t xml:space="preserve"> </w:t>
      </w:r>
      <w:r w:rsidRPr="0091551A">
        <w:rPr>
          <w:rFonts w:ascii="Times New Roman" w:eastAsia="Times New Roman" w:hAnsi="Times New Roman" w:cs="Times New Roman"/>
          <w:color w:val="000000" w:themeColor="text1"/>
          <w:sz w:val="28"/>
          <w:szCs w:val="28"/>
        </w:rPr>
        <w:t xml:space="preserve">составила   </w:t>
      </w:r>
      <w:r w:rsidR="00407CB1" w:rsidRPr="00F32FD4">
        <w:rPr>
          <w:rFonts w:ascii="Times New Roman" w:eastAsia="Times New Roman" w:hAnsi="Times New Roman" w:cs="Times New Roman"/>
          <w:color w:val="000000" w:themeColor="text1"/>
          <w:sz w:val="28"/>
          <w:szCs w:val="28"/>
        </w:rPr>
        <w:t xml:space="preserve">71,5 </w:t>
      </w:r>
      <w:r w:rsidR="0091551A" w:rsidRPr="00F32FD4">
        <w:rPr>
          <w:rFonts w:ascii="Times New Roman" w:eastAsia="Times New Roman" w:hAnsi="Times New Roman" w:cs="Times New Roman"/>
          <w:color w:val="000000" w:themeColor="text1"/>
          <w:sz w:val="28"/>
          <w:szCs w:val="28"/>
        </w:rPr>
        <w:t>%, у</w:t>
      </w:r>
      <w:r w:rsidR="00407CB1" w:rsidRPr="00F32FD4">
        <w:rPr>
          <w:rFonts w:ascii="Times New Roman" w:eastAsia="Times New Roman" w:hAnsi="Times New Roman" w:cs="Times New Roman"/>
          <w:color w:val="000000" w:themeColor="text1"/>
          <w:sz w:val="28"/>
          <w:szCs w:val="28"/>
        </w:rPr>
        <w:t>величилась</w:t>
      </w:r>
      <w:r w:rsidR="0091551A" w:rsidRPr="00F32FD4">
        <w:rPr>
          <w:rFonts w:ascii="Times New Roman" w:eastAsia="Times New Roman" w:hAnsi="Times New Roman" w:cs="Times New Roman"/>
          <w:color w:val="000000" w:themeColor="text1"/>
          <w:sz w:val="28"/>
          <w:szCs w:val="28"/>
        </w:rPr>
        <w:t>, по сравнению с 202</w:t>
      </w:r>
      <w:r w:rsidR="00407CB1" w:rsidRPr="00F32FD4">
        <w:rPr>
          <w:rFonts w:ascii="Times New Roman" w:eastAsia="Times New Roman" w:hAnsi="Times New Roman" w:cs="Times New Roman"/>
          <w:color w:val="000000" w:themeColor="text1"/>
          <w:sz w:val="28"/>
          <w:szCs w:val="28"/>
        </w:rPr>
        <w:t>2</w:t>
      </w:r>
      <w:r w:rsidR="0091551A" w:rsidRPr="00F32FD4">
        <w:rPr>
          <w:rFonts w:ascii="Times New Roman" w:eastAsia="Times New Roman" w:hAnsi="Times New Roman" w:cs="Times New Roman"/>
          <w:color w:val="000000" w:themeColor="text1"/>
          <w:sz w:val="28"/>
          <w:szCs w:val="28"/>
        </w:rPr>
        <w:t xml:space="preserve"> годом на </w:t>
      </w:r>
      <w:r w:rsidR="00145016" w:rsidRPr="00F32FD4">
        <w:rPr>
          <w:rFonts w:ascii="Times New Roman" w:eastAsia="Times New Roman" w:hAnsi="Times New Roman" w:cs="Times New Roman"/>
          <w:color w:val="000000" w:themeColor="text1"/>
          <w:sz w:val="28"/>
          <w:szCs w:val="28"/>
        </w:rPr>
        <w:t xml:space="preserve">14,6 </w:t>
      </w:r>
      <w:r w:rsidR="0091551A" w:rsidRPr="00F32FD4">
        <w:rPr>
          <w:rFonts w:ascii="Times New Roman" w:eastAsia="Times New Roman" w:hAnsi="Times New Roman" w:cs="Times New Roman"/>
          <w:color w:val="000000" w:themeColor="text1"/>
          <w:sz w:val="28"/>
          <w:szCs w:val="28"/>
        </w:rPr>
        <w:t>%.</w:t>
      </w:r>
      <w:r w:rsidR="00B27C0D" w:rsidRPr="00F32FD4">
        <w:rPr>
          <w:rFonts w:ascii="Times New Roman" w:eastAsia="Times New Roman" w:hAnsi="Times New Roman" w:cs="Times New Roman"/>
          <w:color w:val="000000" w:themeColor="text1"/>
          <w:sz w:val="28"/>
          <w:szCs w:val="28"/>
        </w:rPr>
        <w:t xml:space="preserve"> </w:t>
      </w:r>
      <w:r w:rsidR="00F32FD4" w:rsidRPr="00F32FD4">
        <w:rPr>
          <w:rFonts w:ascii="Times New Roman" w:eastAsia="Times New Roman" w:hAnsi="Times New Roman" w:cs="Times New Roman"/>
          <w:color w:val="000000" w:themeColor="text1"/>
          <w:sz w:val="28"/>
          <w:szCs w:val="28"/>
        </w:rPr>
        <w:t>В связи с тем, что</w:t>
      </w:r>
      <w:r w:rsidR="00F32FD4">
        <w:rPr>
          <w:rFonts w:ascii="Times New Roman" w:eastAsia="Times New Roman" w:hAnsi="Times New Roman" w:cs="Times New Roman"/>
          <w:color w:val="000000" w:themeColor="text1"/>
          <w:sz w:val="28"/>
          <w:szCs w:val="28"/>
        </w:rPr>
        <w:t xml:space="preserve"> в отчетном году было отремонтировано всего 37 % дорог  от прошлогоднего объема.</w:t>
      </w:r>
    </w:p>
    <w:p w:rsidR="0040719A" w:rsidRPr="00B403AA" w:rsidRDefault="0040719A" w:rsidP="0040719A">
      <w:pPr>
        <w:spacing w:after="0" w:line="240" w:lineRule="auto"/>
        <w:jc w:val="both"/>
        <w:rPr>
          <w:rFonts w:ascii="Times New Roman" w:hAnsi="Times New Roman"/>
          <w:sz w:val="28"/>
          <w:szCs w:val="28"/>
        </w:rPr>
      </w:pPr>
      <w:r w:rsidRPr="0091551A">
        <w:rPr>
          <w:rFonts w:ascii="Times New Roman" w:hAnsi="Times New Roman"/>
          <w:sz w:val="28"/>
          <w:szCs w:val="28"/>
        </w:rPr>
        <w:tab/>
        <w:t>В течение 202</w:t>
      </w:r>
      <w:r w:rsidR="00145016">
        <w:rPr>
          <w:rFonts w:ascii="Times New Roman" w:hAnsi="Times New Roman"/>
          <w:sz w:val="28"/>
          <w:szCs w:val="28"/>
        </w:rPr>
        <w:t>3</w:t>
      </w:r>
      <w:r w:rsidRPr="0091551A">
        <w:rPr>
          <w:rFonts w:ascii="Times New Roman" w:hAnsi="Times New Roman"/>
          <w:sz w:val="28"/>
          <w:szCs w:val="28"/>
        </w:rPr>
        <w:t xml:space="preserve">  года на территории МР «Чернышевский район» был</w:t>
      </w:r>
      <w:r w:rsidRPr="00B403AA">
        <w:rPr>
          <w:rFonts w:ascii="Times New Roman" w:hAnsi="Times New Roman"/>
          <w:sz w:val="28"/>
          <w:szCs w:val="28"/>
        </w:rPr>
        <w:t xml:space="preserve"> осуществлен  ремонт </w:t>
      </w:r>
      <w:r>
        <w:rPr>
          <w:rFonts w:ascii="Times New Roman" w:hAnsi="Times New Roman"/>
          <w:sz w:val="28"/>
          <w:szCs w:val="28"/>
        </w:rPr>
        <w:t xml:space="preserve">улично-дорожной сети </w:t>
      </w:r>
      <w:r w:rsidRPr="00B403AA">
        <w:rPr>
          <w:rFonts w:ascii="Times New Roman" w:hAnsi="Times New Roman"/>
          <w:sz w:val="28"/>
          <w:szCs w:val="28"/>
        </w:rPr>
        <w:t>в объеме</w:t>
      </w:r>
      <w:r>
        <w:rPr>
          <w:rFonts w:ascii="Times New Roman" w:hAnsi="Times New Roman"/>
          <w:sz w:val="28"/>
          <w:szCs w:val="28"/>
        </w:rPr>
        <w:t xml:space="preserve"> </w:t>
      </w:r>
      <w:r w:rsidR="00F61FDF" w:rsidRPr="00F32FD4">
        <w:rPr>
          <w:rFonts w:ascii="Times New Roman" w:hAnsi="Times New Roman"/>
          <w:sz w:val="28"/>
          <w:szCs w:val="28"/>
        </w:rPr>
        <w:t xml:space="preserve">81,924, из них поселкового значения 32,943 </w:t>
      </w:r>
      <w:proofErr w:type="spellStart"/>
      <w:r w:rsidR="00F61FDF" w:rsidRPr="00F32FD4">
        <w:rPr>
          <w:rFonts w:ascii="Times New Roman" w:hAnsi="Times New Roman"/>
          <w:sz w:val="28"/>
          <w:szCs w:val="28"/>
        </w:rPr>
        <w:t>кв.м</w:t>
      </w:r>
      <w:proofErr w:type="spellEnd"/>
      <w:r w:rsidR="00F61FDF" w:rsidRPr="00F32FD4">
        <w:rPr>
          <w:rFonts w:ascii="Times New Roman" w:hAnsi="Times New Roman"/>
          <w:sz w:val="28"/>
          <w:szCs w:val="28"/>
        </w:rPr>
        <w:t>., отре</w:t>
      </w:r>
      <w:r w:rsidR="00F61FDF" w:rsidRPr="00F61FDF">
        <w:rPr>
          <w:rFonts w:ascii="Times New Roman" w:hAnsi="Times New Roman"/>
          <w:sz w:val="28"/>
          <w:szCs w:val="28"/>
        </w:rPr>
        <w:t xml:space="preserve">монтировано дрог с твердым покрытием 55,13 </w:t>
      </w:r>
      <w:proofErr w:type="spellStart"/>
      <w:r w:rsidR="00F61FDF" w:rsidRPr="00F61FDF">
        <w:rPr>
          <w:rFonts w:ascii="Times New Roman" w:hAnsi="Times New Roman"/>
          <w:sz w:val="28"/>
          <w:szCs w:val="28"/>
        </w:rPr>
        <w:t>кв.км</w:t>
      </w:r>
      <w:proofErr w:type="spellEnd"/>
      <w:r w:rsidR="00F61FDF" w:rsidRPr="00F61FDF">
        <w:rPr>
          <w:rFonts w:ascii="Times New Roman" w:hAnsi="Times New Roman"/>
          <w:sz w:val="28"/>
          <w:szCs w:val="28"/>
        </w:rPr>
        <w:t>.</w:t>
      </w:r>
      <w:r w:rsidR="00F61FDF">
        <w:rPr>
          <w:rFonts w:ascii="Times New Roman" w:hAnsi="Times New Roman"/>
          <w:sz w:val="28"/>
          <w:szCs w:val="28"/>
        </w:rPr>
        <w:t xml:space="preserve"> </w:t>
      </w:r>
      <w:r w:rsidRPr="00774A97">
        <w:rPr>
          <w:rFonts w:ascii="Times New Roman" w:hAnsi="Times New Roman"/>
          <w:color w:val="000000" w:themeColor="text1"/>
          <w:sz w:val="28"/>
          <w:szCs w:val="28"/>
        </w:rPr>
        <w:t>(</w:t>
      </w:r>
      <w:r w:rsidR="00F61FDF">
        <w:rPr>
          <w:rFonts w:ascii="Times New Roman" w:hAnsi="Times New Roman"/>
          <w:color w:val="000000" w:themeColor="text1"/>
          <w:sz w:val="28"/>
          <w:szCs w:val="28"/>
        </w:rPr>
        <w:t xml:space="preserve">2022 г. – 223,002 км, </w:t>
      </w:r>
      <w:r w:rsidRPr="00774A97">
        <w:rPr>
          <w:rFonts w:ascii="Times New Roman" w:hAnsi="Times New Roman"/>
          <w:color w:val="000000" w:themeColor="text1"/>
          <w:sz w:val="28"/>
          <w:szCs w:val="28"/>
        </w:rPr>
        <w:t>2021г.</w:t>
      </w:r>
      <w:r w:rsidR="00F61FDF">
        <w:rPr>
          <w:rFonts w:ascii="Times New Roman" w:hAnsi="Times New Roman"/>
          <w:color w:val="000000" w:themeColor="text1"/>
          <w:sz w:val="28"/>
          <w:szCs w:val="28"/>
        </w:rPr>
        <w:t>/ 101,610 км, 2020г./175,600 км</w:t>
      </w:r>
      <w:r w:rsidR="00BF258F">
        <w:rPr>
          <w:rFonts w:ascii="Times New Roman" w:hAnsi="Times New Roman"/>
          <w:color w:val="000000" w:themeColor="text1"/>
          <w:sz w:val="28"/>
          <w:szCs w:val="28"/>
        </w:rPr>
        <w:t>):</w:t>
      </w:r>
    </w:p>
    <w:p w:rsidR="007A2BAB" w:rsidRPr="00B403AA" w:rsidRDefault="0040719A" w:rsidP="007A2BAB">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A2BAB" w:rsidRPr="00B403AA">
        <w:rPr>
          <w:rFonts w:ascii="Times New Roman" w:hAnsi="Times New Roman"/>
          <w:sz w:val="28"/>
          <w:szCs w:val="28"/>
        </w:rPr>
        <w:t xml:space="preserve">за счет средств (акцизов) дорожного фонда Чернышевского района  - </w:t>
      </w:r>
      <w:r w:rsidR="007A2BAB">
        <w:rPr>
          <w:rFonts w:ascii="Times New Roman" w:hAnsi="Times New Roman"/>
          <w:sz w:val="28"/>
          <w:szCs w:val="28"/>
        </w:rPr>
        <w:t>17,63</w:t>
      </w:r>
      <w:r w:rsidR="007A2BAB" w:rsidRPr="00F635EC">
        <w:rPr>
          <w:rFonts w:ascii="Times New Roman" w:hAnsi="Times New Roman"/>
          <w:sz w:val="28"/>
          <w:szCs w:val="28"/>
        </w:rPr>
        <w:t xml:space="preserve"> млн.</w:t>
      </w:r>
      <w:r w:rsidR="007A2BAB">
        <w:rPr>
          <w:rFonts w:ascii="Times New Roman" w:hAnsi="Times New Roman"/>
          <w:sz w:val="28"/>
          <w:szCs w:val="28"/>
        </w:rPr>
        <w:t xml:space="preserve"> </w:t>
      </w:r>
      <w:r w:rsidR="007A2BAB" w:rsidRPr="00F635EC">
        <w:rPr>
          <w:rFonts w:ascii="Times New Roman" w:hAnsi="Times New Roman"/>
          <w:sz w:val="28"/>
          <w:szCs w:val="28"/>
        </w:rPr>
        <w:t>руб.</w:t>
      </w:r>
      <w:r w:rsidR="007A2BAB">
        <w:rPr>
          <w:rFonts w:ascii="Times New Roman" w:hAnsi="Times New Roman"/>
          <w:sz w:val="28"/>
          <w:szCs w:val="28"/>
        </w:rPr>
        <w:t xml:space="preserve">  (</w:t>
      </w:r>
      <w:r w:rsidR="007A2BAB" w:rsidRPr="0008073A">
        <w:rPr>
          <w:rFonts w:ascii="Times New Roman" w:hAnsi="Times New Roman"/>
          <w:sz w:val="28"/>
          <w:szCs w:val="28"/>
        </w:rPr>
        <w:t>202</w:t>
      </w:r>
      <w:r w:rsidR="007A2BAB">
        <w:rPr>
          <w:rFonts w:ascii="Times New Roman" w:hAnsi="Times New Roman"/>
          <w:sz w:val="28"/>
          <w:szCs w:val="28"/>
        </w:rPr>
        <w:t>2</w:t>
      </w:r>
      <w:r w:rsidR="007A2BAB" w:rsidRPr="0008073A">
        <w:rPr>
          <w:rFonts w:ascii="Times New Roman" w:hAnsi="Times New Roman"/>
          <w:sz w:val="28"/>
          <w:szCs w:val="28"/>
        </w:rPr>
        <w:t>г.  -</w:t>
      </w:r>
      <w:r w:rsidR="007A2BAB">
        <w:rPr>
          <w:rFonts w:ascii="Times New Roman" w:hAnsi="Times New Roman"/>
          <w:sz w:val="28"/>
          <w:szCs w:val="28"/>
        </w:rPr>
        <w:t xml:space="preserve"> </w:t>
      </w:r>
      <w:r w:rsidR="007A2BAB" w:rsidRPr="00F635EC">
        <w:rPr>
          <w:rFonts w:ascii="Times New Roman" w:hAnsi="Times New Roman"/>
          <w:sz w:val="28"/>
          <w:szCs w:val="28"/>
        </w:rPr>
        <w:t>19,83 млн.</w:t>
      </w:r>
      <w:r w:rsidR="007A2BAB">
        <w:rPr>
          <w:rFonts w:ascii="Times New Roman" w:hAnsi="Times New Roman"/>
          <w:sz w:val="28"/>
          <w:szCs w:val="28"/>
        </w:rPr>
        <w:t xml:space="preserve"> </w:t>
      </w:r>
      <w:r w:rsidR="007A2BAB" w:rsidRPr="00F635EC">
        <w:rPr>
          <w:rFonts w:ascii="Times New Roman" w:hAnsi="Times New Roman"/>
          <w:sz w:val="28"/>
          <w:szCs w:val="28"/>
        </w:rPr>
        <w:t>руб</w:t>
      </w:r>
      <w:r w:rsidR="007A2BAB" w:rsidRPr="0008073A">
        <w:rPr>
          <w:rFonts w:ascii="Times New Roman" w:hAnsi="Times New Roman"/>
          <w:sz w:val="28"/>
          <w:szCs w:val="28"/>
        </w:rPr>
        <w:t xml:space="preserve">., </w:t>
      </w:r>
      <w:r w:rsidR="007A2BAB">
        <w:rPr>
          <w:rFonts w:ascii="Times New Roman" w:hAnsi="Times New Roman"/>
          <w:sz w:val="28"/>
          <w:szCs w:val="28"/>
        </w:rPr>
        <w:t>2021г.  -11,33 млн. руб</w:t>
      </w:r>
      <w:r w:rsidR="007A2BAB" w:rsidRPr="0008073A">
        <w:rPr>
          <w:rFonts w:ascii="Times New Roman" w:hAnsi="Times New Roman"/>
          <w:sz w:val="28"/>
          <w:szCs w:val="28"/>
        </w:rPr>
        <w:t xml:space="preserve">., 2020 г. - 18,19 млн. </w:t>
      </w:r>
      <w:proofErr w:type="spellStart"/>
      <w:r w:rsidR="007A2BAB" w:rsidRPr="0008073A">
        <w:rPr>
          <w:rFonts w:ascii="Times New Roman" w:hAnsi="Times New Roman"/>
          <w:sz w:val="28"/>
          <w:szCs w:val="28"/>
        </w:rPr>
        <w:t>руб</w:t>
      </w:r>
      <w:proofErr w:type="spellEnd"/>
      <w:r w:rsidR="007A2BAB" w:rsidRPr="0008073A">
        <w:rPr>
          <w:rFonts w:ascii="Times New Roman" w:hAnsi="Times New Roman"/>
          <w:sz w:val="28"/>
          <w:szCs w:val="28"/>
        </w:rPr>
        <w:t>);</w:t>
      </w:r>
      <w:proofErr w:type="gramEnd"/>
    </w:p>
    <w:p w:rsidR="007A2BAB" w:rsidRPr="0008073A" w:rsidRDefault="007A2BAB" w:rsidP="007A2BAB">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08073A">
        <w:rPr>
          <w:rFonts w:ascii="Times New Roman" w:hAnsi="Times New Roman"/>
          <w:sz w:val="28"/>
          <w:szCs w:val="28"/>
        </w:rPr>
        <w:t>за счет средств (акцизов) дорожного фонда городских поселений Чернышевского района  - 16,638</w:t>
      </w:r>
      <w:r w:rsidRPr="0008073A">
        <w:rPr>
          <w:rFonts w:ascii="Times New Roman" w:hAnsi="Times New Roman"/>
          <w:color w:val="FF0000"/>
          <w:sz w:val="28"/>
          <w:szCs w:val="28"/>
        </w:rPr>
        <w:t xml:space="preserve"> </w:t>
      </w:r>
      <w:r w:rsidRPr="0008073A">
        <w:rPr>
          <w:rFonts w:ascii="Times New Roman" w:hAnsi="Times New Roman"/>
          <w:sz w:val="28"/>
          <w:szCs w:val="28"/>
        </w:rPr>
        <w:t xml:space="preserve"> млн. руб. (2021 г. - 28,96 млн.</w:t>
      </w:r>
      <w:r>
        <w:rPr>
          <w:rFonts w:ascii="Times New Roman" w:hAnsi="Times New Roman"/>
          <w:sz w:val="28"/>
          <w:szCs w:val="28"/>
        </w:rPr>
        <w:t xml:space="preserve"> </w:t>
      </w:r>
      <w:r w:rsidRPr="0008073A">
        <w:rPr>
          <w:rFonts w:ascii="Times New Roman" w:hAnsi="Times New Roman"/>
          <w:sz w:val="28"/>
          <w:szCs w:val="28"/>
        </w:rPr>
        <w:t>руб., 2020 г. – 28,62 млн. руб.);</w:t>
      </w:r>
      <w:proofErr w:type="gramEnd"/>
    </w:p>
    <w:p w:rsidR="007A2BAB" w:rsidRDefault="007A2BAB" w:rsidP="007A2BAB">
      <w:pPr>
        <w:spacing w:after="0" w:line="240" w:lineRule="auto"/>
        <w:jc w:val="both"/>
        <w:rPr>
          <w:rFonts w:ascii="Times New Roman" w:hAnsi="Times New Roman"/>
          <w:sz w:val="28"/>
          <w:szCs w:val="28"/>
        </w:rPr>
      </w:pPr>
      <w:r w:rsidRPr="0008073A">
        <w:rPr>
          <w:rFonts w:ascii="Times New Roman" w:hAnsi="Times New Roman"/>
          <w:sz w:val="28"/>
          <w:szCs w:val="28"/>
        </w:rPr>
        <w:tab/>
      </w:r>
      <w:proofErr w:type="gramStart"/>
      <w:r w:rsidRPr="0008073A">
        <w:rPr>
          <w:rFonts w:ascii="Times New Roman" w:hAnsi="Times New Roman"/>
          <w:sz w:val="28"/>
          <w:szCs w:val="28"/>
        </w:rPr>
        <w:t xml:space="preserve">за счет средств (акцизов) дорожного фонда Забайкальского края  - </w:t>
      </w:r>
      <w:r w:rsidRPr="00B33ED5">
        <w:rPr>
          <w:rFonts w:ascii="Times New Roman" w:hAnsi="Times New Roman"/>
          <w:sz w:val="28"/>
          <w:szCs w:val="28"/>
        </w:rPr>
        <w:t>35,177 млн. руб.</w:t>
      </w:r>
      <w:r w:rsidRPr="0008073A">
        <w:rPr>
          <w:rFonts w:ascii="Times New Roman" w:hAnsi="Times New Roman"/>
          <w:sz w:val="28"/>
          <w:szCs w:val="28"/>
        </w:rPr>
        <w:t xml:space="preserve"> (202</w:t>
      </w:r>
      <w:r>
        <w:rPr>
          <w:rFonts w:ascii="Times New Roman" w:hAnsi="Times New Roman"/>
          <w:sz w:val="28"/>
          <w:szCs w:val="28"/>
        </w:rPr>
        <w:t>2</w:t>
      </w:r>
      <w:r w:rsidRPr="0008073A">
        <w:rPr>
          <w:rFonts w:ascii="Times New Roman" w:hAnsi="Times New Roman"/>
          <w:sz w:val="28"/>
          <w:szCs w:val="28"/>
        </w:rPr>
        <w:t xml:space="preserve"> г. - 73,618 млн. руб.</w:t>
      </w:r>
      <w:r>
        <w:rPr>
          <w:rFonts w:ascii="Times New Roman" w:hAnsi="Times New Roman"/>
          <w:sz w:val="28"/>
          <w:szCs w:val="28"/>
        </w:rPr>
        <w:t>,</w:t>
      </w:r>
      <w:r w:rsidRPr="0008073A">
        <w:rPr>
          <w:rFonts w:ascii="Times New Roman" w:hAnsi="Times New Roman"/>
          <w:sz w:val="28"/>
          <w:szCs w:val="28"/>
        </w:rPr>
        <w:t xml:space="preserve"> </w:t>
      </w:r>
      <w:r>
        <w:rPr>
          <w:rFonts w:ascii="Times New Roman" w:hAnsi="Times New Roman"/>
          <w:sz w:val="28"/>
          <w:szCs w:val="28"/>
        </w:rPr>
        <w:t>2021 г. - 40,11 млн. руб</w:t>
      </w:r>
      <w:r w:rsidRPr="0008073A">
        <w:rPr>
          <w:rFonts w:ascii="Times New Roman" w:hAnsi="Times New Roman"/>
          <w:sz w:val="28"/>
          <w:szCs w:val="28"/>
        </w:rPr>
        <w:t xml:space="preserve">., </w:t>
      </w:r>
      <w:r>
        <w:rPr>
          <w:rFonts w:ascii="Times New Roman" w:hAnsi="Times New Roman"/>
          <w:sz w:val="28"/>
          <w:szCs w:val="28"/>
        </w:rPr>
        <w:t>2020 г. - 26,33 млн. руб.</w:t>
      </w:r>
      <w:r w:rsidRPr="0008073A">
        <w:rPr>
          <w:rFonts w:ascii="Times New Roman" w:hAnsi="Times New Roman"/>
          <w:sz w:val="28"/>
          <w:szCs w:val="28"/>
        </w:rPr>
        <w:t xml:space="preserve">). </w:t>
      </w:r>
      <w:proofErr w:type="gramEnd"/>
    </w:p>
    <w:p w:rsidR="007A2BAB" w:rsidRDefault="007A2BAB" w:rsidP="007A2BA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Выполнялись работы по текущему ремонту дорог и сооружений на них, отсыпке дорожного полотна, </w:t>
      </w:r>
      <w:proofErr w:type="spellStart"/>
      <w:r>
        <w:rPr>
          <w:rFonts w:ascii="Times New Roman" w:hAnsi="Times New Roman"/>
          <w:sz w:val="28"/>
          <w:szCs w:val="28"/>
        </w:rPr>
        <w:t>грейдирование</w:t>
      </w:r>
      <w:proofErr w:type="spellEnd"/>
      <w:r>
        <w:rPr>
          <w:rFonts w:ascii="Times New Roman" w:hAnsi="Times New Roman"/>
          <w:sz w:val="28"/>
          <w:szCs w:val="28"/>
        </w:rPr>
        <w:t xml:space="preserve"> дорог, зимнее обслуживание дорог, выкос травы, устройство водоканалов, очистка дорог от снега, </w:t>
      </w:r>
      <w:r w:rsidRPr="00E43083">
        <w:rPr>
          <w:rFonts w:ascii="Times New Roman" w:hAnsi="Times New Roman"/>
          <w:sz w:val="28"/>
          <w:szCs w:val="28"/>
        </w:rPr>
        <w:t>устройство водопропускных труб</w:t>
      </w:r>
      <w:r>
        <w:rPr>
          <w:rFonts w:ascii="Times New Roman" w:hAnsi="Times New Roman"/>
          <w:sz w:val="28"/>
          <w:szCs w:val="28"/>
        </w:rPr>
        <w:t>.</w:t>
      </w:r>
    </w:p>
    <w:p w:rsidR="007A2BAB" w:rsidRDefault="007A2BAB" w:rsidP="007A2BAB">
      <w:pPr>
        <w:spacing w:after="0" w:line="240" w:lineRule="auto"/>
        <w:jc w:val="both"/>
        <w:rPr>
          <w:rFonts w:ascii="Times New Roman" w:hAnsi="Times New Roman"/>
          <w:sz w:val="28"/>
          <w:szCs w:val="28"/>
        </w:rPr>
      </w:pPr>
      <w:r>
        <w:rPr>
          <w:rFonts w:ascii="Times New Roman" w:hAnsi="Times New Roman"/>
          <w:sz w:val="28"/>
          <w:szCs w:val="28"/>
        </w:rPr>
        <w:tab/>
        <w:t>С</w:t>
      </w:r>
      <w:r w:rsidRPr="00A22DFF">
        <w:rPr>
          <w:rFonts w:ascii="Times New Roman" w:hAnsi="Times New Roman"/>
          <w:sz w:val="28"/>
          <w:szCs w:val="28"/>
        </w:rPr>
        <w:t>редств</w:t>
      </w:r>
      <w:r>
        <w:rPr>
          <w:rFonts w:ascii="Times New Roman" w:hAnsi="Times New Roman"/>
          <w:sz w:val="28"/>
          <w:szCs w:val="28"/>
        </w:rPr>
        <w:t xml:space="preserve">а </w:t>
      </w:r>
      <w:r w:rsidRPr="00A22DFF">
        <w:rPr>
          <w:rFonts w:ascii="Times New Roman" w:hAnsi="Times New Roman"/>
          <w:sz w:val="28"/>
          <w:szCs w:val="28"/>
        </w:rPr>
        <w:t>дорожного фонда Чернышевского района</w:t>
      </w:r>
      <w:r w:rsidRPr="0083642F">
        <w:rPr>
          <w:rFonts w:ascii="Times New Roman" w:hAnsi="Times New Roman"/>
          <w:sz w:val="28"/>
          <w:szCs w:val="28"/>
        </w:rPr>
        <w:t xml:space="preserve"> освоены на </w:t>
      </w:r>
      <w:r>
        <w:rPr>
          <w:rFonts w:ascii="Times New Roman" w:hAnsi="Times New Roman"/>
          <w:color w:val="000000"/>
          <w:sz w:val="28"/>
          <w:szCs w:val="28"/>
        </w:rPr>
        <w:t>61,77</w:t>
      </w:r>
      <w:r>
        <w:rPr>
          <w:rFonts w:ascii="Times New Roman" w:hAnsi="Times New Roman"/>
          <w:sz w:val="28"/>
          <w:szCs w:val="28"/>
        </w:rPr>
        <w:t xml:space="preserve"> </w:t>
      </w:r>
      <w:r w:rsidRPr="0083642F">
        <w:rPr>
          <w:rFonts w:ascii="Times New Roman" w:hAnsi="Times New Roman"/>
          <w:sz w:val="28"/>
          <w:szCs w:val="28"/>
        </w:rPr>
        <w:t>%</w:t>
      </w:r>
      <w:r>
        <w:rPr>
          <w:rFonts w:ascii="Times New Roman" w:hAnsi="Times New Roman"/>
          <w:sz w:val="28"/>
          <w:szCs w:val="28"/>
        </w:rPr>
        <w:t xml:space="preserve"> (2022г. - </w:t>
      </w:r>
      <w:r w:rsidRPr="006E0BB2">
        <w:rPr>
          <w:rFonts w:ascii="Times New Roman" w:hAnsi="Times New Roman"/>
          <w:color w:val="000000" w:themeColor="text1"/>
          <w:sz w:val="28"/>
          <w:szCs w:val="28"/>
        </w:rPr>
        <w:t>78,08</w:t>
      </w:r>
      <w:r>
        <w:rPr>
          <w:rFonts w:ascii="Times New Roman" w:hAnsi="Times New Roman"/>
          <w:sz w:val="28"/>
          <w:szCs w:val="28"/>
        </w:rPr>
        <w:t xml:space="preserve"> </w:t>
      </w:r>
      <w:r w:rsidRPr="0083642F">
        <w:rPr>
          <w:rFonts w:ascii="Times New Roman" w:hAnsi="Times New Roman"/>
          <w:sz w:val="28"/>
          <w:szCs w:val="28"/>
        </w:rPr>
        <w:t>%</w:t>
      </w:r>
      <w:r>
        <w:rPr>
          <w:rFonts w:ascii="Times New Roman" w:hAnsi="Times New Roman"/>
          <w:sz w:val="28"/>
          <w:szCs w:val="28"/>
        </w:rPr>
        <w:t>, 2021г./83,7%, 2020г./63%).</w:t>
      </w:r>
    </w:p>
    <w:p w:rsidR="00515752" w:rsidRPr="00334DAE" w:rsidRDefault="00515752" w:rsidP="00515752">
      <w:pPr>
        <w:spacing w:after="0" w:line="240" w:lineRule="auto"/>
        <w:ind w:firstLine="708"/>
        <w:jc w:val="both"/>
        <w:rPr>
          <w:rFonts w:ascii="Times New Roman" w:hAnsi="Times New Roman"/>
          <w:sz w:val="28"/>
          <w:szCs w:val="28"/>
        </w:rPr>
      </w:pPr>
      <w:r w:rsidRPr="00334DAE">
        <w:rPr>
          <w:rFonts w:ascii="Times New Roman" w:eastAsia="Calibri" w:hAnsi="Times New Roman"/>
          <w:sz w:val="28"/>
          <w:szCs w:val="28"/>
        </w:rPr>
        <w:t xml:space="preserve">Общая </w:t>
      </w:r>
      <w:r w:rsidRPr="00334DAE">
        <w:rPr>
          <w:rFonts w:ascii="Times New Roman" w:eastAsia="Calibri" w:hAnsi="Times New Roman"/>
          <w:b/>
          <w:sz w:val="28"/>
          <w:szCs w:val="28"/>
        </w:rPr>
        <w:t>протяженность автомобильных дорог общего пользования</w:t>
      </w:r>
      <w:r w:rsidRPr="00334DAE">
        <w:rPr>
          <w:rFonts w:ascii="Times New Roman" w:eastAsia="Calibri" w:hAnsi="Times New Roman"/>
          <w:sz w:val="28"/>
          <w:szCs w:val="28"/>
        </w:rPr>
        <w:t xml:space="preserve"> местного значения составляет 596,704 км, в том  числе с грунтовым покрытием составляют 531,610  км, </w:t>
      </w:r>
      <w:r w:rsidRPr="00334DAE">
        <w:rPr>
          <w:rFonts w:ascii="Times New Roman" w:hAnsi="Times New Roman"/>
          <w:sz w:val="28"/>
          <w:szCs w:val="28"/>
        </w:rPr>
        <w:t xml:space="preserve"> дорог с усовершенствованным покрытием 65,094 км, </w:t>
      </w:r>
      <w:r w:rsidRPr="00334DAE">
        <w:rPr>
          <w:rFonts w:ascii="Times New Roman" w:eastAsia="Calibri" w:hAnsi="Times New Roman"/>
          <w:sz w:val="28"/>
          <w:szCs w:val="28"/>
        </w:rPr>
        <w:t>или  12,2 % от общей протяженности</w:t>
      </w:r>
      <w:r w:rsidRPr="00334DAE">
        <w:rPr>
          <w:rFonts w:ascii="Times New Roman" w:hAnsi="Times New Roman"/>
          <w:sz w:val="28"/>
          <w:szCs w:val="28"/>
        </w:rPr>
        <w:t xml:space="preserve"> дорог (2022г./12,2%, 2021г./10,9%).  </w:t>
      </w:r>
    </w:p>
    <w:p w:rsidR="00515752" w:rsidRDefault="00515752" w:rsidP="00515752">
      <w:pPr>
        <w:spacing w:after="0" w:line="240" w:lineRule="auto"/>
        <w:ind w:firstLine="708"/>
        <w:jc w:val="both"/>
        <w:rPr>
          <w:rFonts w:ascii="Times New Roman" w:hAnsi="Times New Roman"/>
          <w:sz w:val="28"/>
          <w:szCs w:val="28"/>
        </w:rPr>
      </w:pPr>
      <w:r w:rsidRPr="00334DAE">
        <w:rPr>
          <w:rFonts w:ascii="Times New Roman" w:hAnsi="Times New Roman"/>
          <w:sz w:val="28"/>
          <w:szCs w:val="28"/>
        </w:rPr>
        <w:t xml:space="preserve">Доля отремонтированных дорог от общей протяженности составила в 2023 году </w:t>
      </w:r>
      <w:r>
        <w:rPr>
          <w:rFonts w:ascii="Times New Roman" w:hAnsi="Times New Roman"/>
          <w:sz w:val="28"/>
          <w:szCs w:val="28"/>
        </w:rPr>
        <w:t>14</w:t>
      </w:r>
      <w:r w:rsidRPr="00334DAE">
        <w:rPr>
          <w:rFonts w:ascii="Times New Roman" w:hAnsi="Times New Roman"/>
          <w:sz w:val="28"/>
          <w:szCs w:val="28"/>
        </w:rPr>
        <w:t>% (2022г./37,4 %, 2021г./17,1 %</w:t>
      </w:r>
      <w:r w:rsidR="00F61178">
        <w:rPr>
          <w:rFonts w:ascii="Times New Roman" w:hAnsi="Times New Roman"/>
          <w:sz w:val="28"/>
          <w:szCs w:val="28"/>
        </w:rPr>
        <w:t>, 2020г./29</w:t>
      </w:r>
      <w:r w:rsidR="00F61178" w:rsidRPr="00B31C51">
        <w:rPr>
          <w:rFonts w:ascii="Times New Roman" w:hAnsi="Times New Roman"/>
          <w:sz w:val="28"/>
          <w:szCs w:val="28"/>
        </w:rPr>
        <w:t>,</w:t>
      </w:r>
      <w:r w:rsidR="00F61178">
        <w:rPr>
          <w:rFonts w:ascii="Times New Roman" w:hAnsi="Times New Roman"/>
          <w:sz w:val="28"/>
          <w:szCs w:val="28"/>
        </w:rPr>
        <w:t>98</w:t>
      </w:r>
      <w:r w:rsidR="00F61178" w:rsidRPr="00B31C51">
        <w:rPr>
          <w:rFonts w:ascii="Times New Roman" w:hAnsi="Times New Roman"/>
          <w:sz w:val="28"/>
          <w:szCs w:val="28"/>
        </w:rPr>
        <w:t xml:space="preserve"> %</w:t>
      </w:r>
      <w:r w:rsidRPr="00334DAE">
        <w:rPr>
          <w:rFonts w:ascii="Times New Roman" w:hAnsi="Times New Roman"/>
          <w:sz w:val="28"/>
          <w:szCs w:val="28"/>
        </w:rPr>
        <w:t>).</w:t>
      </w:r>
      <w:r w:rsidRPr="0083642F">
        <w:rPr>
          <w:rFonts w:ascii="Times New Roman" w:hAnsi="Times New Roman"/>
          <w:sz w:val="28"/>
          <w:szCs w:val="28"/>
        </w:rPr>
        <w:t xml:space="preserve"> </w:t>
      </w:r>
    </w:p>
    <w:p w:rsidR="0091551A" w:rsidRDefault="00F105E1" w:rsidP="009155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1551A" w:rsidRPr="00D94B70">
        <w:rPr>
          <w:rFonts w:ascii="Times New Roman" w:hAnsi="Times New Roman" w:cs="Times New Roman"/>
          <w:sz w:val="28"/>
          <w:szCs w:val="28"/>
        </w:rPr>
        <w:t>В течение  202</w:t>
      </w:r>
      <w:r w:rsidR="00F61178" w:rsidRPr="00D94B70">
        <w:rPr>
          <w:rFonts w:ascii="Times New Roman" w:hAnsi="Times New Roman" w:cs="Times New Roman"/>
          <w:sz w:val="28"/>
          <w:szCs w:val="28"/>
        </w:rPr>
        <w:t>4</w:t>
      </w:r>
      <w:r w:rsidR="0091551A" w:rsidRPr="00D94B70">
        <w:rPr>
          <w:rFonts w:ascii="Times New Roman" w:hAnsi="Times New Roman" w:cs="Times New Roman"/>
          <w:sz w:val="28"/>
          <w:szCs w:val="28"/>
        </w:rPr>
        <w:t xml:space="preserve"> года показатель составит </w:t>
      </w:r>
      <w:r w:rsidR="000B3425">
        <w:rPr>
          <w:rFonts w:ascii="Times New Roman" w:hAnsi="Times New Roman" w:cs="Times New Roman"/>
          <w:sz w:val="28"/>
          <w:szCs w:val="28"/>
        </w:rPr>
        <w:t>7</w:t>
      </w:r>
      <w:r w:rsidR="0091551A" w:rsidRPr="00D94B70">
        <w:rPr>
          <w:rFonts w:ascii="Times New Roman" w:hAnsi="Times New Roman" w:cs="Times New Roman"/>
          <w:sz w:val="28"/>
          <w:szCs w:val="28"/>
        </w:rPr>
        <w:t>0 %, уменьшится, за счет проведения ремонта дорог, далее, показатель имеет тенденцию к снижению и в 202</w:t>
      </w:r>
      <w:r w:rsidR="00D94B70" w:rsidRPr="00D94B70">
        <w:rPr>
          <w:rFonts w:ascii="Times New Roman" w:hAnsi="Times New Roman" w:cs="Times New Roman"/>
          <w:sz w:val="28"/>
          <w:szCs w:val="28"/>
        </w:rPr>
        <w:t>6</w:t>
      </w:r>
      <w:r w:rsidR="0091551A" w:rsidRPr="00D94B70">
        <w:rPr>
          <w:rFonts w:ascii="Times New Roman" w:hAnsi="Times New Roman" w:cs="Times New Roman"/>
          <w:sz w:val="28"/>
          <w:szCs w:val="28"/>
        </w:rPr>
        <w:t xml:space="preserve"> году составит </w:t>
      </w:r>
      <w:r w:rsidR="00D94B70" w:rsidRPr="00D94B70">
        <w:rPr>
          <w:rFonts w:ascii="Times New Roman" w:hAnsi="Times New Roman" w:cs="Times New Roman"/>
          <w:sz w:val="28"/>
          <w:szCs w:val="28"/>
        </w:rPr>
        <w:t xml:space="preserve"> </w:t>
      </w:r>
      <w:r w:rsidR="000B3425">
        <w:rPr>
          <w:rFonts w:ascii="Times New Roman" w:hAnsi="Times New Roman" w:cs="Times New Roman"/>
          <w:sz w:val="28"/>
          <w:szCs w:val="28"/>
        </w:rPr>
        <w:t>65</w:t>
      </w:r>
      <w:r w:rsidR="0091551A" w:rsidRPr="00D94B70">
        <w:rPr>
          <w:rFonts w:ascii="Times New Roman" w:hAnsi="Times New Roman" w:cs="Times New Roman"/>
          <w:sz w:val="28"/>
          <w:szCs w:val="28"/>
        </w:rPr>
        <w:t xml:space="preserve"> %.</w:t>
      </w:r>
      <w:r w:rsidR="0091551A">
        <w:rPr>
          <w:rFonts w:ascii="Times New Roman" w:hAnsi="Times New Roman" w:cs="Times New Roman"/>
          <w:sz w:val="28"/>
          <w:szCs w:val="28"/>
        </w:rPr>
        <w:t xml:space="preserve"> </w:t>
      </w:r>
    </w:p>
    <w:p w:rsidR="005D3B1D" w:rsidRDefault="00A66AEC" w:rsidP="00A66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2023 году выполнены следующие виды работ (основные): </w:t>
      </w:r>
    </w:p>
    <w:p w:rsidR="005E6FC6" w:rsidRDefault="005D3B1D" w:rsidP="005D3B1D">
      <w:pPr>
        <w:spacing w:after="0" w:line="240" w:lineRule="auto"/>
        <w:jc w:val="both"/>
        <w:rPr>
          <w:rFonts w:ascii="Times New Roman" w:hAnsi="Times New Roman"/>
          <w:sz w:val="28"/>
          <w:szCs w:val="28"/>
        </w:rPr>
      </w:pPr>
      <w:r>
        <w:rPr>
          <w:rFonts w:ascii="Times New Roman" w:hAnsi="Times New Roman"/>
          <w:sz w:val="28"/>
          <w:szCs w:val="28"/>
        </w:rPr>
        <w:tab/>
        <w:t>р</w:t>
      </w:r>
      <w:r w:rsidRPr="00D67DBF">
        <w:rPr>
          <w:rFonts w:ascii="Times New Roman" w:hAnsi="Times New Roman"/>
          <w:sz w:val="28"/>
          <w:szCs w:val="28"/>
        </w:rPr>
        <w:t>азработа</w:t>
      </w:r>
      <w:r>
        <w:rPr>
          <w:rFonts w:ascii="Times New Roman" w:hAnsi="Times New Roman"/>
          <w:sz w:val="28"/>
          <w:szCs w:val="28"/>
        </w:rPr>
        <w:t>н</w:t>
      </w:r>
      <w:r w:rsidRPr="00D67DBF">
        <w:rPr>
          <w:rFonts w:ascii="Times New Roman" w:hAnsi="Times New Roman"/>
          <w:sz w:val="28"/>
          <w:szCs w:val="28"/>
        </w:rPr>
        <w:t xml:space="preserve"> КСОДД (комплексная схема организации дорожного движения)</w:t>
      </w:r>
      <w:r w:rsidRPr="00D67DBF">
        <w:t xml:space="preserve">; </w:t>
      </w:r>
      <w:r w:rsidRPr="005D3B1D">
        <w:rPr>
          <w:rFonts w:ascii="Times New Roman" w:hAnsi="Times New Roman"/>
          <w:sz w:val="28"/>
          <w:szCs w:val="28"/>
        </w:rPr>
        <w:t>р</w:t>
      </w:r>
      <w:r w:rsidRPr="00D67DBF">
        <w:rPr>
          <w:rFonts w:ascii="Times New Roman" w:hAnsi="Times New Roman"/>
          <w:sz w:val="28"/>
          <w:szCs w:val="28"/>
        </w:rPr>
        <w:t xml:space="preserve">емонт улично-дорожной сети </w:t>
      </w:r>
      <w:proofErr w:type="spellStart"/>
      <w:r w:rsidRPr="00D67DBF">
        <w:rPr>
          <w:rFonts w:ascii="Times New Roman" w:hAnsi="Times New Roman"/>
          <w:sz w:val="28"/>
          <w:szCs w:val="28"/>
        </w:rPr>
        <w:t>пгт</w:t>
      </w:r>
      <w:proofErr w:type="spellEnd"/>
      <w:r w:rsidRPr="00D67DBF">
        <w:rPr>
          <w:rFonts w:ascii="Times New Roman" w:hAnsi="Times New Roman"/>
          <w:sz w:val="28"/>
          <w:szCs w:val="28"/>
        </w:rPr>
        <w:t>. Чернышевск ул.</w:t>
      </w:r>
      <w:r w:rsidR="00D04268">
        <w:rPr>
          <w:rFonts w:ascii="Times New Roman" w:hAnsi="Times New Roman"/>
          <w:sz w:val="28"/>
          <w:szCs w:val="28"/>
        </w:rPr>
        <w:t xml:space="preserve"> </w:t>
      </w:r>
      <w:proofErr w:type="gramStart"/>
      <w:r w:rsidRPr="00D67DBF">
        <w:rPr>
          <w:rFonts w:ascii="Times New Roman" w:hAnsi="Times New Roman"/>
          <w:sz w:val="28"/>
          <w:szCs w:val="28"/>
        </w:rPr>
        <w:t>Дорожная</w:t>
      </w:r>
      <w:proofErr w:type="gramEnd"/>
      <w:r w:rsidRPr="00D67DBF">
        <w:rPr>
          <w:rFonts w:ascii="Times New Roman" w:hAnsi="Times New Roman"/>
          <w:sz w:val="28"/>
          <w:szCs w:val="28"/>
        </w:rPr>
        <w:t>, (0,</w:t>
      </w:r>
      <w:r w:rsidR="00254316">
        <w:rPr>
          <w:rFonts w:ascii="Times New Roman" w:hAnsi="Times New Roman"/>
          <w:sz w:val="28"/>
          <w:szCs w:val="28"/>
        </w:rPr>
        <w:t>82</w:t>
      </w:r>
      <w:r w:rsidRPr="00D67DBF">
        <w:rPr>
          <w:rFonts w:ascii="Times New Roman" w:hAnsi="Times New Roman"/>
          <w:sz w:val="28"/>
          <w:szCs w:val="28"/>
        </w:rPr>
        <w:t xml:space="preserve">0км), </w:t>
      </w:r>
      <w:r w:rsidR="005E6FC6">
        <w:rPr>
          <w:rFonts w:ascii="Times New Roman" w:hAnsi="Times New Roman"/>
          <w:sz w:val="28"/>
          <w:szCs w:val="28"/>
        </w:rPr>
        <w:t>в</w:t>
      </w:r>
      <w:r w:rsidR="005E6FC6" w:rsidRPr="00D67DBF">
        <w:rPr>
          <w:rFonts w:ascii="Times New Roman" w:hAnsi="Times New Roman"/>
          <w:sz w:val="28"/>
          <w:szCs w:val="28"/>
        </w:rPr>
        <w:t xml:space="preserve">ыполнение работ по отсыпке и </w:t>
      </w:r>
      <w:proofErr w:type="spellStart"/>
      <w:r w:rsidR="005E6FC6" w:rsidRPr="00D67DBF">
        <w:rPr>
          <w:rFonts w:ascii="Times New Roman" w:hAnsi="Times New Roman"/>
          <w:sz w:val="28"/>
          <w:szCs w:val="28"/>
        </w:rPr>
        <w:t>грейдеровке</w:t>
      </w:r>
      <w:proofErr w:type="spellEnd"/>
      <w:r w:rsidR="005E6FC6" w:rsidRPr="00D67DBF">
        <w:rPr>
          <w:rFonts w:ascii="Times New Roman" w:hAnsi="Times New Roman"/>
          <w:sz w:val="28"/>
          <w:szCs w:val="28"/>
        </w:rPr>
        <w:t xml:space="preserve"> дорог</w:t>
      </w:r>
      <w:r w:rsidR="005E6FC6">
        <w:rPr>
          <w:rFonts w:ascii="Times New Roman" w:hAnsi="Times New Roman"/>
          <w:sz w:val="28"/>
          <w:szCs w:val="28"/>
        </w:rPr>
        <w:t xml:space="preserve"> </w:t>
      </w:r>
      <w:r w:rsidR="005E6FC6" w:rsidRPr="00254316">
        <w:rPr>
          <w:rFonts w:ascii="Times New Roman" w:hAnsi="Times New Roman"/>
          <w:sz w:val="28"/>
          <w:szCs w:val="28"/>
        </w:rPr>
        <w:t>(</w:t>
      </w:r>
      <w:r w:rsidR="00254316">
        <w:rPr>
          <w:rFonts w:ascii="Times New Roman" w:hAnsi="Times New Roman"/>
          <w:sz w:val="28"/>
          <w:szCs w:val="28"/>
        </w:rPr>
        <w:t>62,91км)</w:t>
      </w:r>
      <w:r w:rsidR="005E6FC6">
        <w:rPr>
          <w:rFonts w:ascii="Times New Roman" w:hAnsi="Times New Roman"/>
          <w:sz w:val="28"/>
          <w:szCs w:val="28"/>
        </w:rPr>
        <w:t xml:space="preserve">, ямочному </w:t>
      </w:r>
      <w:r w:rsidR="005E6FC6" w:rsidRPr="00D67DBF">
        <w:rPr>
          <w:rFonts w:ascii="Times New Roman" w:hAnsi="Times New Roman"/>
          <w:sz w:val="28"/>
          <w:szCs w:val="28"/>
        </w:rPr>
        <w:t xml:space="preserve">асфальтированию дорог </w:t>
      </w:r>
      <w:proofErr w:type="spellStart"/>
      <w:r w:rsidR="005E6FC6" w:rsidRPr="00D67DBF">
        <w:rPr>
          <w:rFonts w:ascii="Times New Roman" w:hAnsi="Times New Roman"/>
          <w:sz w:val="28"/>
          <w:szCs w:val="28"/>
        </w:rPr>
        <w:t>пгт</w:t>
      </w:r>
      <w:proofErr w:type="spellEnd"/>
      <w:r w:rsidR="005E6FC6">
        <w:rPr>
          <w:rFonts w:ascii="Times New Roman" w:hAnsi="Times New Roman"/>
          <w:sz w:val="28"/>
          <w:szCs w:val="28"/>
        </w:rPr>
        <w:t xml:space="preserve">. </w:t>
      </w:r>
      <w:r w:rsidR="005E6FC6" w:rsidRPr="00D67DBF">
        <w:rPr>
          <w:rFonts w:ascii="Times New Roman" w:hAnsi="Times New Roman"/>
          <w:sz w:val="28"/>
          <w:szCs w:val="28"/>
        </w:rPr>
        <w:t>Чернышевск</w:t>
      </w:r>
      <w:r w:rsidR="005E6FC6">
        <w:rPr>
          <w:rFonts w:ascii="Times New Roman" w:hAnsi="Times New Roman"/>
          <w:sz w:val="28"/>
          <w:szCs w:val="28"/>
        </w:rPr>
        <w:t xml:space="preserve"> </w:t>
      </w:r>
      <w:r w:rsidR="005E6FC6" w:rsidRPr="00254316">
        <w:rPr>
          <w:rFonts w:ascii="Times New Roman" w:hAnsi="Times New Roman"/>
          <w:sz w:val="28"/>
          <w:szCs w:val="28"/>
        </w:rPr>
        <w:t>(</w:t>
      </w:r>
      <w:r w:rsidR="00254316" w:rsidRPr="00254316">
        <w:rPr>
          <w:rFonts w:ascii="Times New Roman" w:hAnsi="Times New Roman"/>
          <w:sz w:val="28"/>
          <w:szCs w:val="28"/>
        </w:rPr>
        <w:t>0,161км</w:t>
      </w:r>
      <w:r w:rsidR="005E6FC6" w:rsidRPr="00254316">
        <w:rPr>
          <w:rFonts w:ascii="Times New Roman" w:hAnsi="Times New Roman"/>
          <w:sz w:val="28"/>
          <w:szCs w:val="28"/>
        </w:rPr>
        <w:t>);</w:t>
      </w:r>
      <w:r w:rsidR="005E6FC6" w:rsidRPr="00D67DBF">
        <w:rPr>
          <w:rFonts w:ascii="Times New Roman" w:hAnsi="Times New Roman"/>
          <w:sz w:val="28"/>
          <w:szCs w:val="28"/>
        </w:rPr>
        <w:t xml:space="preserve"> </w:t>
      </w:r>
    </w:p>
    <w:p w:rsidR="005E6FC6" w:rsidRDefault="005D3B1D" w:rsidP="005E6FC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выполнено </w:t>
      </w:r>
      <w:r w:rsidRPr="00D67DBF">
        <w:rPr>
          <w:rFonts w:ascii="Times New Roman" w:hAnsi="Times New Roman"/>
          <w:sz w:val="28"/>
          <w:szCs w:val="28"/>
        </w:rPr>
        <w:t xml:space="preserve">текущее содержание автодороги «Подъезд к </w:t>
      </w:r>
      <w:proofErr w:type="spellStart"/>
      <w:r w:rsidRPr="00D67DBF">
        <w:rPr>
          <w:rFonts w:ascii="Times New Roman" w:hAnsi="Times New Roman"/>
          <w:sz w:val="28"/>
          <w:szCs w:val="28"/>
        </w:rPr>
        <w:t>пгт</w:t>
      </w:r>
      <w:proofErr w:type="spellEnd"/>
      <w:r w:rsidRPr="00D67DBF">
        <w:rPr>
          <w:rFonts w:ascii="Times New Roman" w:hAnsi="Times New Roman"/>
          <w:sz w:val="28"/>
          <w:szCs w:val="28"/>
        </w:rPr>
        <w:t xml:space="preserve">. </w:t>
      </w:r>
      <w:proofErr w:type="spellStart"/>
      <w:r w:rsidRPr="00D67DBF">
        <w:rPr>
          <w:rFonts w:ascii="Times New Roman" w:hAnsi="Times New Roman"/>
          <w:sz w:val="28"/>
          <w:szCs w:val="28"/>
        </w:rPr>
        <w:t>Жирекен</w:t>
      </w:r>
      <w:proofErr w:type="spellEnd"/>
      <w:r w:rsidRPr="00D67DBF">
        <w:rPr>
          <w:rFonts w:ascii="Times New Roman" w:hAnsi="Times New Roman"/>
          <w:sz w:val="28"/>
          <w:szCs w:val="28"/>
        </w:rPr>
        <w:t>» в Чернышевском районе</w:t>
      </w:r>
      <w:r w:rsidR="00342547">
        <w:rPr>
          <w:rFonts w:ascii="Times New Roman" w:hAnsi="Times New Roman"/>
          <w:sz w:val="28"/>
          <w:szCs w:val="28"/>
        </w:rPr>
        <w:t xml:space="preserve"> </w:t>
      </w:r>
      <w:r w:rsidR="00342547" w:rsidRPr="00254316">
        <w:rPr>
          <w:rFonts w:ascii="Times New Roman" w:hAnsi="Times New Roman"/>
          <w:sz w:val="28"/>
          <w:szCs w:val="28"/>
        </w:rPr>
        <w:t>(</w:t>
      </w:r>
      <w:r w:rsidR="00254316" w:rsidRPr="00254316">
        <w:rPr>
          <w:rFonts w:ascii="Times New Roman" w:hAnsi="Times New Roman"/>
          <w:sz w:val="28"/>
          <w:szCs w:val="28"/>
        </w:rPr>
        <w:t>37,483 км</w:t>
      </w:r>
      <w:r w:rsidR="00342547" w:rsidRPr="00254316">
        <w:rPr>
          <w:rFonts w:ascii="Times New Roman" w:hAnsi="Times New Roman"/>
          <w:sz w:val="28"/>
          <w:szCs w:val="28"/>
        </w:rPr>
        <w:t>)</w:t>
      </w:r>
      <w:r w:rsidRPr="00D67DBF">
        <w:rPr>
          <w:rFonts w:ascii="Times New Roman" w:hAnsi="Times New Roman"/>
          <w:sz w:val="28"/>
          <w:szCs w:val="28"/>
        </w:rPr>
        <w:t>;</w:t>
      </w:r>
      <w:r w:rsidR="005E6FC6" w:rsidRPr="005E6FC6">
        <w:rPr>
          <w:rFonts w:ascii="Times New Roman" w:hAnsi="Times New Roman"/>
          <w:sz w:val="28"/>
          <w:szCs w:val="28"/>
        </w:rPr>
        <w:t xml:space="preserve"> </w:t>
      </w:r>
      <w:r w:rsidR="005E6FC6">
        <w:rPr>
          <w:rFonts w:ascii="Times New Roman" w:hAnsi="Times New Roman"/>
          <w:sz w:val="28"/>
          <w:szCs w:val="28"/>
        </w:rPr>
        <w:t>в</w:t>
      </w:r>
      <w:r w:rsidR="005E6FC6" w:rsidRPr="00D67DBF">
        <w:rPr>
          <w:rFonts w:ascii="Times New Roman" w:hAnsi="Times New Roman"/>
          <w:sz w:val="28"/>
          <w:szCs w:val="28"/>
        </w:rPr>
        <w:t>ыполнен</w:t>
      </w:r>
      <w:r w:rsidR="005E6FC6">
        <w:rPr>
          <w:rFonts w:ascii="Times New Roman" w:hAnsi="Times New Roman"/>
          <w:sz w:val="28"/>
          <w:szCs w:val="28"/>
        </w:rPr>
        <w:t>ы</w:t>
      </w:r>
      <w:r w:rsidR="005E6FC6" w:rsidRPr="00D67DBF">
        <w:rPr>
          <w:rFonts w:ascii="Times New Roman" w:hAnsi="Times New Roman"/>
          <w:sz w:val="28"/>
          <w:szCs w:val="28"/>
        </w:rPr>
        <w:t xml:space="preserve"> работ</w:t>
      </w:r>
      <w:r w:rsidR="005E6FC6">
        <w:rPr>
          <w:rFonts w:ascii="Times New Roman" w:hAnsi="Times New Roman"/>
          <w:sz w:val="28"/>
          <w:szCs w:val="28"/>
        </w:rPr>
        <w:t>ы</w:t>
      </w:r>
      <w:r w:rsidR="005E6FC6" w:rsidRPr="00D67DBF">
        <w:rPr>
          <w:rFonts w:ascii="Times New Roman" w:hAnsi="Times New Roman"/>
          <w:sz w:val="28"/>
          <w:szCs w:val="28"/>
        </w:rPr>
        <w:t xml:space="preserve"> по ликвидации размывов земляного полотна и установка дорожных знаков на автомобильной </w:t>
      </w:r>
      <w:r w:rsidR="005E6FC6" w:rsidRPr="00D67DBF">
        <w:rPr>
          <w:rFonts w:ascii="Times New Roman" w:hAnsi="Times New Roman"/>
          <w:sz w:val="28"/>
          <w:szCs w:val="28"/>
        </w:rPr>
        <w:lastRenderedPageBreak/>
        <w:t xml:space="preserve">дороге «подъезд к </w:t>
      </w:r>
      <w:proofErr w:type="spellStart"/>
      <w:r w:rsidR="005E6FC6" w:rsidRPr="00D67DBF">
        <w:rPr>
          <w:rFonts w:ascii="Times New Roman" w:hAnsi="Times New Roman"/>
          <w:sz w:val="28"/>
          <w:szCs w:val="28"/>
        </w:rPr>
        <w:t>пгт</w:t>
      </w:r>
      <w:proofErr w:type="gramStart"/>
      <w:r w:rsidR="005E6FC6" w:rsidRPr="00D67DBF">
        <w:rPr>
          <w:rFonts w:ascii="Times New Roman" w:hAnsi="Times New Roman"/>
          <w:sz w:val="28"/>
          <w:szCs w:val="28"/>
        </w:rPr>
        <w:t>.Ж</w:t>
      </w:r>
      <w:proofErr w:type="gramEnd"/>
      <w:r w:rsidR="005E6FC6" w:rsidRPr="00D67DBF">
        <w:rPr>
          <w:rFonts w:ascii="Times New Roman" w:hAnsi="Times New Roman"/>
          <w:sz w:val="28"/>
          <w:szCs w:val="28"/>
        </w:rPr>
        <w:t>ирекен</w:t>
      </w:r>
      <w:proofErr w:type="spellEnd"/>
      <w:r w:rsidR="005E6FC6" w:rsidRPr="00D67DBF">
        <w:rPr>
          <w:rFonts w:ascii="Times New Roman" w:hAnsi="Times New Roman"/>
          <w:sz w:val="28"/>
          <w:szCs w:val="28"/>
        </w:rPr>
        <w:t>»</w:t>
      </w:r>
      <w:r w:rsidR="00342547">
        <w:rPr>
          <w:rFonts w:ascii="Times New Roman" w:hAnsi="Times New Roman"/>
          <w:sz w:val="28"/>
          <w:szCs w:val="28"/>
        </w:rPr>
        <w:t xml:space="preserve"> </w:t>
      </w:r>
      <w:r w:rsidR="00254316">
        <w:rPr>
          <w:rFonts w:ascii="Times New Roman" w:hAnsi="Times New Roman"/>
          <w:sz w:val="28"/>
          <w:szCs w:val="28"/>
        </w:rPr>
        <w:t>(37,483 км</w:t>
      </w:r>
      <w:r w:rsidR="00254316" w:rsidRPr="00254316">
        <w:rPr>
          <w:rFonts w:ascii="Times New Roman" w:hAnsi="Times New Roman"/>
          <w:sz w:val="28"/>
          <w:szCs w:val="28"/>
        </w:rPr>
        <w:t>)</w:t>
      </w:r>
      <w:r w:rsidR="005E6FC6" w:rsidRPr="00254316">
        <w:rPr>
          <w:rFonts w:ascii="Times New Roman" w:hAnsi="Times New Roman"/>
          <w:sz w:val="28"/>
          <w:szCs w:val="28"/>
        </w:rPr>
        <w:t>;</w:t>
      </w:r>
      <w:r w:rsidR="005E6FC6" w:rsidRPr="00D67DBF">
        <w:rPr>
          <w:rFonts w:ascii="Times New Roman" w:hAnsi="Times New Roman"/>
          <w:sz w:val="28"/>
          <w:szCs w:val="28"/>
        </w:rPr>
        <w:t xml:space="preserve">  </w:t>
      </w:r>
      <w:r w:rsidR="005E6FC6">
        <w:rPr>
          <w:rFonts w:ascii="Times New Roman" w:hAnsi="Times New Roman"/>
          <w:sz w:val="28"/>
          <w:szCs w:val="28"/>
        </w:rPr>
        <w:t>установлено видео наблюдение на дорогах общего пользования городского поселения «Жирекенское»</w:t>
      </w:r>
      <w:r w:rsidR="00342547">
        <w:rPr>
          <w:rFonts w:ascii="Times New Roman" w:hAnsi="Times New Roman"/>
          <w:sz w:val="28"/>
          <w:szCs w:val="28"/>
        </w:rPr>
        <w:t xml:space="preserve"> </w:t>
      </w:r>
      <w:r w:rsidR="00342547" w:rsidRPr="00254316">
        <w:rPr>
          <w:rFonts w:ascii="Times New Roman" w:hAnsi="Times New Roman"/>
          <w:sz w:val="28"/>
          <w:szCs w:val="28"/>
        </w:rPr>
        <w:t>(</w:t>
      </w:r>
      <w:r w:rsidR="00254316" w:rsidRPr="00254316">
        <w:rPr>
          <w:rFonts w:ascii="Times New Roman" w:hAnsi="Times New Roman"/>
          <w:sz w:val="28"/>
          <w:szCs w:val="28"/>
        </w:rPr>
        <w:t>9 шт.</w:t>
      </w:r>
      <w:r w:rsidR="00342547" w:rsidRPr="00254316">
        <w:rPr>
          <w:rFonts w:ascii="Times New Roman" w:hAnsi="Times New Roman"/>
          <w:sz w:val="28"/>
          <w:szCs w:val="28"/>
        </w:rPr>
        <w:t>)</w:t>
      </w:r>
      <w:r w:rsidR="005E6FC6" w:rsidRPr="00254316">
        <w:rPr>
          <w:rFonts w:ascii="Times New Roman" w:hAnsi="Times New Roman"/>
          <w:sz w:val="28"/>
          <w:szCs w:val="28"/>
        </w:rPr>
        <w:t>;</w:t>
      </w:r>
      <w:r w:rsidR="005E6FC6">
        <w:rPr>
          <w:rFonts w:ascii="Times New Roman" w:hAnsi="Times New Roman"/>
          <w:sz w:val="28"/>
          <w:szCs w:val="28"/>
        </w:rPr>
        <w:t xml:space="preserve"> работы по обслуживанию автодорог городского поселения «Жирекенское»</w:t>
      </w:r>
      <w:r w:rsidR="00342547">
        <w:rPr>
          <w:rFonts w:ascii="Times New Roman" w:hAnsi="Times New Roman"/>
          <w:sz w:val="28"/>
          <w:szCs w:val="28"/>
        </w:rPr>
        <w:t xml:space="preserve"> </w:t>
      </w:r>
      <w:r w:rsidR="00D70AEC">
        <w:rPr>
          <w:rFonts w:ascii="Times New Roman" w:hAnsi="Times New Roman"/>
          <w:sz w:val="28"/>
          <w:szCs w:val="28"/>
        </w:rPr>
        <w:t>(89,1км</w:t>
      </w:r>
      <w:r w:rsidR="00D70AEC" w:rsidRPr="00D70AEC">
        <w:rPr>
          <w:rFonts w:ascii="Times New Roman" w:hAnsi="Times New Roman"/>
          <w:sz w:val="28"/>
          <w:szCs w:val="28"/>
        </w:rPr>
        <w:t>)</w:t>
      </w:r>
      <w:r w:rsidR="005E6FC6" w:rsidRPr="00D70AEC">
        <w:rPr>
          <w:rFonts w:ascii="Times New Roman" w:hAnsi="Times New Roman"/>
          <w:sz w:val="28"/>
          <w:szCs w:val="28"/>
        </w:rPr>
        <w:t xml:space="preserve">; </w:t>
      </w:r>
      <w:r w:rsidR="00237CEF" w:rsidRPr="00D70AEC">
        <w:rPr>
          <w:rFonts w:ascii="Times New Roman" w:hAnsi="Times New Roman"/>
          <w:sz w:val="28"/>
          <w:szCs w:val="28"/>
        </w:rPr>
        <w:t xml:space="preserve"> </w:t>
      </w:r>
    </w:p>
    <w:p w:rsidR="00342547" w:rsidRPr="00781C98" w:rsidRDefault="00342547" w:rsidP="00342547">
      <w:pPr>
        <w:spacing w:after="0" w:line="240" w:lineRule="auto"/>
        <w:ind w:firstLine="708"/>
        <w:jc w:val="both"/>
        <w:rPr>
          <w:rFonts w:ascii="Times New Roman" w:hAnsi="Times New Roman"/>
          <w:sz w:val="28"/>
          <w:szCs w:val="28"/>
        </w:rPr>
      </w:pPr>
      <w:r>
        <w:rPr>
          <w:rFonts w:ascii="Times New Roman" w:hAnsi="Times New Roman"/>
          <w:sz w:val="28"/>
          <w:szCs w:val="28"/>
        </w:rPr>
        <w:t>выполнение работ по ремонту автомобильных дорог в г/</w:t>
      </w:r>
      <w:proofErr w:type="gramStart"/>
      <w:r>
        <w:rPr>
          <w:rFonts w:ascii="Times New Roman" w:hAnsi="Times New Roman"/>
          <w:sz w:val="28"/>
          <w:szCs w:val="28"/>
        </w:rPr>
        <w:t>п</w:t>
      </w:r>
      <w:proofErr w:type="gramEnd"/>
      <w:r>
        <w:rPr>
          <w:rFonts w:ascii="Times New Roman" w:hAnsi="Times New Roman"/>
          <w:sz w:val="28"/>
          <w:szCs w:val="28"/>
        </w:rPr>
        <w:t xml:space="preserve"> «</w:t>
      </w:r>
      <w:proofErr w:type="spellStart"/>
      <w:r>
        <w:rPr>
          <w:rFonts w:ascii="Times New Roman" w:hAnsi="Times New Roman"/>
          <w:sz w:val="28"/>
          <w:szCs w:val="28"/>
        </w:rPr>
        <w:t>Букачачинское</w:t>
      </w:r>
      <w:proofErr w:type="spellEnd"/>
      <w:r>
        <w:rPr>
          <w:rFonts w:ascii="Times New Roman" w:hAnsi="Times New Roman"/>
          <w:sz w:val="28"/>
          <w:szCs w:val="28"/>
        </w:rPr>
        <w:t>»</w:t>
      </w:r>
      <w:r w:rsidR="00B0675F">
        <w:rPr>
          <w:rFonts w:ascii="Times New Roman" w:hAnsi="Times New Roman"/>
          <w:sz w:val="28"/>
          <w:szCs w:val="28"/>
        </w:rPr>
        <w:t xml:space="preserve"> (94,87 км)</w:t>
      </w:r>
      <w:r>
        <w:rPr>
          <w:rFonts w:ascii="Times New Roman" w:hAnsi="Times New Roman"/>
          <w:sz w:val="28"/>
          <w:szCs w:val="28"/>
        </w:rPr>
        <w:t xml:space="preserve">; </w:t>
      </w:r>
      <w:r w:rsidR="00242AF9">
        <w:rPr>
          <w:rFonts w:ascii="Times New Roman" w:hAnsi="Times New Roman"/>
          <w:sz w:val="28"/>
          <w:szCs w:val="28"/>
        </w:rPr>
        <w:t>в</w:t>
      </w:r>
      <w:r>
        <w:rPr>
          <w:rFonts w:ascii="Times New Roman" w:hAnsi="Times New Roman"/>
          <w:sz w:val="28"/>
          <w:szCs w:val="28"/>
        </w:rPr>
        <w:t>ыполнение  работ по ремонту улично</w:t>
      </w:r>
      <w:r w:rsidR="00242AF9">
        <w:rPr>
          <w:rFonts w:ascii="Times New Roman" w:hAnsi="Times New Roman"/>
          <w:sz w:val="28"/>
          <w:szCs w:val="28"/>
        </w:rPr>
        <w:t>-</w:t>
      </w:r>
      <w:r>
        <w:rPr>
          <w:rFonts w:ascii="Times New Roman" w:hAnsi="Times New Roman"/>
          <w:sz w:val="28"/>
          <w:szCs w:val="28"/>
        </w:rPr>
        <w:t xml:space="preserve">дорожной сети </w:t>
      </w:r>
      <w:proofErr w:type="spellStart"/>
      <w:r>
        <w:rPr>
          <w:rFonts w:ascii="Times New Roman" w:hAnsi="Times New Roman"/>
          <w:sz w:val="28"/>
          <w:szCs w:val="28"/>
        </w:rPr>
        <w:t>пгт</w:t>
      </w:r>
      <w:proofErr w:type="spellEnd"/>
      <w:r>
        <w:rPr>
          <w:rFonts w:ascii="Times New Roman" w:hAnsi="Times New Roman"/>
          <w:sz w:val="28"/>
          <w:szCs w:val="28"/>
        </w:rPr>
        <w:t>.</w:t>
      </w:r>
      <w:r w:rsidR="00242AF9">
        <w:rPr>
          <w:rFonts w:ascii="Times New Roman" w:hAnsi="Times New Roman"/>
          <w:sz w:val="28"/>
          <w:szCs w:val="28"/>
        </w:rPr>
        <w:t xml:space="preserve"> </w:t>
      </w:r>
      <w:r>
        <w:rPr>
          <w:rFonts w:ascii="Times New Roman" w:hAnsi="Times New Roman"/>
          <w:sz w:val="28"/>
          <w:szCs w:val="28"/>
        </w:rPr>
        <w:t>Букачача</w:t>
      </w:r>
      <w:r w:rsidR="00B0675F">
        <w:rPr>
          <w:rFonts w:ascii="Times New Roman" w:hAnsi="Times New Roman"/>
          <w:sz w:val="28"/>
          <w:szCs w:val="28"/>
        </w:rPr>
        <w:t xml:space="preserve">  (0,956 км)</w:t>
      </w:r>
      <w:r>
        <w:rPr>
          <w:rFonts w:ascii="Times New Roman" w:hAnsi="Times New Roman"/>
          <w:sz w:val="28"/>
          <w:szCs w:val="28"/>
        </w:rPr>
        <w:t>;</w:t>
      </w:r>
    </w:p>
    <w:p w:rsidR="00342547" w:rsidRDefault="005D3B1D" w:rsidP="00342547">
      <w:pPr>
        <w:spacing w:after="0" w:line="240" w:lineRule="auto"/>
        <w:jc w:val="both"/>
        <w:rPr>
          <w:rFonts w:ascii="Times New Roman" w:hAnsi="Times New Roman"/>
          <w:sz w:val="28"/>
          <w:szCs w:val="28"/>
        </w:rPr>
      </w:pPr>
      <w:r w:rsidRPr="00D67DBF">
        <w:rPr>
          <w:rFonts w:ascii="Times New Roman" w:hAnsi="Times New Roman"/>
          <w:sz w:val="28"/>
          <w:szCs w:val="28"/>
        </w:rPr>
        <w:t xml:space="preserve"> </w:t>
      </w:r>
      <w:r w:rsidR="00342547">
        <w:rPr>
          <w:rFonts w:ascii="Times New Roman" w:hAnsi="Times New Roman"/>
          <w:sz w:val="28"/>
          <w:szCs w:val="28"/>
        </w:rPr>
        <w:tab/>
        <w:t>с</w:t>
      </w:r>
      <w:r w:rsidR="00342547" w:rsidRPr="00D67DBF">
        <w:rPr>
          <w:rFonts w:ascii="Times New Roman" w:hAnsi="Times New Roman"/>
          <w:sz w:val="28"/>
          <w:szCs w:val="28"/>
        </w:rPr>
        <w:t xml:space="preserve">одержание автомобильных дорог сельских поселений Чернышевского района </w:t>
      </w:r>
      <w:r w:rsidR="00342547">
        <w:rPr>
          <w:rFonts w:ascii="Times New Roman" w:hAnsi="Times New Roman"/>
          <w:sz w:val="28"/>
          <w:szCs w:val="28"/>
        </w:rPr>
        <w:t>Забайкальского края:</w:t>
      </w:r>
    </w:p>
    <w:p w:rsidR="00342547" w:rsidRDefault="005E6FC6" w:rsidP="00342547">
      <w:pPr>
        <w:spacing w:after="0" w:line="240" w:lineRule="auto"/>
        <w:ind w:firstLine="708"/>
        <w:jc w:val="both"/>
        <w:rPr>
          <w:rFonts w:ascii="Times New Roman" w:hAnsi="Times New Roman"/>
          <w:sz w:val="28"/>
          <w:szCs w:val="28"/>
        </w:rPr>
      </w:pPr>
      <w:r>
        <w:rPr>
          <w:rFonts w:ascii="Times New Roman" w:hAnsi="Times New Roman"/>
          <w:sz w:val="28"/>
          <w:szCs w:val="28"/>
        </w:rPr>
        <w:t xml:space="preserve">ремонт и </w:t>
      </w:r>
      <w:r w:rsidR="005D3B1D">
        <w:rPr>
          <w:rFonts w:ascii="Times New Roman" w:hAnsi="Times New Roman"/>
          <w:sz w:val="28"/>
          <w:szCs w:val="28"/>
        </w:rPr>
        <w:t>т</w:t>
      </w:r>
      <w:r w:rsidR="005D3B1D" w:rsidRPr="00D67DBF">
        <w:rPr>
          <w:rFonts w:ascii="Times New Roman" w:hAnsi="Times New Roman"/>
          <w:sz w:val="28"/>
          <w:szCs w:val="28"/>
        </w:rPr>
        <w:t xml:space="preserve">екущее содержание </w:t>
      </w:r>
      <w:r w:rsidR="00342547">
        <w:rPr>
          <w:rFonts w:ascii="Times New Roman" w:hAnsi="Times New Roman"/>
          <w:sz w:val="28"/>
          <w:szCs w:val="28"/>
        </w:rPr>
        <w:t xml:space="preserve">автодороги </w:t>
      </w:r>
      <w:r w:rsidR="005D3B1D" w:rsidRPr="00D67DBF">
        <w:rPr>
          <w:rFonts w:ascii="Times New Roman" w:hAnsi="Times New Roman"/>
          <w:sz w:val="28"/>
          <w:szCs w:val="28"/>
        </w:rPr>
        <w:t xml:space="preserve">«Подъезд к </w:t>
      </w:r>
      <w:proofErr w:type="spellStart"/>
      <w:r w:rsidR="005D3B1D" w:rsidRPr="00D67DBF">
        <w:rPr>
          <w:rFonts w:ascii="Times New Roman" w:hAnsi="Times New Roman"/>
          <w:sz w:val="28"/>
          <w:szCs w:val="28"/>
        </w:rPr>
        <w:t>п.ст</w:t>
      </w:r>
      <w:proofErr w:type="gramStart"/>
      <w:r w:rsidR="005D3B1D" w:rsidRPr="00D67DBF">
        <w:rPr>
          <w:rFonts w:ascii="Times New Roman" w:hAnsi="Times New Roman"/>
          <w:sz w:val="28"/>
          <w:szCs w:val="28"/>
        </w:rPr>
        <w:t>.У</w:t>
      </w:r>
      <w:proofErr w:type="gramEnd"/>
      <w:r w:rsidR="005D3B1D" w:rsidRPr="00D67DBF">
        <w:rPr>
          <w:rFonts w:ascii="Times New Roman" w:hAnsi="Times New Roman"/>
          <w:sz w:val="28"/>
          <w:szCs w:val="28"/>
        </w:rPr>
        <w:t>рюм</w:t>
      </w:r>
      <w:proofErr w:type="spellEnd"/>
      <w:r w:rsidR="005D3B1D" w:rsidRPr="00D67DBF">
        <w:rPr>
          <w:rFonts w:ascii="Times New Roman" w:hAnsi="Times New Roman"/>
          <w:sz w:val="28"/>
          <w:szCs w:val="28"/>
        </w:rPr>
        <w:t>»</w:t>
      </w:r>
      <w:r w:rsidR="0058038B">
        <w:rPr>
          <w:rFonts w:ascii="Times New Roman" w:hAnsi="Times New Roman"/>
          <w:sz w:val="28"/>
          <w:szCs w:val="28"/>
        </w:rPr>
        <w:t xml:space="preserve"> (1,500 км)</w:t>
      </w:r>
      <w:r w:rsidR="00342547">
        <w:rPr>
          <w:rFonts w:ascii="Times New Roman" w:hAnsi="Times New Roman"/>
          <w:sz w:val="28"/>
          <w:szCs w:val="28"/>
        </w:rPr>
        <w:t>,</w:t>
      </w:r>
      <w:r w:rsidR="005D3B1D" w:rsidRPr="00D67DBF">
        <w:rPr>
          <w:rFonts w:ascii="Times New Roman" w:hAnsi="Times New Roman"/>
          <w:sz w:val="28"/>
          <w:szCs w:val="28"/>
        </w:rPr>
        <w:t xml:space="preserve"> </w:t>
      </w:r>
      <w:r w:rsidR="00342547">
        <w:rPr>
          <w:rFonts w:ascii="Times New Roman" w:hAnsi="Times New Roman"/>
          <w:sz w:val="28"/>
          <w:szCs w:val="28"/>
        </w:rPr>
        <w:t>р</w:t>
      </w:r>
      <w:r w:rsidR="00342547" w:rsidRPr="00D67DBF">
        <w:rPr>
          <w:rFonts w:ascii="Times New Roman" w:hAnsi="Times New Roman"/>
          <w:sz w:val="28"/>
          <w:szCs w:val="28"/>
        </w:rPr>
        <w:t xml:space="preserve">емонт затопляемых участков автомобильной дороги "Подъезд к </w:t>
      </w:r>
      <w:proofErr w:type="spellStart"/>
      <w:r w:rsidR="00342547" w:rsidRPr="00D67DBF">
        <w:rPr>
          <w:rFonts w:ascii="Times New Roman" w:hAnsi="Times New Roman"/>
          <w:sz w:val="28"/>
          <w:szCs w:val="28"/>
        </w:rPr>
        <w:t>п.ст.Урюм</w:t>
      </w:r>
      <w:proofErr w:type="spellEnd"/>
      <w:r w:rsidR="00342547" w:rsidRPr="00D67DBF">
        <w:rPr>
          <w:rFonts w:ascii="Times New Roman" w:hAnsi="Times New Roman"/>
          <w:sz w:val="28"/>
          <w:szCs w:val="28"/>
        </w:rPr>
        <w:t>"</w:t>
      </w:r>
      <w:r w:rsidR="0058038B">
        <w:rPr>
          <w:rFonts w:ascii="Times New Roman" w:hAnsi="Times New Roman"/>
          <w:sz w:val="28"/>
          <w:szCs w:val="28"/>
        </w:rPr>
        <w:t>(2,227км)</w:t>
      </w:r>
      <w:r w:rsidR="00342547">
        <w:rPr>
          <w:rFonts w:ascii="Times New Roman" w:hAnsi="Times New Roman"/>
          <w:sz w:val="28"/>
          <w:szCs w:val="28"/>
        </w:rPr>
        <w:t>,  р</w:t>
      </w:r>
      <w:r w:rsidR="00342547" w:rsidRPr="00D67DBF">
        <w:rPr>
          <w:rFonts w:ascii="Times New Roman" w:hAnsi="Times New Roman"/>
          <w:sz w:val="28"/>
          <w:szCs w:val="28"/>
        </w:rPr>
        <w:t xml:space="preserve">асчистка дороги от льда на участках в </w:t>
      </w:r>
      <w:r w:rsidR="00242AF9">
        <w:rPr>
          <w:rFonts w:ascii="Times New Roman" w:hAnsi="Times New Roman"/>
          <w:sz w:val="28"/>
          <w:szCs w:val="28"/>
        </w:rPr>
        <w:t xml:space="preserve"> </w:t>
      </w:r>
      <w:proofErr w:type="spellStart"/>
      <w:r w:rsidR="00342547" w:rsidRPr="00D67DBF">
        <w:rPr>
          <w:rFonts w:ascii="Times New Roman" w:hAnsi="Times New Roman"/>
          <w:sz w:val="28"/>
          <w:szCs w:val="28"/>
        </w:rPr>
        <w:t>п.ст.Урюм</w:t>
      </w:r>
      <w:proofErr w:type="spellEnd"/>
      <w:r w:rsidR="0058038B">
        <w:rPr>
          <w:rFonts w:ascii="Times New Roman" w:hAnsi="Times New Roman"/>
          <w:sz w:val="28"/>
          <w:szCs w:val="28"/>
        </w:rPr>
        <w:t>(0,400км)</w:t>
      </w:r>
      <w:r w:rsidR="00342547" w:rsidRPr="00D67DBF">
        <w:rPr>
          <w:rFonts w:ascii="Times New Roman" w:hAnsi="Times New Roman"/>
          <w:sz w:val="28"/>
          <w:szCs w:val="28"/>
        </w:rPr>
        <w:t xml:space="preserve">; </w:t>
      </w:r>
    </w:p>
    <w:p w:rsidR="00342547" w:rsidRDefault="005D3B1D" w:rsidP="00342547">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D67DBF">
        <w:rPr>
          <w:rFonts w:ascii="Times New Roman" w:hAnsi="Times New Roman"/>
          <w:sz w:val="28"/>
          <w:szCs w:val="28"/>
        </w:rPr>
        <w:t>бустро</w:t>
      </w:r>
      <w:r>
        <w:rPr>
          <w:rFonts w:ascii="Times New Roman" w:hAnsi="Times New Roman"/>
          <w:sz w:val="28"/>
          <w:szCs w:val="28"/>
        </w:rPr>
        <w:t>ен</w:t>
      </w:r>
      <w:r w:rsidRPr="00D67DBF">
        <w:rPr>
          <w:rFonts w:ascii="Times New Roman" w:hAnsi="Times New Roman"/>
          <w:sz w:val="28"/>
          <w:szCs w:val="28"/>
        </w:rPr>
        <w:t xml:space="preserve"> пешеходн</w:t>
      </w:r>
      <w:r>
        <w:rPr>
          <w:rFonts w:ascii="Times New Roman" w:hAnsi="Times New Roman"/>
          <w:sz w:val="28"/>
          <w:szCs w:val="28"/>
        </w:rPr>
        <w:t>ый</w:t>
      </w:r>
      <w:r w:rsidRPr="00D67DBF">
        <w:rPr>
          <w:rFonts w:ascii="Times New Roman" w:hAnsi="Times New Roman"/>
          <w:sz w:val="28"/>
          <w:szCs w:val="28"/>
        </w:rPr>
        <w:t xml:space="preserve"> переход в с.</w:t>
      </w:r>
      <w:r w:rsidR="00D04268">
        <w:rPr>
          <w:rFonts w:ascii="Times New Roman" w:hAnsi="Times New Roman"/>
          <w:sz w:val="28"/>
          <w:szCs w:val="28"/>
        </w:rPr>
        <w:t xml:space="preserve"> </w:t>
      </w:r>
      <w:proofErr w:type="spellStart"/>
      <w:r w:rsidRPr="00D67DBF">
        <w:rPr>
          <w:rFonts w:ascii="Times New Roman" w:hAnsi="Times New Roman"/>
          <w:sz w:val="28"/>
          <w:szCs w:val="28"/>
        </w:rPr>
        <w:t>Утан</w:t>
      </w:r>
      <w:proofErr w:type="spellEnd"/>
      <w:r>
        <w:rPr>
          <w:rFonts w:ascii="Times New Roman" w:hAnsi="Times New Roman"/>
          <w:sz w:val="28"/>
          <w:szCs w:val="28"/>
        </w:rPr>
        <w:t xml:space="preserve"> по</w:t>
      </w:r>
      <w:r w:rsidRPr="00D67DBF">
        <w:rPr>
          <w:rFonts w:ascii="Times New Roman" w:hAnsi="Times New Roman"/>
          <w:sz w:val="28"/>
          <w:szCs w:val="28"/>
        </w:rPr>
        <w:t xml:space="preserve"> ул.</w:t>
      </w:r>
      <w:r w:rsidR="00D04268">
        <w:rPr>
          <w:rFonts w:ascii="Times New Roman" w:hAnsi="Times New Roman"/>
          <w:sz w:val="28"/>
          <w:szCs w:val="28"/>
        </w:rPr>
        <w:t xml:space="preserve"> </w:t>
      </w:r>
      <w:r w:rsidR="00342547">
        <w:rPr>
          <w:rFonts w:ascii="Times New Roman" w:hAnsi="Times New Roman"/>
          <w:sz w:val="28"/>
          <w:szCs w:val="28"/>
        </w:rPr>
        <w:t>Погодаева</w:t>
      </w:r>
      <w:r w:rsidR="00756B69">
        <w:rPr>
          <w:rFonts w:ascii="Times New Roman" w:hAnsi="Times New Roman"/>
          <w:sz w:val="28"/>
          <w:szCs w:val="28"/>
        </w:rPr>
        <w:t xml:space="preserve"> (0,448 км)</w:t>
      </w:r>
      <w:r w:rsidR="00342547">
        <w:rPr>
          <w:rFonts w:ascii="Times New Roman" w:hAnsi="Times New Roman"/>
          <w:sz w:val="28"/>
          <w:szCs w:val="28"/>
        </w:rPr>
        <w:t>,</w:t>
      </w:r>
      <w:r w:rsidRPr="00D67DBF">
        <w:rPr>
          <w:rFonts w:ascii="Times New Roman" w:hAnsi="Times New Roman"/>
          <w:sz w:val="28"/>
          <w:szCs w:val="28"/>
        </w:rPr>
        <w:t xml:space="preserve"> </w:t>
      </w:r>
      <w:r w:rsidR="00342547">
        <w:rPr>
          <w:rFonts w:ascii="Times New Roman" w:hAnsi="Times New Roman"/>
          <w:sz w:val="28"/>
          <w:szCs w:val="28"/>
        </w:rPr>
        <w:t>р</w:t>
      </w:r>
      <w:r w:rsidR="00342547" w:rsidRPr="00D67DBF">
        <w:rPr>
          <w:rFonts w:ascii="Times New Roman" w:hAnsi="Times New Roman"/>
          <w:sz w:val="28"/>
          <w:szCs w:val="28"/>
        </w:rPr>
        <w:t>емонт м</w:t>
      </w:r>
      <w:r w:rsidR="00342547">
        <w:rPr>
          <w:rFonts w:ascii="Times New Roman" w:hAnsi="Times New Roman"/>
          <w:sz w:val="28"/>
          <w:szCs w:val="28"/>
        </w:rPr>
        <w:t xml:space="preserve">оста через реку </w:t>
      </w:r>
      <w:proofErr w:type="spellStart"/>
      <w:r w:rsidR="00342547">
        <w:rPr>
          <w:rFonts w:ascii="Times New Roman" w:hAnsi="Times New Roman"/>
          <w:sz w:val="28"/>
          <w:szCs w:val="28"/>
        </w:rPr>
        <w:t>Куэнга</w:t>
      </w:r>
      <w:proofErr w:type="spellEnd"/>
      <w:r w:rsidR="00342547">
        <w:rPr>
          <w:rFonts w:ascii="Times New Roman" w:hAnsi="Times New Roman"/>
          <w:sz w:val="28"/>
          <w:szCs w:val="28"/>
        </w:rPr>
        <w:t xml:space="preserve"> в </w:t>
      </w:r>
      <w:proofErr w:type="spellStart"/>
      <w:r w:rsidR="00342547">
        <w:rPr>
          <w:rFonts w:ascii="Times New Roman" w:hAnsi="Times New Roman"/>
          <w:sz w:val="28"/>
          <w:szCs w:val="28"/>
        </w:rPr>
        <w:t>с</w:t>
      </w:r>
      <w:proofErr w:type="gramStart"/>
      <w:r w:rsidR="00342547">
        <w:rPr>
          <w:rFonts w:ascii="Times New Roman" w:hAnsi="Times New Roman"/>
          <w:sz w:val="28"/>
          <w:szCs w:val="28"/>
        </w:rPr>
        <w:t>.У</w:t>
      </w:r>
      <w:proofErr w:type="gramEnd"/>
      <w:r w:rsidR="00342547">
        <w:rPr>
          <w:rFonts w:ascii="Times New Roman" w:hAnsi="Times New Roman"/>
          <w:sz w:val="28"/>
          <w:szCs w:val="28"/>
        </w:rPr>
        <w:t>тан</w:t>
      </w:r>
      <w:proofErr w:type="spellEnd"/>
      <w:r w:rsidR="00756B69">
        <w:rPr>
          <w:rFonts w:ascii="Times New Roman" w:hAnsi="Times New Roman"/>
          <w:sz w:val="28"/>
          <w:szCs w:val="28"/>
        </w:rPr>
        <w:t xml:space="preserve"> (0,063км)</w:t>
      </w:r>
      <w:r w:rsidR="00342547">
        <w:rPr>
          <w:rFonts w:ascii="Times New Roman" w:hAnsi="Times New Roman"/>
          <w:sz w:val="28"/>
          <w:szCs w:val="28"/>
        </w:rPr>
        <w:t xml:space="preserve">, </w:t>
      </w:r>
      <w:r w:rsidR="00342547" w:rsidRPr="00D67DBF">
        <w:rPr>
          <w:rFonts w:ascii="Times New Roman" w:hAnsi="Times New Roman"/>
          <w:sz w:val="28"/>
          <w:szCs w:val="28"/>
        </w:rPr>
        <w:t xml:space="preserve"> </w:t>
      </w:r>
      <w:r w:rsidR="00342547">
        <w:rPr>
          <w:rFonts w:ascii="Times New Roman" w:hAnsi="Times New Roman"/>
          <w:sz w:val="28"/>
          <w:szCs w:val="28"/>
        </w:rPr>
        <w:t>у</w:t>
      </w:r>
      <w:r w:rsidR="00342547" w:rsidRPr="00D67DBF">
        <w:rPr>
          <w:rFonts w:ascii="Times New Roman" w:hAnsi="Times New Roman"/>
          <w:sz w:val="28"/>
          <w:szCs w:val="28"/>
        </w:rPr>
        <w:t xml:space="preserve">стройство водоотводной канавы, для отвода воды от жилых домов по </w:t>
      </w:r>
      <w:r w:rsidR="00342547">
        <w:rPr>
          <w:rFonts w:ascii="Times New Roman" w:hAnsi="Times New Roman"/>
          <w:sz w:val="28"/>
          <w:szCs w:val="28"/>
        </w:rPr>
        <w:t xml:space="preserve"> </w:t>
      </w:r>
      <w:r w:rsidR="00342547" w:rsidRPr="00D67DBF">
        <w:rPr>
          <w:rFonts w:ascii="Times New Roman" w:hAnsi="Times New Roman"/>
          <w:sz w:val="28"/>
          <w:szCs w:val="28"/>
        </w:rPr>
        <w:t>ул.</w:t>
      </w:r>
      <w:r w:rsidR="00342547">
        <w:rPr>
          <w:rFonts w:ascii="Times New Roman" w:hAnsi="Times New Roman"/>
          <w:sz w:val="28"/>
          <w:szCs w:val="28"/>
        </w:rPr>
        <w:t xml:space="preserve"> </w:t>
      </w:r>
      <w:r w:rsidR="00342547" w:rsidRPr="00D67DBF">
        <w:rPr>
          <w:rFonts w:ascii="Times New Roman" w:hAnsi="Times New Roman"/>
          <w:sz w:val="28"/>
          <w:szCs w:val="28"/>
        </w:rPr>
        <w:t>Нагорная в</w:t>
      </w:r>
      <w:r w:rsidR="00342547">
        <w:rPr>
          <w:rFonts w:ascii="Times New Roman" w:hAnsi="Times New Roman"/>
          <w:sz w:val="28"/>
          <w:szCs w:val="28"/>
        </w:rPr>
        <w:t xml:space="preserve"> </w:t>
      </w:r>
      <w:r w:rsidR="00342547" w:rsidRPr="00D67DBF">
        <w:rPr>
          <w:rFonts w:ascii="Times New Roman" w:hAnsi="Times New Roman"/>
          <w:sz w:val="28"/>
          <w:szCs w:val="28"/>
        </w:rPr>
        <w:t xml:space="preserve"> </w:t>
      </w:r>
      <w:proofErr w:type="spellStart"/>
      <w:r w:rsidR="00342547" w:rsidRPr="00D67DBF">
        <w:rPr>
          <w:rFonts w:ascii="Times New Roman" w:hAnsi="Times New Roman"/>
          <w:sz w:val="28"/>
          <w:szCs w:val="28"/>
        </w:rPr>
        <w:t>с.Утан</w:t>
      </w:r>
      <w:proofErr w:type="spellEnd"/>
      <w:r w:rsidR="00756B69">
        <w:rPr>
          <w:rFonts w:ascii="Times New Roman" w:hAnsi="Times New Roman"/>
          <w:sz w:val="28"/>
          <w:szCs w:val="28"/>
        </w:rPr>
        <w:t>(1,2км)</w:t>
      </w:r>
      <w:r w:rsidR="00342547">
        <w:rPr>
          <w:rFonts w:ascii="Times New Roman" w:hAnsi="Times New Roman"/>
          <w:sz w:val="28"/>
          <w:szCs w:val="28"/>
        </w:rPr>
        <w:t>;</w:t>
      </w:r>
    </w:p>
    <w:p w:rsidR="00342547" w:rsidRDefault="00D04268" w:rsidP="00342547">
      <w:pPr>
        <w:spacing w:after="0" w:line="240" w:lineRule="auto"/>
        <w:ind w:firstLine="708"/>
        <w:jc w:val="both"/>
        <w:rPr>
          <w:rFonts w:ascii="Times New Roman" w:hAnsi="Times New Roman"/>
          <w:sz w:val="28"/>
          <w:szCs w:val="28"/>
        </w:rPr>
      </w:pPr>
      <w:r>
        <w:rPr>
          <w:rFonts w:ascii="Times New Roman" w:hAnsi="Times New Roman"/>
          <w:sz w:val="28"/>
          <w:szCs w:val="28"/>
        </w:rPr>
        <w:t>р</w:t>
      </w:r>
      <w:r w:rsidR="005D3B1D" w:rsidRPr="00D67DBF">
        <w:rPr>
          <w:rFonts w:ascii="Times New Roman" w:hAnsi="Times New Roman"/>
          <w:sz w:val="28"/>
          <w:szCs w:val="28"/>
        </w:rPr>
        <w:t>емонт моста по автомобильной дороге «П</w:t>
      </w:r>
      <w:r w:rsidR="00C70AED">
        <w:rPr>
          <w:rFonts w:ascii="Times New Roman" w:hAnsi="Times New Roman"/>
          <w:sz w:val="28"/>
          <w:szCs w:val="28"/>
        </w:rPr>
        <w:t xml:space="preserve">одъезд с. </w:t>
      </w:r>
      <w:proofErr w:type="spellStart"/>
      <w:r w:rsidR="00C70AED">
        <w:rPr>
          <w:rFonts w:ascii="Times New Roman" w:hAnsi="Times New Roman"/>
          <w:sz w:val="28"/>
          <w:szCs w:val="28"/>
        </w:rPr>
        <w:t>Кадая</w:t>
      </w:r>
      <w:proofErr w:type="spellEnd"/>
      <w:r w:rsidR="00C70AED">
        <w:rPr>
          <w:rFonts w:ascii="Times New Roman" w:hAnsi="Times New Roman"/>
          <w:sz w:val="28"/>
          <w:szCs w:val="28"/>
        </w:rPr>
        <w:t xml:space="preserve">» (км 0+153 – км </w:t>
      </w:r>
      <w:r w:rsidR="005D3B1D" w:rsidRPr="00D67DBF">
        <w:rPr>
          <w:rFonts w:ascii="Times New Roman" w:hAnsi="Times New Roman"/>
          <w:sz w:val="28"/>
          <w:szCs w:val="28"/>
        </w:rPr>
        <w:t>0+180)</w:t>
      </w:r>
      <w:r w:rsidR="00756B69">
        <w:rPr>
          <w:rFonts w:ascii="Times New Roman" w:hAnsi="Times New Roman"/>
          <w:sz w:val="28"/>
          <w:szCs w:val="28"/>
        </w:rPr>
        <w:t xml:space="preserve"> (0,027 км)</w:t>
      </w:r>
      <w:r>
        <w:rPr>
          <w:rFonts w:ascii="Times New Roman" w:hAnsi="Times New Roman"/>
          <w:sz w:val="28"/>
          <w:szCs w:val="28"/>
        </w:rPr>
        <w:t xml:space="preserve">, </w:t>
      </w:r>
      <w:r w:rsidR="00342547">
        <w:rPr>
          <w:rFonts w:ascii="Times New Roman" w:hAnsi="Times New Roman"/>
          <w:sz w:val="28"/>
          <w:szCs w:val="28"/>
        </w:rPr>
        <w:t>в</w:t>
      </w:r>
      <w:r w:rsidR="00342547" w:rsidRPr="00D67DBF">
        <w:rPr>
          <w:rFonts w:ascii="Times New Roman" w:hAnsi="Times New Roman"/>
          <w:sz w:val="28"/>
          <w:szCs w:val="28"/>
        </w:rPr>
        <w:t xml:space="preserve">ыполнение работ по замене водопропускной трубы по автомобильной дороге  «Подъезд к </w:t>
      </w:r>
      <w:proofErr w:type="spellStart"/>
      <w:r w:rsidR="00342547" w:rsidRPr="00D67DBF">
        <w:rPr>
          <w:rFonts w:ascii="Times New Roman" w:hAnsi="Times New Roman"/>
          <w:sz w:val="28"/>
          <w:szCs w:val="28"/>
        </w:rPr>
        <w:t>с</w:t>
      </w:r>
      <w:proofErr w:type="gramStart"/>
      <w:r w:rsidR="00342547" w:rsidRPr="00D67DBF">
        <w:rPr>
          <w:rFonts w:ascii="Times New Roman" w:hAnsi="Times New Roman"/>
          <w:sz w:val="28"/>
          <w:szCs w:val="28"/>
        </w:rPr>
        <w:t>.К</w:t>
      </w:r>
      <w:proofErr w:type="gramEnd"/>
      <w:r w:rsidR="00342547" w:rsidRPr="00D67DBF">
        <w:rPr>
          <w:rFonts w:ascii="Times New Roman" w:hAnsi="Times New Roman"/>
          <w:sz w:val="28"/>
          <w:szCs w:val="28"/>
        </w:rPr>
        <w:t>адая</w:t>
      </w:r>
      <w:proofErr w:type="spellEnd"/>
      <w:r w:rsidR="00342547" w:rsidRPr="00D67DBF">
        <w:rPr>
          <w:rFonts w:ascii="Times New Roman" w:hAnsi="Times New Roman"/>
          <w:sz w:val="28"/>
          <w:szCs w:val="28"/>
        </w:rPr>
        <w:t>»</w:t>
      </w:r>
      <w:r w:rsidR="00756B69">
        <w:rPr>
          <w:rFonts w:ascii="Times New Roman" w:hAnsi="Times New Roman"/>
          <w:sz w:val="28"/>
          <w:szCs w:val="28"/>
        </w:rPr>
        <w:t xml:space="preserve"> (0,001 км)</w:t>
      </w:r>
      <w:r w:rsidR="00342547" w:rsidRPr="00D67DBF">
        <w:rPr>
          <w:rFonts w:ascii="Times New Roman" w:hAnsi="Times New Roman"/>
          <w:sz w:val="28"/>
          <w:szCs w:val="28"/>
        </w:rPr>
        <w:t xml:space="preserve">; </w:t>
      </w:r>
    </w:p>
    <w:p w:rsidR="00342547" w:rsidRDefault="005E6FC6" w:rsidP="00342547">
      <w:pPr>
        <w:spacing w:after="0" w:line="240" w:lineRule="auto"/>
        <w:ind w:firstLine="708"/>
        <w:jc w:val="both"/>
        <w:rPr>
          <w:rFonts w:ascii="Times New Roman" w:hAnsi="Times New Roman"/>
          <w:sz w:val="28"/>
          <w:szCs w:val="28"/>
        </w:rPr>
      </w:pPr>
      <w:r w:rsidRPr="00D67DBF">
        <w:rPr>
          <w:rFonts w:ascii="Times New Roman" w:hAnsi="Times New Roman"/>
          <w:sz w:val="28"/>
          <w:szCs w:val="28"/>
        </w:rPr>
        <w:t>выполнение работ по устройству водоотводной канавы с укладкой водопропускных металлических труб вдоль автомобильной дороги по ул.</w:t>
      </w:r>
      <w:r w:rsidR="00342547">
        <w:rPr>
          <w:rFonts w:ascii="Times New Roman" w:hAnsi="Times New Roman"/>
          <w:sz w:val="28"/>
          <w:szCs w:val="28"/>
        </w:rPr>
        <w:t xml:space="preserve"> </w:t>
      </w:r>
      <w:r w:rsidRPr="00D67DBF">
        <w:rPr>
          <w:rFonts w:ascii="Times New Roman" w:hAnsi="Times New Roman"/>
          <w:sz w:val="28"/>
          <w:szCs w:val="28"/>
        </w:rPr>
        <w:t xml:space="preserve">Центральной </w:t>
      </w:r>
      <w:r w:rsidR="00342547">
        <w:rPr>
          <w:rFonts w:ascii="Times New Roman" w:hAnsi="Times New Roman"/>
          <w:sz w:val="28"/>
          <w:szCs w:val="28"/>
        </w:rPr>
        <w:t xml:space="preserve"> </w:t>
      </w:r>
      <w:r w:rsidRPr="00D67DBF">
        <w:rPr>
          <w:rFonts w:ascii="Times New Roman" w:hAnsi="Times New Roman"/>
          <w:sz w:val="28"/>
          <w:szCs w:val="28"/>
        </w:rPr>
        <w:t>в п.</w:t>
      </w:r>
      <w:r w:rsidR="00342547">
        <w:rPr>
          <w:rFonts w:ascii="Times New Roman" w:hAnsi="Times New Roman"/>
          <w:sz w:val="28"/>
          <w:szCs w:val="28"/>
        </w:rPr>
        <w:t xml:space="preserve"> </w:t>
      </w:r>
      <w:proofErr w:type="spellStart"/>
      <w:r w:rsidRPr="00D67DBF">
        <w:rPr>
          <w:rFonts w:ascii="Times New Roman" w:hAnsi="Times New Roman"/>
          <w:sz w:val="28"/>
          <w:szCs w:val="28"/>
        </w:rPr>
        <w:t>Багульное</w:t>
      </w:r>
      <w:proofErr w:type="spellEnd"/>
      <w:r w:rsidR="00C960E7">
        <w:rPr>
          <w:rFonts w:ascii="Times New Roman" w:hAnsi="Times New Roman"/>
          <w:sz w:val="28"/>
          <w:szCs w:val="28"/>
        </w:rPr>
        <w:t>(0,600км)</w:t>
      </w:r>
      <w:r w:rsidR="005D3B1D" w:rsidRPr="00D67DBF">
        <w:rPr>
          <w:rFonts w:ascii="Times New Roman" w:hAnsi="Times New Roman"/>
          <w:sz w:val="28"/>
          <w:szCs w:val="28"/>
        </w:rPr>
        <w:t xml:space="preserve">; </w:t>
      </w:r>
    </w:p>
    <w:p w:rsidR="00342547" w:rsidRDefault="005E6FC6" w:rsidP="00342547">
      <w:pPr>
        <w:spacing w:after="0" w:line="240" w:lineRule="auto"/>
        <w:ind w:firstLine="708"/>
        <w:jc w:val="both"/>
        <w:rPr>
          <w:rFonts w:ascii="Times New Roman" w:hAnsi="Times New Roman"/>
          <w:sz w:val="28"/>
          <w:szCs w:val="28"/>
        </w:rPr>
      </w:pPr>
      <w:r>
        <w:rPr>
          <w:rFonts w:ascii="Times New Roman" w:hAnsi="Times New Roman"/>
          <w:sz w:val="28"/>
          <w:szCs w:val="28"/>
        </w:rPr>
        <w:t>в</w:t>
      </w:r>
      <w:r w:rsidR="005D3B1D" w:rsidRPr="00D67DBF">
        <w:rPr>
          <w:rFonts w:ascii="Times New Roman" w:hAnsi="Times New Roman"/>
          <w:sz w:val="28"/>
          <w:szCs w:val="28"/>
        </w:rPr>
        <w:t xml:space="preserve">ыполнение работ по укреплению берега реки через реку </w:t>
      </w:r>
      <w:proofErr w:type="spellStart"/>
      <w:r w:rsidR="005D3B1D" w:rsidRPr="00D67DBF">
        <w:rPr>
          <w:rFonts w:ascii="Times New Roman" w:hAnsi="Times New Roman"/>
          <w:sz w:val="28"/>
          <w:szCs w:val="28"/>
        </w:rPr>
        <w:t>Якшица</w:t>
      </w:r>
      <w:proofErr w:type="spellEnd"/>
      <w:r w:rsidR="005D3B1D" w:rsidRPr="00D67DBF">
        <w:rPr>
          <w:rFonts w:ascii="Times New Roman" w:hAnsi="Times New Roman"/>
          <w:sz w:val="28"/>
          <w:szCs w:val="28"/>
        </w:rPr>
        <w:t xml:space="preserve"> в </w:t>
      </w:r>
      <w:proofErr w:type="spellStart"/>
      <w:r w:rsidR="005D3B1D" w:rsidRPr="00D67DBF">
        <w:rPr>
          <w:rFonts w:ascii="Times New Roman" w:hAnsi="Times New Roman"/>
          <w:sz w:val="28"/>
          <w:szCs w:val="28"/>
        </w:rPr>
        <w:t>с</w:t>
      </w:r>
      <w:proofErr w:type="gramStart"/>
      <w:r w:rsidR="005D3B1D" w:rsidRPr="00D67DBF">
        <w:rPr>
          <w:rFonts w:ascii="Times New Roman" w:hAnsi="Times New Roman"/>
          <w:sz w:val="28"/>
          <w:szCs w:val="28"/>
        </w:rPr>
        <w:t>.А</w:t>
      </w:r>
      <w:proofErr w:type="gramEnd"/>
      <w:r w:rsidR="005D3B1D" w:rsidRPr="00D67DBF">
        <w:rPr>
          <w:rFonts w:ascii="Times New Roman" w:hAnsi="Times New Roman"/>
          <w:sz w:val="28"/>
          <w:szCs w:val="28"/>
        </w:rPr>
        <w:t>леур</w:t>
      </w:r>
      <w:proofErr w:type="spellEnd"/>
      <w:r w:rsidR="00C960E7">
        <w:rPr>
          <w:rFonts w:ascii="Times New Roman" w:hAnsi="Times New Roman"/>
          <w:sz w:val="28"/>
          <w:szCs w:val="28"/>
        </w:rPr>
        <w:t>(3,000км)</w:t>
      </w:r>
      <w:r w:rsidR="005D3B1D" w:rsidRPr="00D67DBF">
        <w:rPr>
          <w:rFonts w:ascii="Times New Roman" w:hAnsi="Times New Roman"/>
          <w:sz w:val="28"/>
          <w:szCs w:val="28"/>
        </w:rPr>
        <w:t xml:space="preserve">; </w:t>
      </w:r>
    </w:p>
    <w:p w:rsidR="00342547" w:rsidRDefault="005D3B1D" w:rsidP="00342547">
      <w:pPr>
        <w:spacing w:after="0" w:line="240" w:lineRule="auto"/>
        <w:ind w:firstLine="708"/>
        <w:jc w:val="both"/>
        <w:rPr>
          <w:rFonts w:ascii="Times New Roman" w:hAnsi="Times New Roman"/>
          <w:sz w:val="28"/>
          <w:szCs w:val="28"/>
        </w:rPr>
      </w:pPr>
      <w:r w:rsidRPr="00D67DBF">
        <w:rPr>
          <w:rFonts w:ascii="Times New Roman" w:hAnsi="Times New Roman"/>
          <w:sz w:val="28"/>
          <w:szCs w:val="28"/>
        </w:rPr>
        <w:t>ремонт автомобильных дорог</w:t>
      </w:r>
      <w:r w:rsidR="005E6FC6">
        <w:rPr>
          <w:rFonts w:ascii="Times New Roman" w:hAnsi="Times New Roman"/>
          <w:sz w:val="28"/>
          <w:szCs w:val="28"/>
        </w:rPr>
        <w:t xml:space="preserve"> </w:t>
      </w:r>
      <w:r w:rsidRPr="00D67DBF">
        <w:rPr>
          <w:rFonts w:ascii="Times New Roman" w:hAnsi="Times New Roman"/>
          <w:sz w:val="28"/>
          <w:szCs w:val="28"/>
        </w:rPr>
        <w:t>по ул.</w:t>
      </w:r>
      <w:r w:rsidR="00342547">
        <w:rPr>
          <w:rFonts w:ascii="Times New Roman" w:hAnsi="Times New Roman"/>
          <w:sz w:val="28"/>
          <w:szCs w:val="28"/>
        </w:rPr>
        <w:t xml:space="preserve"> </w:t>
      </w:r>
      <w:proofErr w:type="gramStart"/>
      <w:r w:rsidRPr="00D67DBF">
        <w:rPr>
          <w:rFonts w:ascii="Times New Roman" w:hAnsi="Times New Roman"/>
          <w:sz w:val="28"/>
          <w:szCs w:val="28"/>
        </w:rPr>
        <w:t>Железнодорожная</w:t>
      </w:r>
      <w:proofErr w:type="gramEnd"/>
      <w:r w:rsidRPr="00D67DBF">
        <w:rPr>
          <w:rFonts w:ascii="Times New Roman" w:hAnsi="Times New Roman"/>
          <w:sz w:val="28"/>
          <w:szCs w:val="28"/>
        </w:rPr>
        <w:t xml:space="preserve"> в с.</w:t>
      </w:r>
      <w:r w:rsidR="00342547">
        <w:rPr>
          <w:rFonts w:ascii="Times New Roman" w:hAnsi="Times New Roman"/>
          <w:sz w:val="28"/>
          <w:szCs w:val="28"/>
        </w:rPr>
        <w:t xml:space="preserve"> </w:t>
      </w:r>
      <w:r w:rsidRPr="00D67DBF">
        <w:rPr>
          <w:rFonts w:ascii="Times New Roman" w:hAnsi="Times New Roman"/>
          <w:sz w:val="28"/>
          <w:szCs w:val="28"/>
        </w:rPr>
        <w:t>Бушулей; выполнение работ по ремонту подъездных путей №</w:t>
      </w:r>
      <w:r w:rsidR="00242AF9">
        <w:rPr>
          <w:rFonts w:ascii="Times New Roman" w:hAnsi="Times New Roman"/>
          <w:sz w:val="28"/>
          <w:szCs w:val="28"/>
        </w:rPr>
        <w:t xml:space="preserve"> </w:t>
      </w:r>
      <w:r w:rsidRPr="00D67DBF">
        <w:rPr>
          <w:rFonts w:ascii="Times New Roman" w:hAnsi="Times New Roman"/>
          <w:sz w:val="28"/>
          <w:szCs w:val="28"/>
        </w:rPr>
        <w:t>3;</w:t>
      </w:r>
      <w:r w:rsidR="00242AF9">
        <w:rPr>
          <w:rFonts w:ascii="Times New Roman" w:hAnsi="Times New Roman"/>
          <w:sz w:val="28"/>
          <w:szCs w:val="28"/>
        </w:rPr>
        <w:t xml:space="preserve"> </w:t>
      </w:r>
      <w:r w:rsidRPr="00D67DBF">
        <w:rPr>
          <w:rFonts w:ascii="Times New Roman" w:hAnsi="Times New Roman"/>
          <w:sz w:val="28"/>
          <w:szCs w:val="28"/>
        </w:rPr>
        <w:t>№</w:t>
      </w:r>
      <w:r w:rsidR="00242AF9">
        <w:rPr>
          <w:rFonts w:ascii="Times New Roman" w:hAnsi="Times New Roman"/>
          <w:sz w:val="28"/>
          <w:szCs w:val="28"/>
        </w:rPr>
        <w:t xml:space="preserve"> </w:t>
      </w:r>
      <w:r w:rsidRPr="00D67DBF">
        <w:rPr>
          <w:rFonts w:ascii="Times New Roman" w:hAnsi="Times New Roman"/>
          <w:sz w:val="28"/>
          <w:szCs w:val="28"/>
        </w:rPr>
        <w:t>5 по ул.</w:t>
      </w:r>
      <w:r w:rsidR="005E6FC6">
        <w:rPr>
          <w:rFonts w:ascii="Times New Roman" w:hAnsi="Times New Roman"/>
          <w:sz w:val="28"/>
          <w:szCs w:val="28"/>
        </w:rPr>
        <w:t xml:space="preserve"> </w:t>
      </w:r>
      <w:r w:rsidRPr="00D67DBF">
        <w:rPr>
          <w:rFonts w:ascii="Times New Roman" w:hAnsi="Times New Roman"/>
          <w:sz w:val="28"/>
          <w:szCs w:val="28"/>
        </w:rPr>
        <w:t>Заречная, Бушулей</w:t>
      </w:r>
      <w:r w:rsidR="00C960E7">
        <w:rPr>
          <w:rFonts w:ascii="Times New Roman" w:hAnsi="Times New Roman"/>
          <w:sz w:val="28"/>
          <w:szCs w:val="28"/>
        </w:rPr>
        <w:t xml:space="preserve"> (0,900км)</w:t>
      </w:r>
      <w:r w:rsidRPr="00D67DBF">
        <w:rPr>
          <w:rFonts w:ascii="Times New Roman" w:hAnsi="Times New Roman"/>
          <w:sz w:val="28"/>
          <w:szCs w:val="28"/>
        </w:rPr>
        <w:t xml:space="preserve">; </w:t>
      </w:r>
    </w:p>
    <w:p w:rsidR="005E6FC6" w:rsidRDefault="005E6FC6" w:rsidP="00342547">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р</w:t>
      </w:r>
      <w:r w:rsidR="005D3B1D" w:rsidRPr="00D67DBF">
        <w:rPr>
          <w:rFonts w:ascii="Times New Roman" w:hAnsi="Times New Roman"/>
          <w:sz w:val="28"/>
          <w:szCs w:val="28"/>
        </w:rPr>
        <w:t>емонт автомобильной дороги с.</w:t>
      </w:r>
      <w:r w:rsidR="00342547">
        <w:rPr>
          <w:rFonts w:ascii="Times New Roman" w:hAnsi="Times New Roman"/>
          <w:sz w:val="28"/>
          <w:szCs w:val="28"/>
        </w:rPr>
        <w:t xml:space="preserve"> </w:t>
      </w:r>
      <w:proofErr w:type="spellStart"/>
      <w:r w:rsidR="005D3B1D" w:rsidRPr="00D67DBF">
        <w:rPr>
          <w:rFonts w:ascii="Times New Roman" w:hAnsi="Times New Roman"/>
          <w:sz w:val="28"/>
          <w:szCs w:val="28"/>
        </w:rPr>
        <w:t>Икшица</w:t>
      </w:r>
      <w:proofErr w:type="spellEnd"/>
      <w:r w:rsidR="00242AF9">
        <w:rPr>
          <w:rFonts w:ascii="Times New Roman" w:hAnsi="Times New Roman"/>
          <w:sz w:val="28"/>
          <w:szCs w:val="28"/>
        </w:rPr>
        <w:t xml:space="preserve"> по</w:t>
      </w:r>
      <w:r w:rsidR="005D3B1D" w:rsidRPr="00D67DBF">
        <w:rPr>
          <w:rFonts w:ascii="Times New Roman" w:hAnsi="Times New Roman"/>
          <w:sz w:val="28"/>
          <w:szCs w:val="28"/>
        </w:rPr>
        <w:t xml:space="preserve"> ул.</w:t>
      </w:r>
      <w:r w:rsidR="00342547">
        <w:rPr>
          <w:rFonts w:ascii="Times New Roman" w:hAnsi="Times New Roman"/>
          <w:sz w:val="28"/>
          <w:szCs w:val="28"/>
        </w:rPr>
        <w:t xml:space="preserve"> </w:t>
      </w:r>
      <w:r w:rsidR="005D3B1D" w:rsidRPr="00D67DBF">
        <w:rPr>
          <w:rFonts w:ascii="Times New Roman" w:hAnsi="Times New Roman"/>
          <w:sz w:val="28"/>
          <w:szCs w:val="28"/>
        </w:rPr>
        <w:t>Новая, ул.</w:t>
      </w:r>
      <w:r>
        <w:rPr>
          <w:rFonts w:ascii="Times New Roman" w:hAnsi="Times New Roman"/>
          <w:sz w:val="28"/>
          <w:szCs w:val="28"/>
        </w:rPr>
        <w:t xml:space="preserve"> </w:t>
      </w:r>
      <w:r w:rsidR="00C70AED">
        <w:rPr>
          <w:rFonts w:ascii="Times New Roman" w:hAnsi="Times New Roman"/>
          <w:sz w:val="28"/>
          <w:szCs w:val="28"/>
        </w:rPr>
        <w:t>Весенняя, ул. Центральная</w:t>
      </w:r>
      <w:r w:rsidR="00C960E7">
        <w:rPr>
          <w:rFonts w:ascii="Times New Roman" w:hAnsi="Times New Roman"/>
          <w:sz w:val="28"/>
          <w:szCs w:val="28"/>
        </w:rPr>
        <w:t xml:space="preserve"> (2,100км)</w:t>
      </w:r>
      <w:r w:rsidR="00C70AED">
        <w:rPr>
          <w:rFonts w:ascii="Times New Roman" w:hAnsi="Times New Roman"/>
          <w:sz w:val="28"/>
          <w:szCs w:val="28"/>
        </w:rPr>
        <w:t>.</w:t>
      </w:r>
      <w:proofErr w:type="gramEnd"/>
    </w:p>
    <w:p w:rsidR="00F61178" w:rsidRDefault="00A66AEC" w:rsidP="00F61178">
      <w:pPr>
        <w:spacing w:after="0" w:line="240" w:lineRule="auto"/>
        <w:jc w:val="both"/>
        <w:rPr>
          <w:rFonts w:ascii="Times New Roman" w:hAnsi="Times New Roman"/>
          <w:sz w:val="28"/>
          <w:szCs w:val="28"/>
        </w:rPr>
      </w:pPr>
      <w:r>
        <w:rPr>
          <w:rFonts w:ascii="Times New Roman" w:hAnsi="Times New Roman" w:cs="Times New Roman"/>
          <w:sz w:val="28"/>
          <w:szCs w:val="28"/>
        </w:rPr>
        <w:tab/>
        <w:t xml:space="preserve">На ближайшую перспективу: </w:t>
      </w:r>
      <w:r w:rsidR="00F61178">
        <w:rPr>
          <w:rFonts w:ascii="Times New Roman" w:hAnsi="Times New Roman"/>
          <w:sz w:val="28"/>
          <w:szCs w:val="28"/>
        </w:rPr>
        <w:t xml:space="preserve">продолжится формирование ПСД по строительству Западного подъезда к </w:t>
      </w:r>
      <w:proofErr w:type="spellStart"/>
      <w:r w:rsidR="00F61178">
        <w:rPr>
          <w:rFonts w:ascii="Times New Roman" w:hAnsi="Times New Roman"/>
          <w:sz w:val="28"/>
          <w:szCs w:val="28"/>
        </w:rPr>
        <w:t>пгт</w:t>
      </w:r>
      <w:proofErr w:type="spellEnd"/>
      <w:r w:rsidR="00F61178">
        <w:rPr>
          <w:rFonts w:ascii="Times New Roman" w:hAnsi="Times New Roman"/>
          <w:sz w:val="28"/>
          <w:szCs w:val="28"/>
        </w:rPr>
        <w:t xml:space="preserve">. Чернышевск, включены в план долгосрочного развития опорного населенного пункта работы по асфальтированию дороги от федеральной трассы </w:t>
      </w:r>
      <w:proofErr w:type="gramStart"/>
      <w:r w:rsidR="00F61178">
        <w:rPr>
          <w:rFonts w:ascii="Times New Roman" w:hAnsi="Times New Roman"/>
          <w:sz w:val="28"/>
          <w:szCs w:val="28"/>
        </w:rPr>
        <w:t>до</w:t>
      </w:r>
      <w:proofErr w:type="gramEnd"/>
      <w:r w:rsidR="00F61178">
        <w:rPr>
          <w:rFonts w:ascii="Times New Roman" w:hAnsi="Times New Roman"/>
          <w:sz w:val="28"/>
          <w:szCs w:val="28"/>
        </w:rPr>
        <w:t xml:space="preserve"> с. </w:t>
      </w:r>
      <w:proofErr w:type="spellStart"/>
      <w:r w:rsidR="00F61178">
        <w:rPr>
          <w:rFonts w:ascii="Times New Roman" w:hAnsi="Times New Roman"/>
          <w:sz w:val="28"/>
          <w:szCs w:val="28"/>
        </w:rPr>
        <w:t>Утан</w:t>
      </w:r>
      <w:proofErr w:type="spellEnd"/>
      <w:r w:rsidR="00F61178">
        <w:rPr>
          <w:rFonts w:ascii="Times New Roman" w:hAnsi="Times New Roman"/>
          <w:sz w:val="28"/>
          <w:szCs w:val="28"/>
        </w:rPr>
        <w:t xml:space="preserve">; </w:t>
      </w:r>
      <w:proofErr w:type="gramStart"/>
      <w:r w:rsidR="00F61178">
        <w:rPr>
          <w:rFonts w:ascii="Times New Roman" w:hAnsi="Times New Roman"/>
          <w:sz w:val="28"/>
          <w:szCs w:val="28"/>
        </w:rPr>
        <w:t>ремонт</w:t>
      </w:r>
      <w:proofErr w:type="gramEnd"/>
      <w:r w:rsidR="00F61178">
        <w:rPr>
          <w:rFonts w:ascii="Times New Roman" w:hAnsi="Times New Roman"/>
          <w:sz w:val="28"/>
          <w:szCs w:val="28"/>
        </w:rPr>
        <w:t xml:space="preserve"> дорог: </w:t>
      </w:r>
    </w:p>
    <w:p w:rsidR="00F61178" w:rsidRDefault="00F61178" w:rsidP="00F61178">
      <w:pPr>
        <w:spacing w:after="0" w:line="240" w:lineRule="auto"/>
        <w:ind w:firstLine="708"/>
        <w:jc w:val="both"/>
        <w:rPr>
          <w:rFonts w:ascii="Times New Roman" w:hAnsi="Times New Roman"/>
          <w:sz w:val="28"/>
          <w:szCs w:val="28"/>
        </w:rPr>
      </w:pPr>
      <w:r w:rsidRPr="00F61178">
        <w:rPr>
          <w:rFonts w:ascii="Times New Roman" w:hAnsi="Times New Roman"/>
          <w:sz w:val="28"/>
          <w:szCs w:val="28"/>
        </w:rPr>
        <w:t xml:space="preserve">в </w:t>
      </w:r>
      <w:proofErr w:type="spellStart"/>
      <w:r w:rsidRPr="00F61178">
        <w:rPr>
          <w:rFonts w:ascii="Times New Roman" w:hAnsi="Times New Roman"/>
          <w:sz w:val="28"/>
          <w:szCs w:val="28"/>
        </w:rPr>
        <w:t>пгт</w:t>
      </w:r>
      <w:proofErr w:type="gramStart"/>
      <w:r w:rsidRPr="00F61178">
        <w:rPr>
          <w:rFonts w:ascii="Times New Roman" w:hAnsi="Times New Roman"/>
          <w:sz w:val="28"/>
          <w:szCs w:val="28"/>
        </w:rPr>
        <w:t>.Ч</w:t>
      </w:r>
      <w:proofErr w:type="gramEnd"/>
      <w:r w:rsidRPr="00F61178">
        <w:rPr>
          <w:rFonts w:ascii="Times New Roman" w:hAnsi="Times New Roman"/>
          <w:sz w:val="28"/>
          <w:szCs w:val="28"/>
        </w:rPr>
        <w:t>ернышевск</w:t>
      </w:r>
      <w:proofErr w:type="spellEnd"/>
      <w:r>
        <w:rPr>
          <w:rFonts w:ascii="Times New Roman" w:hAnsi="Times New Roman"/>
          <w:sz w:val="28"/>
          <w:szCs w:val="28"/>
        </w:rPr>
        <w:t xml:space="preserve"> - ул.</w:t>
      </w:r>
      <w:r w:rsidR="00F4483F">
        <w:rPr>
          <w:rFonts w:ascii="Times New Roman" w:hAnsi="Times New Roman"/>
          <w:sz w:val="28"/>
          <w:szCs w:val="28"/>
        </w:rPr>
        <w:t xml:space="preserve"> </w:t>
      </w:r>
      <w:r>
        <w:rPr>
          <w:rFonts w:ascii="Times New Roman" w:hAnsi="Times New Roman"/>
          <w:sz w:val="28"/>
          <w:szCs w:val="28"/>
        </w:rPr>
        <w:t>Куйбышева; ул.</w:t>
      </w:r>
      <w:r w:rsidR="00F4483F">
        <w:rPr>
          <w:rFonts w:ascii="Times New Roman" w:hAnsi="Times New Roman"/>
          <w:sz w:val="28"/>
          <w:szCs w:val="28"/>
        </w:rPr>
        <w:t xml:space="preserve"> </w:t>
      </w:r>
      <w:r>
        <w:rPr>
          <w:rFonts w:ascii="Times New Roman" w:hAnsi="Times New Roman"/>
          <w:sz w:val="28"/>
          <w:szCs w:val="28"/>
        </w:rPr>
        <w:t>Дорожная до перекрестка напротив дома 21 до ул.</w:t>
      </w:r>
      <w:r w:rsidR="00F4483F">
        <w:rPr>
          <w:rFonts w:ascii="Times New Roman" w:hAnsi="Times New Roman"/>
          <w:sz w:val="28"/>
          <w:szCs w:val="28"/>
        </w:rPr>
        <w:t xml:space="preserve"> </w:t>
      </w:r>
      <w:r>
        <w:rPr>
          <w:rFonts w:ascii="Times New Roman" w:hAnsi="Times New Roman"/>
          <w:sz w:val="28"/>
          <w:szCs w:val="28"/>
        </w:rPr>
        <w:t>Партизанская; ул. Чернышевская, ул.</w:t>
      </w:r>
      <w:r w:rsidR="00F4483F">
        <w:rPr>
          <w:rFonts w:ascii="Times New Roman" w:hAnsi="Times New Roman"/>
          <w:sz w:val="28"/>
          <w:szCs w:val="28"/>
        </w:rPr>
        <w:t xml:space="preserve"> </w:t>
      </w:r>
      <w:r>
        <w:rPr>
          <w:rFonts w:ascii="Times New Roman" w:hAnsi="Times New Roman"/>
          <w:sz w:val="28"/>
          <w:szCs w:val="28"/>
        </w:rPr>
        <w:t>Центральная от пересечения ул.</w:t>
      </w:r>
      <w:r w:rsidR="00F4483F">
        <w:rPr>
          <w:rFonts w:ascii="Times New Roman" w:hAnsi="Times New Roman"/>
          <w:sz w:val="28"/>
          <w:szCs w:val="28"/>
        </w:rPr>
        <w:t xml:space="preserve"> </w:t>
      </w:r>
      <w:r>
        <w:rPr>
          <w:rFonts w:ascii="Times New Roman" w:hAnsi="Times New Roman"/>
          <w:sz w:val="28"/>
          <w:szCs w:val="28"/>
        </w:rPr>
        <w:t xml:space="preserve">Первомайская до Школьного переулка, ул. Партизанская от автобусной остановки (ПТУ до дома 11), переулок Вокзальный; </w:t>
      </w:r>
      <w:proofErr w:type="gramStart"/>
      <w:r>
        <w:rPr>
          <w:rFonts w:ascii="Times New Roman" w:hAnsi="Times New Roman"/>
          <w:sz w:val="28"/>
          <w:szCs w:val="28"/>
        </w:rPr>
        <w:t>переулок Школьный, ул. Железнодорожная от железнодорожного переезда до Пожарного поезда, ул.</w:t>
      </w:r>
      <w:r w:rsidR="00F4483F">
        <w:rPr>
          <w:rFonts w:ascii="Times New Roman" w:hAnsi="Times New Roman"/>
          <w:sz w:val="28"/>
          <w:szCs w:val="28"/>
        </w:rPr>
        <w:t xml:space="preserve"> </w:t>
      </w:r>
      <w:r>
        <w:rPr>
          <w:rFonts w:ascii="Times New Roman" w:hAnsi="Times New Roman"/>
          <w:sz w:val="28"/>
          <w:szCs w:val="28"/>
        </w:rPr>
        <w:t>Журавлева от здания ДК «Овация» до перекрестка с домом 41 ул.</w:t>
      </w:r>
      <w:r w:rsidR="00F4483F">
        <w:rPr>
          <w:rFonts w:ascii="Times New Roman" w:hAnsi="Times New Roman"/>
          <w:sz w:val="28"/>
          <w:szCs w:val="28"/>
        </w:rPr>
        <w:t xml:space="preserve"> </w:t>
      </w:r>
      <w:r>
        <w:rPr>
          <w:rFonts w:ascii="Times New Roman" w:hAnsi="Times New Roman"/>
          <w:sz w:val="28"/>
          <w:szCs w:val="28"/>
        </w:rPr>
        <w:t>Журавлева,  ул. Садовая, ул. Чкалова;</w:t>
      </w:r>
      <w:proofErr w:type="gramEnd"/>
    </w:p>
    <w:p w:rsidR="00F4483F" w:rsidRDefault="00F61178" w:rsidP="00F61178">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proofErr w:type="spellStart"/>
      <w:r w:rsidRPr="00F61178">
        <w:rPr>
          <w:rFonts w:ascii="Times New Roman" w:hAnsi="Times New Roman"/>
          <w:sz w:val="28"/>
          <w:szCs w:val="28"/>
        </w:rPr>
        <w:t>с</w:t>
      </w:r>
      <w:proofErr w:type="gramStart"/>
      <w:r w:rsidRPr="00F61178">
        <w:rPr>
          <w:rFonts w:ascii="Times New Roman" w:hAnsi="Times New Roman"/>
          <w:sz w:val="28"/>
          <w:szCs w:val="28"/>
        </w:rPr>
        <w:t>.У</w:t>
      </w:r>
      <w:proofErr w:type="gramEnd"/>
      <w:r w:rsidRPr="00F61178">
        <w:rPr>
          <w:rFonts w:ascii="Times New Roman" w:hAnsi="Times New Roman"/>
          <w:sz w:val="28"/>
          <w:szCs w:val="28"/>
        </w:rPr>
        <w:t>тан</w:t>
      </w:r>
      <w:proofErr w:type="spellEnd"/>
      <w:r>
        <w:rPr>
          <w:rFonts w:ascii="Times New Roman" w:hAnsi="Times New Roman"/>
          <w:sz w:val="28"/>
          <w:szCs w:val="28"/>
        </w:rPr>
        <w:t xml:space="preserve"> - ул. Погодаева до ул.</w:t>
      </w:r>
      <w:r w:rsidR="00F4483F">
        <w:rPr>
          <w:rFonts w:ascii="Times New Roman" w:hAnsi="Times New Roman"/>
          <w:sz w:val="28"/>
          <w:szCs w:val="28"/>
        </w:rPr>
        <w:t xml:space="preserve"> </w:t>
      </w:r>
      <w:r>
        <w:rPr>
          <w:rFonts w:ascii="Times New Roman" w:hAnsi="Times New Roman"/>
          <w:sz w:val="28"/>
          <w:szCs w:val="28"/>
        </w:rPr>
        <w:t>Шоссейная, ул.</w:t>
      </w:r>
      <w:r w:rsidR="00F4483F">
        <w:rPr>
          <w:rFonts w:ascii="Times New Roman" w:hAnsi="Times New Roman"/>
          <w:sz w:val="28"/>
          <w:szCs w:val="28"/>
        </w:rPr>
        <w:t xml:space="preserve"> </w:t>
      </w:r>
      <w:r>
        <w:rPr>
          <w:rFonts w:ascii="Times New Roman" w:hAnsi="Times New Roman"/>
          <w:sz w:val="28"/>
          <w:szCs w:val="28"/>
        </w:rPr>
        <w:t>Пролетарская;</w:t>
      </w:r>
    </w:p>
    <w:p w:rsidR="00F4483F" w:rsidRDefault="00F4483F" w:rsidP="00F61178">
      <w:pPr>
        <w:spacing w:after="0" w:line="240" w:lineRule="auto"/>
        <w:ind w:firstLine="708"/>
        <w:jc w:val="both"/>
        <w:rPr>
          <w:rFonts w:ascii="Times New Roman" w:hAnsi="Times New Roman"/>
          <w:sz w:val="28"/>
          <w:szCs w:val="28"/>
        </w:rPr>
      </w:pPr>
      <w:r>
        <w:rPr>
          <w:rFonts w:ascii="Times New Roman" w:hAnsi="Times New Roman"/>
          <w:sz w:val="28"/>
          <w:szCs w:val="28"/>
        </w:rPr>
        <w:t>в</w:t>
      </w:r>
      <w:r w:rsidR="00F61178">
        <w:rPr>
          <w:rFonts w:ascii="Times New Roman" w:hAnsi="Times New Roman"/>
          <w:sz w:val="28"/>
          <w:szCs w:val="28"/>
        </w:rPr>
        <w:t xml:space="preserve"> </w:t>
      </w:r>
      <w:r w:rsidR="00F61178" w:rsidRPr="00F4483F">
        <w:rPr>
          <w:rFonts w:ascii="Times New Roman" w:hAnsi="Times New Roman"/>
          <w:sz w:val="28"/>
          <w:szCs w:val="28"/>
        </w:rPr>
        <w:t xml:space="preserve">с. </w:t>
      </w:r>
      <w:proofErr w:type="gramStart"/>
      <w:r w:rsidR="00F61178" w:rsidRPr="00F4483F">
        <w:rPr>
          <w:rFonts w:ascii="Times New Roman" w:hAnsi="Times New Roman"/>
          <w:sz w:val="28"/>
          <w:szCs w:val="28"/>
        </w:rPr>
        <w:t>Комсомольское</w:t>
      </w:r>
      <w:proofErr w:type="gramEnd"/>
      <w:r>
        <w:rPr>
          <w:rFonts w:ascii="Times New Roman" w:hAnsi="Times New Roman"/>
          <w:sz w:val="28"/>
          <w:szCs w:val="28"/>
        </w:rPr>
        <w:t xml:space="preserve"> -</w:t>
      </w:r>
      <w:r w:rsidR="00F61178">
        <w:rPr>
          <w:rFonts w:ascii="Times New Roman" w:hAnsi="Times New Roman"/>
          <w:sz w:val="28"/>
          <w:szCs w:val="28"/>
        </w:rPr>
        <w:t xml:space="preserve"> ул. Рабочая до дома 4;</w:t>
      </w:r>
    </w:p>
    <w:p w:rsidR="00F4483F" w:rsidRDefault="00F4483F" w:rsidP="00F61178">
      <w:pPr>
        <w:spacing w:after="0" w:line="240" w:lineRule="auto"/>
        <w:ind w:firstLine="708"/>
        <w:jc w:val="both"/>
        <w:rPr>
          <w:rFonts w:ascii="Times New Roman" w:hAnsi="Times New Roman"/>
          <w:sz w:val="28"/>
          <w:szCs w:val="28"/>
        </w:rPr>
      </w:pPr>
      <w:r>
        <w:rPr>
          <w:rFonts w:ascii="Times New Roman" w:hAnsi="Times New Roman"/>
          <w:sz w:val="28"/>
          <w:szCs w:val="28"/>
        </w:rPr>
        <w:t>в</w:t>
      </w:r>
      <w:r w:rsidR="00F61178">
        <w:rPr>
          <w:rFonts w:ascii="Times New Roman" w:hAnsi="Times New Roman"/>
          <w:sz w:val="28"/>
          <w:szCs w:val="28"/>
        </w:rPr>
        <w:t xml:space="preserve"> п. </w:t>
      </w:r>
      <w:proofErr w:type="spellStart"/>
      <w:r w:rsidR="00F61178" w:rsidRPr="00F4483F">
        <w:rPr>
          <w:rFonts w:ascii="Times New Roman" w:hAnsi="Times New Roman"/>
          <w:sz w:val="28"/>
          <w:szCs w:val="28"/>
        </w:rPr>
        <w:t>Баг</w:t>
      </w:r>
      <w:r w:rsidRPr="00F4483F">
        <w:rPr>
          <w:rFonts w:ascii="Times New Roman" w:hAnsi="Times New Roman"/>
          <w:sz w:val="28"/>
          <w:szCs w:val="28"/>
        </w:rPr>
        <w:t>у</w:t>
      </w:r>
      <w:r w:rsidR="00F61178" w:rsidRPr="00F4483F">
        <w:rPr>
          <w:rFonts w:ascii="Times New Roman" w:hAnsi="Times New Roman"/>
          <w:sz w:val="28"/>
          <w:szCs w:val="28"/>
        </w:rPr>
        <w:t>льный</w:t>
      </w:r>
      <w:proofErr w:type="spellEnd"/>
      <w:r>
        <w:rPr>
          <w:rFonts w:ascii="Times New Roman" w:hAnsi="Times New Roman"/>
          <w:sz w:val="28"/>
          <w:szCs w:val="28"/>
        </w:rPr>
        <w:t xml:space="preserve"> -</w:t>
      </w:r>
      <w:r w:rsidR="00F61178">
        <w:rPr>
          <w:rFonts w:ascii="Times New Roman" w:hAnsi="Times New Roman"/>
          <w:sz w:val="28"/>
          <w:szCs w:val="28"/>
        </w:rPr>
        <w:t xml:space="preserve"> ул. Подгорная;</w:t>
      </w:r>
    </w:p>
    <w:p w:rsidR="00F4483F" w:rsidRDefault="00F4483F" w:rsidP="00F61178">
      <w:pPr>
        <w:spacing w:after="0" w:line="240" w:lineRule="auto"/>
        <w:ind w:firstLine="708"/>
        <w:jc w:val="both"/>
        <w:rPr>
          <w:rFonts w:ascii="Times New Roman" w:hAnsi="Times New Roman"/>
          <w:sz w:val="28"/>
          <w:szCs w:val="28"/>
        </w:rPr>
      </w:pPr>
      <w:r>
        <w:rPr>
          <w:rFonts w:ascii="Times New Roman" w:hAnsi="Times New Roman"/>
          <w:sz w:val="28"/>
          <w:szCs w:val="28"/>
        </w:rPr>
        <w:t>в</w:t>
      </w:r>
      <w:r w:rsidR="00F61178">
        <w:rPr>
          <w:rFonts w:ascii="Times New Roman" w:hAnsi="Times New Roman"/>
          <w:sz w:val="28"/>
          <w:szCs w:val="28"/>
        </w:rPr>
        <w:t xml:space="preserve"> </w:t>
      </w:r>
      <w:proofErr w:type="spellStart"/>
      <w:r w:rsidR="00F61178" w:rsidRPr="00F4483F">
        <w:rPr>
          <w:rFonts w:ascii="Times New Roman" w:hAnsi="Times New Roman"/>
          <w:sz w:val="28"/>
          <w:szCs w:val="28"/>
        </w:rPr>
        <w:t>с</w:t>
      </w:r>
      <w:proofErr w:type="gramStart"/>
      <w:r w:rsidR="00F61178" w:rsidRPr="00F4483F">
        <w:rPr>
          <w:rFonts w:ascii="Times New Roman" w:hAnsi="Times New Roman"/>
          <w:sz w:val="28"/>
          <w:szCs w:val="28"/>
        </w:rPr>
        <w:t>.Г</w:t>
      </w:r>
      <w:proofErr w:type="gramEnd"/>
      <w:r w:rsidR="00F61178" w:rsidRPr="00F4483F">
        <w:rPr>
          <w:rFonts w:ascii="Times New Roman" w:hAnsi="Times New Roman"/>
          <w:sz w:val="28"/>
          <w:szCs w:val="28"/>
        </w:rPr>
        <w:t>аур</w:t>
      </w:r>
      <w:proofErr w:type="spellEnd"/>
      <w:r>
        <w:rPr>
          <w:rFonts w:ascii="Times New Roman" w:hAnsi="Times New Roman"/>
          <w:sz w:val="28"/>
          <w:szCs w:val="28"/>
          <w:u w:val="single"/>
        </w:rPr>
        <w:t xml:space="preserve"> -</w:t>
      </w:r>
      <w:r w:rsidR="00F61178">
        <w:rPr>
          <w:rFonts w:ascii="Times New Roman" w:hAnsi="Times New Roman"/>
          <w:sz w:val="28"/>
          <w:szCs w:val="28"/>
        </w:rPr>
        <w:t xml:space="preserve"> ул. Заречная;</w:t>
      </w:r>
    </w:p>
    <w:p w:rsidR="00F4483F" w:rsidRDefault="00F4483F" w:rsidP="00F61178">
      <w:pPr>
        <w:spacing w:after="0" w:line="240" w:lineRule="auto"/>
        <w:ind w:firstLine="708"/>
        <w:jc w:val="both"/>
        <w:rPr>
          <w:rFonts w:ascii="Times New Roman" w:hAnsi="Times New Roman"/>
          <w:sz w:val="28"/>
          <w:szCs w:val="28"/>
        </w:rPr>
      </w:pPr>
      <w:r>
        <w:rPr>
          <w:rFonts w:ascii="Times New Roman" w:hAnsi="Times New Roman"/>
          <w:sz w:val="28"/>
          <w:szCs w:val="28"/>
        </w:rPr>
        <w:t>в</w:t>
      </w:r>
      <w:r w:rsidR="00F61178">
        <w:rPr>
          <w:rFonts w:ascii="Times New Roman" w:hAnsi="Times New Roman"/>
          <w:sz w:val="28"/>
          <w:szCs w:val="28"/>
        </w:rPr>
        <w:t xml:space="preserve"> </w:t>
      </w:r>
      <w:proofErr w:type="spellStart"/>
      <w:r w:rsidR="00F61178" w:rsidRPr="00F4483F">
        <w:rPr>
          <w:rFonts w:ascii="Times New Roman" w:hAnsi="Times New Roman"/>
          <w:sz w:val="28"/>
          <w:szCs w:val="28"/>
        </w:rPr>
        <w:t>пгт</w:t>
      </w:r>
      <w:proofErr w:type="spellEnd"/>
      <w:r w:rsidR="00F61178" w:rsidRPr="00F4483F">
        <w:rPr>
          <w:rFonts w:ascii="Times New Roman" w:hAnsi="Times New Roman"/>
          <w:sz w:val="28"/>
          <w:szCs w:val="28"/>
        </w:rPr>
        <w:t>. Букачача</w:t>
      </w:r>
      <w:r>
        <w:rPr>
          <w:rFonts w:ascii="Times New Roman" w:hAnsi="Times New Roman"/>
          <w:sz w:val="28"/>
          <w:szCs w:val="28"/>
        </w:rPr>
        <w:t xml:space="preserve"> -</w:t>
      </w:r>
      <w:r w:rsidR="00F61178">
        <w:rPr>
          <w:rFonts w:ascii="Times New Roman" w:hAnsi="Times New Roman"/>
          <w:sz w:val="28"/>
          <w:szCs w:val="28"/>
        </w:rPr>
        <w:t xml:space="preserve"> ул. Шахтерская;</w:t>
      </w:r>
    </w:p>
    <w:p w:rsidR="00F4483F" w:rsidRDefault="00F4483F" w:rsidP="00F61178">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w:t>
      </w:r>
      <w:r w:rsidR="00F61178">
        <w:rPr>
          <w:rFonts w:ascii="Times New Roman" w:hAnsi="Times New Roman"/>
          <w:sz w:val="28"/>
          <w:szCs w:val="28"/>
        </w:rPr>
        <w:t xml:space="preserve"> </w:t>
      </w:r>
      <w:proofErr w:type="spellStart"/>
      <w:r w:rsidR="00F61178" w:rsidRPr="00F4483F">
        <w:rPr>
          <w:rFonts w:ascii="Times New Roman" w:hAnsi="Times New Roman"/>
          <w:sz w:val="28"/>
          <w:szCs w:val="28"/>
        </w:rPr>
        <w:t>гп</w:t>
      </w:r>
      <w:proofErr w:type="spellEnd"/>
      <w:r w:rsidR="00F61178" w:rsidRPr="00F4483F">
        <w:rPr>
          <w:rFonts w:ascii="Times New Roman" w:hAnsi="Times New Roman"/>
          <w:sz w:val="28"/>
          <w:szCs w:val="28"/>
        </w:rPr>
        <w:t xml:space="preserve">. </w:t>
      </w:r>
      <w:proofErr w:type="spellStart"/>
      <w:r w:rsidR="00F61178" w:rsidRPr="00F4483F">
        <w:rPr>
          <w:rFonts w:ascii="Times New Roman" w:hAnsi="Times New Roman"/>
          <w:sz w:val="28"/>
          <w:szCs w:val="28"/>
        </w:rPr>
        <w:t>Жирекен</w:t>
      </w:r>
      <w:proofErr w:type="spellEnd"/>
      <w:r>
        <w:rPr>
          <w:rFonts w:ascii="Times New Roman" w:hAnsi="Times New Roman"/>
          <w:sz w:val="28"/>
          <w:szCs w:val="28"/>
        </w:rPr>
        <w:t xml:space="preserve"> -</w:t>
      </w:r>
      <w:r w:rsidR="00F61178">
        <w:rPr>
          <w:rFonts w:ascii="Times New Roman" w:hAnsi="Times New Roman"/>
          <w:sz w:val="28"/>
          <w:szCs w:val="28"/>
        </w:rPr>
        <w:t xml:space="preserve"> дорога на поселок Строителей, дорога на подстанцию, дороги к домам от 39 до 43, ул. </w:t>
      </w:r>
      <w:proofErr w:type="spellStart"/>
      <w:r w:rsidR="00F61178">
        <w:rPr>
          <w:rFonts w:ascii="Times New Roman" w:hAnsi="Times New Roman"/>
          <w:sz w:val="28"/>
          <w:szCs w:val="28"/>
        </w:rPr>
        <w:t>Англичаниной</w:t>
      </w:r>
      <w:proofErr w:type="spellEnd"/>
      <w:r w:rsidR="00F61178">
        <w:rPr>
          <w:rFonts w:ascii="Times New Roman" w:hAnsi="Times New Roman"/>
          <w:sz w:val="28"/>
          <w:szCs w:val="28"/>
        </w:rPr>
        <w:t xml:space="preserve">, </w:t>
      </w:r>
      <w:proofErr w:type="spellStart"/>
      <w:r>
        <w:rPr>
          <w:rFonts w:ascii="Times New Roman" w:hAnsi="Times New Roman"/>
          <w:sz w:val="28"/>
          <w:szCs w:val="28"/>
        </w:rPr>
        <w:t>ул</w:t>
      </w:r>
      <w:proofErr w:type="gramStart"/>
      <w:r>
        <w:rPr>
          <w:rFonts w:ascii="Times New Roman" w:hAnsi="Times New Roman"/>
          <w:sz w:val="28"/>
          <w:szCs w:val="28"/>
        </w:rPr>
        <w:t>.</w:t>
      </w:r>
      <w:r w:rsidR="00F61178">
        <w:rPr>
          <w:rFonts w:ascii="Times New Roman" w:hAnsi="Times New Roman"/>
          <w:sz w:val="28"/>
          <w:szCs w:val="28"/>
        </w:rPr>
        <w:t>А</w:t>
      </w:r>
      <w:proofErr w:type="gramEnd"/>
      <w:r w:rsidR="00F61178">
        <w:rPr>
          <w:rFonts w:ascii="Times New Roman" w:hAnsi="Times New Roman"/>
          <w:sz w:val="28"/>
          <w:szCs w:val="28"/>
        </w:rPr>
        <w:t>втомобилистов</w:t>
      </w:r>
      <w:proofErr w:type="spellEnd"/>
      <w:r>
        <w:rPr>
          <w:rFonts w:ascii="Times New Roman" w:hAnsi="Times New Roman"/>
          <w:sz w:val="28"/>
          <w:szCs w:val="28"/>
        </w:rPr>
        <w:t>,</w:t>
      </w:r>
      <w:r w:rsidR="00F61178">
        <w:rPr>
          <w:rFonts w:ascii="Times New Roman" w:hAnsi="Times New Roman"/>
          <w:sz w:val="28"/>
          <w:szCs w:val="28"/>
        </w:rPr>
        <w:t xml:space="preserve"> 1</w:t>
      </w:r>
      <w:r>
        <w:rPr>
          <w:rFonts w:ascii="Times New Roman" w:hAnsi="Times New Roman"/>
          <w:sz w:val="28"/>
          <w:szCs w:val="28"/>
        </w:rPr>
        <w:t xml:space="preserve">, </w:t>
      </w:r>
      <w:r w:rsidR="00F61178">
        <w:rPr>
          <w:rFonts w:ascii="Times New Roman" w:hAnsi="Times New Roman"/>
          <w:sz w:val="28"/>
          <w:szCs w:val="28"/>
        </w:rPr>
        <w:t xml:space="preserve">2, ул. Лесная, ул. Центральная, </w:t>
      </w:r>
      <w:proofErr w:type="spellStart"/>
      <w:r w:rsidR="00F61178">
        <w:rPr>
          <w:rFonts w:ascii="Times New Roman" w:hAnsi="Times New Roman"/>
          <w:sz w:val="28"/>
          <w:szCs w:val="28"/>
        </w:rPr>
        <w:t>ул.Школьная</w:t>
      </w:r>
      <w:proofErr w:type="spellEnd"/>
      <w:r w:rsidR="00F61178">
        <w:rPr>
          <w:rFonts w:ascii="Times New Roman" w:hAnsi="Times New Roman"/>
          <w:sz w:val="28"/>
          <w:szCs w:val="28"/>
        </w:rPr>
        <w:t xml:space="preserve">, </w:t>
      </w:r>
      <w:proofErr w:type="spellStart"/>
      <w:r w:rsidR="00F61178">
        <w:rPr>
          <w:rFonts w:ascii="Times New Roman" w:hAnsi="Times New Roman"/>
          <w:sz w:val="28"/>
          <w:szCs w:val="28"/>
        </w:rPr>
        <w:t>ул.Новая</w:t>
      </w:r>
      <w:proofErr w:type="spellEnd"/>
      <w:r w:rsidR="00F61178">
        <w:rPr>
          <w:rFonts w:ascii="Times New Roman" w:hAnsi="Times New Roman"/>
          <w:sz w:val="28"/>
          <w:szCs w:val="28"/>
        </w:rPr>
        <w:t xml:space="preserve">, </w:t>
      </w:r>
      <w:proofErr w:type="spellStart"/>
      <w:r w:rsidR="00F61178">
        <w:rPr>
          <w:rFonts w:ascii="Times New Roman" w:hAnsi="Times New Roman"/>
          <w:sz w:val="28"/>
          <w:szCs w:val="28"/>
        </w:rPr>
        <w:t>ул.Зелёная</w:t>
      </w:r>
      <w:proofErr w:type="spellEnd"/>
      <w:r w:rsidR="00F61178">
        <w:rPr>
          <w:rFonts w:ascii="Times New Roman" w:hAnsi="Times New Roman"/>
          <w:sz w:val="28"/>
          <w:szCs w:val="28"/>
        </w:rPr>
        <w:t xml:space="preserve">, дорога на </w:t>
      </w:r>
      <w:proofErr w:type="spellStart"/>
      <w:r w:rsidR="00F61178">
        <w:rPr>
          <w:rFonts w:ascii="Times New Roman" w:hAnsi="Times New Roman"/>
          <w:sz w:val="28"/>
          <w:szCs w:val="28"/>
        </w:rPr>
        <w:t>Мерзлотку</w:t>
      </w:r>
      <w:proofErr w:type="spellEnd"/>
      <w:r w:rsidR="00F61178">
        <w:rPr>
          <w:rFonts w:ascii="Times New Roman" w:hAnsi="Times New Roman"/>
          <w:sz w:val="28"/>
          <w:szCs w:val="28"/>
        </w:rPr>
        <w:t>, подъездная дорога 1;2;</w:t>
      </w:r>
    </w:p>
    <w:p w:rsidR="00F4483F" w:rsidRDefault="00F4483F" w:rsidP="00F61178">
      <w:pPr>
        <w:spacing w:after="0" w:line="240" w:lineRule="auto"/>
        <w:ind w:firstLine="708"/>
        <w:jc w:val="both"/>
        <w:rPr>
          <w:rFonts w:ascii="Times New Roman" w:hAnsi="Times New Roman"/>
          <w:sz w:val="28"/>
          <w:szCs w:val="28"/>
        </w:rPr>
      </w:pPr>
      <w:r>
        <w:rPr>
          <w:rFonts w:ascii="Times New Roman" w:hAnsi="Times New Roman"/>
          <w:sz w:val="28"/>
          <w:szCs w:val="28"/>
        </w:rPr>
        <w:t>в</w:t>
      </w:r>
      <w:r w:rsidR="00F61178">
        <w:rPr>
          <w:rFonts w:ascii="Times New Roman" w:hAnsi="Times New Roman"/>
          <w:sz w:val="28"/>
          <w:szCs w:val="28"/>
        </w:rPr>
        <w:t xml:space="preserve"> </w:t>
      </w:r>
      <w:proofErr w:type="spellStart"/>
      <w:r w:rsidR="00F61178" w:rsidRPr="00F4483F">
        <w:rPr>
          <w:rFonts w:ascii="Times New Roman" w:hAnsi="Times New Roman"/>
          <w:sz w:val="28"/>
          <w:szCs w:val="28"/>
        </w:rPr>
        <w:t>с</w:t>
      </w:r>
      <w:proofErr w:type="gramStart"/>
      <w:r w:rsidR="00F61178" w:rsidRPr="00F4483F">
        <w:rPr>
          <w:rFonts w:ascii="Times New Roman" w:hAnsi="Times New Roman"/>
          <w:sz w:val="28"/>
          <w:szCs w:val="28"/>
        </w:rPr>
        <w:t>.С</w:t>
      </w:r>
      <w:proofErr w:type="gramEnd"/>
      <w:r w:rsidR="00F61178" w:rsidRPr="00F4483F">
        <w:rPr>
          <w:rFonts w:ascii="Times New Roman" w:hAnsi="Times New Roman"/>
          <w:sz w:val="28"/>
          <w:szCs w:val="28"/>
        </w:rPr>
        <w:t>тарый</w:t>
      </w:r>
      <w:proofErr w:type="spellEnd"/>
      <w:r w:rsidR="00F61178" w:rsidRPr="00F4483F">
        <w:rPr>
          <w:rFonts w:ascii="Times New Roman" w:hAnsi="Times New Roman"/>
          <w:sz w:val="28"/>
          <w:szCs w:val="28"/>
        </w:rPr>
        <w:t xml:space="preserve"> </w:t>
      </w:r>
      <w:proofErr w:type="spellStart"/>
      <w:r w:rsidR="00F61178" w:rsidRPr="00F4483F">
        <w:rPr>
          <w:rFonts w:ascii="Times New Roman" w:hAnsi="Times New Roman"/>
          <w:sz w:val="28"/>
          <w:szCs w:val="28"/>
        </w:rPr>
        <w:t>Олов</w:t>
      </w:r>
      <w:proofErr w:type="spellEnd"/>
      <w:r>
        <w:rPr>
          <w:rFonts w:ascii="Times New Roman" w:hAnsi="Times New Roman"/>
          <w:sz w:val="28"/>
          <w:szCs w:val="28"/>
        </w:rPr>
        <w:t xml:space="preserve"> -</w:t>
      </w:r>
      <w:r w:rsidR="00F61178">
        <w:rPr>
          <w:rFonts w:ascii="Times New Roman" w:hAnsi="Times New Roman"/>
          <w:sz w:val="28"/>
          <w:szCs w:val="28"/>
        </w:rPr>
        <w:t xml:space="preserve"> ул. Романова, </w:t>
      </w:r>
      <w:proofErr w:type="spellStart"/>
      <w:r w:rsidR="00F61178">
        <w:rPr>
          <w:rFonts w:ascii="Times New Roman" w:hAnsi="Times New Roman"/>
          <w:sz w:val="28"/>
          <w:szCs w:val="28"/>
        </w:rPr>
        <w:t>ул.Сельская</w:t>
      </w:r>
      <w:proofErr w:type="spellEnd"/>
      <w:r w:rsidR="00F61178">
        <w:rPr>
          <w:rFonts w:ascii="Times New Roman" w:hAnsi="Times New Roman"/>
          <w:sz w:val="28"/>
          <w:szCs w:val="28"/>
        </w:rPr>
        <w:t xml:space="preserve">, </w:t>
      </w:r>
      <w:proofErr w:type="spellStart"/>
      <w:r w:rsidR="00F61178">
        <w:rPr>
          <w:rFonts w:ascii="Times New Roman" w:hAnsi="Times New Roman"/>
          <w:sz w:val="28"/>
          <w:szCs w:val="28"/>
        </w:rPr>
        <w:t>ул.Ленина</w:t>
      </w:r>
      <w:proofErr w:type="spellEnd"/>
      <w:r w:rsidR="00F61178">
        <w:rPr>
          <w:rFonts w:ascii="Times New Roman" w:hAnsi="Times New Roman"/>
          <w:sz w:val="28"/>
          <w:szCs w:val="28"/>
        </w:rPr>
        <w:t xml:space="preserve">, ул. Юбилейная; </w:t>
      </w:r>
      <w:proofErr w:type="spellStart"/>
      <w:r w:rsidR="00F61178" w:rsidRPr="00F4483F">
        <w:rPr>
          <w:rFonts w:ascii="Times New Roman" w:hAnsi="Times New Roman"/>
          <w:sz w:val="28"/>
          <w:szCs w:val="28"/>
        </w:rPr>
        <w:t>с.Мильгидун</w:t>
      </w:r>
      <w:proofErr w:type="spellEnd"/>
      <w:r w:rsidR="00F61178">
        <w:rPr>
          <w:rFonts w:ascii="Times New Roman" w:hAnsi="Times New Roman"/>
          <w:sz w:val="28"/>
          <w:szCs w:val="28"/>
        </w:rPr>
        <w:t xml:space="preserve">, ул. Лесная, </w:t>
      </w:r>
      <w:proofErr w:type="spellStart"/>
      <w:r w:rsidR="00F61178">
        <w:rPr>
          <w:rFonts w:ascii="Times New Roman" w:hAnsi="Times New Roman"/>
          <w:sz w:val="28"/>
          <w:szCs w:val="28"/>
        </w:rPr>
        <w:t>ул.Новая</w:t>
      </w:r>
      <w:proofErr w:type="spellEnd"/>
      <w:r w:rsidR="00F61178">
        <w:rPr>
          <w:rFonts w:ascii="Times New Roman" w:hAnsi="Times New Roman"/>
          <w:sz w:val="28"/>
          <w:szCs w:val="28"/>
        </w:rPr>
        <w:t xml:space="preserve">, </w:t>
      </w:r>
      <w:proofErr w:type="spellStart"/>
      <w:r w:rsidR="00F61178">
        <w:rPr>
          <w:rFonts w:ascii="Times New Roman" w:hAnsi="Times New Roman"/>
          <w:sz w:val="28"/>
          <w:szCs w:val="28"/>
        </w:rPr>
        <w:t>ул.Молодежная</w:t>
      </w:r>
      <w:proofErr w:type="spellEnd"/>
      <w:r w:rsidR="00F61178">
        <w:rPr>
          <w:rFonts w:ascii="Times New Roman" w:hAnsi="Times New Roman"/>
          <w:sz w:val="28"/>
          <w:szCs w:val="28"/>
        </w:rPr>
        <w:t>;</w:t>
      </w:r>
    </w:p>
    <w:p w:rsidR="00F4483F" w:rsidRDefault="00F4483F" w:rsidP="00F61178">
      <w:pPr>
        <w:spacing w:after="0" w:line="240" w:lineRule="auto"/>
        <w:ind w:firstLine="708"/>
        <w:jc w:val="both"/>
        <w:rPr>
          <w:rFonts w:ascii="Times New Roman" w:hAnsi="Times New Roman"/>
          <w:sz w:val="28"/>
          <w:szCs w:val="28"/>
        </w:rPr>
      </w:pPr>
      <w:r>
        <w:rPr>
          <w:rFonts w:ascii="Times New Roman" w:hAnsi="Times New Roman"/>
          <w:sz w:val="28"/>
          <w:szCs w:val="28"/>
        </w:rPr>
        <w:t>в</w:t>
      </w:r>
      <w:r w:rsidR="00F61178">
        <w:rPr>
          <w:rFonts w:ascii="Times New Roman" w:hAnsi="Times New Roman"/>
          <w:sz w:val="28"/>
          <w:szCs w:val="28"/>
        </w:rPr>
        <w:t xml:space="preserve"> </w:t>
      </w:r>
      <w:proofErr w:type="spellStart"/>
      <w:r w:rsidR="00F61178" w:rsidRPr="00F4483F">
        <w:rPr>
          <w:rFonts w:ascii="Times New Roman" w:hAnsi="Times New Roman"/>
          <w:sz w:val="28"/>
          <w:szCs w:val="28"/>
        </w:rPr>
        <w:t>с</w:t>
      </w:r>
      <w:proofErr w:type="gramStart"/>
      <w:r w:rsidR="00F61178" w:rsidRPr="00F4483F">
        <w:rPr>
          <w:rFonts w:ascii="Times New Roman" w:hAnsi="Times New Roman"/>
          <w:sz w:val="28"/>
          <w:szCs w:val="28"/>
        </w:rPr>
        <w:t>.Б</w:t>
      </w:r>
      <w:proofErr w:type="gramEnd"/>
      <w:r w:rsidR="00F61178" w:rsidRPr="00F4483F">
        <w:rPr>
          <w:rFonts w:ascii="Times New Roman" w:hAnsi="Times New Roman"/>
          <w:sz w:val="28"/>
          <w:szCs w:val="28"/>
        </w:rPr>
        <w:t>айгул</w:t>
      </w:r>
      <w:proofErr w:type="spellEnd"/>
      <w:r>
        <w:rPr>
          <w:rFonts w:ascii="Times New Roman" w:hAnsi="Times New Roman"/>
          <w:sz w:val="28"/>
          <w:szCs w:val="28"/>
        </w:rPr>
        <w:t xml:space="preserve"> - </w:t>
      </w:r>
      <w:r w:rsidR="00F61178">
        <w:rPr>
          <w:rFonts w:ascii="Times New Roman" w:hAnsi="Times New Roman"/>
          <w:sz w:val="28"/>
          <w:szCs w:val="28"/>
        </w:rPr>
        <w:t xml:space="preserve">ул. Комсомольская, ул. Нагорная, </w:t>
      </w:r>
      <w:proofErr w:type="spellStart"/>
      <w:r w:rsidR="00F61178">
        <w:rPr>
          <w:rFonts w:ascii="Times New Roman" w:hAnsi="Times New Roman"/>
          <w:sz w:val="28"/>
          <w:szCs w:val="28"/>
        </w:rPr>
        <w:t>ул.Луговая</w:t>
      </w:r>
      <w:proofErr w:type="spellEnd"/>
      <w:r w:rsidR="00F61178">
        <w:rPr>
          <w:rFonts w:ascii="Times New Roman" w:hAnsi="Times New Roman"/>
          <w:sz w:val="28"/>
          <w:szCs w:val="28"/>
        </w:rPr>
        <w:t xml:space="preserve">, </w:t>
      </w:r>
      <w:proofErr w:type="spellStart"/>
      <w:r w:rsidR="00F61178">
        <w:rPr>
          <w:rFonts w:ascii="Times New Roman" w:hAnsi="Times New Roman"/>
          <w:sz w:val="28"/>
          <w:szCs w:val="28"/>
        </w:rPr>
        <w:t>ул.Переселенчиская</w:t>
      </w:r>
      <w:proofErr w:type="spellEnd"/>
      <w:r w:rsidR="00F61178">
        <w:rPr>
          <w:rFonts w:ascii="Times New Roman" w:hAnsi="Times New Roman"/>
          <w:sz w:val="28"/>
          <w:szCs w:val="28"/>
        </w:rPr>
        <w:t xml:space="preserve">, </w:t>
      </w:r>
      <w:proofErr w:type="spellStart"/>
      <w:r w:rsidR="00F61178">
        <w:rPr>
          <w:rFonts w:ascii="Times New Roman" w:hAnsi="Times New Roman"/>
          <w:sz w:val="28"/>
          <w:szCs w:val="28"/>
        </w:rPr>
        <w:t>ул.Юбилейная</w:t>
      </w:r>
      <w:proofErr w:type="spellEnd"/>
      <w:r w:rsidR="00F61178">
        <w:rPr>
          <w:rFonts w:ascii="Times New Roman" w:hAnsi="Times New Roman"/>
          <w:sz w:val="28"/>
          <w:szCs w:val="28"/>
        </w:rPr>
        <w:t>;</w:t>
      </w:r>
    </w:p>
    <w:p w:rsidR="00F4483F" w:rsidRDefault="00F4483F" w:rsidP="00F4483F">
      <w:pPr>
        <w:spacing w:after="0" w:line="240" w:lineRule="auto"/>
        <w:ind w:firstLine="708"/>
        <w:jc w:val="both"/>
        <w:rPr>
          <w:rFonts w:ascii="Times New Roman" w:hAnsi="Times New Roman"/>
          <w:sz w:val="28"/>
          <w:szCs w:val="28"/>
        </w:rPr>
      </w:pPr>
      <w:r>
        <w:rPr>
          <w:rFonts w:ascii="Times New Roman" w:hAnsi="Times New Roman"/>
          <w:sz w:val="28"/>
          <w:szCs w:val="28"/>
        </w:rPr>
        <w:t>в</w:t>
      </w:r>
      <w:r w:rsidR="00F61178">
        <w:rPr>
          <w:rFonts w:ascii="Times New Roman" w:hAnsi="Times New Roman"/>
          <w:sz w:val="28"/>
          <w:szCs w:val="28"/>
        </w:rPr>
        <w:t xml:space="preserve"> </w:t>
      </w:r>
      <w:proofErr w:type="spellStart"/>
      <w:r w:rsidR="00F61178" w:rsidRPr="00F4483F">
        <w:rPr>
          <w:rFonts w:ascii="Times New Roman" w:hAnsi="Times New Roman"/>
          <w:sz w:val="28"/>
          <w:szCs w:val="28"/>
        </w:rPr>
        <w:t>с.п</w:t>
      </w:r>
      <w:proofErr w:type="spellEnd"/>
      <w:r w:rsidR="00F61178" w:rsidRPr="00F4483F">
        <w:rPr>
          <w:rFonts w:ascii="Times New Roman" w:hAnsi="Times New Roman"/>
          <w:sz w:val="28"/>
          <w:szCs w:val="28"/>
        </w:rPr>
        <w:t xml:space="preserve">. </w:t>
      </w:r>
      <w:proofErr w:type="spellStart"/>
      <w:r w:rsidR="00F61178" w:rsidRPr="00F4483F">
        <w:rPr>
          <w:rFonts w:ascii="Times New Roman" w:hAnsi="Times New Roman"/>
          <w:sz w:val="28"/>
          <w:szCs w:val="28"/>
        </w:rPr>
        <w:t>Урюм</w:t>
      </w:r>
      <w:proofErr w:type="spellEnd"/>
      <w:r>
        <w:rPr>
          <w:rFonts w:ascii="Times New Roman" w:hAnsi="Times New Roman"/>
          <w:sz w:val="28"/>
          <w:szCs w:val="28"/>
        </w:rPr>
        <w:t xml:space="preserve"> - </w:t>
      </w:r>
      <w:proofErr w:type="spellStart"/>
      <w:r w:rsidR="00F61178">
        <w:rPr>
          <w:rFonts w:ascii="Times New Roman" w:hAnsi="Times New Roman"/>
          <w:sz w:val="28"/>
          <w:szCs w:val="28"/>
        </w:rPr>
        <w:t>ул</w:t>
      </w:r>
      <w:proofErr w:type="gramStart"/>
      <w:r w:rsidR="00F61178">
        <w:rPr>
          <w:rFonts w:ascii="Times New Roman" w:hAnsi="Times New Roman"/>
          <w:sz w:val="28"/>
          <w:szCs w:val="28"/>
        </w:rPr>
        <w:t>.Г</w:t>
      </w:r>
      <w:proofErr w:type="gramEnd"/>
      <w:r w:rsidR="00F61178">
        <w:rPr>
          <w:rFonts w:ascii="Times New Roman" w:hAnsi="Times New Roman"/>
          <w:sz w:val="28"/>
          <w:szCs w:val="28"/>
        </w:rPr>
        <w:t>агарина</w:t>
      </w:r>
      <w:proofErr w:type="spellEnd"/>
      <w:r w:rsidR="00F61178">
        <w:rPr>
          <w:rFonts w:ascii="Times New Roman" w:hAnsi="Times New Roman"/>
          <w:sz w:val="28"/>
          <w:szCs w:val="28"/>
        </w:rPr>
        <w:t>, ул. Папанина, ул.</w:t>
      </w:r>
      <w:r>
        <w:rPr>
          <w:rFonts w:ascii="Times New Roman" w:hAnsi="Times New Roman"/>
          <w:sz w:val="28"/>
          <w:szCs w:val="28"/>
        </w:rPr>
        <w:t xml:space="preserve"> </w:t>
      </w:r>
      <w:r w:rsidR="00F61178">
        <w:rPr>
          <w:rFonts w:ascii="Times New Roman" w:hAnsi="Times New Roman"/>
          <w:sz w:val="28"/>
          <w:szCs w:val="28"/>
        </w:rPr>
        <w:t xml:space="preserve">Лесная, ул. </w:t>
      </w:r>
      <w:proofErr w:type="spellStart"/>
      <w:r w:rsidR="00F61178">
        <w:rPr>
          <w:rFonts w:ascii="Times New Roman" w:hAnsi="Times New Roman"/>
          <w:sz w:val="28"/>
          <w:szCs w:val="28"/>
        </w:rPr>
        <w:t>Линеная</w:t>
      </w:r>
      <w:proofErr w:type="spellEnd"/>
      <w:r w:rsidR="00F61178">
        <w:rPr>
          <w:rFonts w:ascii="Times New Roman" w:hAnsi="Times New Roman"/>
          <w:sz w:val="28"/>
          <w:szCs w:val="28"/>
        </w:rPr>
        <w:t xml:space="preserve">; </w:t>
      </w:r>
    </w:p>
    <w:p w:rsidR="00F4483F" w:rsidRDefault="00F4483F" w:rsidP="00F4483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proofErr w:type="spellStart"/>
      <w:r w:rsidR="00F61178" w:rsidRPr="00F4483F">
        <w:rPr>
          <w:rFonts w:ascii="Times New Roman" w:hAnsi="Times New Roman"/>
          <w:sz w:val="28"/>
          <w:szCs w:val="28"/>
        </w:rPr>
        <w:t>с</w:t>
      </w:r>
      <w:proofErr w:type="gramStart"/>
      <w:r w:rsidR="00F61178" w:rsidRPr="00F4483F">
        <w:rPr>
          <w:rFonts w:ascii="Times New Roman" w:hAnsi="Times New Roman"/>
          <w:sz w:val="28"/>
          <w:szCs w:val="28"/>
        </w:rPr>
        <w:t>.А</w:t>
      </w:r>
      <w:proofErr w:type="gramEnd"/>
      <w:r w:rsidR="00F61178" w:rsidRPr="00F4483F">
        <w:rPr>
          <w:rFonts w:ascii="Times New Roman" w:hAnsi="Times New Roman"/>
          <w:sz w:val="28"/>
          <w:szCs w:val="28"/>
        </w:rPr>
        <w:t>леур</w:t>
      </w:r>
      <w:proofErr w:type="spellEnd"/>
      <w:r w:rsidRPr="00F4483F">
        <w:rPr>
          <w:rFonts w:ascii="Times New Roman" w:hAnsi="Times New Roman"/>
          <w:sz w:val="28"/>
          <w:szCs w:val="28"/>
        </w:rPr>
        <w:t xml:space="preserve"> - </w:t>
      </w:r>
      <w:r w:rsidR="00F61178">
        <w:rPr>
          <w:rFonts w:ascii="Times New Roman" w:hAnsi="Times New Roman"/>
          <w:sz w:val="28"/>
          <w:szCs w:val="28"/>
        </w:rPr>
        <w:t xml:space="preserve"> </w:t>
      </w:r>
      <w:proofErr w:type="spellStart"/>
      <w:r w:rsidR="00F61178">
        <w:rPr>
          <w:rFonts w:ascii="Times New Roman" w:hAnsi="Times New Roman"/>
          <w:sz w:val="28"/>
          <w:szCs w:val="28"/>
        </w:rPr>
        <w:t>ул.Погодаева</w:t>
      </w:r>
      <w:proofErr w:type="spellEnd"/>
      <w:r w:rsidR="00F61178">
        <w:rPr>
          <w:rFonts w:ascii="Times New Roman" w:hAnsi="Times New Roman"/>
          <w:sz w:val="28"/>
          <w:szCs w:val="28"/>
        </w:rPr>
        <w:t xml:space="preserve">, ул. </w:t>
      </w:r>
      <w:proofErr w:type="spellStart"/>
      <w:r w:rsidR="00F61178">
        <w:rPr>
          <w:rFonts w:ascii="Times New Roman" w:hAnsi="Times New Roman"/>
          <w:sz w:val="28"/>
          <w:szCs w:val="28"/>
        </w:rPr>
        <w:t>Нагорная,ул</w:t>
      </w:r>
      <w:proofErr w:type="spellEnd"/>
      <w:r w:rsidR="00F61178">
        <w:rPr>
          <w:rFonts w:ascii="Times New Roman" w:hAnsi="Times New Roman"/>
          <w:sz w:val="28"/>
          <w:szCs w:val="28"/>
        </w:rPr>
        <w:t>. Кривова, ул. 40 лет Победы, ул. Заречная;</w:t>
      </w:r>
    </w:p>
    <w:p w:rsidR="00F61178" w:rsidRDefault="00342317" w:rsidP="00F4483F">
      <w:pPr>
        <w:spacing w:after="0" w:line="240" w:lineRule="auto"/>
        <w:ind w:firstLine="708"/>
        <w:jc w:val="both"/>
        <w:rPr>
          <w:rFonts w:ascii="Times New Roman" w:hAnsi="Times New Roman"/>
          <w:sz w:val="28"/>
          <w:szCs w:val="28"/>
        </w:rPr>
      </w:pPr>
      <w:r>
        <w:rPr>
          <w:rFonts w:ascii="Times New Roman" w:hAnsi="Times New Roman"/>
          <w:sz w:val="28"/>
          <w:szCs w:val="28"/>
        </w:rPr>
        <w:t>в</w:t>
      </w:r>
      <w:r w:rsidR="00F61178">
        <w:rPr>
          <w:rFonts w:ascii="Times New Roman" w:hAnsi="Times New Roman"/>
          <w:sz w:val="28"/>
          <w:szCs w:val="28"/>
        </w:rPr>
        <w:t xml:space="preserve"> </w:t>
      </w:r>
      <w:r w:rsidR="00F61178" w:rsidRPr="00F4483F">
        <w:rPr>
          <w:rFonts w:ascii="Times New Roman" w:hAnsi="Times New Roman"/>
          <w:sz w:val="28"/>
          <w:szCs w:val="28"/>
        </w:rPr>
        <w:t>с. Бушулей</w:t>
      </w:r>
      <w:r w:rsidR="00F61178">
        <w:rPr>
          <w:rFonts w:ascii="Times New Roman" w:hAnsi="Times New Roman"/>
          <w:sz w:val="28"/>
          <w:szCs w:val="28"/>
        </w:rPr>
        <w:t xml:space="preserve">, ул. Центральная, </w:t>
      </w:r>
      <w:proofErr w:type="spellStart"/>
      <w:r w:rsidR="00F61178">
        <w:rPr>
          <w:rFonts w:ascii="Times New Roman" w:hAnsi="Times New Roman"/>
          <w:sz w:val="28"/>
          <w:szCs w:val="28"/>
        </w:rPr>
        <w:t>ул</w:t>
      </w:r>
      <w:proofErr w:type="gramStart"/>
      <w:r w:rsidR="00F61178">
        <w:rPr>
          <w:rFonts w:ascii="Times New Roman" w:hAnsi="Times New Roman"/>
          <w:sz w:val="28"/>
          <w:szCs w:val="28"/>
        </w:rPr>
        <w:t>.Ж</w:t>
      </w:r>
      <w:proofErr w:type="gramEnd"/>
      <w:r w:rsidR="00F61178">
        <w:rPr>
          <w:rFonts w:ascii="Times New Roman" w:hAnsi="Times New Roman"/>
          <w:sz w:val="28"/>
          <w:szCs w:val="28"/>
        </w:rPr>
        <w:t>елезнодорожная</w:t>
      </w:r>
      <w:proofErr w:type="spellEnd"/>
      <w:r w:rsidR="00F61178">
        <w:rPr>
          <w:rFonts w:ascii="Times New Roman" w:hAnsi="Times New Roman"/>
          <w:sz w:val="28"/>
          <w:szCs w:val="28"/>
        </w:rPr>
        <w:t xml:space="preserve">; </w:t>
      </w:r>
      <w:proofErr w:type="spellStart"/>
      <w:r w:rsidR="00F61178" w:rsidRPr="00F4483F">
        <w:rPr>
          <w:rFonts w:ascii="Times New Roman" w:hAnsi="Times New Roman"/>
          <w:sz w:val="28"/>
          <w:szCs w:val="28"/>
        </w:rPr>
        <w:t>с.Укуреское</w:t>
      </w:r>
      <w:proofErr w:type="spellEnd"/>
      <w:r w:rsidR="00F61178">
        <w:rPr>
          <w:rFonts w:ascii="Times New Roman" w:hAnsi="Times New Roman"/>
          <w:sz w:val="28"/>
          <w:szCs w:val="28"/>
        </w:rPr>
        <w:t xml:space="preserve">, </w:t>
      </w:r>
      <w:proofErr w:type="spellStart"/>
      <w:r w:rsidR="00F61178">
        <w:rPr>
          <w:rFonts w:ascii="Times New Roman" w:hAnsi="Times New Roman"/>
          <w:sz w:val="28"/>
          <w:szCs w:val="28"/>
        </w:rPr>
        <w:t>ул.Октябрьская</w:t>
      </w:r>
      <w:proofErr w:type="spellEnd"/>
      <w:r w:rsidR="00F61178">
        <w:rPr>
          <w:rFonts w:ascii="Times New Roman" w:hAnsi="Times New Roman"/>
          <w:sz w:val="28"/>
          <w:szCs w:val="28"/>
        </w:rPr>
        <w:t xml:space="preserve">, </w:t>
      </w:r>
      <w:proofErr w:type="spellStart"/>
      <w:r w:rsidR="00F61178">
        <w:rPr>
          <w:rFonts w:ascii="Times New Roman" w:hAnsi="Times New Roman"/>
          <w:sz w:val="28"/>
          <w:szCs w:val="28"/>
        </w:rPr>
        <w:t>ул.Транспортная</w:t>
      </w:r>
      <w:proofErr w:type="spellEnd"/>
      <w:r w:rsidR="00F61178">
        <w:rPr>
          <w:rFonts w:ascii="Times New Roman" w:hAnsi="Times New Roman"/>
          <w:sz w:val="28"/>
          <w:szCs w:val="28"/>
        </w:rPr>
        <w:t>, переулок Вокзальный, ул. Лазо, ул. Первомайская.</w:t>
      </w:r>
    </w:p>
    <w:p w:rsidR="00B418BD" w:rsidRDefault="001B0223" w:rsidP="0011440D">
      <w:pPr>
        <w:spacing w:after="0" w:line="240" w:lineRule="auto"/>
        <w:jc w:val="both"/>
        <w:rPr>
          <w:rFonts w:ascii="Times New Roman" w:hAnsi="Times New Roman"/>
          <w:sz w:val="28"/>
          <w:szCs w:val="28"/>
        </w:rPr>
      </w:pPr>
      <w:r>
        <w:rPr>
          <w:rFonts w:ascii="Times New Roman" w:hAnsi="Times New Roman" w:cs="Times New Roman"/>
          <w:sz w:val="28"/>
          <w:szCs w:val="28"/>
        </w:rPr>
        <w:tab/>
      </w:r>
      <w:r w:rsidRPr="00D453C3">
        <w:rPr>
          <w:rFonts w:ascii="Times New Roman" w:hAnsi="Times New Roman" w:cs="Times New Roman"/>
          <w:b/>
          <w:sz w:val="28"/>
          <w:szCs w:val="28"/>
        </w:rPr>
        <w:t>7.</w:t>
      </w:r>
      <w:r w:rsidRPr="009616A9">
        <w:t xml:space="preserve"> </w:t>
      </w:r>
      <w:r w:rsidRPr="009616A9">
        <w:rPr>
          <w:rFonts w:ascii="Times New Roman" w:eastAsia="Times New Roman" w:hAnsi="Times New Roman" w:cs="Times New Roman"/>
          <w:b/>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00B418BD" w:rsidRPr="0017217E">
        <w:rPr>
          <w:rFonts w:ascii="Times New Roman" w:hAnsi="Times New Roman"/>
          <w:sz w:val="28"/>
          <w:szCs w:val="28"/>
        </w:rPr>
        <w:t xml:space="preserve">  составила 0,</w:t>
      </w:r>
      <w:r w:rsidR="00B418BD">
        <w:rPr>
          <w:rFonts w:ascii="Times New Roman" w:hAnsi="Times New Roman"/>
          <w:sz w:val="28"/>
          <w:szCs w:val="28"/>
        </w:rPr>
        <w:t>8</w:t>
      </w:r>
      <w:r w:rsidR="00B418BD" w:rsidRPr="0017217E">
        <w:rPr>
          <w:rFonts w:ascii="Times New Roman" w:hAnsi="Times New Roman"/>
          <w:sz w:val="28"/>
          <w:szCs w:val="28"/>
        </w:rPr>
        <w:t xml:space="preserve"> %, </w:t>
      </w:r>
      <w:r w:rsidR="00DF6D1C">
        <w:rPr>
          <w:rFonts w:ascii="Times New Roman" w:hAnsi="Times New Roman"/>
          <w:sz w:val="28"/>
          <w:szCs w:val="28"/>
        </w:rPr>
        <w:t xml:space="preserve">не </w:t>
      </w:r>
      <w:r w:rsidR="00B418BD" w:rsidRPr="0017217E">
        <w:rPr>
          <w:rFonts w:ascii="Times New Roman" w:hAnsi="Times New Roman"/>
          <w:sz w:val="28"/>
          <w:szCs w:val="28"/>
        </w:rPr>
        <w:t>изменилась</w:t>
      </w:r>
      <w:r w:rsidR="00DF6D1C">
        <w:rPr>
          <w:rFonts w:ascii="Times New Roman" w:hAnsi="Times New Roman"/>
          <w:sz w:val="28"/>
          <w:szCs w:val="28"/>
        </w:rPr>
        <w:t>.</w:t>
      </w:r>
      <w:r w:rsidR="00B418BD" w:rsidRPr="0017217E">
        <w:rPr>
          <w:rFonts w:ascii="Times New Roman" w:hAnsi="Times New Roman"/>
          <w:sz w:val="28"/>
          <w:szCs w:val="28"/>
        </w:rPr>
        <w:t xml:space="preserve">  По прежнему, отсутствует автобусное и железнодорожное сообщения:  </w:t>
      </w:r>
      <w:proofErr w:type="spellStart"/>
      <w:r w:rsidR="00B418BD" w:rsidRPr="0017217E">
        <w:rPr>
          <w:rFonts w:ascii="Times New Roman" w:hAnsi="Times New Roman"/>
          <w:sz w:val="28"/>
          <w:szCs w:val="28"/>
        </w:rPr>
        <w:t>с</w:t>
      </w:r>
      <w:proofErr w:type="gramStart"/>
      <w:r w:rsidR="00B418BD" w:rsidRPr="0017217E">
        <w:rPr>
          <w:rFonts w:ascii="Times New Roman" w:hAnsi="Times New Roman"/>
          <w:sz w:val="28"/>
          <w:szCs w:val="28"/>
        </w:rPr>
        <w:t>.К</w:t>
      </w:r>
      <w:proofErr w:type="gramEnd"/>
      <w:r w:rsidR="00B418BD" w:rsidRPr="0017217E">
        <w:rPr>
          <w:rFonts w:ascii="Times New Roman" w:hAnsi="Times New Roman"/>
          <w:sz w:val="28"/>
          <w:szCs w:val="28"/>
        </w:rPr>
        <w:t>урлыч</w:t>
      </w:r>
      <w:proofErr w:type="spellEnd"/>
      <w:r w:rsidR="00B418BD" w:rsidRPr="0017217E">
        <w:rPr>
          <w:rFonts w:ascii="Times New Roman" w:hAnsi="Times New Roman"/>
          <w:sz w:val="28"/>
          <w:szCs w:val="28"/>
        </w:rPr>
        <w:t xml:space="preserve">, </w:t>
      </w:r>
      <w:proofErr w:type="spellStart"/>
      <w:r w:rsidR="00B418BD" w:rsidRPr="0017217E">
        <w:rPr>
          <w:rFonts w:ascii="Times New Roman" w:hAnsi="Times New Roman"/>
          <w:sz w:val="28"/>
          <w:szCs w:val="28"/>
        </w:rPr>
        <w:t>с.Шивия-Наделяево</w:t>
      </w:r>
      <w:proofErr w:type="spellEnd"/>
      <w:r w:rsidR="00B418BD" w:rsidRPr="0017217E">
        <w:rPr>
          <w:rFonts w:ascii="Times New Roman" w:hAnsi="Times New Roman"/>
          <w:sz w:val="28"/>
          <w:szCs w:val="28"/>
        </w:rPr>
        <w:t xml:space="preserve">, </w:t>
      </w:r>
      <w:proofErr w:type="spellStart"/>
      <w:r w:rsidR="00B418BD" w:rsidRPr="0017217E">
        <w:rPr>
          <w:rFonts w:ascii="Times New Roman" w:hAnsi="Times New Roman"/>
          <w:sz w:val="28"/>
          <w:szCs w:val="28"/>
        </w:rPr>
        <w:t>с.Озерная</w:t>
      </w:r>
      <w:proofErr w:type="spellEnd"/>
      <w:r w:rsidR="00B418BD" w:rsidRPr="0017217E">
        <w:rPr>
          <w:rFonts w:ascii="Times New Roman" w:hAnsi="Times New Roman"/>
          <w:sz w:val="28"/>
          <w:szCs w:val="28"/>
        </w:rPr>
        <w:t xml:space="preserve">  (проживает 2</w:t>
      </w:r>
      <w:r w:rsidR="000F6746">
        <w:rPr>
          <w:rFonts w:ascii="Times New Roman" w:hAnsi="Times New Roman"/>
          <w:sz w:val="28"/>
          <w:szCs w:val="28"/>
        </w:rPr>
        <w:t>30</w:t>
      </w:r>
      <w:r w:rsidR="00B418BD" w:rsidRPr="0017217E">
        <w:rPr>
          <w:rFonts w:ascii="Times New Roman" w:hAnsi="Times New Roman"/>
          <w:sz w:val="28"/>
          <w:szCs w:val="28"/>
        </w:rPr>
        <w:t xml:space="preserve"> человек). По населенным пунктам, остающимся  без регулярного сообщения, анализ наполняемости маршрутов и по итогам 202</w:t>
      </w:r>
      <w:r w:rsidR="000F6746">
        <w:rPr>
          <w:rFonts w:ascii="Times New Roman" w:hAnsi="Times New Roman"/>
          <w:sz w:val="28"/>
          <w:szCs w:val="28"/>
        </w:rPr>
        <w:t>3</w:t>
      </w:r>
      <w:r w:rsidR="00B418BD" w:rsidRPr="0017217E">
        <w:rPr>
          <w:rFonts w:ascii="Times New Roman" w:hAnsi="Times New Roman"/>
          <w:sz w:val="28"/>
          <w:szCs w:val="28"/>
        </w:rPr>
        <w:t xml:space="preserve"> года, показал, что наполняемость низкая, необходимо установление социально значимых маршрутов. В настоящее время собственных доходов бюджета муниципального района не достаточно, для того, чтобы компенсировать выпадающие затраты на перевозки.</w:t>
      </w:r>
    </w:p>
    <w:p w:rsidR="000F6746" w:rsidRDefault="000F6746" w:rsidP="0011440D">
      <w:pPr>
        <w:spacing w:after="0" w:line="240" w:lineRule="auto"/>
        <w:jc w:val="both"/>
        <w:rPr>
          <w:rFonts w:ascii="Times New Roman" w:hAnsi="Times New Roman"/>
          <w:sz w:val="28"/>
          <w:szCs w:val="28"/>
        </w:rPr>
      </w:pPr>
      <w:r>
        <w:rPr>
          <w:rFonts w:ascii="Times New Roman" w:hAnsi="Times New Roman"/>
          <w:sz w:val="28"/>
          <w:szCs w:val="28"/>
        </w:rPr>
        <w:tab/>
        <w:t xml:space="preserve">В 2024 году запланировано проведение  4-х конкурсов, в </w:t>
      </w:r>
      <w:proofErr w:type="spellStart"/>
      <w:r>
        <w:rPr>
          <w:rFonts w:ascii="Times New Roman" w:hAnsi="Times New Roman"/>
          <w:sz w:val="28"/>
          <w:szCs w:val="28"/>
        </w:rPr>
        <w:t>т.ч</w:t>
      </w:r>
      <w:proofErr w:type="spellEnd"/>
      <w:r>
        <w:rPr>
          <w:rFonts w:ascii="Times New Roman" w:hAnsi="Times New Roman"/>
          <w:sz w:val="28"/>
          <w:szCs w:val="28"/>
        </w:rPr>
        <w:t>. на маршрут Чернышевск-</w:t>
      </w:r>
      <w:proofErr w:type="spellStart"/>
      <w:r>
        <w:rPr>
          <w:rFonts w:ascii="Times New Roman" w:hAnsi="Times New Roman"/>
          <w:sz w:val="28"/>
          <w:szCs w:val="28"/>
        </w:rPr>
        <w:t>Укурей</w:t>
      </w:r>
      <w:proofErr w:type="spellEnd"/>
      <w:r>
        <w:rPr>
          <w:rFonts w:ascii="Times New Roman" w:hAnsi="Times New Roman"/>
          <w:sz w:val="28"/>
          <w:szCs w:val="28"/>
        </w:rPr>
        <w:t xml:space="preserve"> (в </w:t>
      </w:r>
      <w:proofErr w:type="spellStart"/>
      <w:r>
        <w:rPr>
          <w:rFonts w:ascii="Times New Roman" w:hAnsi="Times New Roman"/>
          <w:sz w:val="28"/>
          <w:szCs w:val="28"/>
        </w:rPr>
        <w:t>т.ч</w:t>
      </w:r>
      <w:proofErr w:type="spellEnd"/>
      <w:r>
        <w:rPr>
          <w:rFonts w:ascii="Times New Roman" w:hAnsi="Times New Roman"/>
          <w:sz w:val="28"/>
          <w:szCs w:val="28"/>
        </w:rPr>
        <w:t xml:space="preserve">. </w:t>
      </w:r>
      <w:proofErr w:type="spellStart"/>
      <w:r>
        <w:rPr>
          <w:rFonts w:ascii="Times New Roman" w:hAnsi="Times New Roman"/>
          <w:sz w:val="28"/>
          <w:szCs w:val="28"/>
        </w:rPr>
        <w:t>Курлыч</w:t>
      </w:r>
      <w:proofErr w:type="spellEnd"/>
      <w:r>
        <w:rPr>
          <w:rFonts w:ascii="Times New Roman" w:hAnsi="Times New Roman"/>
          <w:sz w:val="28"/>
          <w:szCs w:val="28"/>
        </w:rPr>
        <w:t>) и передача перевозчику в безвозмездное пользование  2-х транспортных сре</w:t>
      </w:r>
      <w:proofErr w:type="gramStart"/>
      <w:r>
        <w:rPr>
          <w:rFonts w:ascii="Times New Roman" w:hAnsi="Times New Roman"/>
          <w:sz w:val="28"/>
          <w:szCs w:val="28"/>
        </w:rPr>
        <w:t>дств дл</w:t>
      </w:r>
      <w:proofErr w:type="gramEnd"/>
      <w:r>
        <w:rPr>
          <w:rFonts w:ascii="Times New Roman" w:hAnsi="Times New Roman"/>
          <w:sz w:val="28"/>
          <w:szCs w:val="28"/>
        </w:rPr>
        <w:t>я осуществления регулярных перевозок с населенными пунктами, с которыми отсутствует транспортное сообщение. Показатель составит 0,3 %.</w:t>
      </w:r>
    </w:p>
    <w:p w:rsidR="001B0223" w:rsidRPr="007C0380" w:rsidRDefault="001B0223" w:rsidP="0011440D">
      <w:pPr>
        <w:spacing w:after="0" w:line="240" w:lineRule="auto"/>
        <w:jc w:val="both"/>
        <w:rPr>
          <w:rFonts w:ascii="Times New Roman" w:hAnsi="Times New Roman" w:cs="Times New Roman"/>
          <w:sz w:val="28"/>
          <w:szCs w:val="28"/>
        </w:rPr>
      </w:pPr>
      <w:r w:rsidRPr="007C0380">
        <w:rPr>
          <w:rFonts w:ascii="Times New Roman" w:hAnsi="Times New Roman" w:cs="Times New Roman"/>
          <w:sz w:val="28"/>
          <w:szCs w:val="28"/>
        </w:rPr>
        <w:t xml:space="preserve">  </w:t>
      </w:r>
      <w:r w:rsidR="00B418BD">
        <w:rPr>
          <w:rFonts w:ascii="Times New Roman" w:hAnsi="Times New Roman" w:cs="Times New Roman"/>
          <w:sz w:val="28"/>
          <w:szCs w:val="28"/>
        </w:rPr>
        <w:tab/>
      </w:r>
      <w:r w:rsidRPr="007C0380">
        <w:rPr>
          <w:rFonts w:ascii="Times New Roman" w:hAnsi="Times New Roman" w:cs="Times New Roman"/>
          <w:sz w:val="28"/>
          <w:szCs w:val="28"/>
        </w:rPr>
        <w:t>Планируется, что доля численности  населения,  не имеющего  регулярного автобусного сообщения,   к 202</w:t>
      </w:r>
      <w:r w:rsidR="000F6746">
        <w:rPr>
          <w:rFonts w:ascii="Times New Roman" w:hAnsi="Times New Roman" w:cs="Times New Roman"/>
          <w:sz w:val="28"/>
          <w:szCs w:val="28"/>
        </w:rPr>
        <w:t>6</w:t>
      </w:r>
      <w:r w:rsidRPr="007C0380">
        <w:rPr>
          <w:rFonts w:ascii="Times New Roman" w:hAnsi="Times New Roman" w:cs="Times New Roman"/>
          <w:sz w:val="28"/>
          <w:szCs w:val="28"/>
        </w:rPr>
        <w:t xml:space="preserve"> году сохранится на уровне </w:t>
      </w:r>
      <w:r w:rsidR="008B65A6">
        <w:rPr>
          <w:rFonts w:ascii="Times New Roman" w:hAnsi="Times New Roman" w:cs="Times New Roman"/>
          <w:sz w:val="28"/>
          <w:szCs w:val="28"/>
        </w:rPr>
        <w:t>0,</w:t>
      </w:r>
      <w:r w:rsidR="000F6746">
        <w:rPr>
          <w:rFonts w:ascii="Times New Roman" w:hAnsi="Times New Roman" w:cs="Times New Roman"/>
          <w:sz w:val="28"/>
          <w:szCs w:val="28"/>
        </w:rPr>
        <w:t>3</w:t>
      </w:r>
      <w:r w:rsidRPr="007C0380">
        <w:rPr>
          <w:rFonts w:ascii="Times New Roman" w:hAnsi="Times New Roman" w:cs="Times New Roman"/>
          <w:sz w:val="28"/>
          <w:szCs w:val="28"/>
        </w:rPr>
        <w:t xml:space="preserve"> %.  </w:t>
      </w:r>
    </w:p>
    <w:p w:rsidR="001B0223" w:rsidRPr="00500C34" w:rsidRDefault="001B0223" w:rsidP="0011440D">
      <w:pPr>
        <w:spacing w:after="0" w:line="240" w:lineRule="auto"/>
        <w:ind w:firstLine="709"/>
        <w:jc w:val="both"/>
        <w:rPr>
          <w:rFonts w:ascii="Times New Roman" w:hAnsi="Times New Roman" w:cs="Times New Roman"/>
          <w:sz w:val="28"/>
          <w:szCs w:val="28"/>
        </w:rPr>
      </w:pPr>
      <w:r w:rsidRPr="007C0380">
        <w:rPr>
          <w:rFonts w:ascii="Times New Roman" w:hAnsi="Times New Roman" w:cs="Times New Roman"/>
          <w:sz w:val="28"/>
          <w:szCs w:val="28"/>
        </w:rPr>
        <w:t xml:space="preserve">Регулярным автобусным сообщением с населенными пунктами на территории района занимается </w:t>
      </w:r>
      <w:r w:rsidR="00B418BD">
        <w:rPr>
          <w:rFonts w:ascii="Times New Roman" w:hAnsi="Times New Roman" w:cs="Times New Roman"/>
          <w:sz w:val="28"/>
          <w:szCs w:val="28"/>
        </w:rPr>
        <w:t xml:space="preserve">ИП </w:t>
      </w:r>
      <w:proofErr w:type="gramStart"/>
      <w:r w:rsidR="00B418BD">
        <w:rPr>
          <w:rFonts w:ascii="Times New Roman" w:hAnsi="Times New Roman" w:cs="Times New Roman"/>
          <w:sz w:val="28"/>
          <w:szCs w:val="28"/>
        </w:rPr>
        <w:t>Сущих</w:t>
      </w:r>
      <w:proofErr w:type="gramEnd"/>
      <w:r w:rsidR="00B418BD">
        <w:rPr>
          <w:rFonts w:ascii="Times New Roman" w:hAnsi="Times New Roman" w:cs="Times New Roman"/>
          <w:sz w:val="28"/>
          <w:szCs w:val="28"/>
        </w:rPr>
        <w:t xml:space="preserve"> Н.О.</w:t>
      </w:r>
      <w:r w:rsidR="00B418BD" w:rsidRPr="00B418BD">
        <w:rPr>
          <w:rFonts w:ascii="Times New Roman" w:hAnsi="Times New Roman"/>
          <w:sz w:val="28"/>
          <w:szCs w:val="28"/>
        </w:rPr>
        <w:t xml:space="preserve"> </w:t>
      </w:r>
      <w:r w:rsidR="00B418BD">
        <w:rPr>
          <w:rFonts w:ascii="Times New Roman" w:hAnsi="Times New Roman"/>
          <w:sz w:val="28"/>
          <w:szCs w:val="28"/>
        </w:rPr>
        <w:t>Осуществляется  пригородное железнодорожное сообщение с населенными пунктами района</w:t>
      </w:r>
      <w:r w:rsidRPr="007C0380">
        <w:rPr>
          <w:rFonts w:ascii="Times New Roman" w:hAnsi="Times New Roman" w:cs="Times New Roman"/>
          <w:sz w:val="28"/>
          <w:szCs w:val="28"/>
        </w:rPr>
        <w:t>.</w:t>
      </w:r>
    </w:p>
    <w:p w:rsidR="00524FB6" w:rsidRPr="00E97E69" w:rsidRDefault="004F7180" w:rsidP="004F038C">
      <w:pPr>
        <w:spacing w:after="0"/>
        <w:jc w:val="both"/>
        <w:rPr>
          <w:rFonts w:ascii="Times New Roman" w:eastAsia="Times New Roman" w:hAnsi="Times New Roman" w:cs="Times New Roman"/>
          <w:b/>
          <w:sz w:val="28"/>
          <w:szCs w:val="28"/>
        </w:rPr>
      </w:pPr>
      <w:r w:rsidRPr="00E97E69">
        <w:rPr>
          <w:rFonts w:ascii="Times New Roman" w:hAnsi="Times New Roman" w:cs="Times New Roman"/>
          <w:b/>
          <w:sz w:val="28"/>
          <w:szCs w:val="28"/>
        </w:rPr>
        <w:t xml:space="preserve">         </w:t>
      </w:r>
      <w:r w:rsidR="000B1467" w:rsidRPr="003D6848">
        <w:rPr>
          <w:rFonts w:ascii="Times New Roman" w:hAnsi="Times New Roman" w:cs="Times New Roman"/>
          <w:b/>
          <w:sz w:val="28"/>
          <w:szCs w:val="28"/>
        </w:rPr>
        <w:t>8.</w:t>
      </w:r>
      <w:r w:rsidR="000B1467" w:rsidRPr="003D6848">
        <w:rPr>
          <w:rFonts w:ascii="Times New Roman" w:hAnsi="Times New Roman" w:cs="Times New Roman"/>
          <w:sz w:val="28"/>
          <w:szCs w:val="28"/>
        </w:rPr>
        <w:t xml:space="preserve"> </w:t>
      </w:r>
      <w:r w:rsidR="00524FB6" w:rsidRPr="003D6848">
        <w:rPr>
          <w:rFonts w:ascii="Times New Roman" w:eastAsia="Times New Roman" w:hAnsi="Times New Roman" w:cs="Times New Roman"/>
          <w:b/>
          <w:sz w:val="28"/>
          <w:szCs w:val="28"/>
        </w:rPr>
        <w:t>Среднемесячная номинальная начисленная заработная плата работников:</w:t>
      </w:r>
      <w:r w:rsidR="004F038C" w:rsidRPr="00E97E69">
        <w:rPr>
          <w:rFonts w:ascii="Times New Roman" w:eastAsia="Times New Roman" w:hAnsi="Times New Roman" w:cs="Times New Roman"/>
          <w:b/>
          <w:sz w:val="28"/>
          <w:szCs w:val="28"/>
        </w:rPr>
        <w:t xml:space="preserve"> </w:t>
      </w:r>
    </w:p>
    <w:p w:rsidR="004F038C" w:rsidRPr="00500C34" w:rsidRDefault="00187D33" w:rsidP="004F038C">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4F038C" w:rsidRPr="00500C34">
        <w:rPr>
          <w:rFonts w:ascii="Times New Roman" w:eastAsia="Times New Roman" w:hAnsi="Times New Roman" w:cs="Times New Roman"/>
          <w:b/>
          <w:sz w:val="28"/>
          <w:szCs w:val="28"/>
        </w:rPr>
        <w:t>-</w:t>
      </w:r>
      <w:r w:rsidR="004F038C" w:rsidRPr="00500C34">
        <w:rPr>
          <w:rFonts w:ascii="Times New Roman" w:eastAsia="Times New Roman" w:hAnsi="Times New Roman" w:cs="Times New Roman"/>
          <w:sz w:val="28"/>
          <w:szCs w:val="28"/>
        </w:rPr>
        <w:t>крупных и средних предприятий и некоммерческих организаций</w:t>
      </w:r>
      <w:r w:rsidR="004F7180">
        <w:rPr>
          <w:rFonts w:ascii="Times New Roman" w:eastAsia="Times New Roman" w:hAnsi="Times New Roman" w:cs="Times New Roman"/>
          <w:sz w:val="28"/>
          <w:szCs w:val="28"/>
        </w:rPr>
        <w:t xml:space="preserve"> </w:t>
      </w:r>
      <w:r w:rsidR="006E6C3C">
        <w:rPr>
          <w:rFonts w:ascii="Times New Roman" w:eastAsia="Times New Roman" w:hAnsi="Times New Roman" w:cs="Times New Roman"/>
          <w:sz w:val="28"/>
          <w:szCs w:val="28"/>
        </w:rPr>
        <w:t>–</w:t>
      </w:r>
      <w:r w:rsidR="00377DC2">
        <w:rPr>
          <w:rFonts w:ascii="Times New Roman" w:eastAsia="Times New Roman" w:hAnsi="Times New Roman" w:cs="Times New Roman"/>
          <w:sz w:val="28"/>
          <w:szCs w:val="28"/>
        </w:rPr>
        <w:t>7</w:t>
      </w:r>
      <w:r w:rsidR="00FE17D7">
        <w:rPr>
          <w:rFonts w:ascii="Times New Roman" w:eastAsia="Times New Roman" w:hAnsi="Times New Roman" w:cs="Times New Roman"/>
          <w:sz w:val="28"/>
          <w:szCs w:val="28"/>
        </w:rPr>
        <w:t>9657</w:t>
      </w:r>
      <w:r w:rsidR="008B23A6">
        <w:rPr>
          <w:rFonts w:ascii="Times New Roman" w:eastAsia="Times New Roman" w:hAnsi="Times New Roman" w:cs="Times New Roman"/>
          <w:sz w:val="28"/>
          <w:szCs w:val="28"/>
        </w:rPr>
        <w:t xml:space="preserve"> </w:t>
      </w:r>
      <w:r w:rsidR="004F038C" w:rsidRPr="00500C34">
        <w:rPr>
          <w:rFonts w:ascii="Times New Roman" w:eastAsia="Times New Roman" w:hAnsi="Times New Roman" w:cs="Times New Roman"/>
          <w:sz w:val="28"/>
          <w:szCs w:val="28"/>
        </w:rPr>
        <w:t>руб.</w:t>
      </w:r>
      <w:r w:rsidR="004F7180">
        <w:rPr>
          <w:rFonts w:ascii="Times New Roman" w:eastAsia="Times New Roman" w:hAnsi="Times New Roman" w:cs="Times New Roman"/>
          <w:sz w:val="28"/>
          <w:szCs w:val="28"/>
        </w:rPr>
        <w:t>, составила 1</w:t>
      </w:r>
      <w:r w:rsidR="00FE17D7">
        <w:rPr>
          <w:rFonts w:ascii="Times New Roman" w:eastAsia="Times New Roman" w:hAnsi="Times New Roman" w:cs="Times New Roman"/>
          <w:sz w:val="28"/>
          <w:szCs w:val="28"/>
        </w:rPr>
        <w:t>10,5</w:t>
      </w:r>
      <w:r w:rsidR="004F7180">
        <w:rPr>
          <w:rFonts w:ascii="Times New Roman" w:eastAsia="Times New Roman" w:hAnsi="Times New Roman" w:cs="Times New Roman"/>
          <w:sz w:val="28"/>
          <w:szCs w:val="28"/>
        </w:rPr>
        <w:t xml:space="preserve"> % к уровню 20</w:t>
      </w:r>
      <w:r w:rsidR="00C76B98">
        <w:rPr>
          <w:rFonts w:ascii="Times New Roman" w:eastAsia="Times New Roman" w:hAnsi="Times New Roman" w:cs="Times New Roman"/>
          <w:sz w:val="28"/>
          <w:szCs w:val="28"/>
        </w:rPr>
        <w:t>2</w:t>
      </w:r>
      <w:r w:rsidR="00FE17D7">
        <w:rPr>
          <w:rFonts w:ascii="Times New Roman" w:eastAsia="Times New Roman" w:hAnsi="Times New Roman" w:cs="Times New Roman"/>
          <w:sz w:val="28"/>
          <w:szCs w:val="28"/>
        </w:rPr>
        <w:t>2</w:t>
      </w:r>
      <w:r w:rsidR="004F7180">
        <w:rPr>
          <w:rFonts w:ascii="Times New Roman" w:eastAsia="Times New Roman" w:hAnsi="Times New Roman" w:cs="Times New Roman"/>
          <w:sz w:val="28"/>
          <w:szCs w:val="28"/>
        </w:rPr>
        <w:t xml:space="preserve"> года</w:t>
      </w:r>
      <w:r w:rsidR="00CE5F89">
        <w:rPr>
          <w:rFonts w:ascii="Times New Roman" w:eastAsia="Times New Roman" w:hAnsi="Times New Roman" w:cs="Times New Roman"/>
          <w:sz w:val="28"/>
          <w:szCs w:val="28"/>
        </w:rPr>
        <w:t>, к 202</w:t>
      </w:r>
      <w:r w:rsidR="00FE17D7">
        <w:rPr>
          <w:rFonts w:ascii="Times New Roman" w:eastAsia="Times New Roman" w:hAnsi="Times New Roman" w:cs="Times New Roman"/>
          <w:sz w:val="28"/>
          <w:szCs w:val="28"/>
        </w:rPr>
        <w:t>6</w:t>
      </w:r>
      <w:r w:rsidR="00CE5F89">
        <w:rPr>
          <w:rFonts w:ascii="Times New Roman" w:eastAsia="Times New Roman" w:hAnsi="Times New Roman" w:cs="Times New Roman"/>
          <w:sz w:val="28"/>
          <w:szCs w:val="28"/>
        </w:rPr>
        <w:t xml:space="preserve"> году значение показателя составит </w:t>
      </w:r>
      <w:r w:rsidR="00C76B98">
        <w:rPr>
          <w:rFonts w:ascii="Times New Roman" w:eastAsia="Times New Roman" w:hAnsi="Times New Roman" w:cs="Times New Roman"/>
          <w:sz w:val="28"/>
          <w:szCs w:val="28"/>
        </w:rPr>
        <w:t xml:space="preserve"> </w:t>
      </w:r>
      <w:r w:rsidR="00FE17D7">
        <w:rPr>
          <w:rFonts w:ascii="Times New Roman" w:eastAsia="Times New Roman" w:hAnsi="Times New Roman" w:cs="Times New Roman"/>
          <w:sz w:val="28"/>
          <w:szCs w:val="28"/>
        </w:rPr>
        <w:t>100336</w:t>
      </w:r>
      <w:r w:rsidR="00C76B98">
        <w:rPr>
          <w:rFonts w:ascii="Times New Roman" w:eastAsia="Times New Roman" w:hAnsi="Times New Roman" w:cs="Times New Roman"/>
          <w:sz w:val="28"/>
          <w:szCs w:val="28"/>
        </w:rPr>
        <w:t xml:space="preserve"> руб.</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038C" w:rsidRPr="00500C34">
        <w:rPr>
          <w:rFonts w:ascii="Times New Roman" w:eastAsia="Times New Roman" w:hAnsi="Times New Roman" w:cs="Times New Roman"/>
          <w:sz w:val="28"/>
          <w:szCs w:val="28"/>
        </w:rPr>
        <w:t>-муниципальных дошкольных образовательных учреждений</w:t>
      </w:r>
      <w:r w:rsidR="00377DC2">
        <w:rPr>
          <w:rFonts w:ascii="Times New Roman" w:eastAsia="Times New Roman" w:hAnsi="Times New Roman" w:cs="Times New Roman"/>
          <w:sz w:val="28"/>
          <w:szCs w:val="28"/>
        </w:rPr>
        <w:t xml:space="preserve"> </w:t>
      </w:r>
      <w:r w:rsidR="00FE17D7">
        <w:rPr>
          <w:rFonts w:ascii="Times New Roman" w:eastAsia="Times New Roman" w:hAnsi="Times New Roman" w:cs="Times New Roman"/>
          <w:sz w:val="28"/>
          <w:szCs w:val="28"/>
        </w:rPr>
        <w:t>–</w:t>
      </w:r>
      <w:r w:rsidR="004F038C" w:rsidRPr="00500C34">
        <w:rPr>
          <w:rFonts w:ascii="Times New Roman" w:eastAsia="Times New Roman" w:hAnsi="Times New Roman" w:cs="Times New Roman"/>
          <w:sz w:val="28"/>
          <w:szCs w:val="28"/>
        </w:rPr>
        <w:t xml:space="preserve"> </w:t>
      </w:r>
      <w:r w:rsidR="00FE17D7">
        <w:rPr>
          <w:rFonts w:ascii="Times New Roman" w:eastAsia="Times New Roman" w:hAnsi="Times New Roman" w:cs="Times New Roman"/>
          <w:sz w:val="28"/>
          <w:szCs w:val="28"/>
        </w:rPr>
        <w:t>33108,1</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составила 1</w:t>
      </w:r>
      <w:r w:rsidR="00FE17D7">
        <w:rPr>
          <w:rFonts w:ascii="Times New Roman" w:eastAsia="Times New Roman" w:hAnsi="Times New Roman" w:cs="Times New Roman"/>
          <w:sz w:val="28"/>
          <w:szCs w:val="28"/>
        </w:rPr>
        <w:t>12,2</w:t>
      </w:r>
      <w:r w:rsidR="004F7180">
        <w:rPr>
          <w:rFonts w:ascii="Times New Roman" w:eastAsia="Times New Roman" w:hAnsi="Times New Roman" w:cs="Times New Roman"/>
          <w:sz w:val="28"/>
          <w:szCs w:val="28"/>
        </w:rPr>
        <w:t xml:space="preserve"> % к 20</w:t>
      </w:r>
      <w:r w:rsidR="00C76B98">
        <w:rPr>
          <w:rFonts w:ascii="Times New Roman" w:eastAsia="Times New Roman" w:hAnsi="Times New Roman" w:cs="Times New Roman"/>
          <w:sz w:val="28"/>
          <w:szCs w:val="28"/>
        </w:rPr>
        <w:t>2</w:t>
      </w:r>
      <w:r w:rsidR="00FE17D7">
        <w:rPr>
          <w:rFonts w:ascii="Times New Roman" w:eastAsia="Times New Roman" w:hAnsi="Times New Roman" w:cs="Times New Roman"/>
          <w:sz w:val="28"/>
          <w:szCs w:val="28"/>
        </w:rPr>
        <w:t>2</w:t>
      </w:r>
      <w:r w:rsidR="004F7180">
        <w:rPr>
          <w:rFonts w:ascii="Times New Roman" w:eastAsia="Times New Roman" w:hAnsi="Times New Roman" w:cs="Times New Roman"/>
          <w:sz w:val="28"/>
          <w:szCs w:val="28"/>
        </w:rPr>
        <w:t xml:space="preserve"> году</w:t>
      </w:r>
      <w:r w:rsidR="00CE5F89">
        <w:rPr>
          <w:rFonts w:ascii="Times New Roman" w:eastAsia="Times New Roman" w:hAnsi="Times New Roman" w:cs="Times New Roman"/>
          <w:sz w:val="28"/>
          <w:szCs w:val="28"/>
        </w:rPr>
        <w:t>, к 202</w:t>
      </w:r>
      <w:r w:rsidR="00FE17D7">
        <w:rPr>
          <w:rFonts w:ascii="Times New Roman" w:eastAsia="Times New Roman" w:hAnsi="Times New Roman" w:cs="Times New Roman"/>
          <w:sz w:val="28"/>
          <w:szCs w:val="28"/>
        </w:rPr>
        <w:t>6</w:t>
      </w:r>
      <w:r w:rsidR="00CE5F89">
        <w:rPr>
          <w:rFonts w:ascii="Times New Roman" w:eastAsia="Times New Roman" w:hAnsi="Times New Roman" w:cs="Times New Roman"/>
          <w:sz w:val="28"/>
          <w:szCs w:val="28"/>
        </w:rPr>
        <w:t xml:space="preserve"> году составит </w:t>
      </w:r>
      <w:r w:rsidR="00377DC2">
        <w:rPr>
          <w:rFonts w:ascii="Times New Roman" w:eastAsia="Times New Roman" w:hAnsi="Times New Roman" w:cs="Times New Roman"/>
          <w:sz w:val="28"/>
          <w:szCs w:val="28"/>
        </w:rPr>
        <w:t xml:space="preserve"> 3</w:t>
      </w:r>
      <w:r w:rsidR="00FE17D7">
        <w:rPr>
          <w:rFonts w:ascii="Times New Roman" w:eastAsia="Times New Roman" w:hAnsi="Times New Roman" w:cs="Times New Roman"/>
          <w:sz w:val="28"/>
          <w:szCs w:val="28"/>
        </w:rPr>
        <w:t>8692</w:t>
      </w:r>
      <w:r w:rsidR="00CE5F89">
        <w:rPr>
          <w:rFonts w:ascii="Times New Roman" w:eastAsia="Times New Roman" w:hAnsi="Times New Roman" w:cs="Times New Roman"/>
          <w:sz w:val="28"/>
          <w:szCs w:val="28"/>
        </w:rPr>
        <w:t xml:space="preserve"> руб.</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ab/>
      </w:r>
      <w:r w:rsidR="004F038C" w:rsidRPr="00500C34">
        <w:rPr>
          <w:rFonts w:ascii="Times New Roman" w:eastAsia="Times New Roman" w:hAnsi="Times New Roman" w:cs="Times New Roman"/>
          <w:sz w:val="24"/>
          <w:szCs w:val="24"/>
        </w:rPr>
        <w:t>-</w:t>
      </w:r>
      <w:r w:rsidR="004F038C" w:rsidRPr="00500C34">
        <w:rPr>
          <w:rFonts w:ascii="Times New Roman" w:eastAsia="Times New Roman" w:hAnsi="Times New Roman" w:cs="Times New Roman"/>
          <w:sz w:val="28"/>
          <w:szCs w:val="28"/>
        </w:rPr>
        <w:t>муниципальных общеобразовательных учреждений</w:t>
      </w:r>
      <w:r w:rsidR="00377DC2">
        <w:rPr>
          <w:rFonts w:ascii="Times New Roman" w:eastAsia="Times New Roman" w:hAnsi="Times New Roman" w:cs="Times New Roman"/>
          <w:sz w:val="28"/>
          <w:szCs w:val="28"/>
        </w:rPr>
        <w:t xml:space="preserve"> –</w:t>
      </w:r>
      <w:r w:rsidR="004F038C" w:rsidRPr="00500C34">
        <w:rPr>
          <w:rFonts w:ascii="Times New Roman" w:eastAsia="Times New Roman" w:hAnsi="Times New Roman" w:cs="Times New Roman"/>
          <w:sz w:val="28"/>
          <w:szCs w:val="28"/>
        </w:rPr>
        <w:t xml:space="preserve"> </w:t>
      </w:r>
      <w:r w:rsidR="00FE17D7">
        <w:rPr>
          <w:rFonts w:ascii="Times New Roman" w:eastAsia="Times New Roman" w:hAnsi="Times New Roman" w:cs="Times New Roman"/>
          <w:sz w:val="28"/>
          <w:szCs w:val="28"/>
        </w:rPr>
        <w:t>42187,3</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xml:space="preserve">, увеличилась на </w:t>
      </w:r>
      <w:r w:rsidR="00FE17D7">
        <w:rPr>
          <w:rFonts w:ascii="Times New Roman" w:eastAsia="Times New Roman" w:hAnsi="Times New Roman" w:cs="Times New Roman"/>
          <w:sz w:val="28"/>
          <w:szCs w:val="28"/>
        </w:rPr>
        <w:t>113,7</w:t>
      </w:r>
      <w:r w:rsidR="00377DC2">
        <w:rPr>
          <w:rFonts w:ascii="Times New Roman" w:eastAsia="Times New Roman" w:hAnsi="Times New Roman" w:cs="Times New Roman"/>
          <w:sz w:val="28"/>
          <w:szCs w:val="28"/>
        </w:rPr>
        <w:t xml:space="preserve"> </w:t>
      </w:r>
      <w:r w:rsidR="004F7180">
        <w:rPr>
          <w:rFonts w:ascii="Times New Roman" w:eastAsia="Times New Roman" w:hAnsi="Times New Roman" w:cs="Times New Roman"/>
          <w:sz w:val="28"/>
          <w:szCs w:val="28"/>
        </w:rPr>
        <w:t xml:space="preserve"> % к уровню прошлого года</w:t>
      </w:r>
      <w:r w:rsidR="00CE5F89">
        <w:rPr>
          <w:rFonts w:ascii="Times New Roman" w:eastAsia="Times New Roman" w:hAnsi="Times New Roman" w:cs="Times New Roman"/>
          <w:sz w:val="28"/>
          <w:szCs w:val="28"/>
        </w:rPr>
        <w:t>, к 202</w:t>
      </w:r>
      <w:r w:rsidR="00FE17D7">
        <w:rPr>
          <w:rFonts w:ascii="Times New Roman" w:eastAsia="Times New Roman" w:hAnsi="Times New Roman" w:cs="Times New Roman"/>
          <w:sz w:val="28"/>
          <w:szCs w:val="28"/>
        </w:rPr>
        <w:t>6</w:t>
      </w:r>
      <w:r w:rsidR="00CE5F89">
        <w:rPr>
          <w:rFonts w:ascii="Times New Roman" w:eastAsia="Times New Roman" w:hAnsi="Times New Roman" w:cs="Times New Roman"/>
          <w:sz w:val="28"/>
          <w:szCs w:val="28"/>
        </w:rPr>
        <w:t xml:space="preserve"> году значение составит </w:t>
      </w:r>
      <w:r w:rsidR="00377DC2">
        <w:rPr>
          <w:rFonts w:ascii="Times New Roman" w:eastAsia="Times New Roman" w:hAnsi="Times New Roman" w:cs="Times New Roman"/>
          <w:sz w:val="28"/>
          <w:szCs w:val="28"/>
        </w:rPr>
        <w:t xml:space="preserve"> </w:t>
      </w:r>
      <w:r w:rsidR="00FE17D7">
        <w:rPr>
          <w:rFonts w:ascii="Times New Roman" w:eastAsia="Times New Roman" w:hAnsi="Times New Roman" w:cs="Times New Roman"/>
          <w:sz w:val="28"/>
          <w:szCs w:val="28"/>
        </w:rPr>
        <w:t xml:space="preserve">49302 </w:t>
      </w:r>
      <w:r w:rsidR="00CE5F89">
        <w:rPr>
          <w:rFonts w:ascii="Times New Roman" w:eastAsia="Times New Roman" w:hAnsi="Times New Roman" w:cs="Times New Roman"/>
          <w:sz w:val="28"/>
          <w:szCs w:val="28"/>
        </w:rPr>
        <w:t xml:space="preserve"> руб.</w:t>
      </w:r>
      <w:r w:rsidR="008B23A6">
        <w:rPr>
          <w:rFonts w:ascii="Times New Roman" w:eastAsia="Times New Roman" w:hAnsi="Times New Roman" w:cs="Times New Roman"/>
          <w:sz w:val="28"/>
          <w:szCs w:val="28"/>
        </w:rPr>
        <w:t>;</w:t>
      </w:r>
    </w:p>
    <w:p w:rsidR="004F038C" w:rsidRPr="00E46DA5"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038C" w:rsidRPr="00595F4B">
        <w:rPr>
          <w:rFonts w:ascii="Times New Roman" w:eastAsia="Times New Roman" w:hAnsi="Times New Roman" w:cs="Times New Roman"/>
          <w:sz w:val="28"/>
          <w:szCs w:val="28"/>
        </w:rPr>
        <w:t>-учителей муниципальных общеобразовательных учреждений</w:t>
      </w:r>
      <w:r w:rsidR="00E46DA5" w:rsidRPr="00595F4B">
        <w:rPr>
          <w:rFonts w:ascii="Times New Roman" w:eastAsia="Times New Roman" w:hAnsi="Times New Roman" w:cs="Times New Roman"/>
          <w:sz w:val="28"/>
          <w:szCs w:val="28"/>
        </w:rPr>
        <w:t xml:space="preserve"> </w:t>
      </w:r>
      <w:r w:rsidR="004F038C" w:rsidRPr="00595F4B">
        <w:rPr>
          <w:rFonts w:ascii="Times New Roman" w:eastAsia="Times New Roman" w:hAnsi="Times New Roman" w:cs="Times New Roman"/>
          <w:sz w:val="28"/>
          <w:szCs w:val="28"/>
        </w:rPr>
        <w:t xml:space="preserve">- </w:t>
      </w:r>
      <w:r w:rsidR="00D12F20">
        <w:rPr>
          <w:rFonts w:ascii="Times New Roman" w:eastAsia="Times New Roman" w:hAnsi="Times New Roman" w:cs="Times New Roman"/>
          <w:sz w:val="28"/>
          <w:szCs w:val="28"/>
        </w:rPr>
        <w:t>48888</w:t>
      </w:r>
      <w:r w:rsidR="004F038C" w:rsidRPr="00595F4B">
        <w:rPr>
          <w:rFonts w:ascii="Times New Roman" w:eastAsia="Times New Roman" w:hAnsi="Times New Roman" w:cs="Times New Roman"/>
          <w:sz w:val="28"/>
          <w:szCs w:val="28"/>
        </w:rPr>
        <w:t xml:space="preserve"> руб.</w:t>
      </w:r>
      <w:r w:rsidR="004F7180" w:rsidRPr="00595F4B">
        <w:rPr>
          <w:rFonts w:ascii="Times New Roman" w:eastAsia="Times New Roman" w:hAnsi="Times New Roman" w:cs="Times New Roman"/>
          <w:sz w:val="28"/>
          <w:szCs w:val="28"/>
        </w:rPr>
        <w:t xml:space="preserve">, составила </w:t>
      </w:r>
      <w:r w:rsidR="00C76B98" w:rsidRPr="00595F4B">
        <w:rPr>
          <w:rFonts w:ascii="Times New Roman" w:eastAsia="Times New Roman" w:hAnsi="Times New Roman" w:cs="Times New Roman"/>
          <w:sz w:val="28"/>
          <w:szCs w:val="28"/>
        </w:rPr>
        <w:t xml:space="preserve"> 1</w:t>
      </w:r>
      <w:r w:rsidR="00D12F20">
        <w:rPr>
          <w:rFonts w:ascii="Times New Roman" w:eastAsia="Times New Roman" w:hAnsi="Times New Roman" w:cs="Times New Roman"/>
          <w:sz w:val="28"/>
          <w:szCs w:val="28"/>
        </w:rPr>
        <w:t>21,1</w:t>
      </w:r>
      <w:r w:rsidR="006E6C3C" w:rsidRPr="00595F4B">
        <w:rPr>
          <w:rFonts w:ascii="Times New Roman" w:eastAsia="Times New Roman" w:hAnsi="Times New Roman" w:cs="Times New Roman"/>
          <w:sz w:val="28"/>
          <w:szCs w:val="28"/>
        </w:rPr>
        <w:t xml:space="preserve"> %  к уровню 20</w:t>
      </w:r>
      <w:r w:rsidR="00C76B98" w:rsidRPr="00595F4B">
        <w:rPr>
          <w:rFonts w:ascii="Times New Roman" w:eastAsia="Times New Roman" w:hAnsi="Times New Roman" w:cs="Times New Roman"/>
          <w:sz w:val="28"/>
          <w:szCs w:val="28"/>
        </w:rPr>
        <w:t>2</w:t>
      </w:r>
      <w:r w:rsidR="00D12F20">
        <w:rPr>
          <w:rFonts w:ascii="Times New Roman" w:eastAsia="Times New Roman" w:hAnsi="Times New Roman" w:cs="Times New Roman"/>
          <w:sz w:val="28"/>
          <w:szCs w:val="28"/>
        </w:rPr>
        <w:t>2</w:t>
      </w:r>
      <w:r w:rsidR="004F7180" w:rsidRPr="00595F4B">
        <w:rPr>
          <w:rFonts w:ascii="Times New Roman" w:eastAsia="Times New Roman" w:hAnsi="Times New Roman" w:cs="Times New Roman"/>
          <w:sz w:val="28"/>
          <w:szCs w:val="28"/>
        </w:rPr>
        <w:t xml:space="preserve"> года</w:t>
      </w:r>
      <w:proofErr w:type="gramStart"/>
      <w:r w:rsidR="004F7180" w:rsidRPr="00595F4B">
        <w:rPr>
          <w:rFonts w:ascii="Times New Roman" w:eastAsia="Times New Roman" w:hAnsi="Times New Roman" w:cs="Times New Roman"/>
          <w:sz w:val="28"/>
          <w:szCs w:val="28"/>
        </w:rPr>
        <w:t xml:space="preserve"> </w:t>
      </w:r>
      <w:r w:rsidR="00CE5F89" w:rsidRPr="00595F4B">
        <w:rPr>
          <w:rFonts w:ascii="Times New Roman" w:eastAsia="Times New Roman" w:hAnsi="Times New Roman" w:cs="Times New Roman"/>
          <w:sz w:val="28"/>
          <w:szCs w:val="28"/>
        </w:rPr>
        <w:t>,</w:t>
      </w:r>
      <w:proofErr w:type="gramEnd"/>
      <w:r w:rsidR="00CE5F89" w:rsidRPr="00595F4B">
        <w:rPr>
          <w:rFonts w:ascii="Times New Roman" w:eastAsia="Times New Roman" w:hAnsi="Times New Roman" w:cs="Times New Roman"/>
          <w:sz w:val="28"/>
          <w:szCs w:val="28"/>
        </w:rPr>
        <w:t xml:space="preserve"> к 202</w:t>
      </w:r>
      <w:r w:rsidR="00D12F20">
        <w:rPr>
          <w:rFonts w:ascii="Times New Roman" w:eastAsia="Times New Roman" w:hAnsi="Times New Roman" w:cs="Times New Roman"/>
          <w:sz w:val="28"/>
          <w:szCs w:val="28"/>
        </w:rPr>
        <w:t>6</w:t>
      </w:r>
      <w:r w:rsidR="00CE5F89" w:rsidRPr="00595F4B">
        <w:rPr>
          <w:rFonts w:ascii="Times New Roman" w:eastAsia="Times New Roman" w:hAnsi="Times New Roman" w:cs="Times New Roman"/>
          <w:sz w:val="28"/>
          <w:szCs w:val="28"/>
        </w:rPr>
        <w:t xml:space="preserve"> году составит </w:t>
      </w:r>
      <w:r w:rsidR="00D12F20">
        <w:rPr>
          <w:rFonts w:ascii="Times New Roman" w:eastAsia="Times New Roman" w:hAnsi="Times New Roman" w:cs="Times New Roman"/>
          <w:sz w:val="28"/>
          <w:szCs w:val="28"/>
        </w:rPr>
        <w:t xml:space="preserve"> 57133</w:t>
      </w:r>
      <w:r w:rsidR="00CE5F89" w:rsidRPr="00595F4B">
        <w:rPr>
          <w:rFonts w:ascii="Times New Roman" w:eastAsia="Times New Roman" w:hAnsi="Times New Roman" w:cs="Times New Roman"/>
          <w:sz w:val="28"/>
          <w:szCs w:val="28"/>
        </w:rPr>
        <w:t xml:space="preserve"> руб.</w:t>
      </w:r>
      <w:r w:rsidR="004F038C" w:rsidRPr="00595F4B">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sidRPr="00E46DA5">
        <w:rPr>
          <w:rFonts w:ascii="Times New Roman" w:eastAsia="Times New Roman" w:hAnsi="Times New Roman" w:cs="Times New Roman"/>
          <w:sz w:val="24"/>
          <w:szCs w:val="24"/>
        </w:rPr>
        <w:tab/>
      </w:r>
      <w:r w:rsidR="004F038C" w:rsidRPr="00E46DA5">
        <w:rPr>
          <w:rFonts w:ascii="Times New Roman" w:eastAsia="Times New Roman" w:hAnsi="Times New Roman" w:cs="Times New Roman"/>
          <w:sz w:val="24"/>
          <w:szCs w:val="24"/>
        </w:rPr>
        <w:t>-</w:t>
      </w:r>
      <w:r w:rsidR="004F038C" w:rsidRPr="00E46DA5">
        <w:rPr>
          <w:rFonts w:ascii="Times New Roman" w:eastAsia="Times New Roman" w:hAnsi="Times New Roman" w:cs="Times New Roman"/>
          <w:sz w:val="28"/>
          <w:szCs w:val="28"/>
        </w:rPr>
        <w:t>муниципальных учреждений культуры и искусства</w:t>
      </w:r>
      <w:r w:rsidR="00377DC2" w:rsidRPr="00E46DA5">
        <w:rPr>
          <w:rFonts w:ascii="Times New Roman" w:eastAsia="Times New Roman" w:hAnsi="Times New Roman" w:cs="Times New Roman"/>
          <w:sz w:val="28"/>
          <w:szCs w:val="28"/>
        </w:rPr>
        <w:t xml:space="preserve"> –</w:t>
      </w:r>
      <w:r w:rsidR="004F038C" w:rsidRPr="00E46DA5">
        <w:rPr>
          <w:rFonts w:ascii="Times New Roman" w:eastAsia="Times New Roman" w:hAnsi="Times New Roman" w:cs="Times New Roman"/>
          <w:sz w:val="28"/>
          <w:szCs w:val="28"/>
        </w:rPr>
        <w:t xml:space="preserve"> </w:t>
      </w:r>
      <w:r w:rsidR="00D12F20">
        <w:rPr>
          <w:rFonts w:ascii="Times New Roman" w:eastAsia="Times New Roman" w:hAnsi="Times New Roman" w:cs="Times New Roman"/>
          <w:sz w:val="28"/>
          <w:szCs w:val="28"/>
        </w:rPr>
        <w:t>39938,6</w:t>
      </w:r>
      <w:r w:rsidR="004F038C" w:rsidRPr="00E46DA5">
        <w:rPr>
          <w:rFonts w:ascii="Times New Roman" w:eastAsia="Times New Roman" w:hAnsi="Times New Roman" w:cs="Times New Roman"/>
          <w:sz w:val="28"/>
          <w:szCs w:val="28"/>
        </w:rPr>
        <w:t xml:space="preserve"> руб.</w:t>
      </w:r>
      <w:r w:rsidR="004F7180" w:rsidRPr="00E46DA5">
        <w:rPr>
          <w:rFonts w:ascii="Times New Roman" w:eastAsia="Times New Roman" w:hAnsi="Times New Roman" w:cs="Times New Roman"/>
          <w:sz w:val="28"/>
          <w:szCs w:val="28"/>
        </w:rPr>
        <w:t>,</w:t>
      </w:r>
      <w:r w:rsidR="004F7180">
        <w:rPr>
          <w:rFonts w:ascii="Times New Roman" w:eastAsia="Times New Roman" w:hAnsi="Times New Roman" w:cs="Times New Roman"/>
          <w:sz w:val="28"/>
          <w:szCs w:val="28"/>
        </w:rPr>
        <w:t xml:space="preserve"> составила </w:t>
      </w:r>
      <w:r w:rsidR="00D12F20">
        <w:rPr>
          <w:rFonts w:ascii="Times New Roman" w:eastAsia="Times New Roman" w:hAnsi="Times New Roman" w:cs="Times New Roman"/>
          <w:sz w:val="28"/>
          <w:szCs w:val="28"/>
        </w:rPr>
        <w:t>118,1</w:t>
      </w:r>
      <w:r w:rsidR="004F7180">
        <w:rPr>
          <w:rFonts w:ascii="Times New Roman" w:eastAsia="Times New Roman" w:hAnsi="Times New Roman" w:cs="Times New Roman"/>
          <w:sz w:val="28"/>
          <w:szCs w:val="28"/>
        </w:rPr>
        <w:t xml:space="preserve"> % к ур</w:t>
      </w:r>
      <w:r w:rsidR="006E6C3C">
        <w:rPr>
          <w:rFonts w:ascii="Times New Roman" w:eastAsia="Times New Roman" w:hAnsi="Times New Roman" w:cs="Times New Roman"/>
          <w:sz w:val="28"/>
          <w:szCs w:val="28"/>
        </w:rPr>
        <w:t>овню 20</w:t>
      </w:r>
      <w:r w:rsidR="00C76B98">
        <w:rPr>
          <w:rFonts w:ascii="Times New Roman" w:eastAsia="Times New Roman" w:hAnsi="Times New Roman" w:cs="Times New Roman"/>
          <w:sz w:val="28"/>
          <w:szCs w:val="28"/>
        </w:rPr>
        <w:t>2</w:t>
      </w:r>
      <w:r w:rsidR="00D12F20">
        <w:rPr>
          <w:rFonts w:ascii="Times New Roman" w:eastAsia="Times New Roman" w:hAnsi="Times New Roman" w:cs="Times New Roman"/>
          <w:sz w:val="28"/>
          <w:szCs w:val="28"/>
        </w:rPr>
        <w:t>2</w:t>
      </w:r>
      <w:r w:rsidR="004F7180">
        <w:rPr>
          <w:rFonts w:ascii="Times New Roman" w:eastAsia="Times New Roman" w:hAnsi="Times New Roman" w:cs="Times New Roman"/>
          <w:sz w:val="28"/>
          <w:szCs w:val="28"/>
        </w:rPr>
        <w:t xml:space="preserve"> года</w:t>
      </w:r>
      <w:r w:rsidR="00CE5F89">
        <w:rPr>
          <w:rFonts w:ascii="Times New Roman" w:eastAsia="Times New Roman" w:hAnsi="Times New Roman" w:cs="Times New Roman"/>
          <w:sz w:val="28"/>
          <w:szCs w:val="28"/>
        </w:rPr>
        <w:t xml:space="preserve">, </w:t>
      </w:r>
      <w:r w:rsidR="00377DC2">
        <w:rPr>
          <w:rFonts w:ascii="Times New Roman" w:eastAsia="Times New Roman" w:hAnsi="Times New Roman" w:cs="Times New Roman"/>
          <w:sz w:val="28"/>
          <w:szCs w:val="28"/>
        </w:rPr>
        <w:t xml:space="preserve"> </w:t>
      </w:r>
      <w:r w:rsidR="00CE5F89">
        <w:rPr>
          <w:rFonts w:ascii="Times New Roman" w:eastAsia="Times New Roman" w:hAnsi="Times New Roman" w:cs="Times New Roman"/>
          <w:sz w:val="28"/>
          <w:szCs w:val="28"/>
        </w:rPr>
        <w:t>к 202</w:t>
      </w:r>
      <w:r w:rsidR="00D12F20">
        <w:rPr>
          <w:rFonts w:ascii="Times New Roman" w:eastAsia="Times New Roman" w:hAnsi="Times New Roman" w:cs="Times New Roman"/>
          <w:sz w:val="28"/>
          <w:szCs w:val="28"/>
        </w:rPr>
        <w:t>6</w:t>
      </w:r>
      <w:r w:rsidR="00377DC2">
        <w:rPr>
          <w:rFonts w:ascii="Times New Roman" w:eastAsia="Times New Roman" w:hAnsi="Times New Roman" w:cs="Times New Roman"/>
          <w:sz w:val="28"/>
          <w:szCs w:val="28"/>
        </w:rPr>
        <w:t xml:space="preserve"> </w:t>
      </w:r>
      <w:r w:rsidR="00C76B98">
        <w:rPr>
          <w:rFonts w:ascii="Times New Roman" w:eastAsia="Times New Roman" w:hAnsi="Times New Roman" w:cs="Times New Roman"/>
          <w:sz w:val="28"/>
          <w:szCs w:val="28"/>
        </w:rPr>
        <w:t xml:space="preserve"> </w:t>
      </w:r>
      <w:r w:rsidR="00CE5F89">
        <w:rPr>
          <w:rFonts w:ascii="Times New Roman" w:eastAsia="Times New Roman" w:hAnsi="Times New Roman" w:cs="Times New Roman"/>
          <w:sz w:val="28"/>
          <w:szCs w:val="28"/>
        </w:rPr>
        <w:t xml:space="preserve">году составит </w:t>
      </w:r>
      <w:r w:rsidR="00377DC2">
        <w:rPr>
          <w:rFonts w:ascii="Times New Roman" w:eastAsia="Times New Roman" w:hAnsi="Times New Roman" w:cs="Times New Roman"/>
          <w:sz w:val="28"/>
          <w:szCs w:val="28"/>
        </w:rPr>
        <w:t xml:space="preserve"> </w:t>
      </w:r>
      <w:r w:rsidR="00D12F20">
        <w:rPr>
          <w:rFonts w:ascii="Times New Roman" w:eastAsia="Times New Roman" w:hAnsi="Times New Roman" w:cs="Times New Roman"/>
          <w:sz w:val="28"/>
          <w:szCs w:val="28"/>
        </w:rPr>
        <w:t>42253</w:t>
      </w:r>
      <w:r w:rsidR="00CE5F89">
        <w:rPr>
          <w:rFonts w:ascii="Times New Roman" w:eastAsia="Times New Roman" w:hAnsi="Times New Roman" w:cs="Times New Roman"/>
          <w:sz w:val="28"/>
          <w:szCs w:val="28"/>
        </w:rPr>
        <w:t xml:space="preserve"> руб.</w:t>
      </w:r>
      <w:r w:rsidR="004F038C" w:rsidRPr="00500C34">
        <w:rPr>
          <w:rFonts w:ascii="Times New Roman" w:eastAsia="Times New Roman" w:hAnsi="Times New Roman" w:cs="Times New Roman"/>
          <w:sz w:val="28"/>
          <w:szCs w:val="28"/>
        </w:rPr>
        <w:t>;</w:t>
      </w:r>
    </w:p>
    <w:p w:rsidR="004F038C" w:rsidRPr="00500C34" w:rsidRDefault="00187D33"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F038C" w:rsidRPr="00500C34">
        <w:rPr>
          <w:rFonts w:ascii="Times New Roman" w:eastAsia="Times New Roman" w:hAnsi="Times New Roman" w:cs="Times New Roman"/>
          <w:sz w:val="28"/>
          <w:szCs w:val="28"/>
        </w:rPr>
        <w:t>-муниципальных учреждений физической культуры и спорта</w:t>
      </w:r>
      <w:r w:rsidR="00377DC2">
        <w:rPr>
          <w:rFonts w:ascii="Times New Roman" w:eastAsia="Times New Roman" w:hAnsi="Times New Roman" w:cs="Times New Roman"/>
          <w:sz w:val="28"/>
          <w:szCs w:val="28"/>
        </w:rPr>
        <w:t xml:space="preserve"> –</w:t>
      </w:r>
      <w:r w:rsidR="004F038C" w:rsidRPr="00500C34">
        <w:rPr>
          <w:rFonts w:ascii="Times New Roman" w:eastAsia="Times New Roman" w:hAnsi="Times New Roman" w:cs="Times New Roman"/>
          <w:sz w:val="28"/>
          <w:szCs w:val="28"/>
        </w:rPr>
        <w:t xml:space="preserve"> </w:t>
      </w:r>
      <w:r w:rsidR="00D12F20">
        <w:rPr>
          <w:rFonts w:ascii="Times New Roman" w:eastAsia="Times New Roman" w:hAnsi="Times New Roman" w:cs="Times New Roman"/>
          <w:sz w:val="28"/>
          <w:szCs w:val="28"/>
        </w:rPr>
        <w:t>37184,8</w:t>
      </w:r>
      <w:r w:rsidR="004F038C" w:rsidRPr="00500C34">
        <w:rPr>
          <w:rFonts w:ascii="Times New Roman" w:eastAsia="Times New Roman" w:hAnsi="Times New Roman" w:cs="Times New Roman"/>
          <w:sz w:val="28"/>
          <w:szCs w:val="28"/>
        </w:rPr>
        <w:t xml:space="preserve"> руб.</w:t>
      </w:r>
      <w:r w:rsidR="004F7180">
        <w:rPr>
          <w:rFonts w:ascii="Times New Roman" w:eastAsia="Times New Roman" w:hAnsi="Times New Roman" w:cs="Times New Roman"/>
          <w:sz w:val="28"/>
          <w:szCs w:val="28"/>
        </w:rPr>
        <w:t xml:space="preserve">, составила </w:t>
      </w:r>
      <w:r w:rsidR="005F324D">
        <w:rPr>
          <w:rFonts w:ascii="Times New Roman" w:eastAsia="Times New Roman" w:hAnsi="Times New Roman" w:cs="Times New Roman"/>
          <w:sz w:val="28"/>
          <w:szCs w:val="28"/>
        </w:rPr>
        <w:t xml:space="preserve"> 1</w:t>
      </w:r>
      <w:r w:rsidR="00D12F20">
        <w:rPr>
          <w:rFonts w:ascii="Times New Roman" w:eastAsia="Times New Roman" w:hAnsi="Times New Roman" w:cs="Times New Roman"/>
          <w:sz w:val="28"/>
          <w:szCs w:val="28"/>
        </w:rPr>
        <w:t>26</w:t>
      </w:r>
      <w:r w:rsidR="004F7180">
        <w:rPr>
          <w:rFonts w:ascii="Times New Roman" w:eastAsia="Times New Roman" w:hAnsi="Times New Roman" w:cs="Times New Roman"/>
          <w:sz w:val="28"/>
          <w:szCs w:val="28"/>
        </w:rPr>
        <w:t xml:space="preserve">  %</w:t>
      </w:r>
      <w:r w:rsidR="00D12F20">
        <w:rPr>
          <w:rFonts w:ascii="Times New Roman" w:eastAsia="Times New Roman" w:hAnsi="Times New Roman" w:cs="Times New Roman"/>
          <w:sz w:val="28"/>
          <w:szCs w:val="28"/>
        </w:rPr>
        <w:t xml:space="preserve"> </w:t>
      </w:r>
      <w:r w:rsidR="004F7180">
        <w:rPr>
          <w:rFonts w:ascii="Times New Roman" w:eastAsia="Times New Roman" w:hAnsi="Times New Roman" w:cs="Times New Roman"/>
          <w:sz w:val="28"/>
          <w:szCs w:val="28"/>
        </w:rPr>
        <w:t xml:space="preserve"> к уровню 20</w:t>
      </w:r>
      <w:r w:rsidR="00C76B98">
        <w:rPr>
          <w:rFonts w:ascii="Times New Roman" w:eastAsia="Times New Roman" w:hAnsi="Times New Roman" w:cs="Times New Roman"/>
          <w:sz w:val="28"/>
          <w:szCs w:val="28"/>
        </w:rPr>
        <w:t>2</w:t>
      </w:r>
      <w:r w:rsidR="00D12F20">
        <w:rPr>
          <w:rFonts w:ascii="Times New Roman" w:eastAsia="Times New Roman" w:hAnsi="Times New Roman" w:cs="Times New Roman"/>
          <w:sz w:val="28"/>
          <w:szCs w:val="28"/>
        </w:rPr>
        <w:t>2</w:t>
      </w:r>
      <w:r w:rsidR="004F7180">
        <w:rPr>
          <w:rFonts w:ascii="Times New Roman" w:eastAsia="Times New Roman" w:hAnsi="Times New Roman" w:cs="Times New Roman"/>
          <w:sz w:val="28"/>
          <w:szCs w:val="28"/>
        </w:rPr>
        <w:t xml:space="preserve"> года</w:t>
      </w:r>
      <w:r w:rsidR="00CE5F89">
        <w:rPr>
          <w:rFonts w:ascii="Times New Roman" w:eastAsia="Times New Roman" w:hAnsi="Times New Roman" w:cs="Times New Roman"/>
          <w:sz w:val="28"/>
          <w:szCs w:val="28"/>
        </w:rPr>
        <w:t>, к 202</w:t>
      </w:r>
      <w:r w:rsidR="00D12F20">
        <w:rPr>
          <w:rFonts w:ascii="Times New Roman" w:eastAsia="Times New Roman" w:hAnsi="Times New Roman" w:cs="Times New Roman"/>
          <w:sz w:val="28"/>
          <w:szCs w:val="28"/>
        </w:rPr>
        <w:t>6</w:t>
      </w:r>
      <w:r w:rsidR="00CE5F89">
        <w:rPr>
          <w:rFonts w:ascii="Times New Roman" w:eastAsia="Times New Roman" w:hAnsi="Times New Roman" w:cs="Times New Roman"/>
          <w:sz w:val="28"/>
          <w:szCs w:val="28"/>
        </w:rPr>
        <w:t xml:space="preserve"> году составит</w:t>
      </w:r>
      <w:r w:rsidR="00D12F20">
        <w:rPr>
          <w:rFonts w:ascii="Times New Roman" w:eastAsia="Times New Roman" w:hAnsi="Times New Roman" w:cs="Times New Roman"/>
          <w:sz w:val="28"/>
          <w:szCs w:val="28"/>
        </w:rPr>
        <w:t xml:space="preserve"> 43995</w:t>
      </w:r>
      <w:r w:rsidR="00CE5F89">
        <w:rPr>
          <w:rFonts w:ascii="Times New Roman" w:eastAsia="Times New Roman" w:hAnsi="Times New Roman" w:cs="Times New Roman"/>
          <w:sz w:val="28"/>
          <w:szCs w:val="28"/>
        </w:rPr>
        <w:t xml:space="preserve"> руб.</w:t>
      </w:r>
    </w:p>
    <w:p w:rsidR="005D2558" w:rsidRDefault="007E3EA5" w:rsidP="004F03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Планируемые значения показателей на 3-х летний период</w:t>
      </w:r>
      <w:r w:rsidR="00927ACC">
        <w:rPr>
          <w:rFonts w:ascii="Times New Roman" w:eastAsia="Times New Roman" w:hAnsi="Times New Roman" w:cs="Times New Roman"/>
          <w:sz w:val="28"/>
          <w:szCs w:val="28"/>
        </w:rPr>
        <w:t xml:space="preserve"> по крупным и средним предприятиям</w:t>
      </w:r>
      <w:r w:rsidR="003F2636">
        <w:rPr>
          <w:rFonts w:ascii="Times New Roman" w:eastAsia="Times New Roman" w:hAnsi="Times New Roman" w:cs="Times New Roman"/>
          <w:sz w:val="28"/>
          <w:szCs w:val="28"/>
        </w:rPr>
        <w:t>, по отраслям «образование»  и «культура»</w:t>
      </w:r>
      <w:r w:rsidR="00927ACC">
        <w:rPr>
          <w:rFonts w:ascii="Times New Roman" w:eastAsia="Times New Roman" w:hAnsi="Times New Roman" w:cs="Times New Roman"/>
          <w:sz w:val="28"/>
          <w:szCs w:val="28"/>
        </w:rPr>
        <w:t xml:space="preserve"> запланированы в соответствии с основными показателями социально-экономического развития </w:t>
      </w:r>
      <w:r w:rsidR="00866C17">
        <w:rPr>
          <w:rFonts w:ascii="Times New Roman" w:eastAsia="Times New Roman" w:hAnsi="Times New Roman" w:cs="Times New Roman"/>
          <w:sz w:val="28"/>
          <w:szCs w:val="28"/>
        </w:rPr>
        <w:t>Забайкальского края</w:t>
      </w:r>
      <w:r w:rsidR="00927ACC">
        <w:rPr>
          <w:rFonts w:ascii="Times New Roman" w:eastAsia="Times New Roman" w:hAnsi="Times New Roman" w:cs="Times New Roman"/>
          <w:sz w:val="28"/>
          <w:szCs w:val="28"/>
        </w:rPr>
        <w:t xml:space="preserve"> для обоснования бюджета на 20</w:t>
      </w:r>
      <w:r w:rsidR="008B23A6">
        <w:rPr>
          <w:rFonts w:ascii="Times New Roman" w:eastAsia="Times New Roman" w:hAnsi="Times New Roman" w:cs="Times New Roman"/>
          <w:sz w:val="28"/>
          <w:szCs w:val="28"/>
        </w:rPr>
        <w:t>2</w:t>
      </w:r>
      <w:r w:rsidR="00D12F20">
        <w:rPr>
          <w:rFonts w:ascii="Times New Roman" w:eastAsia="Times New Roman" w:hAnsi="Times New Roman" w:cs="Times New Roman"/>
          <w:sz w:val="28"/>
          <w:szCs w:val="28"/>
        </w:rPr>
        <w:t>4</w:t>
      </w:r>
      <w:r w:rsidR="00927ACC">
        <w:rPr>
          <w:rFonts w:ascii="Times New Roman" w:eastAsia="Times New Roman" w:hAnsi="Times New Roman" w:cs="Times New Roman"/>
          <w:sz w:val="28"/>
          <w:szCs w:val="28"/>
        </w:rPr>
        <w:t xml:space="preserve"> год и плановый период 20</w:t>
      </w:r>
      <w:r w:rsidR="00CE5F89">
        <w:rPr>
          <w:rFonts w:ascii="Times New Roman" w:eastAsia="Times New Roman" w:hAnsi="Times New Roman" w:cs="Times New Roman"/>
          <w:sz w:val="28"/>
          <w:szCs w:val="28"/>
        </w:rPr>
        <w:t>2</w:t>
      </w:r>
      <w:r w:rsidR="00D12F20">
        <w:rPr>
          <w:rFonts w:ascii="Times New Roman" w:eastAsia="Times New Roman" w:hAnsi="Times New Roman" w:cs="Times New Roman"/>
          <w:sz w:val="28"/>
          <w:szCs w:val="28"/>
        </w:rPr>
        <w:t>5</w:t>
      </w:r>
      <w:r w:rsidR="00927ACC">
        <w:rPr>
          <w:rFonts w:ascii="Times New Roman" w:eastAsia="Times New Roman" w:hAnsi="Times New Roman" w:cs="Times New Roman"/>
          <w:sz w:val="28"/>
          <w:szCs w:val="28"/>
        </w:rPr>
        <w:t xml:space="preserve"> и 20</w:t>
      </w:r>
      <w:r w:rsidR="00187D33">
        <w:rPr>
          <w:rFonts w:ascii="Times New Roman" w:eastAsia="Times New Roman" w:hAnsi="Times New Roman" w:cs="Times New Roman"/>
          <w:sz w:val="28"/>
          <w:szCs w:val="28"/>
        </w:rPr>
        <w:t>2</w:t>
      </w:r>
      <w:r w:rsidR="00D12F20">
        <w:rPr>
          <w:rFonts w:ascii="Times New Roman" w:eastAsia="Times New Roman" w:hAnsi="Times New Roman" w:cs="Times New Roman"/>
          <w:sz w:val="28"/>
          <w:szCs w:val="28"/>
        </w:rPr>
        <w:t>6</w:t>
      </w:r>
      <w:r w:rsidR="00927ACC">
        <w:rPr>
          <w:rFonts w:ascii="Times New Roman" w:eastAsia="Times New Roman" w:hAnsi="Times New Roman" w:cs="Times New Roman"/>
          <w:sz w:val="28"/>
          <w:szCs w:val="28"/>
        </w:rPr>
        <w:t xml:space="preserve"> годов</w:t>
      </w:r>
      <w:r w:rsidR="008B23A6">
        <w:rPr>
          <w:rFonts w:ascii="Times New Roman" w:eastAsia="Times New Roman" w:hAnsi="Times New Roman" w:cs="Times New Roman"/>
          <w:sz w:val="28"/>
          <w:szCs w:val="28"/>
        </w:rPr>
        <w:t>.</w:t>
      </w:r>
    </w:p>
    <w:p w:rsidR="008B23A6" w:rsidRPr="00500C34" w:rsidRDefault="008B23A6" w:rsidP="004F038C">
      <w:pPr>
        <w:spacing w:after="0" w:line="240" w:lineRule="auto"/>
        <w:jc w:val="both"/>
        <w:rPr>
          <w:rFonts w:ascii="Times New Roman" w:eastAsia="Times New Roman" w:hAnsi="Times New Roman" w:cs="Times New Roman"/>
          <w:sz w:val="28"/>
          <w:szCs w:val="28"/>
        </w:rPr>
      </w:pPr>
    </w:p>
    <w:p w:rsidR="000B1467" w:rsidRDefault="000B1467" w:rsidP="000B1467">
      <w:pPr>
        <w:spacing w:after="0"/>
        <w:jc w:val="center"/>
        <w:rPr>
          <w:rFonts w:ascii="Times New Roman" w:hAnsi="Times New Roman" w:cs="Times New Roman"/>
          <w:b/>
          <w:sz w:val="28"/>
          <w:szCs w:val="28"/>
        </w:rPr>
      </w:pPr>
      <w:r w:rsidRPr="004A564A">
        <w:rPr>
          <w:rFonts w:ascii="Times New Roman" w:hAnsi="Times New Roman" w:cs="Times New Roman"/>
          <w:b/>
          <w:sz w:val="28"/>
          <w:szCs w:val="28"/>
        </w:rPr>
        <w:t>2.Дошкольное образование</w:t>
      </w:r>
    </w:p>
    <w:p w:rsidR="00BB58D0" w:rsidRDefault="00295092" w:rsidP="00BB58D0">
      <w:pPr>
        <w:tabs>
          <w:tab w:val="left" w:pos="1701"/>
        </w:tabs>
        <w:spacing w:after="0" w:line="240" w:lineRule="auto"/>
        <w:ind w:firstLine="709"/>
        <w:jc w:val="both"/>
        <w:rPr>
          <w:rFonts w:ascii="Times New Roman" w:hAnsi="Times New Roman" w:cs="Times New Roman"/>
          <w:sz w:val="28"/>
          <w:szCs w:val="28"/>
        </w:rPr>
      </w:pPr>
      <w:proofErr w:type="gramStart"/>
      <w:r w:rsidRPr="00E47EBC">
        <w:rPr>
          <w:rFonts w:ascii="Times New Roman" w:hAnsi="Times New Roman" w:cs="Times New Roman"/>
          <w:b/>
          <w:sz w:val="28"/>
          <w:szCs w:val="28"/>
        </w:rPr>
        <w:t>9</w:t>
      </w:r>
      <w:r w:rsidRPr="00E47EBC">
        <w:rPr>
          <w:rFonts w:ascii="Times New Roman" w:hAnsi="Times New Roman" w:cs="Times New Roman"/>
          <w:sz w:val="28"/>
          <w:szCs w:val="28"/>
        </w:rPr>
        <w:t>.</w:t>
      </w:r>
      <w:r w:rsidRPr="00500C34">
        <w:rPr>
          <w:rFonts w:ascii="Times New Roman" w:eastAsia="Times New Roman" w:hAnsi="Times New Roman" w:cs="Times New Roman"/>
          <w:b/>
          <w:sz w:val="28"/>
          <w:szCs w:val="28"/>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r w:rsidRPr="00500C34">
        <w:rPr>
          <w:rFonts w:ascii="Times New Roman" w:eastAsia="Times New Roman" w:hAnsi="Times New Roman" w:cs="Times New Roman"/>
          <w:sz w:val="28"/>
          <w:szCs w:val="28"/>
        </w:rPr>
        <w:t>в 20</w:t>
      </w:r>
      <w:r>
        <w:rPr>
          <w:rFonts w:ascii="Times New Roman" w:eastAsia="Times New Roman" w:hAnsi="Times New Roman" w:cs="Times New Roman"/>
          <w:sz w:val="28"/>
          <w:szCs w:val="28"/>
        </w:rPr>
        <w:t>2</w:t>
      </w:r>
      <w:r w:rsidR="000B4669">
        <w:rPr>
          <w:rFonts w:ascii="Times New Roman" w:eastAsia="Times New Roman" w:hAnsi="Times New Roman" w:cs="Times New Roman"/>
          <w:sz w:val="28"/>
          <w:szCs w:val="28"/>
        </w:rPr>
        <w:t>3</w:t>
      </w:r>
      <w:r w:rsidRPr="00500C34">
        <w:rPr>
          <w:rFonts w:ascii="Times New Roman" w:eastAsia="Times New Roman" w:hAnsi="Times New Roman" w:cs="Times New Roman"/>
          <w:sz w:val="28"/>
          <w:szCs w:val="28"/>
        </w:rPr>
        <w:t xml:space="preserve"> году составила </w:t>
      </w:r>
      <w:r>
        <w:rPr>
          <w:rFonts w:ascii="Times New Roman" w:eastAsia="Times New Roman" w:hAnsi="Times New Roman" w:cs="Times New Roman"/>
          <w:sz w:val="28"/>
          <w:szCs w:val="28"/>
        </w:rPr>
        <w:t xml:space="preserve">  </w:t>
      </w:r>
      <w:r w:rsidR="000B4669">
        <w:rPr>
          <w:rFonts w:ascii="Times New Roman" w:eastAsia="Times New Roman" w:hAnsi="Times New Roman" w:cs="Times New Roman"/>
          <w:sz w:val="28"/>
          <w:szCs w:val="28"/>
        </w:rPr>
        <w:t>58,98</w:t>
      </w:r>
      <w:r>
        <w:rPr>
          <w:rFonts w:ascii="Times New Roman" w:eastAsia="Times New Roman" w:hAnsi="Times New Roman" w:cs="Times New Roman"/>
          <w:sz w:val="28"/>
          <w:szCs w:val="28"/>
        </w:rPr>
        <w:t xml:space="preserve"> %,  по сравнению  с показателем 20</w:t>
      </w:r>
      <w:r w:rsidR="002D3D73">
        <w:rPr>
          <w:rFonts w:ascii="Times New Roman" w:eastAsia="Times New Roman" w:hAnsi="Times New Roman" w:cs="Times New Roman"/>
          <w:sz w:val="28"/>
          <w:szCs w:val="28"/>
        </w:rPr>
        <w:t>2</w:t>
      </w:r>
      <w:r w:rsidR="000B4669">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 у</w:t>
      </w:r>
      <w:r w:rsidR="00B06850">
        <w:rPr>
          <w:rFonts w:ascii="Times New Roman" w:eastAsia="Times New Roman" w:hAnsi="Times New Roman" w:cs="Times New Roman"/>
          <w:sz w:val="28"/>
          <w:szCs w:val="28"/>
        </w:rPr>
        <w:t>величилась</w:t>
      </w:r>
      <w:r>
        <w:rPr>
          <w:rFonts w:ascii="Times New Roman" w:eastAsia="Times New Roman" w:hAnsi="Times New Roman" w:cs="Times New Roman"/>
          <w:sz w:val="28"/>
          <w:szCs w:val="28"/>
        </w:rPr>
        <w:t xml:space="preserve">   на  </w:t>
      </w:r>
      <w:r w:rsidR="000B4669">
        <w:rPr>
          <w:rFonts w:ascii="Times New Roman" w:eastAsia="Times New Roman" w:hAnsi="Times New Roman" w:cs="Times New Roman"/>
          <w:sz w:val="28"/>
          <w:szCs w:val="28"/>
        </w:rPr>
        <w:t>5,6</w:t>
      </w:r>
      <w:r w:rsidR="00BB58D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В 202</w:t>
      </w:r>
      <w:r w:rsidR="000B4669">
        <w:rPr>
          <w:rFonts w:ascii="Times New Roman" w:hAnsi="Times New Roman" w:cs="Times New Roman"/>
          <w:sz w:val="28"/>
          <w:szCs w:val="28"/>
        </w:rPr>
        <w:t>3</w:t>
      </w:r>
      <w:r w:rsidRPr="005B284A">
        <w:rPr>
          <w:rFonts w:ascii="Times New Roman" w:eastAsia="MS Mincho" w:hAnsi="Times New Roman"/>
          <w:iCs/>
          <w:sz w:val="28"/>
          <w:szCs w:val="28"/>
        </w:rPr>
        <w:t xml:space="preserve"> году </w:t>
      </w:r>
      <w:r w:rsidR="000B4669">
        <w:rPr>
          <w:rFonts w:ascii="Times New Roman" w:eastAsia="MS Mincho" w:hAnsi="Times New Roman"/>
          <w:iCs/>
          <w:sz w:val="28"/>
          <w:szCs w:val="28"/>
        </w:rPr>
        <w:t>мероприятий по увеличению сети дошкольных образовательных учреждений не осуществлялось.</w:t>
      </w:r>
      <w:proofErr w:type="gramEnd"/>
      <w:r w:rsidR="00E23918">
        <w:rPr>
          <w:rFonts w:ascii="Times New Roman" w:eastAsia="MS Mincho" w:hAnsi="Times New Roman"/>
          <w:iCs/>
          <w:sz w:val="28"/>
          <w:szCs w:val="28"/>
        </w:rPr>
        <w:t xml:space="preserve"> Увеличение показателя произошло за счет уменьшения численности детей в возрасте от 1 до 6 лет на 191 чел.</w:t>
      </w:r>
    </w:p>
    <w:p w:rsidR="00295092" w:rsidRDefault="00295092" w:rsidP="00295092">
      <w:pPr>
        <w:tabs>
          <w:tab w:val="left" w:pos="1701"/>
        </w:tabs>
        <w:spacing w:after="0" w:line="240" w:lineRule="auto"/>
        <w:ind w:firstLine="709"/>
        <w:jc w:val="both"/>
        <w:rPr>
          <w:rFonts w:ascii="Times New Roman" w:hAnsi="Times New Roman" w:cs="Times New Roman"/>
          <w:sz w:val="28"/>
          <w:szCs w:val="28"/>
        </w:rPr>
      </w:pPr>
      <w:r w:rsidRPr="00A613B7">
        <w:rPr>
          <w:rFonts w:ascii="Times New Roman" w:hAnsi="Times New Roman" w:cs="Times New Roman"/>
          <w:sz w:val="28"/>
          <w:szCs w:val="28"/>
        </w:rPr>
        <w:t xml:space="preserve">В целях обеспечения доступности </w:t>
      </w:r>
      <w:r w:rsidRPr="00A613B7">
        <w:rPr>
          <w:rFonts w:ascii="Times New Roman" w:hAnsi="Times New Roman" w:cs="Times New Roman"/>
          <w:b/>
          <w:sz w:val="28"/>
          <w:szCs w:val="28"/>
        </w:rPr>
        <w:t>дошкольного образования</w:t>
      </w:r>
      <w:r>
        <w:rPr>
          <w:rFonts w:ascii="Times New Roman" w:hAnsi="Times New Roman" w:cs="Times New Roman"/>
          <w:b/>
          <w:sz w:val="28"/>
          <w:szCs w:val="28"/>
        </w:rPr>
        <w:t xml:space="preserve">, </w:t>
      </w:r>
      <w:r w:rsidR="00B06850">
        <w:rPr>
          <w:rFonts w:ascii="Times New Roman" w:hAnsi="Times New Roman" w:cs="Times New Roman"/>
          <w:sz w:val="28"/>
          <w:szCs w:val="28"/>
        </w:rPr>
        <w:t xml:space="preserve">осуществляется </w:t>
      </w:r>
      <w:r w:rsidRPr="00891684">
        <w:rPr>
          <w:rFonts w:ascii="Times New Roman" w:hAnsi="Times New Roman" w:cs="Times New Roman"/>
          <w:b/>
          <w:sz w:val="28"/>
          <w:szCs w:val="28"/>
        </w:rPr>
        <w:t>строительство ведомственного детского сада ОАО «РЖД»</w:t>
      </w:r>
      <w:r w:rsidRPr="002E76AF">
        <w:rPr>
          <w:rFonts w:ascii="Times New Roman" w:hAnsi="Times New Roman" w:cs="Times New Roman"/>
          <w:sz w:val="28"/>
          <w:szCs w:val="28"/>
        </w:rPr>
        <w:t xml:space="preserve"> в </w:t>
      </w:r>
      <w:proofErr w:type="spellStart"/>
      <w:r w:rsidRPr="002E76AF">
        <w:rPr>
          <w:rFonts w:ascii="Times New Roman" w:hAnsi="Times New Roman" w:cs="Times New Roman"/>
          <w:sz w:val="28"/>
          <w:szCs w:val="28"/>
        </w:rPr>
        <w:t>пгт</w:t>
      </w:r>
      <w:proofErr w:type="spellEnd"/>
      <w:r>
        <w:rPr>
          <w:rFonts w:ascii="Times New Roman" w:hAnsi="Times New Roman" w:cs="Times New Roman"/>
          <w:sz w:val="28"/>
          <w:szCs w:val="28"/>
        </w:rPr>
        <w:t>. Аксеново-Зиловское на 80 мест. Окончание строительства в 202</w:t>
      </w:r>
      <w:r w:rsidR="00E23918">
        <w:rPr>
          <w:rFonts w:ascii="Times New Roman" w:hAnsi="Times New Roman" w:cs="Times New Roman"/>
          <w:sz w:val="28"/>
          <w:szCs w:val="28"/>
        </w:rPr>
        <w:t>4</w:t>
      </w:r>
      <w:r>
        <w:rPr>
          <w:rFonts w:ascii="Times New Roman" w:hAnsi="Times New Roman" w:cs="Times New Roman"/>
          <w:sz w:val="28"/>
          <w:szCs w:val="28"/>
        </w:rPr>
        <w:t xml:space="preserve"> году.  </w:t>
      </w:r>
    </w:p>
    <w:p w:rsidR="00295092" w:rsidRDefault="00BB58D0" w:rsidP="00BB58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95092" w:rsidRPr="00C51BF5">
        <w:rPr>
          <w:rFonts w:ascii="Times New Roman" w:hAnsi="Times New Roman" w:cs="Times New Roman"/>
          <w:sz w:val="28"/>
          <w:szCs w:val="28"/>
        </w:rPr>
        <w:t>Реализация указанн</w:t>
      </w:r>
      <w:r>
        <w:rPr>
          <w:rFonts w:ascii="Times New Roman" w:hAnsi="Times New Roman" w:cs="Times New Roman"/>
          <w:sz w:val="28"/>
          <w:szCs w:val="28"/>
        </w:rPr>
        <w:t>ого</w:t>
      </w:r>
      <w:r w:rsidR="00295092" w:rsidRPr="00C51BF5">
        <w:rPr>
          <w:rFonts w:ascii="Times New Roman" w:hAnsi="Times New Roman" w:cs="Times New Roman"/>
          <w:sz w:val="28"/>
          <w:szCs w:val="28"/>
        </w:rPr>
        <w:t xml:space="preserve"> мероприяти</w:t>
      </w:r>
      <w:r>
        <w:rPr>
          <w:rFonts w:ascii="Times New Roman" w:hAnsi="Times New Roman" w:cs="Times New Roman"/>
          <w:sz w:val="28"/>
          <w:szCs w:val="28"/>
        </w:rPr>
        <w:t>я</w:t>
      </w:r>
      <w:r w:rsidR="00295092" w:rsidRPr="00C51BF5">
        <w:rPr>
          <w:rFonts w:ascii="Times New Roman" w:hAnsi="Times New Roman" w:cs="Times New Roman"/>
          <w:sz w:val="28"/>
          <w:szCs w:val="28"/>
        </w:rPr>
        <w:t xml:space="preserve"> позволит создать </w:t>
      </w:r>
      <w:r>
        <w:rPr>
          <w:rFonts w:ascii="Times New Roman" w:hAnsi="Times New Roman" w:cs="Times New Roman"/>
          <w:sz w:val="28"/>
          <w:szCs w:val="28"/>
        </w:rPr>
        <w:t xml:space="preserve">80 </w:t>
      </w:r>
      <w:r w:rsidR="00295092" w:rsidRPr="00C51BF5">
        <w:rPr>
          <w:rFonts w:ascii="Times New Roman" w:hAnsi="Times New Roman" w:cs="Times New Roman"/>
          <w:sz w:val="28"/>
          <w:szCs w:val="28"/>
        </w:rPr>
        <w:t xml:space="preserve"> дополнительных мест в ДОУ района, в 202</w:t>
      </w:r>
      <w:r>
        <w:rPr>
          <w:rFonts w:ascii="Times New Roman" w:hAnsi="Times New Roman" w:cs="Times New Roman"/>
          <w:sz w:val="28"/>
          <w:szCs w:val="28"/>
        </w:rPr>
        <w:t>5</w:t>
      </w:r>
      <w:r w:rsidR="00295092" w:rsidRPr="00C51BF5">
        <w:rPr>
          <w:rFonts w:ascii="Times New Roman" w:hAnsi="Times New Roman" w:cs="Times New Roman"/>
          <w:sz w:val="28"/>
          <w:szCs w:val="28"/>
        </w:rPr>
        <w:t xml:space="preserve"> году </w:t>
      </w:r>
      <w:proofErr w:type="gramStart"/>
      <w:r w:rsidR="00295092" w:rsidRPr="00C51BF5">
        <w:rPr>
          <w:rFonts w:ascii="Times New Roman" w:hAnsi="Times New Roman" w:cs="Times New Roman"/>
          <w:sz w:val="28"/>
          <w:szCs w:val="28"/>
        </w:rPr>
        <w:t>пл</w:t>
      </w:r>
      <w:r w:rsidR="00295092">
        <w:rPr>
          <w:rFonts w:ascii="Times New Roman" w:hAnsi="Times New Roman" w:cs="Times New Roman"/>
          <w:sz w:val="28"/>
          <w:szCs w:val="28"/>
        </w:rPr>
        <w:t>анируется достигнуть значение</w:t>
      </w:r>
      <w:proofErr w:type="gramEnd"/>
      <w:r w:rsidR="00295092">
        <w:rPr>
          <w:rFonts w:ascii="Times New Roman" w:hAnsi="Times New Roman" w:cs="Times New Roman"/>
          <w:sz w:val="28"/>
          <w:szCs w:val="28"/>
        </w:rPr>
        <w:t xml:space="preserve">  </w:t>
      </w:r>
      <w:r w:rsidR="00E23918">
        <w:rPr>
          <w:rFonts w:ascii="Times New Roman" w:hAnsi="Times New Roman" w:cs="Times New Roman"/>
          <w:sz w:val="28"/>
          <w:szCs w:val="28"/>
        </w:rPr>
        <w:t>72,6</w:t>
      </w:r>
      <w:r w:rsidR="00295092" w:rsidRPr="00C51BF5">
        <w:rPr>
          <w:rFonts w:ascii="Times New Roman" w:hAnsi="Times New Roman" w:cs="Times New Roman"/>
          <w:sz w:val="28"/>
          <w:szCs w:val="28"/>
        </w:rPr>
        <w:t xml:space="preserve"> %.</w:t>
      </w:r>
      <w:r w:rsidR="002C012D">
        <w:rPr>
          <w:rFonts w:ascii="Times New Roman" w:hAnsi="Times New Roman" w:cs="Times New Roman"/>
          <w:sz w:val="28"/>
          <w:szCs w:val="28"/>
        </w:rPr>
        <w:t xml:space="preserve"> И к 2026 году показатель составит 78,5%. </w:t>
      </w:r>
    </w:p>
    <w:p w:rsidR="004F16D6" w:rsidRDefault="004F16D6" w:rsidP="00A6368A">
      <w:pPr>
        <w:tabs>
          <w:tab w:val="left" w:pos="1701"/>
        </w:tabs>
        <w:spacing w:after="0" w:line="240" w:lineRule="auto"/>
        <w:ind w:firstLine="709"/>
        <w:jc w:val="both"/>
        <w:rPr>
          <w:rFonts w:ascii="Times New Roman" w:hAnsi="Times New Roman"/>
          <w:sz w:val="28"/>
        </w:rPr>
      </w:pPr>
      <w:r>
        <w:rPr>
          <w:rFonts w:ascii="Times New Roman" w:hAnsi="Times New Roman"/>
          <w:sz w:val="28"/>
        </w:rPr>
        <w:t xml:space="preserve">В районе действует 16 дошкольных учреждений (субъектов по юридическим лицам), фактически функционируют 15  МДОУ, а также функционируют 3 группы  </w:t>
      </w:r>
      <w:proofErr w:type="spellStart"/>
      <w:r>
        <w:rPr>
          <w:rFonts w:ascii="Times New Roman" w:hAnsi="Times New Roman"/>
          <w:sz w:val="28"/>
        </w:rPr>
        <w:t>предшкольной</w:t>
      </w:r>
      <w:proofErr w:type="spellEnd"/>
      <w:r>
        <w:rPr>
          <w:rFonts w:ascii="Times New Roman" w:hAnsi="Times New Roman"/>
          <w:sz w:val="28"/>
        </w:rPr>
        <w:t xml:space="preserve"> подготовки  для детей 6-7 лет при  МОУ ООШ с. </w:t>
      </w:r>
      <w:proofErr w:type="spellStart"/>
      <w:r>
        <w:rPr>
          <w:rFonts w:ascii="Times New Roman" w:hAnsi="Times New Roman"/>
          <w:sz w:val="28"/>
        </w:rPr>
        <w:t>Икшица</w:t>
      </w:r>
      <w:proofErr w:type="spellEnd"/>
      <w:r>
        <w:rPr>
          <w:rFonts w:ascii="Times New Roman" w:hAnsi="Times New Roman"/>
          <w:sz w:val="28"/>
        </w:rPr>
        <w:t xml:space="preserve">, МОУ ООШ </w:t>
      </w:r>
      <w:proofErr w:type="gramStart"/>
      <w:r>
        <w:rPr>
          <w:rFonts w:ascii="Times New Roman" w:hAnsi="Times New Roman"/>
          <w:sz w:val="28"/>
        </w:rPr>
        <w:t>с</w:t>
      </w:r>
      <w:proofErr w:type="gramEnd"/>
      <w:r>
        <w:rPr>
          <w:rFonts w:ascii="Times New Roman" w:hAnsi="Times New Roman"/>
          <w:sz w:val="28"/>
        </w:rPr>
        <w:t xml:space="preserve">. Новый </w:t>
      </w:r>
      <w:proofErr w:type="spellStart"/>
      <w:r>
        <w:rPr>
          <w:rFonts w:ascii="Times New Roman" w:hAnsi="Times New Roman"/>
          <w:sz w:val="28"/>
        </w:rPr>
        <w:t>Олов</w:t>
      </w:r>
      <w:proofErr w:type="spellEnd"/>
      <w:r>
        <w:rPr>
          <w:rFonts w:ascii="Times New Roman" w:hAnsi="Times New Roman"/>
          <w:sz w:val="28"/>
        </w:rPr>
        <w:t xml:space="preserve">, ООШ с. </w:t>
      </w:r>
      <w:proofErr w:type="spellStart"/>
      <w:r>
        <w:rPr>
          <w:rFonts w:ascii="Times New Roman" w:hAnsi="Times New Roman"/>
          <w:sz w:val="28"/>
        </w:rPr>
        <w:t>Урюм</w:t>
      </w:r>
      <w:proofErr w:type="spellEnd"/>
      <w:r>
        <w:rPr>
          <w:rFonts w:ascii="Times New Roman" w:hAnsi="Times New Roman"/>
          <w:sz w:val="28"/>
        </w:rPr>
        <w:t xml:space="preserve">.  Охват  детей  составляет  36 человек. </w:t>
      </w:r>
    </w:p>
    <w:p w:rsidR="00295092" w:rsidRDefault="00917951" w:rsidP="00A6368A">
      <w:pPr>
        <w:tabs>
          <w:tab w:val="left" w:pos="1701"/>
        </w:tabs>
        <w:spacing w:after="0" w:line="240" w:lineRule="auto"/>
        <w:ind w:firstLine="709"/>
        <w:jc w:val="both"/>
        <w:rPr>
          <w:rFonts w:ascii="Times New Roman" w:eastAsia="MS Mincho" w:hAnsi="Times New Roman"/>
          <w:iCs/>
          <w:sz w:val="28"/>
          <w:szCs w:val="28"/>
        </w:rPr>
      </w:pPr>
      <w:r>
        <w:rPr>
          <w:rFonts w:ascii="Times New Roman" w:eastAsia="MS Mincho" w:hAnsi="Times New Roman"/>
          <w:iCs/>
          <w:sz w:val="28"/>
          <w:szCs w:val="28"/>
        </w:rPr>
        <w:t>О</w:t>
      </w:r>
      <w:r w:rsidRPr="00877D40">
        <w:rPr>
          <w:rFonts w:ascii="Times New Roman" w:eastAsia="MS Mincho" w:hAnsi="Times New Roman"/>
          <w:iCs/>
          <w:sz w:val="28"/>
          <w:szCs w:val="28"/>
        </w:rPr>
        <w:t>бщее количество мест в дошкольных учреждениях (плановая мощность)</w:t>
      </w:r>
      <w:r>
        <w:rPr>
          <w:rFonts w:ascii="Times New Roman" w:eastAsia="MS Mincho" w:hAnsi="Times New Roman"/>
          <w:iCs/>
          <w:sz w:val="28"/>
          <w:szCs w:val="28"/>
        </w:rPr>
        <w:t xml:space="preserve"> </w:t>
      </w:r>
      <w:r w:rsidR="00A261E0">
        <w:rPr>
          <w:rFonts w:ascii="Times New Roman" w:eastAsia="MS Mincho" w:hAnsi="Times New Roman"/>
          <w:iCs/>
          <w:sz w:val="28"/>
          <w:szCs w:val="28"/>
        </w:rPr>
        <w:t>–</w:t>
      </w:r>
      <w:r w:rsidRPr="00877D40">
        <w:rPr>
          <w:rFonts w:ascii="Times New Roman" w:eastAsia="MS Mincho" w:hAnsi="Times New Roman"/>
          <w:iCs/>
          <w:sz w:val="28"/>
          <w:szCs w:val="28"/>
        </w:rPr>
        <w:t xml:space="preserve"> </w:t>
      </w:r>
      <w:r w:rsidR="00A261E0">
        <w:rPr>
          <w:rFonts w:ascii="Times New Roman" w:eastAsia="MS Mincho" w:hAnsi="Times New Roman"/>
          <w:iCs/>
          <w:sz w:val="28"/>
          <w:szCs w:val="28"/>
        </w:rPr>
        <w:t>1407</w:t>
      </w:r>
      <w:r w:rsidR="004F16D6">
        <w:rPr>
          <w:rFonts w:ascii="Times New Roman" w:eastAsia="MS Mincho" w:hAnsi="Times New Roman"/>
          <w:iCs/>
          <w:sz w:val="28"/>
          <w:szCs w:val="28"/>
        </w:rPr>
        <w:t xml:space="preserve"> (по данным статистики 1372)</w:t>
      </w:r>
      <w:r w:rsidR="00A261E0">
        <w:rPr>
          <w:rFonts w:ascii="Times New Roman" w:eastAsia="MS Mincho" w:hAnsi="Times New Roman"/>
          <w:iCs/>
          <w:sz w:val="28"/>
          <w:szCs w:val="28"/>
        </w:rPr>
        <w:t>.</w:t>
      </w:r>
      <w:r>
        <w:rPr>
          <w:rFonts w:ascii="Times New Roman" w:eastAsia="MS Mincho" w:hAnsi="Times New Roman"/>
          <w:iCs/>
          <w:sz w:val="28"/>
          <w:szCs w:val="28"/>
        </w:rPr>
        <w:t xml:space="preserve"> </w:t>
      </w:r>
      <w:r w:rsidR="002A79F1">
        <w:rPr>
          <w:rFonts w:ascii="Times New Roman" w:eastAsia="MS Mincho" w:hAnsi="Times New Roman"/>
          <w:iCs/>
          <w:sz w:val="28"/>
          <w:szCs w:val="28"/>
        </w:rPr>
        <w:t>Посещают детские сады 1</w:t>
      </w:r>
      <w:r w:rsidR="004F16D6">
        <w:rPr>
          <w:rFonts w:ascii="Times New Roman" w:eastAsia="MS Mincho" w:hAnsi="Times New Roman"/>
          <w:iCs/>
          <w:sz w:val="28"/>
          <w:szCs w:val="28"/>
        </w:rPr>
        <w:t>320</w:t>
      </w:r>
      <w:r w:rsidR="002A79F1">
        <w:rPr>
          <w:rFonts w:ascii="Times New Roman" w:eastAsia="MS Mincho" w:hAnsi="Times New Roman"/>
          <w:iCs/>
          <w:sz w:val="28"/>
          <w:szCs w:val="28"/>
        </w:rPr>
        <w:t xml:space="preserve"> воспитанник</w:t>
      </w:r>
      <w:r w:rsidR="00A261E0">
        <w:rPr>
          <w:rFonts w:ascii="Times New Roman" w:eastAsia="MS Mincho" w:hAnsi="Times New Roman"/>
          <w:iCs/>
          <w:sz w:val="28"/>
          <w:szCs w:val="28"/>
        </w:rPr>
        <w:t>ов</w:t>
      </w:r>
      <w:r w:rsidR="004F16D6">
        <w:rPr>
          <w:rFonts w:ascii="Times New Roman" w:eastAsia="MS Mincho" w:hAnsi="Times New Roman"/>
          <w:iCs/>
          <w:sz w:val="28"/>
          <w:szCs w:val="28"/>
        </w:rPr>
        <w:t xml:space="preserve"> (по данным статистики 1356 чел.)</w:t>
      </w:r>
      <w:r w:rsidR="002A79F1">
        <w:rPr>
          <w:rFonts w:ascii="Times New Roman" w:eastAsia="MS Mincho" w:hAnsi="Times New Roman"/>
          <w:iCs/>
          <w:sz w:val="28"/>
          <w:szCs w:val="28"/>
        </w:rPr>
        <w:t xml:space="preserve">. </w:t>
      </w:r>
      <w:r w:rsidRPr="00877D40">
        <w:rPr>
          <w:rFonts w:ascii="Times New Roman" w:eastAsia="MS Mincho" w:hAnsi="Times New Roman"/>
          <w:iCs/>
          <w:sz w:val="28"/>
          <w:szCs w:val="28"/>
        </w:rPr>
        <w:t>Средняя наполняемость групп в МДОУ п. Чернышевск составляет</w:t>
      </w:r>
      <w:r>
        <w:rPr>
          <w:rFonts w:ascii="Times New Roman" w:eastAsia="MS Mincho" w:hAnsi="Times New Roman"/>
          <w:iCs/>
          <w:sz w:val="28"/>
          <w:szCs w:val="28"/>
        </w:rPr>
        <w:t xml:space="preserve"> </w:t>
      </w:r>
      <w:r w:rsidRPr="00A261E0">
        <w:rPr>
          <w:rFonts w:ascii="Times New Roman" w:eastAsia="MS Mincho" w:hAnsi="Times New Roman"/>
          <w:iCs/>
          <w:sz w:val="28"/>
          <w:szCs w:val="28"/>
        </w:rPr>
        <w:t>23 р</w:t>
      </w:r>
      <w:r w:rsidRPr="00877D40">
        <w:rPr>
          <w:rFonts w:ascii="Times New Roman" w:eastAsia="MS Mincho" w:hAnsi="Times New Roman"/>
          <w:iCs/>
          <w:sz w:val="28"/>
          <w:szCs w:val="28"/>
        </w:rPr>
        <w:t>ебёнка.</w:t>
      </w:r>
    </w:p>
    <w:p w:rsidR="00554C29" w:rsidRDefault="00DC6E58" w:rsidP="00DC6E5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A21429" w:rsidRPr="00E47EBC">
        <w:rPr>
          <w:rFonts w:ascii="Times New Roman" w:hAnsi="Times New Roman" w:cs="Times New Roman"/>
          <w:b/>
          <w:sz w:val="28"/>
          <w:szCs w:val="28"/>
        </w:rPr>
        <w:t>10</w:t>
      </w:r>
      <w:r w:rsidR="00A21429" w:rsidRPr="00A21429">
        <w:rPr>
          <w:rFonts w:ascii="Times New Roman" w:hAnsi="Times New Roman" w:cs="Times New Roman"/>
          <w:b/>
          <w:sz w:val="28"/>
          <w:szCs w:val="28"/>
        </w:rPr>
        <w:t>.</w:t>
      </w:r>
      <w:r w:rsidR="00A21429" w:rsidRPr="00D76E78">
        <w:rPr>
          <w:rFonts w:ascii="Times New Roman" w:hAnsi="Times New Roman" w:cs="Times New Roman"/>
          <w:b/>
          <w:sz w:val="28"/>
          <w:szCs w:val="28"/>
        </w:rPr>
        <w:t xml:space="preserve">Доля детей в возрасте от 1-6 лет, стоящих на учете для определения в дошкольные образовательные учреждения в общей численности детей в возрасте 1-6 лет </w:t>
      </w:r>
      <w:r w:rsidR="00A21429" w:rsidRPr="00A21429">
        <w:rPr>
          <w:rFonts w:ascii="Times New Roman" w:hAnsi="Times New Roman" w:cs="Times New Roman"/>
          <w:sz w:val="28"/>
          <w:szCs w:val="28"/>
        </w:rPr>
        <w:t xml:space="preserve">составила  </w:t>
      </w:r>
      <w:r w:rsidR="00860843">
        <w:rPr>
          <w:rFonts w:ascii="Times New Roman" w:hAnsi="Times New Roman" w:cs="Times New Roman"/>
          <w:sz w:val="28"/>
          <w:szCs w:val="28"/>
        </w:rPr>
        <w:t>12,3</w:t>
      </w:r>
      <w:r w:rsidR="00A21429" w:rsidRPr="00A21429">
        <w:rPr>
          <w:rFonts w:ascii="Times New Roman" w:hAnsi="Times New Roman" w:cs="Times New Roman"/>
          <w:sz w:val="28"/>
          <w:szCs w:val="28"/>
        </w:rPr>
        <w:t xml:space="preserve"> %, у</w:t>
      </w:r>
      <w:r w:rsidR="00860843">
        <w:rPr>
          <w:rFonts w:ascii="Times New Roman" w:hAnsi="Times New Roman" w:cs="Times New Roman"/>
          <w:sz w:val="28"/>
          <w:szCs w:val="28"/>
        </w:rPr>
        <w:t>величилась</w:t>
      </w:r>
      <w:r w:rsidR="00A21429" w:rsidRPr="00A21429">
        <w:rPr>
          <w:rFonts w:ascii="Times New Roman" w:hAnsi="Times New Roman" w:cs="Times New Roman"/>
          <w:sz w:val="28"/>
          <w:szCs w:val="28"/>
        </w:rPr>
        <w:t>, по сравнению с  уровнем  20</w:t>
      </w:r>
      <w:r>
        <w:rPr>
          <w:rFonts w:ascii="Times New Roman" w:hAnsi="Times New Roman" w:cs="Times New Roman"/>
          <w:sz w:val="28"/>
          <w:szCs w:val="28"/>
        </w:rPr>
        <w:t>2</w:t>
      </w:r>
      <w:r w:rsidR="00860843">
        <w:rPr>
          <w:rFonts w:ascii="Times New Roman" w:hAnsi="Times New Roman" w:cs="Times New Roman"/>
          <w:sz w:val="28"/>
          <w:szCs w:val="28"/>
        </w:rPr>
        <w:t>3</w:t>
      </w:r>
      <w:r w:rsidR="00A21429" w:rsidRPr="00A21429">
        <w:rPr>
          <w:rFonts w:ascii="Times New Roman" w:hAnsi="Times New Roman" w:cs="Times New Roman"/>
          <w:sz w:val="28"/>
          <w:szCs w:val="28"/>
        </w:rPr>
        <w:t xml:space="preserve"> года </w:t>
      </w:r>
      <w:r w:rsidR="00A21429">
        <w:rPr>
          <w:rFonts w:ascii="Times New Roman" w:hAnsi="Times New Roman" w:cs="Times New Roman"/>
          <w:sz w:val="28"/>
          <w:szCs w:val="28"/>
        </w:rPr>
        <w:t xml:space="preserve">на </w:t>
      </w:r>
      <w:r w:rsidR="00860843">
        <w:rPr>
          <w:rFonts w:ascii="Times New Roman" w:hAnsi="Times New Roman" w:cs="Times New Roman"/>
          <w:sz w:val="28"/>
          <w:szCs w:val="28"/>
        </w:rPr>
        <w:t>4,7</w:t>
      </w:r>
      <w:r w:rsidR="00A21429">
        <w:rPr>
          <w:rFonts w:ascii="Times New Roman" w:hAnsi="Times New Roman" w:cs="Times New Roman"/>
          <w:sz w:val="28"/>
          <w:szCs w:val="28"/>
        </w:rPr>
        <w:t xml:space="preserve"> %</w:t>
      </w:r>
      <w:r w:rsidR="00554C29">
        <w:rPr>
          <w:rFonts w:ascii="Times New Roman" w:hAnsi="Times New Roman" w:cs="Times New Roman"/>
          <w:sz w:val="28"/>
          <w:szCs w:val="28"/>
        </w:rPr>
        <w:t>.</w:t>
      </w:r>
      <w:r w:rsidR="00A21429" w:rsidRPr="00A21429">
        <w:rPr>
          <w:rFonts w:ascii="Times New Roman" w:hAnsi="Times New Roman" w:cs="Times New Roman"/>
          <w:sz w:val="28"/>
          <w:szCs w:val="28"/>
        </w:rPr>
        <w:t xml:space="preserve">  </w:t>
      </w:r>
      <w:r w:rsidR="005D5F79">
        <w:rPr>
          <w:rFonts w:ascii="Times New Roman" w:hAnsi="Times New Roman" w:cs="Times New Roman"/>
          <w:sz w:val="28"/>
          <w:szCs w:val="28"/>
        </w:rPr>
        <w:t>В связи с тем, что больше детей встало на очередь в дошкольные учреждения.</w:t>
      </w:r>
    </w:p>
    <w:p w:rsidR="00A25B02" w:rsidRPr="00A25B02" w:rsidRDefault="00554C29" w:rsidP="006330BE">
      <w:pPr>
        <w:spacing w:after="0" w:line="240" w:lineRule="auto"/>
        <w:jc w:val="both"/>
        <w:rPr>
          <w:rFonts w:ascii="Times New Roman" w:hAnsi="Times New Roman"/>
          <w:sz w:val="28"/>
        </w:rPr>
      </w:pPr>
      <w:r>
        <w:rPr>
          <w:rFonts w:ascii="Times New Roman" w:hAnsi="Times New Roman" w:cs="Times New Roman"/>
          <w:sz w:val="28"/>
          <w:szCs w:val="28"/>
        </w:rPr>
        <w:lastRenderedPageBreak/>
        <w:tab/>
      </w:r>
      <w:r w:rsidR="006330BE">
        <w:rPr>
          <w:rFonts w:ascii="Times New Roman" w:hAnsi="Times New Roman"/>
          <w:color w:val="000000"/>
          <w:sz w:val="28"/>
        </w:rPr>
        <w:t xml:space="preserve">Количество зарегистрированных заявлений в электронной очереди  за   2023 год - 421, в том числе до 3 лет- 394, от 3 до 7 лет - 27. Всего в электронной очереди  на 01.01.2024 г.  состоит  283 чел., в том числе до 3 лет- 271 чел., от 3 до 7 лет- 12. </w:t>
      </w:r>
      <w:r w:rsidR="00A25B02" w:rsidRPr="00A25B02">
        <w:rPr>
          <w:rFonts w:ascii="Times New Roman" w:hAnsi="Times New Roman"/>
          <w:sz w:val="28"/>
        </w:rPr>
        <w:t xml:space="preserve"> При регистрации  от 3 до 7 лет дети распределяются  сразу, так как вакантные места  на данный возраст есть практически в каждом  дошкольном учреждении, кроме МДОУ «Медвежонок» п. Аксеново-Зиловское.</w:t>
      </w:r>
    </w:p>
    <w:p w:rsidR="00A25B02" w:rsidRPr="00A25B02" w:rsidRDefault="00A25B02" w:rsidP="006330BE">
      <w:pPr>
        <w:tabs>
          <w:tab w:val="left" w:pos="142"/>
        </w:tabs>
        <w:spacing w:after="0" w:line="240" w:lineRule="auto"/>
        <w:jc w:val="both"/>
        <w:rPr>
          <w:rFonts w:ascii="Times New Roman" w:hAnsi="Times New Roman"/>
          <w:sz w:val="28"/>
        </w:rPr>
      </w:pPr>
      <w:r w:rsidRPr="00A25B02">
        <w:rPr>
          <w:rFonts w:ascii="Times New Roman" w:hAnsi="Times New Roman"/>
          <w:sz w:val="28"/>
        </w:rPr>
        <w:tab/>
        <w:t xml:space="preserve">        Ежегодно, в апреле-мае проводится комплектование детей дошкольного возраста на новый учебный год. Дети участников СВО распределяются вне очереди, </w:t>
      </w:r>
      <w:proofErr w:type="gramStart"/>
      <w:r w:rsidRPr="00A25B02">
        <w:rPr>
          <w:rFonts w:ascii="Times New Roman" w:hAnsi="Times New Roman"/>
          <w:sz w:val="28"/>
        </w:rPr>
        <w:t>согласно Постановления</w:t>
      </w:r>
      <w:proofErr w:type="gramEnd"/>
      <w:r>
        <w:rPr>
          <w:rFonts w:ascii="Times New Roman" w:hAnsi="Times New Roman"/>
          <w:sz w:val="28"/>
        </w:rPr>
        <w:t xml:space="preserve"> П</w:t>
      </w:r>
      <w:r w:rsidRPr="00A25B02">
        <w:rPr>
          <w:rFonts w:ascii="Times New Roman" w:hAnsi="Times New Roman"/>
          <w:sz w:val="28"/>
        </w:rPr>
        <w:t>равительства Забайкальского края от 15.11.2022 года «О дополнительной мере социальной поддержки отдельной категории граждан в виде внеочередного представления их детям мест в государственных и дошкольных образовательных организациях Забайкальского края».</w:t>
      </w:r>
    </w:p>
    <w:p w:rsidR="00A21429" w:rsidRPr="00A21429" w:rsidRDefault="00E442F1" w:rsidP="00A214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учетом выполнения м</w:t>
      </w:r>
      <w:r w:rsidR="00A21429" w:rsidRPr="00A21429">
        <w:rPr>
          <w:rFonts w:ascii="Times New Roman" w:hAnsi="Times New Roman" w:cs="Times New Roman"/>
          <w:sz w:val="28"/>
          <w:szCs w:val="28"/>
        </w:rPr>
        <w:t>ероприяти</w:t>
      </w:r>
      <w:r>
        <w:rPr>
          <w:rFonts w:ascii="Times New Roman" w:hAnsi="Times New Roman" w:cs="Times New Roman"/>
          <w:sz w:val="28"/>
          <w:szCs w:val="28"/>
        </w:rPr>
        <w:t>й</w:t>
      </w:r>
      <w:r w:rsidR="00A21429" w:rsidRPr="00A21429">
        <w:rPr>
          <w:rFonts w:ascii="Times New Roman" w:hAnsi="Times New Roman" w:cs="Times New Roman"/>
          <w:sz w:val="28"/>
          <w:szCs w:val="28"/>
        </w:rPr>
        <w:t xml:space="preserve"> по сокращению очереди</w:t>
      </w:r>
      <w:r>
        <w:rPr>
          <w:rFonts w:ascii="Times New Roman" w:hAnsi="Times New Roman" w:cs="Times New Roman"/>
          <w:sz w:val="28"/>
          <w:szCs w:val="28"/>
        </w:rPr>
        <w:t xml:space="preserve">, </w:t>
      </w:r>
      <w:r w:rsidR="00860843">
        <w:rPr>
          <w:rFonts w:ascii="Times New Roman" w:hAnsi="Times New Roman" w:cs="Times New Roman"/>
          <w:sz w:val="28"/>
          <w:szCs w:val="28"/>
        </w:rPr>
        <w:t xml:space="preserve">снижения численности населения, </w:t>
      </w:r>
      <w:r>
        <w:rPr>
          <w:rFonts w:ascii="Times New Roman" w:hAnsi="Times New Roman" w:cs="Times New Roman"/>
          <w:sz w:val="28"/>
          <w:szCs w:val="28"/>
        </w:rPr>
        <w:t>показатель в 202</w:t>
      </w:r>
      <w:r w:rsidR="00860843">
        <w:rPr>
          <w:rFonts w:ascii="Times New Roman" w:hAnsi="Times New Roman" w:cs="Times New Roman"/>
          <w:sz w:val="28"/>
          <w:szCs w:val="28"/>
        </w:rPr>
        <w:t>6</w:t>
      </w:r>
      <w:r>
        <w:rPr>
          <w:rFonts w:ascii="Times New Roman" w:hAnsi="Times New Roman" w:cs="Times New Roman"/>
          <w:sz w:val="28"/>
          <w:szCs w:val="28"/>
        </w:rPr>
        <w:t xml:space="preserve"> году составит </w:t>
      </w:r>
      <w:r w:rsidR="000B31E1">
        <w:rPr>
          <w:rFonts w:ascii="Times New Roman" w:hAnsi="Times New Roman" w:cs="Times New Roman"/>
          <w:sz w:val="28"/>
          <w:szCs w:val="28"/>
        </w:rPr>
        <w:t xml:space="preserve"> </w:t>
      </w:r>
      <w:r w:rsidR="00860843">
        <w:rPr>
          <w:rFonts w:ascii="Times New Roman" w:hAnsi="Times New Roman" w:cs="Times New Roman"/>
          <w:sz w:val="28"/>
          <w:szCs w:val="28"/>
        </w:rPr>
        <w:t>3,6</w:t>
      </w:r>
      <w:r>
        <w:rPr>
          <w:rFonts w:ascii="Times New Roman" w:hAnsi="Times New Roman" w:cs="Times New Roman"/>
          <w:sz w:val="28"/>
          <w:szCs w:val="28"/>
        </w:rPr>
        <w:t xml:space="preserve"> %</w:t>
      </w:r>
      <w:r w:rsidR="00A21429" w:rsidRPr="00A21429">
        <w:rPr>
          <w:rFonts w:ascii="Times New Roman" w:hAnsi="Times New Roman" w:cs="Times New Roman"/>
          <w:sz w:val="28"/>
          <w:szCs w:val="28"/>
        </w:rPr>
        <w:t>.</w:t>
      </w:r>
    </w:p>
    <w:p w:rsidR="001F2D90" w:rsidRPr="00533F7B" w:rsidRDefault="00E82754" w:rsidP="0001471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sidR="00313AA2" w:rsidRPr="00C0343D">
        <w:rPr>
          <w:rFonts w:ascii="Times New Roman" w:hAnsi="Times New Roman" w:cs="Times New Roman"/>
          <w:b/>
          <w:sz w:val="28"/>
          <w:szCs w:val="28"/>
        </w:rPr>
        <w:t>11</w:t>
      </w:r>
      <w:r w:rsidR="00313AA2" w:rsidRPr="00C0343D">
        <w:rPr>
          <w:rFonts w:ascii="Times New Roman" w:hAnsi="Times New Roman" w:cs="Times New Roman"/>
          <w:sz w:val="28"/>
          <w:szCs w:val="28"/>
        </w:rPr>
        <w:t xml:space="preserve">. </w:t>
      </w:r>
      <w:r w:rsidR="00313AA2" w:rsidRPr="00C0343D">
        <w:rPr>
          <w:rFonts w:ascii="Times New Roman" w:hAnsi="Times New Roman" w:cs="Times New Roman"/>
          <w:b/>
          <w:sz w:val="28"/>
          <w:szCs w:val="28"/>
        </w:rPr>
        <w:t>Доля муниципальных дошкольных учреждений, здания которых находятся</w:t>
      </w:r>
      <w:r w:rsidR="00313AA2" w:rsidRPr="00533F7B">
        <w:rPr>
          <w:rFonts w:ascii="Times New Roman" w:hAnsi="Times New Roman" w:cs="Times New Roman"/>
          <w:b/>
          <w:sz w:val="28"/>
          <w:szCs w:val="28"/>
        </w:rPr>
        <w:t xml:space="preserve"> в аварийном состоянии или требуют капитального ремонта</w:t>
      </w:r>
      <w:r w:rsidR="00313AA2" w:rsidRPr="00533F7B">
        <w:rPr>
          <w:rFonts w:ascii="Times New Roman" w:hAnsi="Times New Roman" w:cs="Times New Roman"/>
          <w:sz w:val="28"/>
          <w:szCs w:val="28"/>
        </w:rPr>
        <w:t xml:space="preserve">, составила </w:t>
      </w:r>
      <w:r w:rsidR="002E0EB3" w:rsidRPr="00533F7B">
        <w:rPr>
          <w:rFonts w:ascii="Times New Roman" w:hAnsi="Times New Roman" w:cs="Times New Roman"/>
          <w:sz w:val="28"/>
          <w:szCs w:val="28"/>
        </w:rPr>
        <w:t xml:space="preserve"> </w:t>
      </w:r>
      <w:r w:rsidR="00A55995">
        <w:rPr>
          <w:rFonts w:ascii="Times New Roman" w:hAnsi="Times New Roman" w:cs="Times New Roman"/>
          <w:sz w:val="28"/>
          <w:szCs w:val="28"/>
        </w:rPr>
        <w:t>33,33</w:t>
      </w:r>
      <w:r w:rsidR="002E0EB3" w:rsidRPr="00533F7B">
        <w:rPr>
          <w:rFonts w:ascii="Times New Roman" w:hAnsi="Times New Roman" w:cs="Times New Roman"/>
          <w:sz w:val="28"/>
          <w:szCs w:val="28"/>
        </w:rPr>
        <w:t xml:space="preserve"> </w:t>
      </w:r>
      <w:r w:rsidR="00313AA2" w:rsidRPr="00533F7B">
        <w:rPr>
          <w:rFonts w:ascii="Times New Roman" w:hAnsi="Times New Roman" w:cs="Times New Roman"/>
          <w:sz w:val="28"/>
          <w:szCs w:val="28"/>
        </w:rPr>
        <w:t xml:space="preserve"> %. </w:t>
      </w:r>
      <w:r w:rsidR="00014712" w:rsidRPr="00533F7B">
        <w:rPr>
          <w:rFonts w:ascii="Times New Roman" w:hAnsi="Times New Roman" w:cs="Times New Roman"/>
          <w:sz w:val="28"/>
          <w:szCs w:val="28"/>
        </w:rPr>
        <w:t xml:space="preserve">Показатель </w:t>
      </w:r>
      <w:r w:rsidR="002E0EB3" w:rsidRPr="00533F7B">
        <w:rPr>
          <w:rFonts w:ascii="Times New Roman" w:hAnsi="Times New Roman" w:cs="Times New Roman"/>
          <w:sz w:val="28"/>
          <w:szCs w:val="28"/>
        </w:rPr>
        <w:t>увеличился  на</w:t>
      </w:r>
      <w:r w:rsidR="00A55995">
        <w:rPr>
          <w:rFonts w:ascii="Times New Roman" w:hAnsi="Times New Roman" w:cs="Times New Roman"/>
          <w:sz w:val="28"/>
          <w:szCs w:val="28"/>
        </w:rPr>
        <w:t xml:space="preserve"> 1,75</w:t>
      </w:r>
      <w:r w:rsidR="002E0EB3" w:rsidRPr="00533F7B">
        <w:rPr>
          <w:rFonts w:ascii="Times New Roman" w:hAnsi="Times New Roman" w:cs="Times New Roman"/>
          <w:sz w:val="28"/>
          <w:szCs w:val="28"/>
        </w:rPr>
        <w:t xml:space="preserve"> </w:t>
      </w:r>
      <w:r w:rsidR="00DC6E58" w:rsidRPr="00533F7B">
        <w:rPr>
          <w:rFonts w:ascii="Times New Roman" w:hAnsi="Times New Roman" w:cs="Times New Roman"/>
          <w:sz w:val="28"/>
          <w:szCs w:val="28"/>
        </w:rPr>
        <w:t>%</w:t>
      </w:r>
      <w:r w:rsidR="001F2D90" w:rsidRPr="00533F7B">
        <w:rPr>
          <w:rFonts w:ascii="Times New Roman" w:hAnsi="Times New Roman" w:cs="Times New Roman"/>
          <w:sz w:val="28"/>
          <w:szCs w:val="28"/>
        </w:rPr>
        <w:t>.</w:t>
      </w:r>
    </w:p>
    <w:p w:rsidR="009D163E" w:rsidRDefault="00DC6E58" w:rsidP="009D163E">
      <w:pPr>
        <w:spacing w:after="0" w:line="240" w:lineRule="auto"/>
        <w:ind w:firstLine="709"/>
        <w:contextualSpacing/>
        <w:jc w:val="both"/>
        <w:rPr>
          <w:rFonts w:ascii="Times New Roman" w:hAnsi="Times New Roman"/>
          <w:color w:val="1A1A1A"/>
        </w:rPr>
      </w:pPr>
      <w:r w:rsidRPr="00533F7B">
        <w:rPr>
          <w:rFonts w:ascii="Times New Roman" w:hAnsi="Times New Roman" w:cs="Times New Roman"/>
          <w:sz w:val="28"/>
          <w:szCs w:val="28"/>
        </w:rPr>
        <w:t xml:space="preserve"> </w:t>
      </w:r>
      <w:r w:rsidR="009D163E">
        <w:rPr>
          <w:rFonts w:ascii="Times New Roman" w:hAnsi="Times New Roman"/>
          <w:color w:val="1A1A1A"/>
          <w:sz w:val="28"/>
        </w:rPr>
        <w:t>В 2023 г. был произведен ремонт отопительной системы в МДОУ д/с № 63 п. Чернышевск  на сумму 219612,57 рубля</w:t>
      </w:r>
      <w:proofErr w:type="gramStart"/>
      <w:r w:rsidR="009D163E">
        <w:rPr>
          <w:rFonts w:ascii="Times New Roman" w:hAnsi="Times New Roman"/>
          <w:color w:val="1A1A1A"/>
          <w:sz w:val="28"/>
        </w:rPr>
        <w:t xml:space="preserve">., </w:t>
      </w:r>
      <w:proofErr w:type="gramEnd"/>
      <w:r w:rsidR="009D163E">
        <w:rPr>
          <w:rFonts w:ascii="Times New Roman" w:hAnsi="Times New Roman"/>
          <w:color w:val="1A1A1A"/>
          <w:sz w:val="28"/>
        </w:rPr>
        <w:t xml:space="preserve">в МДОУ д/с №28 </w:t>
      </w:r>
      <w:proofErr w:type="spellStart"/>
      <w:r w:rsidR="009D163E">
        <w:rPr>
          <w:rFonts w:ascii="Times New Roman" w:hAnsi="Times New Roman"/>
          <w:color w:val="1A1A1A"/>
          <w:sz w:val="28"/>
        </w:rPr>
        <w:t>пгт</w:t>
      </w:r>
      <w:proofErr w:type="spellEnd"/>
      <w:r w:rsidR="009D163E">
        <w:rPr>
          <w:rFonts w:ascii="Times New Roman" w:hAnsi="Times New Roman"/>
          <w:color w:val="1A1A1A"/>
          <w:sz w:val="28"/>
        </w:rPr>
        <w:t xml:space="preserve">. </w:t>
      </w:r>
      <w:proofErr w:type="gramStart"/>
      <w:r w:rsidR="009D163E">
        <w:rPr>
          <w:rFonts w:ascii="Times New Roman" w:hAnsi="Times New Roman"/>
          <w:color w:val="1A1A1A"/>
          <w:sz w:val="28"/>
        </w:rPr>
        <w:t xml:space="preserve">Чернышевск  – 200 000 рублей, МДОУ д/с «Алёнушка» п. Чернышевск – 261315,88 рублей, МДОУ д/с «Медвежонок» п. </w:t>
      </w:r>
      <w:proofErr w:type="spellStart"/>
      <w:r w:rsidR="009D163E">
        <w:rPr>
          <w:rFonts w:ascii="Times New Roman" w:hAnsi="Times New Roman"/>
          <w:color w:val="1A1A1A"/>
          <w:sz w:val="28"/>
        </w:rPr>
        <w:t>Аксёново-Зиловское</w:t>
      </w:r>
      <w:proofErr w:type="spellEnd"/>
      <w:r w:rsidR="009D163E">
        <w:rPr>
          <w:rFonts w:ascii="Times New Roman" w:hAnsi="Times New Roman"/>
          <w:color w:val="1A1A1A"/>
          <w:sz w:val="28"/>
        </w:rPr>
        <w:t xml:space="preserve"> – 200 000 рублей.</w:t>
      </w:r>
      <w:proofErr w:type="gramEnd"/>
    </w:p>
    <w:p w:rsidR="009D163E" w:rsidRDefault="009D163E" w:rsidP="009D163E">
      <w:pPr>
        <w:spacing w:after="0" w:line="240" w:lineRule="auto"/>
        <w:ind w:firstLine="709"/>
        <w:contextualSpacing/>
        <w:jc w:val="both"/>
        <w:rPr>
          <w:rFonts w:ascii="Times New Roman" w:hAnsi="Times New Roman"/>
          <w:color w:val="1A1A1A"/>
        </w:rPr>
      </w:pPr>
      <w:r>
        <w:rPr>
          <w:rFonts w:ascii="Times New Roman" w:hAnsi="Times New Roman"/>
          <w:color w:val="1A1A1A"/>
          <w:sz w:val="28"/>
        </w:rPr>
        <w:t xml:space="preserve">В МДОУ д/с «Полянка» п. </w:t>
      </w:r>
      <w:proofErr w:type="spellStart"/>
      <w:r>
        <w:rPr>
          <w:rFonts w:ascii="Times New Roman" w:hAnsi="Times New Roman"/>
          <w:color w:val="1A1A1A"/>
          <w:sz w:val="28"/>
        </w:rPr>
        <w:t>Жирекен</w:t>
      </w:r>
      <w:proofErr w:type="spellEnd"/>
      <w:r>
        <w:rPr>
          <w:rFonts w:ascii="Times New Roman" w:hAnsi="Times New Roman"/>
          <w:color w:val="1A1A1A"/>
          <w:sz w:val="28"/>
        </w:rPr>
        <w:t xml:space="preserve"> выполнена пропитка кровли на сумму 76 400 рублей.</w:t>
      </w:r>
    </w:p>
    <w:p w:rsidR="009D163E" w:rsidRDefault="009D163E" w:rsidP="009D163E">
      <w:pPr>
        <w:spacing w:after="0" w:line="240" w:lineRule="auto"/>
        <w:ind w:firstLine="709"/>
        <w:contextualSpacing/>
        <w:jc w:val="both"/>
        <w:rPr>
          <w:rFonts w:ascii="Times New Roman" w:hAnsi="Times New Roman"/>
          <w:color w:val="1A1A1A"/>
          <w:sz w:val="28"/>
        </w:rPr>
      </w:pPr>
      <w:r>
        <w:rPr>
          <w:rFonts w:ascii="Times New Roman" w:hAnsi="Times New Roman"/>
          <w:color w:val="1A1A1A"/>
          <w:sz w:val="28"/>
        </w:rPr>
        <w:t>На косметический ремонт дошкольных образовательных организаций в 2023 году выделено 540000 рублей.</w:t>
      </w:r>
    </w:p>
    <w:p w:rsidR="00557D6E" w:rsidRDefault="00A55995" w:rsidP="009D163E">
      <w:pPr>
        <w:spacing w:after="0" w:line="240" w:lineRule="auto"/>
        <w:ind w:firstLine="709"/>
        <w:contextualSpacing/>
        <w:jc w:val="both"/>
        <w:rPr>
          <w:rFonts w:ascii="Times New Roman" w:hAnsi="Times New Roman"/>
          <w:color w:val="1A1A1A"/>
        </w:rPr>
      </w:pPr>
      <w:r>
        <w:rPr>
          <w:rFonts w:ascii="Times New Roman" w:hAnsi="Times New Roman" w:cs="Times New Roman"/>
          <w:sz w:val="28"/>
          <w:szCs w:val="28"/>
        </w:rPr>
        <w:t>По данным Комитета образования, фактически, з</w:t>
      </w:r>
      <w:r w:rsidR="00557D6E">
        <w:rPr>
          <w:rFonts w:ascii="Times New Roman" w:hAnsi="Times New Roman"/>
          <w:sz w:val="28"/>
        </w:rPr>
        <w:t xml:space="preserve">дания 13-ти учреждений дошкольного образования требуют капитального ремонта: </w:t>
      </w:r>
      <w:r w:rsidR="00557D6E">
        <w:rPr>
          <w:rFonts w:ascii="Times New Roman" w:hAnsi="Times New Roman"/>
          <w:color w:val="1A1A1A"/>
          <w:sz w:val="28"/>
        </w:rPr>
        <w:t xml:space="preserve">МДОУ д/с «Теремок» </w:t>
      </w:r>
      <w:proofErr w:type="spellStart"/>
      <w:r w:rsidR="00557D6E">
        <w:rPr>
          <w:rFonts w:ascii="Times New Roman" w:hAnsi="Times New Roman"/>
          <w:color w:val="1A1A1A"/>
          <w:sz w:val="28"/>
        </w:rPr>
        <w:t>пгт</w:t>
      </w:r>
      <w:proofErr w:type="spellEnd"/>
      <w:r w:rsidR="00557D6E">
        <w:rPr>
          <w:rFonts w:ascii="Times New Roman" w:hAnsi="Times New Roman"/>
          <w:color w:val="1A1A1A"/>
          <w:sz w:val="28"/>
        </w:rPr>
        <w:t xml:space="preserve">. Чернышевск, МДОУ д/с «Алёнушка» </w:t>
      </w:r>
      <w:proofErr w:type="spellStart"/>
      <w:r w:rsidR="00557D6E">
        <w:rPr>
          <w:rFonts w:ascii="Times New Roman" w:hAnsi="Times New Roman"/>
          <w:color w:val="1A1A1A"/>
          <w:sz w:val="28"/>
        </w:rPr>
        <w:t>пгт</w:t>
      </w:r>
      <w:proofErr w:type="spellEnd"/>
      <w:r w:rsidR="00557D6E">
        <w:rPr>
          <w:rFonts w:ascii="Times New Roman" w:hAnsi="Times New Roman"/>
          <w:color w:val="1A1A1A"/>
          <w:sz w:val="28"/>
        </w:rPr>
        <w:t xml:space="preserve">. Чернышевск, МДОУ д/с № 28пгт. Чернышевск, МДОУ д/с № 63 </w:t>
      </w:r>
      <w:proofErr w:type="spellStart"/>
      <w:r w:rsidR="00557D6E">
        <w:rPr>
          <w:rFonts w:ascii="Times New Roman" w:hAnsi="Times New Roman"/>
          <w:color w:val="1A1A1A"/>
          <w:sz w:val="28"/>
        </w:rPr>
        <w:t>пгт</w:t>
      </w:r>
      <w:proofErr w:type="spellEnd"/>
      <w:r w:rsidR="00557D6E">
        <w:rPr>
          <w:rFonts w:ascii="Times New Roman" w:hAnsi="Times New Roman"/>
          <w:color w:val="1A1A1A"/>
          <w:sz w:val="28"/>
        </w:rPr>
        <w:t xml:space="preserve">. Чернышевск, МДОУ д/с «Зёрнышко» с. </w:t>
      </w:r>
      <w:proofErr w:type="spellStart"/>
      <w:r w:rsidR="00557D6E">
        <w:rPr>
          <w:rFonts w:ascii="Times New Roman" w:hAnsi="Times New Roman"/>
          <w:color w:val="1A1A1A"/>
          <w:sz w:val="28"/>
        </w:rPr>
        <w:t>Алеур</w:t>
      </w:r>
      <w:proofErr w:type="spellEnd"/>
      <w:r w:rsidR="00557D6E">
        <w:rPr>
          <w:rFonts w:ascii="Times New Roman" w:hAnsi="Times New Roman"/>
          <w:color w:val="1A1A1A"/>
          <w:sz w:val="28"/>
        </w:rPr>
        <w:t xml:space="preserve">, МДОУ д/с «Колобок» с. </w:t>
      </w:r>
      <w:proofErr w:type="spellStart"/>
      <w:r w:rsidR="00557D6E">
        <w:rPr>
          <w:rFonts w:ascii="Times New Roman" w:hAnsi="Times New Roman"/>
          <w:color w:val="1A1A1A"/>
          <w:sz w:val="28"/>
        </w:rPr>
        <w:t>Утан</w:t>
      </w:r>
      <w:proofErr w:type="spellEnd"/>
      <w:r w:rsidR="00557D6E">
        <w:rPr>
          <w:rFonts w:ascii="Times New Roman" w:hAnsi="Times New Roman"/>
          <w:color w:val="1A1A1A"/>
          <w:sz w:val="28"/>
        </w:rPr>
        <w:t xml:space="preserve">, МДОУ д/с «Полянка» п. </w:t>
      </w:r>
      <w:proofErr w:type="spellStart"/>
      <w:r w:rsidR="00557D6E">
        <w:rPr>
          <w:rFonts w:ascii="Times New Roman" w:hAnsi="Times New Roman"/>
          <w:color w:val="1A1A1A"/>
          <w:sz w:val="28"/>
        </w:rPr>
        <w:t>Жирекен</w:t>
      </w:r>
      <w:proofErr w:type="spellEnd"/>
      <w:r w:rsidR="00557D6E">
        <w:rPr>
          <w:rFonts w:ascii="Times New Roman" w:hAnsi="Times New Roman"/>
          <w:color w:val="1A1A1A"/>
          <w:sz w:val="28"/>
        </w:rPr>
        <w:t xml:space="preserve">, МДОУ д/с «Медвежонок» п. </w:t>
      </w:r>
      <w:proofErr w:type="spellStart"/>
      <w:r w:rsidR="00557D6E">
        <w:rPr>
          <w:rFonts w:ascii="Times New Roman" w:hAnsi="Times New Roman"/>
          <w:color w:val="1A1A1A"/>
          <w:sz w:val="28"/>
        </w:rPr>
        <w:t>Аксёново-Зиловское</w:t>
      </w:r>
      <w:proofErr w:type="spellEnd"/>
      <w:r w:rsidR="00557D6E">
        <w:rPr>
          <w:rFonts w:ascii="Times New Roman" w:hAnsi="Times New Roman"/>
          <w:color w:val="1A1A1A"/>
          <w:sz w:val="28"/>
        </w:rPr>
        <w:t xml:space="preserve">, МДОУ д/с «Черёмушки» с. </w:t>
      </w:r>
      <w:proofErr w:type="spellStart"/>
      <w:r w:rsidR="00557D6E">
        <w:rPr>
          <w:rFonts w:ascii="Times New Roman" w:hAnsi="Times New Roman"/>
          <w:color w:val="1A1A1A"/>
          <w:sz w:val="28"/>
        </w:rPr>
        <w:t>Мильгидун</w:t>
      </w:r>
      <w:proofErr w:type="spellEnd"/>
      <w:r w:rsidR="00557D6E">
        <w:rPr>
          <w:rFonts w:ascii="Times New Roman" w:hAnsi="Times New Roman"/>
          <w:color w:val="1A1A1A"/>
          <w:sz w:val="28"/>
        </w:rPr>
        <w:t xml:space="preserve">, МДОУ д/с «Малыш» п. Букачача, МДОУ д/с «Одуванчик» с. </w:t>
      </w:r>
      <w:proofErr w:type="spellStart"/>
      <w:r w:rsidR="00557D6E">
        <w:rPr>
          <w:rFonts w:ascii="Times New Roman" w:hAnsi="Times New Roman"/>
          <w:color w:val="1A1A1A"/>
          <w:sz w:val="28"/>
        </w:rPr>
        <w:t>Байгул</w:t>
      </w:r>
      <w:proofErr w:type="spellEnd"/>
      <w:r w:rsidR="00557D6E">
        <w:rPr>
          <w:rFonts w:ascii="Times New Roman" w:hAnsi="Times New Roman"/>
          <w:color w:val="1A1A1A"/>
          <w:sz w:val="28"/>
        </w:rPr>
        <w:t xml:space="preserve">, МДОУ д/с «Березка» </w:t>
      </w:r>
      <w:proofErr w:type="gramStart"/>
      <w:r w:rsidR="00557D6E">
        <w:rPr>
          <w:rFonts w:ascii="Times New Roman" w:hAnsi="Times New Roman"/>
          <w:color w:val="1A1A1A"/>
          <w:sz w:val="28"/>
        </w:rPr>
        <w:t>с</w:t>
      </w:r>
      <w:proofErr w:type="gramEnd"/>
      <w:r w:rsidR="00557D6E">
        <w:rPr>
          <w:rFonts w:ascii="Times New Roman" w:hAnsi="Times New Roman"/>
          <w:color w:val="1A1A1A"/>
          <w:sz w:val="28"/>
        </w:rPr>
        <w:t xml:space="preserve">. Старый </w:t>
      </w:r>
      <w:proofErr w:type="spellStart"/>
      <w:r w:rsidR="00557D6E">
        <w:rPr>
          <w:rFonts w:ascii="Times New Roman" w:hAnsi="Times New Roman"/>
          <w:color w:val="1A1A1A"/>
          <w:sz w:val="28"/>
        </w:rPr>
        <w:t>Олов</w:t>
      </w:r>
      <w:proofErr w:type="spellEnd"/>
      <w:r w:rsidR="00557D6E">
        <w:rPr>
          <w:rFonts w:ascii="Times New Roman" w:hAnsi="Times New Roman"/>
          <w:color w:val="1A1A1A"/>
          <w:sz w:val="28"/>
        </w:rPr>
        <w:t xml:space="preserve">,  МДОУ  д/с  «Колосок» с. </w:t>
      </w:r>
      <w:proofErr w:type="spellStart"/>
      <w:r w:rsidR="00557D6E">
        <w:rPr>
          <w:rFonts w:ascii="Times New Roman" w:hAnsi="Times New Roman"/>
          <w:color w:val="1A1A1A"/>
          <w:sz w:val="28"/>
        </w:rPr>
        <w:t>Укурей</w:t>
      </w:r>
      <w:proofErr w:type="spellEnd"/>
      <w:r w:rsidR="00557D6E">
        <w:rPr>
          <w:rFonts w:ascii="Times New Roman" w:hAnsi="Times New Roman"/>
          <w:color w:val="1A1A1A"/>
          <w:sz w:val="28"/>
        </w:rPr>
        <w:t>.</w:t>
      </w:r>
    </w:p>
    <w:p w:rsidR="00533F7B" w:rsidRPr="00533F7B" w:rsidRDefault="00533F7B" w:rsidP="00A55995">
      <w:pPr>
        <w:spacing w:after="0" w:line="240" w:lineRule="auto"/>
        <w:ind w:firstLine="709"/>
        <w:contextualSpacing/>
        <w:jc w:val="both"/>
        <w:rPr>
          <w:rFonts w:ascii="Times New Roman" w:hAnsi="Times New Roman" w:cs="Times New Roman"/>
          <w:color w:val="000000" w:themeColor="text1"/>
          <w:sz w:val="28"/>
          <w:szCs w:val="28"/>
        </w:rPr>
      </w:pPr>
      <w:r w:rsidRPr="00533F7B">
        <w:rPr>
          <w:rFonts w:ascii="Times New Roman" w:hAnsi="Times New Roman" w:cs="Times New Roman"/>
          <w:color w:val="000000" w:themeColor="text1"/>
          <w:sz w:val="28"/>
          <w:szCs w:val="28"/>
        </w:rPr>
        <w:t>К 202</w:t>
      </w:r>
      <w:r w:rsidR="00570A20">
        <w:rPr>
          <w:rFonts w:ascii="Times New Roman" w:hAnsi="Times New Roman" w:cs="Times New Roman"/>
          <w:color w:val="000000" w:themeColor="text1"/>
          <w:sz w:val="28"/>
          <w:szCs w:val="28"/>
        </w:rPr>
        <w:t>6</w:t>
      </w:r>
      <w:r w:rsidRPr="00533F7B">
        <w:rPr>
          <w:rFonts w:ascii="Times New Roman" w:hAnsi="Times New Roman" w:cs="Times New Roman"/>
          <w:color w:val="000000" w:themeColor="text1"/>
          <w:sz w:val="28"/>
          <w:szCs w:val="28"/>
        </w:rPr>
        <w:t xml:space="preserve"> году показатель составит </w:t>
      </w:r>
      <w:r w:rsidR="00570A20">
        <w:rPr>
          <w:rFonts w:ascii="Times New Roman" w:hAnsi="Times New Roman" w:cs="Times New Roman"/>
          <w:color w:val="000000" w:themeColor="text1"/>
          <w:sz w:val="28"/>
          <w:szCs w:val="28"/>
        </w:rPr>
        <w:t>21</w:t>
      </w:r>
      <w:r w:rsidRPr="00533F7B">
        <w:rPr>
          <w:rFonts w:ascii="Times New Roman" w:hAnsi="Times New Roman" w:cs="Times New Roman"/>
          <w:color w:val="000000" w:themeColor="text1"/>
          <w:sz w:val="28"/>
          <w:szCs w:val="28"/>
        </w:rPr>
        <w:t xml:space="preserve"> %.</w:t>
      </w:r>
    </w:p>
    <w:p w:rsidR="00313AA2" w:rsidRDefault="00C769F5" w:rsidP="00C769F5">
      <w:pPr>
        <w:tabs>
          <w:tab w:val="left" w:pos="2850"/>
        </w:tabs>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sz w:val="28"/>
          <w:szCs w:val="28"/>
        </w:rPr>
        <w:tab/>
      </w:r>
    </w:p>
    <w:p w:rsidR="000B1467" w:rsidRDefault="000B1467" w:rsidP="00E724E3">
      <w:pPr>
        <w:spacing w:after="0" w:line="240" w:lineRule="auto"/>
        <w:ind w:firstLine="567"/>
        <w:jc w:val="center"/>
        <w:rPr>
          <w:rFonts w:ascii="Times New Roman" w:hAnsi="Times New Roman" w:cs="Times New Roman"/>
          <w:b/>
          <w:sz w:val="28"/>
          <w:szCs w:val="28"/>
        </w:rPr>
      </w:pPr>
      <w:r w:rsidRPr="00B525B5">
        <w:rPr>
          <w:rFonts w:ascii="Times New Roman" w:hAnsi="Times New Roman" w:cs="Times New Roman"/>
          <w:b/>
          <w:sz w:val="28"/>
          <w:szCs w:val="28"/>
        </w:rPr>
        <w:t>3.Общее и дополнительное образование</w:t>
      </w:r>
    </w:p>
    <w:p w:rsidR="00C0343D" w:rsidRDefault="000B1467" w:rsidP="00C0343D">
      <w:pPr>
        <w:spacing w:after="0" w:line="240" w:lineRule="auto"/>
        <w:jc w:val="both"/>
        <w:rPr>
          <w:rFonts w:ascii="Times New Roman" w:hAnsi="Times New Roman"/>
        </w:rPr>
      </w:pPr>
      <w:r w:rsidRPr="00500C34">
        <w:rPr>
          <w:rFonts w:ascii="Times New Roman" w:hAnsi="Times New Roman" w:cs="Times New Roman"/>
          <w:b/>
          <w:sz w:val="28"/>
          <w:szCs w:val="28"/>
        </w:rPr>
        <w:t xml:space="preserve"> </w:t>
      </w:r>
      <w:r w:rsidR="00E023A1">
        <w:rPr>
          <w:rFonts w:ascii="Times New Roman" w:hAnsi="Times New Roman" w:cs="Times New Roman"/>
          <w:b/>
          <w:sz w:val="28"/>
          <w:szCs w:val="28"/>
        </w:rPr>
        <w:t xml:space="preserve">         </w:t>
      </w:r>
      <w:r w:rsidR="00B56B00" w:rsidRPr="00442A10">
        <w:rPr>
          <w:rFonts w:ascii="Times New Roman" w:hAnsi="Times New Roman" w:cs="Times New Roman"/>
          <w:b/>
          <w:sz w:val="28"/>
          <w:szCs w:val="28"/>
        </w:rPr>
        <w:t>13</w:t>
      </w:r>
      <w:r w:rsidR="00B56B00" w:rsidRPr="00442A10">
        <w:rPr>
          <w:rFonts w:ascii="Times New Roman" w:hAnsi="Times New Roman" w:cs="Times New Roman"/>
          <w:sz w:val="28"/>
          <w:szCs w:val="28"/>
        </w:rPr>
        <w:t xml:space="preserve">. </w:t>
      </w:r>
      <w:r w:rsidR="00B56B00" w:rsidRPr="00442A10">
        <w:rPr>
          <w:rFonts w:ascii="Times New Roman" w:eastAsia="Times New Roman" w:hAnsi="Times New Roman" w:cs="Times New Roman"/>
          <w:b/>
          <w:sz w:val="28"/>
          <w:szCs w:val="28"/>
        </w:rPr>
        <w:t xml:space="preserve">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r w:rsidR="00C0343D">
        <w:rPr>
          <w:rFonts w:ascii="Times New Roman" w:hAnsi="Times New Roman"/>
          <w:sz w:val="28"/>
        </w:rPr>
        <w:t xml:space="preserve">составила  2,7 % в 2023 году, в  2022 году составляла  5,6 %. </w:t>
      </w:r>
    </w:p>
    <w:p w:rsidR="00C0343D" w:rsidRPr="00574FCE" w:rsidRDefault="00C0343D" w:rsidP="00D04BCC">
      <w:pPr>
        <w:spacing w:after="0" w:line="240" w:lineRule="auto"/>
        <w:ind w:firstLine="708"/>
        <w:jc w:val="both"/>
        <w:rPr>
          <w:rFonts w:ascii="Times New Roman" w:hAnsi="Times New Roman"/>
          <w:sz w:val="28"/>
          <w:szCs w:val="28"/>
        </w:rPr>
      </w:pPr>
      <w:r w:rsidRPr="00574FCE">
        <w:rPr>
          <w:rFonts w:ascii="Times New Roman" w:hAnsi="Times New Roman"/>
          <w:sz w:val="28"/>
          <w:szCs w:val="28"/>
        </w:rPr>
        <w:t>Ожидается, что в 2024 году значение показателя составит 0 %, к 2026 году – 0%.</w:t>
      </w:r>
    </w:p>
    <w:p w:rsidR="00C0343D" w:rsidRPr="00574FCE" w:rsidRDefault="00C0343D" w:rsidP="00C0343D">
      <w:pPr>
        <w:spacing w:after="0" w:line="240" w:lineRule="auto"/>
        <w:ind w:firstLine="708"/>
        <w:jc w:val="both"/>
        <w:rPr>
          <w:rFonts w:ascii="Times New Roman" w:hAnsi="Times New Roman"/>
          <w:sz w:val="28"/>
          <w:szCs w:val="28"/>
        </w:rPr>
      </w:pPr>
      <w:r w:rsidRPr="00574FCE">
        <w:rPr>
          <w:rFonts w:ascii="Times New Roman" w:hAnsi="Times New Roman"/>
          <w:sz w:val="28"/>
          <w:szCs w:val="28"/>
        </w:rPr>
        <w:lastRenderedPageBreak/>
        <w:t xml:space="preserve">По итогам 2022 -2023 учебного года из 110 выпускников 11 класса 3 не   получили  аттестат. </w:t>
      </w:r>
    </w:p>
    <w:p w:rsidR="00C0343D" w:rsidRPr="00574FCE" w:rsidRDefault="00C0343D"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Награждены федеральной медалью «За особые успехи в учении»  6 выпускников (2022 г. – 7), золотой медалью «Гордость Забайкалья» 18 выпускника (2022/13), серебряной медалью «Гордость Забайкалья» - 4 (2022/1) выпускника.</w:t>
      </w:r>
    </w:p>
    <w:p w:rsidR="00C0343D" w:rsidRPr="00574FCE" w:rsidRDefault="00C0343D"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Количество выпускников, получивших аттестаты особого образца:</w:t>
      </w:r>
    </w:p>
    <w:p w:rsidR="00C0343D" w:rsidRPr="00574FCE" w:rsidRDefault="00C0343D"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9кл. 2023 год – 11 чел., 2022 год -  21 чел.,  2021 – 13 чел.</w:t>
      </w:r>
    </w:p>
    <w:p w:rsidR="00C0343D" w:rsidRPr="00574FCE" w:rsidRDefault="00C0343D"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11кл. 2023 год – 6 чел., 2022 год – 13 чел.,  2021 –7 чел.</w:t>
      </w:r>
    </w:p>
    <w:p w:rsidR="00C0343D" w:rsidRPr="00574FCE" w:rsidRDefault="00C0343D"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Результаты обученности учащихся: успеваемость – 99,4 % (показатель стабильный в течение трех лет),  качество обучения –35,1 % , в предыдущем учебном году  - 34,5 %.</w:t>
      </w:r>
    </w:p>
    <w:p w:rsidR="00C0343D" w:rsidRPr="00574FCE" w:rsidRDefault="00C0343D" w:rsidP="00C0343D">
      <w:pPr>
        <w:spacing w:after="0" w:line="240" w:lineRule="auto"/>
        <w:ind w:firstLine="708"/>
        <w:jc w:val="both"/>
        <w:rPr>
          <w:rFonts w:ascii="Times New Roman" w:hAnsi="Times New Roman"/>
          <w:sz w:val="28"/>
          <w:szCs w:val="28"/>
        </w:rPr>
      </w:pPr>
      <w:proofErr w:type="gramStart"/>
      <w:r w:rsidRPr="00574FCE">
        <w:rPr>
          <w:rFonts w:ascii="Times New Roman" w:hAnsi="Times New Roman"/>
          <w:sz w:val="28"/>
          <w:szCs w:val="28"/>
        </w:rPr>
        <w:t>На 1 сентября  202</w:t>
      </w:r>
      <w:r w:rsidR="0053277C">
        <w:rPr>
          <w:rFonts w:ascii="Times New Roman" w:hAnsi="Times New Roman"/>
          <w:sz w:val="28"/>
          <w:szCs w:val="28"/>
        </w:rPr>
        <w:t>3</w:t>
      </w:r>
      <w:r w:rsidRPr="00574FCE">
        <w:rPr>
          <w:rFonts w:ascii="Times New Roman" w:hAnsi="Times New Roman"/>
          <w:sz w:val="28"/>
          <w:szCs w:val="28"/>
        </w:rPr>
        <w:t xml:space="preserve"> года  в школах 4492 учащихся (3150– в городе, 1342– в селе) (202</w:t>
      </w:r>
      <w:r w:rsidR="0053277C">
        <w:rPr>
          <w:rFonts w:ascii="Times New Roman" w:hAnsi="Times New Roman"/>
          <w:sz w:val="28"/>
          <w:szCs w:val="28"/>
        </w:rPr>
        <w:t>2</w:t>
      </w:r>
      <w:r w:rsidRPr="00574FCE">
        <w:rPr>
          <w:rFonts w:ascii="Times New Roman" w:hAnsi="Times New Roman"/>
          <w:sz w:val="28"/>
          <w:szCs w:val="28"/>
        </w:rPr>
        <w:t xml:space="preserve"> г. - 4493 учащихся (3151– в городе, 1342– в селе).</w:t>
      </w:r>
      <w:proofErr w:type="gramEnd"/>
    </w:p>
    <w:p w:rsidR="00417915" w:rsidRPr="00574FCE" w:rsidRDefault="00C0343D"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Средняя наполняемость класса по району -    17,6   чел. (2022/17,6).</w:t>
      </w:r>
      <w:r w:rsidR="00B56B00" w:rsidRPr="00574FCE">
        <w:rPr>
          <w:rFonts w:ascii="Times New Roman" w:hAnsi="Times New Roman"/>
          <w:sz w:val="28"/>
          <w:szCs w:val="28"/>
        </w:rPr>
        <w:tab/>
      </w:r>
    </w:p>
    <w:p w:rsidR="00C0343D" w:rsidRPr="00574FCE" w:rsidRDefault="00C0343D" w:rsidP="00574FCE">
      <w:pPr>
        <w:spacing w:after="0" w:line="240" w:lineRule="auto"/>
        <w:ind w:firstLine="708"/>
        <w:jc w:val="both"/>
        <w:rPr>
          <w:rFonts w:ascii="Times New Roman" w:hAnsi="Times New Roman"/>
          <w:sz w:val="28"/>
          <w:szCs w:val="28"/>
        </w:rPr>
      </w:pPr>
    </w:p>
    <w:p w:rsidR="00574FCE" w:rsidRPr="00574FCE" w:rsidRDefault="00E023A1"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 xml:space="preserve"> </w:t>
      </w:r>
      <w:r w:rsidR="00464FA0" w:rsidRPr="00574FCE">
        <w:rPr>
          <w:rFonts w:ascii="Times New Roman" w:hAnsi="Times New Roman"/>
          <w:b/>
          <w:sz w:val="28"/>
          <w:szCs w:val="28"/>
        </w:rPr>
        <w:t>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00464FA0" w:rsidRPr="00574FCE">
        <w:rPr>
          <w:rFonts w:ascii="Times New Roman" w:hAnsi="Times New Roman"/>
          <w:sz w:val="28"/>
          <w:szCs w:val="28"/>
        </w:rPr>
        <w:t xml:space="preserve"> </w:t>
      </w:r>
      <w:r w:rsidR="00574FCE" w:rsidRPr="00574FCE">
        <w:rPr>
          <w:rFonts w:ascii="Times New Roman" w:hAnsi="Times New Roman"/>
          <w:sz w:val="28"/>
          <w:szCs w:val="28"/>
        </w:rPr>
        <w:t xml:space="preserve">Данный показатель составил 80 % в 2023 году. Показатель остался на уровне прошлого года. Общее количество учреждений, соответствующих современным требованиям 16 ед. </w:t>
      </w:r>
    </w:p>
    <w:p w:rsidR="00574FCE" w:rsidRPr="00574FCE" w:rsidRDefault="00574FCE"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 xml:space="preserve">В целях создания безопасных условий в учреждениях образования  все образовательные учреждения оборудованы системами </w:t>
      </w:r>
      <w:r w:rsidRPr="00C109D6">
        <w:rPr>
          <w:rFonts w:ascii="Times New Roman" w:hAnsi="Times New Roman"/>
          <w:b/>
          <w:sz w:val="28"/>
          <w:szCs w:val="28"/>
        </w:rPr>
        <w:t>видеонаблюдения</w:t>
      </w:r>
      <w:r w:rsidRPr="00574FCE">
        <w:rPr>
          <w:rFonts w:ascii="Times New Roman" w:hAnsi="Times New Roman"/>
          <w:sz w:val="28"/>
          <w:szCs w:val="28"/>
        </w:rPr>
        <w:t xml:space="preserve">, оборудованы противопожарной сигнализацией, установлены тревожные кнопки.  Во всех школах установлен пропускной режим. </w:t>
      </w:r>
    </w:p>
    <w:p w:rsidR="00574FCE" w:rsidRPr="00574FCE" w:rsidRDefault="00574FCE"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 xml:space="preserve">Обеспечение образовательных учреждений централизованным </w:t>
      </w:r>
      <w:r w:rsidRPr="00C109D6">
        <w:rPr>
          <w:rFonts w:ascii="Times New Roman" w:hAnsi="Times New Roman"/>
          <w:b/>
          <w:sz w:val="28"/>
          <w:szCs w:val="28"/>
        </w:rPr>
        <w:t>водоснабжением</w:t>
      </w:r>
      <w:r w:rsidRPr="00574FCE">
        <w:rPr>
          <w:rFonts w:ascii="Times New Roman" w:hAnsi="Times New Roman"/>
          <w:sz w:val="28"/>
          <w:szCs w:val="28"/>
        </w:rPr>
        <w:t>: 6 школ (28,5%); отоплением - школы- 7 (33,3%); водоотведением – школы – 4 (19%).</w:t>
      </w:r>
    </w:p>
    <w:p w:rsidR="00574FCE" w:rsidRPr="00574FCE" w:rsidRDefault="00574FCE"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 xml:space="preserve">Во всех общеобразовательных организациях созданы условия для </w:t>
      </w:r>
      <w:r w:rsidRPr="00C109D6">
        <w:rPr>
          <w:rFonts w:ascii="Times New Roman" w:hAnsi="Times New Roman"/>
          <w:b/>
          <w:sz w:val="28"/>
          <w:szCs w:val="28"/>
        </w:rPr>
        <w:t>организации питания</w:t>
      </w:r>
      <w:r w:rsidRPr="00574FCE">
        <w:rPr>
          <w:rFonts w:ascii="Times New Roman" w:hAnsi="Times New Roman"/>
          <w:sz w:val="28"/>
          <w:szCs w:val="28"/>
        </w:rPr>
        <w:t xml:space="preserve"> 100% обучающихся. Питание обучающихся осуществляется на основе  10-дневного и 14-дневного меню. Количество обучающихся в 5-11 классах, охваченных льготным питанием - 96 человек, бесплатным питанием детей из малоимущих семей</w:t>
      </w:r>
      <w:r w:rsidR="00C109D6">
        <w:rPr>
          <w:rFonts w:ascii="Times New Roman" w:hAnsi="Times New Roman"/>
          <w:sz w:val="28"/>
          <w:szCs w:val="28"/>
        </w:rPr>
        <w:t xml:space="preserve">, </w:t>
      </w:r>
      <w:r w:rsidRPr="00574FCE">
        <w:rPr>
          <w:rFonts w:ascii="Times New Roman" w:hAnsi="Times New Roman"/>
          <w:sz w:val="28"/>
          <w:szCs w:val="28"/>
        </w:rPr>
        <w:t xml:space="preserve"> </w:t>
      </w:r>
      <w:proofErr w:type="gramStart"/>
      <w:r w:rsidRPr="00574FCE">
        <w:rPr>
          <w:rFonts w:ascii="Times New Roman" w:hAnsi="Times New Roman"/>
          <w:sz w:val="28"/>
          <w:szCs w:val="28"/>
        </w:rPr>
        <w:t>обеспечены</w:t>
      </w:r>
      <w:proofErr w:type="gramEnd"/>
      <w:r w:rsidRPr="00574FCE">
        <w:rPr>
          <w:rFonts w:ascii="Times New Roman" w:hAnsi="Times New Roman"/>
          <w:sz w:val="28"/>
          <w:szCs w:val="28"/>
        </w:rPr>
        <w:t xml:space="preserve"> 194 человек.   </w:t>
      </w:r>
    </w:p>
    <w:p w:rsidR="00574FCE" w:rsidRPr="00574FCE" w:rsidRDefault="00574FCE"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Во исполнение Послания Президента РФ Федеральному Собранию РФ от 15 января 2020 года № Пр-113, бесплатное горячее  питание получают все обучающиеся  1-4 классов 1881 чел.(100 %).</w:t>
      </w:r>
    </w:p>
    <w:p w:rsidR="00574FCE" w:rsidRPr="00574FCE" w:rsidRDefault="00574FCE"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 xml:space="preserve">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231 детей. Социальной мерой поддержки </w:t>
      </w:r>
      <w:r w:rsidRPr="00574FCE">
        <w:rPr>
          <w:rFonts w:ascii="Times New Roman" w:hAnsi="Times New Roman"/>
          <w:sz w:val="28"/>
          <w:szCs w:val="28"/>
        </w:rPr>
        <w:lastRenderedPageBreak/>
        <w:t>(горячее питание детей участников СВО) пользуются 96 детей.  В школах функционирует 20 столовых.</w:t>
      </w:r>
    </w:p>
    <w:p w:rsidR="00574FCE" w:rsidRPr="00574FCE" w:rsidRDefault="00574FCE" w:rsidP="00574FCE">
      <w:pPr>
        <w:spacing w:after="0" w:line="240" w:lineRule="auto"/>
        <w:ind w:firstLine="708"/>
        <w:jc w:val="both"/>
        <w:rPr>
          <w:rFonts w:ascii="Times New Roman" w:hAnsi="Times New Roman"/>
          <w:sz w:val="28"/>
          <w:szCs w:val="28"/>
        </w:rPr>
      </w:pPr>
      <w:r w:rsidRPr="00C109D6">
        <w:rPr>
          <w:rFonts w:ascii="Times New Roman" w:hAnsi="Times New Roman"/>
          <w:b/>
          <w:sz w:val="28"/>
          <w:szCs w:val="28"/>
        </w:rPr>
        <w:t xml:space="preserve">Школьный автобусный парк </w:t>
      </w:r>
      <w:r w:rsidRPr="00574FCE">
        <w:rPr>
          <w:rFonts w:ascii="Times New Roman" w:hAnsi="Times New Roman"/>
          <w:sz w:val="28"/>
          <w:szCs w:val="28"/>
        </w:rPr>
        <w:t xml:space="preserve"> состоит из 8 транспортных единиц.  Подвоз  обучающихся осуществляется в 5 школах. Всего подвоз организован для 654 учащихся.</w:t>
      </w:r>
    </w:p>
    <w:p w:rsidR="00574FCE" w:rsidRPr="00574FCE" w:rsidRDefault="00574FCE"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Организация медицинского обслуживания – в 6 школах имеются оборудованные медицинские кабинеты, закрепленны</w:t>
      </w:r>
      <w:r w:rsidR="00C109D6">
        <w:rPr>
          <w:rFonts w:ascii="Times New Roman" w:hAnsi="Times New Roman"/>
          <w:sz w:val="28"/>
          <w:szCs w:val="28"/>
        </w:rPr>
        <w:t>е</w:t>
      </w:r>
      <w:r w:rsidRPr="00574FCE">
        <w:rPr>
          <w:rFonts w:ascii="Times New Roman" w:hAnsi="Times New Roman"/>
          <w:sz w:val="28"/>
          <w:szCs w:val="28"/>
        </w:rPr>
        <w:t xml:space="preserve"> на постоянной основе медицинских работников – 4, в 1 школе – совместитель. 15 школ обслуживаются работниками </w:t>
      </w:r>
      <w:proofErr w:type="spellStart"/>
      <w:r w:rsidRPr="00574FCE">
        <w:rPr>
          <w:rFonts w:ascii="Times New Roman" w:hAnsi="Times New Roman"/>
          <w:sz w:val="28"/>
          <w:szCs w:val="28"/>
        </w:rPr>
        <w:t>ФАПов</w:t>
      </w:r>
      <w:proofErr w:type="spellEnd"/>
      <w:r w:rsidRPr="00574FCE">
        <w:rPr>
          <w:rFonts w:ascii="Times New Roman" w:hAnsi="Times New Roman"/>
          <w:sz w:val="28"/>
          <w:szCs w:val="28"/>
        </w:rPr>
        <w:t>.</w:t>
      </w:r>
    </w:p>
    <w:p w:rsidR="00574FCE" w:rsidRPr="00574FCE" w:rsidRDefault="00574FCE"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Обеспечение учебниками. В 19 образовательных организациях Чернышевского района есть школьные библиотеки. В 2022-2023 учебном году была проведена работа школьными библиотекарями по обеспечению школьников бесплатными учебниками. В 2023 г. были получены новые учебники на общую сумму  6</w:t>
      </w:r>
      <w:r w:rsidR="00C109D6">
        <w:rPr>
          <w:rFonts w:ascii="Times New Roman" w:hAnsi="Times New Roman"/>
          <w:sz w:val="28"/>
          <w:szCs w:val="28"/>
        </w:rPr>
        <w:t>,</w:t>
      </w:r>
      <w:r w:rsidRPr="00574FCE">
        <w:rPr>
          <w:rFonts w:ascii="Times New Roman" w:hAnsi="Times New Roman"/>
          <w:sz w:val="28"/>
          <w:szCs w:val="28"/>
        </w:rPr>
        <w:t>13</w:t>
      </w:r>
      <w:r w:rsidR="00C109D6">
        <w:rPr>
          <w:rFonts w:ascii="Times New Roman" w:hAnsi="Times New Roman"/>
          <w:sz w:val="28"/>
          <w:szCs w:val="28"/>
        </w:rPr>
        <w:t xml:space="preserve">5 млн. </w:t>
      </w:r>
      <w:r w:rsidRPr="00574FCE">
        <w:rPr>
          <w:rFonts w:ascii="Times New Roman" w:hAnsi="Times New Roman"/>
          <w:sz w:val="28"/>
          <w:szCs w:val="28"/>
        </w:rPr>
        <w:t>руб., процент обеспеченности образовательных организаций учебной литературой составляет 83 % (2022 г-94%).</w:t>
      </w:r>
    </w:p>
    <w:p w:rsidR="00574FCE" w:rsidRPr="00C109D6" w:rsidRDefault="00574FCE" w:rsidP="00574FCE">
      <w:pPr>
        <w:spacing w:after="0" w:line="240" w:lineRule="auto"/>
        <w:ind w:firstLine="708"/>
        <w:jc w:val="both"/>
        <w:rPr>
          <w:rFonts w:ascii="Times New Roman" w:hAnsi="Times New Roman"/>
          <w:b/>
          <w:sz w:val="28"/>
          <w:szCs w:val="28"/>
        </w:rPr>
      </w:pPr>
      <w:r w:rsidRPr="00C109D6">
        <w:rPr>
          <w:rFonts w:ascii="Times New Roman" w:hAnsi="Times New Roman"/>
          <w:b/>
          <w:sz w:val="28"/>
          <w:szCs w:val="28"/>
        </w:rPr>
        <w:t>Проекты «Точка роста» и «Цифровая образовательная среда»</w:t>
      </w:r>
    </w:p>
    <w:p w:rsidR="00574FCE" w:rsidRPr="00574FCE" w:rsidRDefault="00574FCE" w:rsidP="00574FCE">
      <w:pPr>
        <w:spacing w:after="0" w:line="240" w:lineRule="auto"/>
        <w:ind w:firstLine="708"/>
        <w:jc w:val="both"/>
        <w:rPr>
          <w:rFonts w:ascii="Times New Roman" w:hAnsi="Times New Roman"/>
          <w:sz w:val="28"/>
          <w:szCs w:val="28"/>
        </w:rPr>
      </w:pPr>
      <w:proofErr w:type="gramStart"/>
      <w:r w:rsidRPr="00574FCE">
        <w:rPr>
          <w:rFonts w:ascii="Times New Roman" w:hAnsi="Times New Roman"/>
          <w:sz w:val="28"/>
          <w:szCs w:val="28"/>
        </w:rPr>
        <w:t xml:space="preserve">В 2023 году на территории муниципального района «Чернышевский район» в рамках федерального проекта «Современная школа» национального проекта «Образование» в Забайкальском крае в 2023 году» на базе школ МОУ СОШ п. </w:t>
      </w:r>
      <w:proofErr w:type="spellStart"/>
      <w:r w:rsidRPr="00574FCE">
        <w:rPr>
          <w:rFonts w:ascii="Times New Roman" w:hAnsi="Times New Roman"/>
          <w:sz w:val="28"/>
          <w:szCs w:val="28"/>
        </w:rPr>
        <w:t>Жирекен</w:t>
      </w:r>
      <w:proofErr w:type="spellEnd"/>
      <w:r w:rsidRPr="00574FCE">
        <w:rPr>
          <w:rFonts w:ascii="Times New Roman" w:hAnsi="Times New Roman"/>
          <w:sz w:val="28"/>
          <w:szCs w:val="28"/>
        </w:rPr>
        <w:t xml:space="preserve">, МОУ СОШ с. </w:t>
      </w:r>
      <w:proofErr w:type="spellStart"/>
      <w:r w:rsidRPr="00574FCE">
        <w:rPr>
          <w:rFonts w:ascii="Times New Roman" w:hAnsi="Times New Roman"/>
          <w:sz w:val="28"/>
          <w:szCs w:val="28"/>
        </w:rPr>
        <w:t>Алеур</w:t>
      </w:r>
      <w:proofErr w:type="spellEnd"/>
      <w:r w:rsidRPr="00574FCE">
        <w:rPr>
          <w:rFonts w:ascii="Times New Roman" w:hAnsi="Times New Roman"/>
          <w:sz w:val="28"/>
          <w:szCs w:val="28"/>
        </w:rPr>
        <w:t xml:space="preserve">, МОУ СОШ № 70 п. </w:t>
      </w:r>
      <w:proofErr w:type="spellStart"/>
      <w:r w:rsidRPr="00574FCE">
        <w:rPr>
          <w:rFonts w:ascii="Times New Roman" w:hAnsi="Times New Roman"/>
          <w:sz w:val="28"/>
          <w:szCs w:val="28"/>
        </w:rPr>
        <w:t>Аксёново-Зиловское</w:t>
      </w:r>
      <w:proofErr w:type="spellEnd"/>
      <w:r w:rsidRPr="00574FCE">
        <w:rPr>
          <w:rFonts w:ascii="Times New Roman" w:hAnsi="Times New Roman"/>
          <w:sz w:val="28"/>
          <w:szCs w:val="28"/>
        </w:rPr>
        <w:t xml:space="preserve">, МОУ СОШ № 2 п. Чернышевск, МОУ СОШ № 78т п. Чернышевск, МОУ СОШ с. </w:t>
      </w:r>
      <w:proofErr w:type="spellStart"/>
      <w:r w:rsidRPr="00574FCE">
        <w:rPr>
          <w:rFonts w:ascii="Times New Roman" w:hAnsi="Times New Roman"/>
          <w:sz w:val="28"/>
          <w:szCs w:val="28"/>
        </w:rPr>
        <w:t>Утан</w:t>
      </w:r>
      <w:proofErr w:type="spellEnd"/>
      <w:r w:rsidRPr="00574FCE">
        <w:rPr>
          <w:rFonts w:ascii="Times New Roman" w:hAnsi="Times New Roman"/>
          <w:sz w:val="28"/>
          <w:szCs w:val="28"/>
        </w:rPr>
        <w:t>, МОУ СОШ № 10 п. Букачача, МОУ</w:t>
      </w:r>
      <w:proofErr w:type="gramEnd"/>
      <w:r w:rsidRPr="00574FCE">
        <w:rPr>
          <w:rFonts w:ascii="Times New Roman" w:hAnsi="Times New Roman"/>
          <w:sz w:val="28"/>
          <w:szCs w:val="28"/>
        </w:rPr>
        <w:t xml:space="preserve"> СОШ с. </w:t>
      </w:r>
      <w:proofErr w:type="spellStart"/>
      <w:r w:rsidRPr="00574FCE">
        <w:rPr>
          <w:rFonts w:ascii="Times New Roman" w:hAnsi="Times New Roman"/>
          <w:sz w:val="28"/>
          <w:szCs w:val="28"/>
        </w:rPr>
        <w:t>Байгул</w:t>
      </w:r>
      <w:proofErr w:type="spellEnd"/>
      <w:r w:rsidRPr="00574FCE">
        <w:rPr>
          <w:rFonts w:ascii="Times New Roman" w:hAnsi="Times New Roman"/>
          <w:sz w:val="28"/>
          <w:szCs w:val="28"/>
        </w:rPr>
        <w:t xml:space="preserve"> были открыты  центры образования и </w:t>
      </w:r>
      <w:proofErr w:type="gramStart"/>
      <w:r w:rsidRPr="00574FCE">
        <w:rPr>
          <w:rFonts w:ascii="Times New Roman" w:hAnsi="Times New Roman"/>
          <w:sz w:val="28"/>
          <w:szCs w:val="28"/>
        </w:rPr>
        <w:t>естественно-научной</w:t>
      </w:r>
      <w:proofErr w:type="gramEnd"/>
      <w:r w:rsidRPr="00574FCE">
        <w:rPr>
          <w:rFonts w:ascii="Times New Roman" w:hAnsi="Times New Roman"/>
          <w:sz w:val="28"/>
          <w:szCs w:val="28"/>
        </w:rPr>
        <w:t xml:space="preserve"> и технической направленностей «Точка роста». Для этого на базе школ обновились учебные помещения, было приобретено современное оборудование – ноутбуки (40 шт.), МФУ (8 шт.), компьютерные мыши (16 шт.), лаборатория по физике (24 шт.), лаборатория по химии (24 шт.), лаборатория по биологии (24 шт.) и робототехника (8</w:t>
      </w:r>
      <w:r w:rsidR="00C109D6">
        <w:rPr>
          <w:rFonts w:ascii="Times New Roman" w:hAnsi="Times New Roman"/>
          <w:sz w:val="28"/>
          <w:szCs w:val="28"/>
        </w:rPr>
        <w:t xml:space="preserve"> </w:t>
      </w:r>
      <w:r w:rsidRPr="00574FCE">
        <w:rPr>
          <w:rFonts w:ascii="Times New Roman" w:hAnsi="Times New Roman"/>
          <w:sz w:val="28"/>
          <w:szCs w:val="28"/>
        </w:rPr>
        <w:t>шт.), общеобразовательный конс</w:t>
      </w:r>
      <w:r w:rsidR="00C109D6">
        <w:rPr>
          <w:rFonts w:ascii="Times New Roman" w:hAnsi="Times New Roman"/>
          <w:sz w:val="28"/>
          <w:szCs w:val="28"/>
        </w:rPr>
        <w:t>т</w:t>
      </w:r>
      <w:r w:rsidRPr="00574FCE">
        <w:rPr>
          <w:rFonts w:ascii="Times New Roman" w:hAnsi="Times New Roman"/>
          <w:sz w:val="28"/>
          <w:szCs w:val="28"/>
        </w:rPr>
        <w:t xml:space="preserve">руктор для практического изучения принципов создания электронных устройств на основе электронных компонентов и программируемых контроллеров </w:t>
      </w:r>
      <w:proofErr w:type="gramStart"/>
      <w:r w:rsidRPr="00574FCE">
        <w:rPr>
          <w:rFonts w:ascii="Times New Roman" w:hAnsi="Times New Roman"/>
          <w:sz w:val="28"/>
          <w:szCs w:val="28"/>
        </w:rPr>
        <w:t xml:space="preserve">( </w:t>
      </w:r>
      <w:proofErr w:type="gramEnd"/>
      <w:r w:rsidRPr="00574FCE">
        <w:rPr>
          <w:rFonts w:ascii="Times New Roman" w:hAnsi="Times New Roman"/>
          <w:sz w:val="28"/>
          <w:szCs w:val="28"/>
        </w:rPr>
        <w:t>16 шт. ),  что позволяет расширить содержание образовательных программ, педагогические работники прошли курсы повышения квалификации.</w:t>
      </w:r>
    </w:p>
    <w:p w:rsidR="00574FCE" w:rsidRPr="00574FCE" w:rsidRDefault="00574FCE" w:rsidP="00574FCE">
      <w:pPr>
        <w:spacing w:after="0" w:line="240" w:lineRule="auto"/>
        <w:ind w:firstLine="708"/>
        <w:jc w:val="both"/>
        <w:rPr>
          <w:rFonts w:ascii="Times New Roman" w:hAnsi="Times New Roman"/>
          <w:sz w:val="28"/>
          <w:szCs w:val="28"/>
        </w:rPr>
      </w:pPr>
      <w:r w:rsidRPr="00574FCE">
        <w:rPr>
          <w:rFonts w:ascii="Times New Roman" w:hAnsi="Times New Roman"/>
          <w:sz w:val="28"/>
          <w:szCs w:val="28"/>
        </w:rPr>
        <w:t xml:space="preserve">    В рамках федерального проекта «Цифровая образовательная среда» национального проекта «Образование» в 2023 году» на территории муниципального района «Чернышевский район» было открыто 2 центра образовательной среды. В проект вошли школы: МОУ СОШ п. </w:t>
      </w:r>
      <w:proofErr w:type="spellStart"/>
      <w:r w:rsidRPr="00574FCE">
        <w:rPr>
          <w:rFonts w:ascii="Times New Roman" w:hAnsi="Times New Roman"/>
          <w:sz w:val="28"/>
          <w:szCs w:val="28"/>
        </w:rPr>
        <w:t>Жирекен</w:t>
      </w:r>
      <w:proofErr w:type="spellEnd"/>
      <w:r w:rsidRPr="00574FCE">
        <w:rPr>
          <w:rFonts w:ascii="Times New Roman" w:hAnsi="Times New Roman"/>
          <w:sz w:val="28"/>
          <w:szCs w:val="28"/>
        </w:rPr>
        <w:t xml:space="preserve">, МОУ СОШ № 63 п. Чернышевск. В рамках внедрения целевой модели цифровой образовательной среды в школы поступили 88 ноутбуков, 2 МФУ, 4 интерактивных панелей, 88 компьютерных мышек, 6 телевизоров и 6 аппаратура для записи и воспроизведения звука и изображения.  Новое оборудование появилось в кабинетах математики, технологии, истории, русского языка и литературы, иностранного языка, начальных классов.  Ноутбуки (ноутбуки ученика) размещены в Школьном информационном центре, используются во время занятий внеурочной </w:t>
      </w:r>
      <w:r w:rsidRPr="00574FCE">
        <w:rPr>
          <w:rFonts w:ascii="Times New Roman" w:hAnsi="Times New Roman"/>
          <w:sz w:val="28"/>
          <w:szCs w:val="28"/>
        </w:rPr>
        <w:lastRenderedPageBreak/>
        <w:t xml:space="preserve">деятельностью, проектной деятельностью, подготовке к ГИА. Они являются мобильными и при необходимости могут быть предоставлены на любой урок в любой класс. Таким образом, современное оборудование предоставило доступ к различным образовательным сервисам, что привело к наибольшему эффекту использования информационно-коммуникационных технологий в обучении. Основная задача – это освоение учителями операционной системы </w:t>
      </w:r>
      <w:proofErr w:type="spellStart"/>
      <w:r w:rsidRPr="00574FCE">
        <w:rPr>
          <w:rFonts w:ascii="Times New Roman" w:hAnsi="Times New Roman"/>
          <w:sz w:val="28"/>
          <w:szCs w:val="28"/>
        </w:rPr>
        <w:t>Linux</w:t>
      </w:r>
      <w:proofErr w:type="spellEnd"/>
      <w:r w:rsidRPr="00574FCE">
        <w:rPr>
          <w:rFonts w:ascii="Times New Roman" w:hAnsi="Times New Roman"/>
          <w:sz w:val="28"/>
          <w:szCs w:val="28"/>
        </w:rPr>
        <w:t>. </w:t>
      </w:r>
    </w:p>
    <w:p w:rsidR="00574FCE" w:rsidRPr="00C109D6" w:rsidRDefault="00C109D6" w:rsidP="00574F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574FCE" w:rsidRPr="00574FCE">
        <w:rPr>
          <w:rFonts w:ascii="Times New Roman" w:hAnsi="Times New Roman"/>
          <w:sz w:val="28"/>
          <w:szCs w:val="28"/>
        </w:rPr>
        <w:t xml:space="preserve">МОУ СОШ № 78 </w:t>
      </w:r>
      <w:proofErr w:type="spellStart"/>
      <w:r w:rsidR="00574FCE" w:rsidRPr="00574FCE">
        <w:rPr>
          <w:rFonts w:ascii="Times New Roman" w:hAnsi="Times New Roman"/>
          <w:sz w:val="28"/>
          <w:szCs w:val="28"/>
        </w:rPr>
        <w:t>пгт</w:t>
      </w:r>
      <w:proofErr w:type="spellEnd"/>
      <w:r w:rsidR="00574FCE" w:rsidRPr="00574FCE">
        <w:rPr>
          <w:rFonts w:ascii="Times New Roman" w:hAnsi="Times New Roman"/>
          <w:sz w:val="28"/>
          <w:szCs w:val="28"/>
        </w:rPr>
        <w:t>. Черныше</w:t>
      </w:r>
      <w:proofErr w:type="gramStart"/>
      <w:r w:rsidR="00574FCE" w:rsidRPr="00574FCE">
        <w:rPr>
          <w:rFonts w:ascii="Times New Roman" w:hAnsi="Times New Roman"/>
          <w:sz w:val="28"/>
          <w:szCs w:val="28"/>
        </w:rPr>
        <w:t>вск пр</w:t>
      </w:r>
      <w:proofErr w:type="gramEnd"/>
      <w:r w:rsidR="00574FCE" w:rsidRPr="00574FCE">
        <w:rPr>
          <w:rFonts w:ascii="Times New Roman" w:hAnsi="Times New Roman"/>
          <w:sz w:val="28"/>
          <w:szCs w:val="28"/>
        </w:rPr>
        <w:t>одолжил работу профильный класс</w:t>
      </w:r>
      <w:r w:rsidR="00574FCE" w:rsidRPr="00C109D6">
        <w:rPr>
          <w:rFonts w:ascii="Times New Roman" w:hAnsi="Times New Roman"/>
          <w:sz w:val="28"/>
          <w:szCs w:val="28"/>
        </w:rPr>
        <w:t xml:space="preserve"> инженерно-технического направления для углубленного изучения физики. </w:t>
      </w:r>
    </w:p>
    <w:p w:rsidR="00E6760D" w:rsidRDefault="00C21980" w:rsidP="00574FCE">
      <w:pPr>
        <w:spacing w:after="0" w:line="240" w:lineRule="auto"/>
        <w:ind w:firstLine="708"/>
        <w:jc w:val="both"/>
        <w:rPr>
          <w:rFonts w:ascii="Times New Roman" w:hAnsi="Times New Roman"/>
          <w:sz w:val="28"/>
          <w:szCs w:val="28"/>
        </w:rPr>
      </w:pPr>
      <w:r w:rsidRPr="00C109D6">
        <w:rPr>
          <w:rFonts w:ascii="Times New Roman" w:hAnsi="Times New Roman"/>
          <w:sz w:val="28"/>
          <w:szCs w:val="28"/>
        </w:rPr>
        <w:t>В 202</w:t>
      </w:r>
      <w:r w:rsidR="00C109D6">
        <w:rPr>
          <w:rFonts w:ascii="Times New Roman" w:hAnsi="Times New Roman"/>
          <w:sz w:val="28"/>
          <w:szCs w:val="28"/>
        </w:rPr>
        <w:t>4</w:t>
      </w:r>
      <w:r w:rsidRPr="00C109D6">
        <w:rPr>
          <w:rFonts w:ascii="Times New Roman" w:hAnsi="Times New Roman"/>
          <w:sz w:val="28"/>
          <w:szCs w:val="28"/>
        </w:rPr>
        <w:t xml:space="preserve"> год</w:t>
      </w:r>
      <w:r w:rsidR="00C109D6">
        <w:rPr>
          <w:rFonts w:ascii="Times New Roman" w:hAnsi="Times New Roman"/>
          <w:sz w:val="28"/>
          <w:szCs w:val="28"/>
        </w:rPr>
        <w:t>у значение показателя составит 85</w:t>
      </w:r>
      <w:r w:rsidRPr="00C109D6">
        <w:rPr>
          <w:rFonts w:ascii="Times New Roman" w:hAnsi="Times New Roman"/>
          <w:sz w:val="28"/>
          <w:szCs w:val="28"/>
        </w:rPr>
        <w:t xml:space="preserve"> %</w:t>
      </w:r>
      <w:r w:rsidR="001F3BF8" w:rsidRPr="00C109D6">
        <w:rPr>
          <w:rFonts w:ascii="Times New Roman" w:hAnsi="Times New Roman"/>
          <w:sz w:val="28"/>
          <w:szCs w:val="28"/>
        </w:rPr>
        <w:t>.</w:t>
      </w:r>
      <w:r w:rsidRPr="00C109D6">
        <w:rPr>
          <w:rFonts w:ascii="Times New Roman" w:hAnsi="Times New Roman"/>
          <w:sz w:val="28"/>
          <w:szCs w:val="28"/>
        </w:rPr>
        <w:t xml:space="preserve"> </w:t>
      </w:r>
      <w:r w:rsidR="005436B6" w:rsidRPr="00C109D6">
        <w:rPr>
          <w:rFonts w:ascii="Times New Roman" w:hAnsi="Times New Roman"/>
          <w:sz w:val="28"/>
          <w:szCs w:val="28"/>
        </w:rPr>
        <w:t>К 202</w:t>
      </w:r>
      <w:r w:rsidR="00C109D6">
        <w:rPr>
          <w:rFonts w:ascii="Times New Roman" w:hAnsi="Times New Roman"/>
          <w:sz w:val="28"/>
          <w:szCs w:val="28"/>
        </w:rPr>
        <w:t>6</w:t>
      </w:r>
      <w:r w:rsidR="005436B6" w:rsidRPr="00C109D6">
        <w:rPr>
          <w:rFonts w:ascii="Times New Roman" w:hAnsi="Times New Roman"/>
          <w:sz w:val="28"/>
          <w:szCs w:val="28"/>
        </w:rPr>
        <w:t xml:space="preserve"> году показатель составит </w:t>
      </w:r>
      <w:r w:rsidR="008653AA" w:rsidRPr="00C109D6">
        <w:rPr>
          <w:rFonts w:ascii="Times New Roman" w:hAnsi="Times New Roman"/>
          <w:sz w:val="28"/>
          <w:szCs w:val="28"/>
        </w:rPr>
        <w:t xml:space="preserve"> </w:t>
      </w:r>
      <w:r w:rsidR="00C109D6">
        <w:rPr>
          <w:rFonts w:ascii="Times New Roman" w:hAnsi="Times New Roman"/>
          <w:sz w:val="28"/>
          <w:szCs w:val="28"/>
        </w:rPr>
        <w:t>90</w:t>
      </w:r>
      <w:r w:rsidR="008653AA" w:rsidRPr="00C109D6">
        <w:rPr>
          <w:rFonts w:ascii="Times New Roman" w:hAnsi="Times New Roman"/>
          <w:sz w:val="28"/>
          <w:szCs w:val="28"/>
        </w:rPr>
        <w:t xml:space="preserve"> </w:t>
      </w:r>
      <w:r w:rsidR="005436B6" w:rsidRPr="00C109D6">
        <w:rPr>
          <w:rFonts w:ascii="Times New Roman" w:hAnsi="Times New Roman"/>
          <w:sz w:val="28"/>
          <w:szCs w:val="28"/>
        </w:rPr>
        <w:t>%.</w:t>
      </w:r>
    </w:p>
    <w:p w:rsidR="00C109D6" w:rsidRPr="00C109D6" w:rsidRDefault="00C109D6" w:rsidP="00574FCE">
      <w:pPr>
        <w:spacing w:after="0" w:line="240" w:lineRule="auto"/>
        <w:ind w:firstLine="708"/>
        <w:jc w:val="both"/>
        <w:rPr>
          <w:rFonts w:ascii="Times New Roman" w:hAnsi="Times New Roman"/>
          <w:sz w:val="28"/>
          <w:szCs w:val="28"/>
        </w:rPr>
      </w:pPr>
    </w:p>
    <w:p w:rsidR="009652AF" w:rsidRPr="009652AF" w:rsidRDefault="002F636F" w:rsidP="009652AF">
      <w:pPr>
        <w:spacing w:after="0" w:line="240" w:lineRule="auto"/>
        <w:ind w:firstLine="708"/>
        <w:jc w:val="both"/>
        <w:rPr>
          <w:rFonts w:ascii="Times New Roman" w:hAnsi="Times New Roman"/>
          <w:sz w:val="28"/>
          <w:szCs w:val="28"/>
        </w:rPr>
      </w:pPr>
      <w:r w:rsidRPr="00D75ACE">
        <w:rPr>
          <w:rFonts w:ascii="Times New Roman" w:hAnsi="Times New Roman" w:cs="Times New Roman"/>
          <w:b/>
          <w:sz w:val="28"/>
          <w:szCs w:val="28"/>
        </w:rPr>
        <w:t>15</w:t>
      </w:r>
      <w:r w:rsidRPr="00D75ACE">
        <w:rPr>
          <w:rFonts w:ascii="Times New Roman" w:hAnsi="Times New Roman" w:cs="Times New Roman"/>
          <w:sz w:val="28"/>
          <w:szCs w:val="28"/>
        </w:rPr>
        <w:t>.</w:t>
      </w:r>
      <w:r w:rsidRPr="00D75ACE">
        <w:rPr>
          <w:rFonts w:ascii="Times New Roman" w:eastAsia="Times New Roman" w:hAnsi="Times New Roman" w:cs="Times New Roman"/>
          <w:b/>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w:t>
      </w:r>
      <w:r w:rsidRPr="00500C34">
        <w:rPr>
          <w:rFonts w:ascii="Times New Roman" w:eastAsia="Times New Roman" w:hAnsi="Times New Roman" w:cs="Times New Roman"/>
          <w:b/>
          <w:sz w:val="28"/>
          <w:szCs w:val="28"/>
        </w:rPr>
        <w:t xml:space="preserve"> количестве муниципальных общеобразовательных </w:t>
      </w:r>
      <w:r w:rsidRPr="009652AF">
        <w:rPr>
          <w:rFonts w:ascii="Times New Roman" w:hAnsi="Times New Roman"/>
          <w:sz w:val="28"/>
          <w:szCs w:val="28"/>
        </w:rPr>
        <w:t xml:space="preserve">учреждений </w:t>
      </w:r>
      <w:r w:rsidR="009652AF" w:rsidRPr="009652AF">
        <w:rPr>
          <w:rFonts w:ascii="Times New Roman" w:hAnsi="Times New Roman"/>
          <w:sz w:val="28"/>
          <w:szCs w:val="28"/>
        </w:rPr>
        <w:t xml:space="preserve">составила  86,9  %, </w:t>
      </w:r>
      <w:r w:rsidR="009652AF">
        <w:rPr>
          <w:rFonts w:ascii="Times New Roman" w:hAnsi="Times New Roman"/>
          <w:sz w:val="28"/>
          <w:szCs w:val="28"/>
        </w:rPr>
        <w:t>увеличилась на 1,2%.</w:t>
      </w:r>
    </w:p>
    <w:p w:rsidR="009652AF" w:rsidRPr="009652AF" w:rsidRDefault="009652AF" w:rsidP="009652AF">
      <w:pPr>
        <w:spacing w:after="0" w:line="240" w:lineRule="auto"/>
        <w:ind w:firstLine="708"/>
        <w:jc w:val="both"/>
        <w:rPr>
          <w:rFonts w:ascii="Times New Roman" w:hAnsi="Times New Roman"/>
          <w:sz w:val="28"/>
          <w:szCs w:val="28"/>
        </w:rPr>
      </w:pPr>
      <w:r w:rsidRPr="009652AF">
        <w:rPr>
          <w:rFonts w:ascii="Times New Roman" w:hAnsi="Times New Roman"/>
          <w:sz w:val="28"/>
          <w:szCs w:val="28"/>
        </w:rPr>
        <w:t>В 2023 году был произведен капитальный ремонт МОУСОШ с. Комсомолец в рамках федеральной программы «Модернизация школьных систем образования (капитальный ремонт:</w:t>
      </w:r>
      <w:r>
        <w:rPr>
          <w:rFonts w:ascii="Times New Roman" w:hAnsi="Times New Roman"/>
          <w:sz w:val="28"/>
          <w:szCs w:val="28"/>
        </w:rPr>
        <w:t xml:space="preserve"> </w:t>
      </w:r>
      <w:r w:rsidRPr="009652AF">
        <w:rPr>
          <w:rFonts w:ascii="Times New Roman" w:hAnsi="Times New Roman"/>
          <w:sz w:val="28"/>
          <w:szCs w:val="28"/>
        </w:rPr>
        <w:t>18386</w:t>
      </w:r>
      <w:r>
        <w:rPr>
          <w:rFonts w:ascii="Times New Roman" w:hAnsi="Times New Roman"/>
          <w:sz w:val="28"/>
          <w:szCs w:val="28"/>
        </w:rPr>
        <w:t>,</w:t>
      </w:r>
      <w:r w:rsidRPr="009652AF">
        <w:rPr>
          <w:rFonts w:ascii="Times New Roman" w:hAnsi="Times New Roman"/>
          <w:sz w:val="28"/>
          <w:szCs w:val="28"/>
        </w:rPr>
        <w:t>946</w:t>
      </w:r>
      <w:r>
        <w:rPr>
          <w:rFonts w:ascii="Times New Roman" w:hAnsi="Times New Roman"/>
          <w:sz w:val="28"/>
          <w:szCs w:val="28"/>
        </w:rPr>
        <w:t xml:space="preserve"> </w:t>
      </w:r>
      <w:proofErr w:type="spellStart"/>
      <w:r>
        <w:rPr>
          <w:rFonts w:ascii="Times New Roman" w:hAnsi="Times New Roman"/>
          <w:sz w:val="28"/>
          <w:szCs w:val="28"/>
        </w:rPr>
        <w:t>тыс</w:t>
      </w:r>
      <w:proofErr w:type="gramStart"/>
      <w:r>
        <w:rPr>
          <w:rFonts w:ascii="Times New Roman" w:hAnsi="Times New Roman"/>
          <w:sz w:val="28"/>
          <w:szCs w:val="28"/>
        </w:rPr>
        <w:t>.</w:t>
      </w:r>
      <w:r w:rsidRPr="009652AF">
        <w:rPr>
          <w:rFonts w:ascii="Times New Roman" w:hAnsi="Times New Roman"/>
          <w:sz w:val="28"/>
          <w:szCs w:val="28"/>
        </w:rPr>
        <w:t>р</w:t>
      </w:r>
      <w:proofErr w:type="gramEnd"/>
      <w:r w:rsidRPr="009652AF">
        <w:rPr>
          <w:rFonts w:ascii="Times New Roman" w:hAnsi="Times New Roman"/>
          <w:sz w:val="28"/>
          <w:szCs w:val="28"/>
        </w:rPr>
        <w:t>ублей</w:t>
      </w:r>
      <w:proofErr w:type="spellEnd"/>
      <w:r w:rsidRPr="009652AF">
        <w:rPr>
          <w:rFonts w:ascii="Times New Roman" w:hAnsi="Times New Roman"/>
          <w:sz w:val="28"/>
          <w:szCs w:val="28"/>
        </w:rPr>
        <w:t>, оборуд</w:t>
      </w:r>
      <w:r>
        <w:rPr>
          <w:rFonts w:ascii="Times New Roman" w:hAnsi="Times New Roman"/>
          <w:sz w:val="28"/>
          <w:szCs w:val="28"/>
        </w:rPr>
        <w:t>о</w:t>
      </w:r>
      <w:r w:rsidRPr="009652AF">
        <w:rPr>
          <w:rFonts w:ascii="Times New Roman" w:hAnsi="Times New Roman"/>
          <w:sz w:val="28"/>
          <w:szCs w:val="28"/>
        </w:rPr>
        <w:t>вание: 11073</w:t>
      </w:r>
      <w:r>
        <w:rPr>
          <w:rFonts w:ascii="Times New Roman" w:hAnsi="Times New Roman"/>
          <w:sz w:val="28"/>
          <w:szCs w:val="28"/>
        </w:rPr>
        <w:t>,</w:t>
      </w:r>
      <w:r w:rsidRPr="009652AF">
        <w:rPr>
          <w:rFonts w:ascii="Times New Roman" w:hAnsi="Times New Roman"/>
          <w:sz w:val="28"/>
          <w:szCs w:val="28"/>
        </w:rPr>
        <w:t>260</w:t>
      </w:r>
      <w:r>
        <w:rPr>
          <w:rFonts w:ascii="Times New Roman" w:hAnsi="Times New Roman"/>
          <w:sz w:val="28"/>
          <w:szCs w:val="28"/>
        </w:rPr>
        <w:t xml:space="preserve"> </w:t>
      </w:r>
      <w:proofErr w:type="spellStart"/>
      <w:r>
        <w:rPr>
          <w:rFonts w:ascii="Times New Roman" w:hAnsi="Times New Roman"/>
          <w:sz w:val="28"/>
          <w:szCs w:val="28"/>
        </w:rPr>
        <w:t>тыс.</w:t>
      </w:r>
      <w:r w:rsidRPr="009652AF">
        <w:rPr>
          <w:rFonts w:ascii="Times New Roman" w:hAnsi="Times New Roman"/>
          <w:sz w:val="28"/>
          <w:szCs w:val="28"/>
        </w:rPr>
        <w:t>рублей</w:t>
      </w:r>
      <w:proofErr w:type="spellEnd"/>
      <w:r w:rsidRPr="009652AF">
        <w:rPr>
          <w:rFonts w:ascii="Times New Roman" w:hAnsi="Times New Roman"/>
          <w:sz w:val="28"/>
          <w:szCs w:val="28"/>
        </w:rPr>
        <w:t xml:space="preserve">, капитальный ремонт по антитеррористической </w:t>
      </w:r>
      <w:r>
        <w:rPr>
          <w:rFonts w:ascii="Times New Roman" w:hAnsi="Times New Roman"/>
          <w:sz w:val="28"/>
          <w:szCs w:val="28"/>
        </w:rPr>
        <w:t xml:space="preserve"> </w:t>
      </w:r>
      <w:r w:rsidRPr="009652AF">
        <w:rPr>
          <w:rFonts w:ascii="Times New Roman" w:hAnsi="Times New Roman"/>
          <w:sz w:val="28"/>
          <w:szCs w:val="28"/>
        </w:rPr>
        <w:t xml:space="preserve">защищенности </w:t>
      </w:r>
      <w:r>
        <w:rPr>
          <w:rFonts w:ascii="Times New Roman" w:hAnsi="Times New Roman"/>
          <w:sz w:val="28"/>
          <w:szCs w:val="28"/>
        </w:rPr>
        <w:t xml:space="preserve"> </w:t>
      </w:r>
      <w:r w:rsidRPr="009652AF">
        <w:rPr>
          <w:rFonts w:ascii="Times New Roman" w:hAnsi="Times New Roman"/>
          <w:sz w:val="28"/>
          <w:szCs w:val="28"/>
        </w:rPr>
        <w:t>2402</w:t>
      </w:r>
      <w:r>
        <w:rPr>
          <w:rFonts w:ascii="Times New Roman" w:hAnsi="Times New Roman"/>
          <w:sz w:val="28"/>
          <w:szCs w:val="28"/>
        </w:rPr>
        <w:t>,</w:t>
      </w:r>
      <w:r w:rsidRPr="009652AF">
        <w:rPr>
          <w:rFonts w:ascii="Times New Roman" w:hAnsi="Times New Roman"/>
          <w:sz w:val="28"/>
          <w:szCs w:val="28"/>
        </w:rPr>
        <w:t>638</w:t>
      </w:r>
      <w:r>
        <w:rPr>
          <w:rFonts w:ascii="Times New Roman" w:hAnsi="Times New Roman"/>
          <w:sz w:val="28"/>
          <w:szCs w:val="28"/>
        </w:rPr>
        <w:t xml:space="preserve">  тыс. руб.</w:t>
      </w:r>
      <w:r w:rsidRPr="009652AF">
        <w:rPr>
          <w:rFonts w:ascii="Times New Roman" w:hAnsi="Times New Roman"/>
          <w:sz w:val="28"/>
          <w:szCs w:val="28"/>
        </w:rPr>
        <w:t xml:space="preserve">). </w:t>
      </w:r>
    </w:p>
    <w:p w:rsidR="009652AF" w:rsidRPr="009652AF" w:rsidRDefault="009652AF" w:rsidP="009652AF">
      <w:pPr>
        <w:spacing w:after="0" w:line="240" w:lineRule="auto"/>
        <w:ind w:firstLine="708"/>
        <w:jc w:val="both"/>
        <w:rPr>
          <w:rFonts w:ascii="Times New Roman" w:hAnsi="Times New Roman"/>
          <w:sz w:val="28"/>
          <w:szCs w:val="28"/>
        </w:rPr>
      </w:pPr>
      <w:r w:rsidRPr="009652AF">
        <w:rPr>
          <w:rFonts w:ascii="Times New Roman" w:hAnsi="Times New Roman"/>
          <w:sz w:val="28"/>
          <w:szCs w:val="28"/>
        </w:rPr>
        <w:t>В 2023 году открыт ФОК «Олимп». Объект был построен в рамках реализации государственной программы «Комплексное развитие сельских территорий». Ведомственный целевой проект «Современный облик сельских территорий». Целью этого проекта было комплексное развитие социальной инфраструктуры в городском поселении «Чернышевское». Общая стоимость строительства 185</w:t>
      </w:r>
      <w:r>
        <w:rPr>
          <w:rFonts w:ascii="Times New Roman" w:hAnsi="Times New Roman"/>
          <w:sz w:val="28"/>
          <w:szCs w:val="28"/>
        </w:rPr>
        <w:t> </w:t>
      </w:r>
      <w:r w:rsidRPr="009652AF">
        <w:rPr>
          <w:rFonts w:ascii="Times New Roman" w:hAnsi="Times New Roman"/>
          <w:sz w:val="28"/>
          <w:szCs w:val="28"/>
        </w:rPr>
        <w:t>000</w:t>
      </w:r>
      <w:r>
        <w:rPr>
          <w:rFonts w:ascii="Times New Roman" w:hAnsi="Times New Roman"/>
          <w:sz w:val="28"/>
          <w:szCs w:val="28"/>
        </w:rPr>
        <w:t>,</w:t>
      </w:r>
      <w:r w:rsidRPr="009652AF">
        <w:rPr>
          <w:rFonts w:ascii="Times New Roman" w:hAnsi="Times New Roman"/>
          <w:sz w:val="28"/>
          <w:szCs w:val="28"/>
        </w:rPr>
        <w:t xml:space="preserve"> 000 </w:t>
      </w:r>
      <w:r>
        <w:rPr>
          <w:rFonts w:ascii="Times New Roman" w:hAnsi="Times New Roman"/>
          <w:sz w:val="28"/>
          <w:szCs w:val="28"/>
        </w:rPr>
        <w:t xml:space="preserve">тыс. </w:t>
      </w:r>
      <w:r w:rsidRPr="009652AF">
        <w:rPr>
          <w:rFonts w:ascii="Times New Roman" w:hAnsi="Times New Roman"/>
          <w:sz w:val="28"/>
          <w:szCs w:val="28"/>
        </w:rPr>
        <w:t>рублей. Площадь объекта – 2561,9 м 2</w:t>
      </w:r>
    </w:p>
    <w:p w:rsidR="009652AF" w:rsidRPr="009652AF" w:rsidRDefault="009652AF" w:rsidP="009652AF">
      <w:pPr>
        <w:spacing w:after="0" w:line="240" w:lineRule="auto"/>
        <w:ind w:firstLine="708"/>
        <w:jc w:val="both"/>
        <w:rPr>
          <w:rFonts w:ascii="Times New Roman" w:hAnsi="Times New Roman"/>
          <w:sz w:val="28"/>
          <w:szCs w:val="28"/>
        </w:rPr>
      </w:pPr>
      <w:r w:rsidRPr="009652AF">
        <w:rPr>
          <w:rFonts w:ascii="Times New Roman" w:hAnsi="Times New Roman"/>
          <w:sz w:val="28"/>
          <w:szCs w:val="28"/>
        </w:rPr>
        <w:t xml:space="preserve">В 2023 году был произведен капитальный ремонт в МОУСОШ с. </w:t>
      </w:r>
      <w:proofErr w:type="spellStart"/>
      <w:r w:rsidRPr="009652AF">
        <w:rPr>
          <w:rFonts w:ascii="Times New Roman" w:hAnsi="Times New Roman"/>
          <w:sz w:val="28"/>
          <w:szCs w:val="28"/>
        </w:rPr>
        <w:t>Новоильинск</w:t>
      </w:r>
      <w:proofErr w:type="spellEnd"/>
      <w:r w:rsidRPr="009652AF">
        <w:rPr>
          <w:rFonts w:ascii="Times New Roman" w:hAnsi="Times New Roman"/>
          <w:sz w:val="28"/>
          <w:szCs w:val="28"/>
        </w:rPr>
        <w:t xml:space="preserve"> в рамках федерального проекта «Комплексное развитие сельских территорий». Выполнен ремонт фасада и ограждения в МОУООШ с. </w:t>
      </w:r>
      <w:proofErr w:type="spellStart"/>
      <w:r w:rsidRPr="009652AF">
        <w:rPr>
          <w:rFonts w:ascii="Times New Roman" w:hAnsi="Times New Roman"/>
          <w:sz w:val="28"/>
          <w:szCs w:val="28"/>
        </w:rPr>
        <w:t>Новоильинск</w:t>
      </w:r>
      <w:proofErr w:type="spellEnd"/>
      <w:r w:rsidRPr="009652AF">
        <w:rPr>
          <w:rFonts w:ascii="Times New Roman" w:hAnsi="Times New Roman"/>
          <w:sz w:val="28"/>
          <w:szCs w:val="28"/>
        </w:rPr>
        <w:t xml:space="preserve"> по программе «</w:t>
      </w:r>
      <w:r>
        <w:rPr>
          <w:rFonts w:ascii="Times New Roman" w:hAnsi="Times New Roman"/>
          <w:sz w:val="28"/>
          <w:szCs w:val="28"/>
        </w:rPr>
        <w:t xml:space="preserve">Благоустройство </w:t>
      </w:r>
      <w:r w:rsidRPr="009652AF">
        <w:rPr>
          <w:rFonts w:ascii="Times New Roman" w:hAnsi="Times New Roman"/>
          <w:sz w:val="28"/>
          <w:szCs w:val="28"/>
        </w:rPr>
        <w:t xml:space="preserve"> сельских территорий» на сумму 4679</w:t>
      </w:r>
      <w:r>
        <w:rPr>
          <w:rFonts w:ascii="Times New Roman" w:hAnsi="Times New Roman"/>
          <w:sz w:val="28"/>
          <w:szCs w:val="28"/>
        </w:rPr>
        <w:t>,</w:t>
      </w:r>
      <w:r w:rsidRPr="009652AF">
        <w:rPr>
          <w:rFonts w:ascii="Times New Roman" w:hAnsi="Times New Roman"/>
          <w:sz w:val="28"/>
          <w:szCs w:val="28"/>
        </w:rPr>
        <w:t>173</w:t>
      </w:r>
      <w:r>
        <w:rPr>
          <w:rFonts w:ascii="Times New Roman" w:hAnsi="Times New Roman"/>
          <w:sz w:val="28"/>
          <w:szCs w:val="28"/>
        </w:rPr>
        <w:t xml:space="preserve"> тыс. рублей.</w:t>
      </w:r>
    </w:p>
    <w:p w:rsidR="009652AF" w:rsidRPr="009652AF" w:rsidRDefault="009652AF" w:rsidP="009652AF">
      <w:pPr>
        <w:spacing w:after="0" w:line="240" w:lineRule="auto"/>
        <w:ind w:firstLine="708"/>
        <w:jc w:val="both"/>
        <w:rPr>
          <w:rFonts w:ascii="Times New Roman" w:hAnsi="Times New Roman"/>
          <w:sz w:val="28"/>
          <w:szCs w:val="28"/>
        </w:rPr>
      </w:pPr>
      <w:r w:rsidRPr="009652AF">
        <w:rPr>
          <w:rFonts w:ascii="Times New Roman" w:hAnsi="Times New Roman"/>
          <w:sz w:val="28"/>
          <w:szCs w:val="28"/>
        </w:rPr>
        <w:t xml:space="preserve">В 2023 году выполнен ремонт систем отопления в МОУСОШ № 63 </w:t>
      </w:r>
      <w:proofErr w:type="spellStart"/>
      <w:r w:rsidRPr="009652AF">
        <w:rPr>
          <w:rFonts w:ascii="Times New Roman" w:hAnsi="Times New Roman"/>
          <w:sz w:val="28"/>
          <w:szCs w:val="28"/>
        </w:rPr>
        <w:t>п</w:t>
      </w:r>
      <w:proofErr w:type="gramStart"/>
      <w:r w:rsidRPr="009652AF">
        <w:rPr>
          <w:rFonts w:ascii="Times New Roman" w:hAnsi="Times New Roman"/>
          <w:sz w:val="28"/>
          <w:szCs w:val="28"/>
        </w:rPr>
        <w:t>.Ч</w:t>
      </w:r>
      <w:proofErr w:type="gramEnd"/>
      <w:r w:rsidRPr="009652AF">
        <w:rPr>
          <w:rFonts w:ascii="Times New Roman" w:hAnsi="Times New Roman"/>
          <w:sz w:val="28"/>
          <w:szCs w:val="28"/>
        </w:rPr>
        <w:t>ернышевск</w:t>
      </w:r>
      <w:proofErr w:type="spellEnd"/>
      <w:r w:rsidRPr="009652AF">
        <w:rPr>
          <w:rFonts w:ascii="Times New Roman" w:hAnsi="Times New Roman"/>
          <w:sz w:val="28"/>
          <w:szCs w:val="28"/>
        </w:rPr>
        <w:t xml:space="preserve"> на сумму 440</w:t>
      </w:r>
      <w:r>
        <w:rPr>
          <w:rFonts w:ascii="Times New Roman" w:hAnsi="Times New Roman"/>
          <w:sz w:val="28"/>
          <w:szCs w:val="28"/>
        </w:rPr>
        <w:t>,</w:t>
      </w:r>
      <w:r w:rsidRPr="009652AF">
        <w:rPr>
          <w:rFonts w:ascii="Times New Roman" w:hAnsi="Times New Roman"/>
          <w:sz w:val="28"/>
          <w:szCs w:val="28"/>
        </w:rPr>
        <w:t>433</w:t>
      </w:r>
      <w:r>
        <w:rPr>
          <w:rFonts w:ascii="Times New Roman" w:hAnsi="Times New Roman"/>
          <w:sz w:val="28"/>
          <w:szCs w:val="28"/>
        </w:rPr>
        <w:t xml:space="preserve"> </w:t>
      </w:r>
      <w:proofErr w:type="spellStart"/>
      <w:r>
        <w:rPr>
          <w:rFonts w:ascii="Times New Roman" w:hAnsi="Times New Roman"/>
          <w:sz w:val="28"/>
          <w:szCs w:val="28"/>
        </w:rPr>
        <w:t>тыс.</w:t>
      </w:r>
      <w:r w:rsidRPr="009652AF">
        <w:rPr>
          <w:rFonts w:ascii="Times New Roman" w:hAnsi="Times New Roman"/>
          <w:sz w:val="28"/>
          <w:szCs w:val="28"/>
        </w:rPr>
        <w:t>рубл</w:t>
      </w:r>
      <w:r>
        <w:rPr>
          <w:rFonts w:ascii="Times New Roman" w:hAnsi="Times New Roman"/>
          <w:sz w:val="28"/>
          <w:szCs w:val="28"/>
        </w:rPr>
        <w:t>ей</w:t>
      </w:r>
      <w:proofErr w:type="spellEnd"/>
      <w:r w:rsidRPr="009652AF">
        <w:rPr>
          <w:rFonts w:ascii="Times New Roman" w:hAnsi="Times New Roman"/>
          <w:sz w:val="28"/>
          <w:szCs w:val="28"/>
        </w:rPr>
        <w:t xml:space="preserve">, МОУСОШ </w:t>
      </w:r>
      <w:r>
        <w:rPr>
          <w:rFonts w:ascii="Times New Roman" w:hAnsi="Times New Roman"/>
          <w:sz w:val="28"/>
          <w:szCs w:val="28"/>
        </w:rPr>
        <w:t>с</w:t>
      </w:r>
      <w:r w:rsidRPr="009652AF">
        <w:rPr>
          <w:rFonts w:ascii="Times New Roman" w:hAnsi="Times New Roman"/>
          <w:sz w:val="28"/>
          <w:szCs w:val="28"/>
        </w:rPr>
        <w:t>. Комсомольское – 158</w:t>
      </w:r>
      <w:r>
        <w:rPr>
          <w:rFonts w:ascii="Times New Roman" w:hAnsi="Times New Roman"/>
          <w:sz w:val="28"/>
          <w:szCs w:val="28"/>
        </w:rPr>
        <w:t>,</w:t>
      </w:r>
      <w:r w:rsidRPr="009652AF">
        <w:rPr>
          <w:rFonts w:ascii="Times New Roman" w:hAnsi="Times New Roman"/>
          <w:sz w:val="28"/>
          <w:szCs w:val="28"/>
        </w:rPr>
        <w:t>802</w:t>
      </w:r>
      <w:r>
        <w:rPr>
          <w:rFonts w:ascii="Times New Roman" w:hAnsi="Times New Roman"/>
          <w:sz w:val="28"/>
          <w:szCs w:val="28"/>
        </w:rPr>
        <w:t xml:space="preserve"> тыс.</w:t>
      </w:r>
      <w:r w:rsidRPr="009652AF">
        <w:rPr>
          <w:rFonts w:ascii="Times New Roman" w:hAnsi="Times New Roman"/>
          <w:sz w:val="28"/>
          <w:szCs w:val="28"/>
        </w:rPr>
        <w:t xml:space="preserve"> рубл</w:t>
      </w:r>
      <w:r>
        <w:rPr>
          <w:rFonts w:ascii="Times New Roman" w:hAnsi="Times New Roman"/>
          <w:sz w:val="28"/>
          <w:szCs w:val="28"/>
        </w:rPr>
        <w:t>ей</w:t>
      </w:r>
      <w:r w:rsidRPr="009652AF">
        <w:rPr>
          <w:rFonts w:ascii="Times New Roman" w:hAnsi="Times New Roman"/>
          <w:sz w:val="28"/>
          <w:szCs w:val="28"/>
        </w:rPr>
        <w:t>.</w:t>
      </w:r>
    </w:p>
    <w:p w:rsidR="009652AF" w:rsidRPr="009652AF" w:rsidRDefault="009652AF" w:rsidP="009652AF">
      <w:pPr>
        <w:spacing w:after="0" w:line="240" w:lineRule="auto"/>
        <w:ind w:firstLine="708"/>
        <w:jc w:val="both"/>
        <w:rPr>
          <w:rFonts w:ascii="Times New Roman" w:hAnsi="Times New Roman"/>
          <w:sz w:val="28"/>
          <w:szCs w:val="28"/>
        </w:rPr>
      </w:pPr>
      <w:r w:rsidRPr="009652AF">
        <w:rPr>
          <w:rFonts w:ascii="Times New Roman" w:hAnsi="Times New Roman"/>
          <w:sz w:val="28"/>
          <w:szCs w:val="28"/>
        </w:rPr>
        <w:t xml:space="preserve">Выполнен капитальный ремонт кровли МОУСОШ с. </w:t>
      </w:r>
      <w:proofErr w:type="spellStart"/>
      <w:r w:rsidRPr="009652AF">
        <w:rPr>
          <w:rFonts w:ascii="Times New Roman" w:hAnsi="Times New Roman"/>
          <w:sz w:val="28"/>
          <w:szCs w:val="28"/>
        </w:rPr>
        <w:t>Утан</w:t>
      </w:r>
      <w:proofErr w:type="spellEnd"/>
      <w:r w:rsidRPr="009652AF">
        <w:rPr>
          <w:rFonts w:ascii="Times New Roman" w:hAnsi="Times New Roman"/>
          <w:sz w:val="28"/>
          <w:szCs w:val="28"/>
        </w:rPr>
        <w:t xml:space="preserve"> на сумму 5506</w:t>
      </w:r>
      <w:r>
        <w:rPr>
          <w:rFonts w:ascii="Times New Roman" w:hAnsi="Times New Roman"/>
          <w:sz w:val="28"/>
          <w:szCs w:val="28"/>
        </w:rPr>
        <w:t>,</w:t>
      </w:r>
      <w:r w:rsidRPr="009652AF">
        <w:rPr>
          <w:rFonts w:ascii="Times New Roman" w:hAnsi="Times New Roman"/>
          <w:sz w:val="28"/>
          <w:szCs w:val="28"/>
        </w:rPr>
        <w:t xml:space="preserve">662 </w:t>
      </w:r>
      <w:proofErr w:type="spellStart"/>
      <w:r>
        <w:rPr>
          <w:rFonts w:ascii="Times New Roman" w:hAnsi="Times New Roman"/>
          <w:sz w:val="28"/>
          <w:szCs w:val="28"/>
        </w:rPr>
        <w:t>тыс</w:t>
      </w:r>
      <w:proofErr w:type="gramStart"/>
      <w:r>
        <w:rPr>
          <w:rFonts w:ascii="Times New Roman" w:hAnsi="Times New Roman"/>
          <w:sz w:val="28"/>
          <w:szCs w:val="28"/>
        </w:rPr>
        <w:t>.</w:t>
      </w:r>
      <w:r w:rsidRPr="009652AF">
        <w:rPr>
          <w:rFonts w:ascii="Times New Roman" w:hAnsi="Times New Roman"/>
          <w:sz w:val="28"/>
          <w:szCs w:val="28"/>
        </w:rPr>
        <w:t>р</w:t>
      </w:r>
      <w:proofErr w:type="gramEnd"/>
      <w:r w:rsidRPr="009652AF">
        <w:rPr>
          <w:rFonts w:ascii="Times New Roman" w:hAnsi="Times New Roman"/>
          <w:sz w:val="28"/>
          <w:szCs w:val="28"/>
        </w:rPr>
        <w:t>убл</w:t>
      </w:r>
      <w:r>
        <w:rPr>
          <w:rFonts w:ascii="Times New Roman" w:hAnsi="Times New Roman"/>
          <w:sz w:val="28"/>
          <w:szCs w:val="28"/>
        </w:rPr>
        <w:t>ей</w:t>
      </w:r>
      <w:proofErr w:type="spellEnd"/>
      <w:r w:rsidRPr="009652AF">
        <w:rPr>
          <w:rFonts w:ascii="Times New Roman" w:hAnsi="Times New Roman"/>
          <w:sz w:val="28"/>
          <w:szCs w:val="28"/>
        </w:rPr>
        <w:t xml:space="preserve"> и в МУДОДДТ п. Чернышевск на сумму 2000</w:t>
      </w:r>
      <w:r>
        <w:rPr>
          <w:rFonts w:ascii="Times New Roman" w:hAnsi="Times New Roman"/>
          <w:sz w:val="28"/>
          <w:szCs w:val="28"/>
        </w:rPr>
        <w:t>,</w:t>
      </w:r>
      <w:r w:rsidRPr="009652AF">
        <w:rPr>
          <w:rFonts w:ascii="Times New Roman" w:hAnsi="Times New Roman"/>
          <w:sz w:val="28"/>
          <w:szCs w:val="28"/>
        </w:rPr>
        <w:t xml:space="preserve">000 </w:t>
      </w:r>
      <w:r>
        <w:rPr>
          <w:rFonts w:ascii="Times New Roman" w:hAnsi="Times New Roman"/>
          <w:sz w:val="28"/>
          <w:szCs w:val="28"/>
        </w:rPr>
        <w:t xml:space="preserve">тыс. </w:t>
      </w:r>
      <w:r w:rsidRPr="009652AF">
        <w:rPr>
          <w:rFonts w:ascii="Times New Roman" w:hAnsi="Times New Roman"/>
          <w:sz w:val="28"/>
          <w:szCs w:val="28"/>
        </w:rPr>
        <w:t>рублей.</w:t>
      </w:r>
    </w:p>
    <w:p w:rsidR="009652AF" w:rsidRPr="009652AF" w:rsidRDefault="009652AF" w:rsidP="009652AF">
      <w:pPr>
        <w:spacing w:after="0" w:line="240" w:lineRule="auto"/>
        <w:ind w:firstLine="708"/>
        <w:jc w:val="both"/>
        <w:rPr>
          <w:rFonts w:ascii="Times New Roman" w:hAnsi="Times New Roman"/>
          <w:sz w:val="28"/>
          <w:szCs w:val="28"/>
        </w:rPr>
      </w:pPr>
      <w:r w:rsidRPr="009652AF">
        <w:rPr>
          <w:rFonts w:ascii="Times New Roman" w:hAnsi="Times New Roman"/>
          <w:sz w:val="28"/>
          <w:szCs w:val="28"/>
        </w:rPr>
        <w:t>Необходимо проведение капитальных ремонтов школ:</w:t>
      </w:r>
      <w:r>
        <w:rPr>
          <w:rFonts w:ascii="Times New Roman" w:hAnsi="Times New Roman"/>
          <w:sz w:val="28"/>
          <w:szCs w:val="28"/>
        </w:rPr>
        <w:t xml:space="preserve"> </w:t>
      </w:r>
      <w:r w:rsidRPr="009652AF">
        <w:rPr>
          <w:rFonts w:ascii="Times New Roman" w:hAnsi="Times New Roman"/>
          <w:sz w:val="28"/>
          <w:szCs w:val="28"/>
        </w:rPr>
        <w:t xml:space="preserve">16 ОО, 1 </w:t>
      </w:r>
      <w:proofErr w:type="gramStart"/>
      <w:r w:rsidRPr="009652AF">
        <w:rPr>
          <w:rFonts w:ascii="Times New Roman" w:hAnsi="Times New Roman"/>
          <w:sz w:val="28"/>
          <w:szCs w:val="28"/>
        </w:rPr>
        <w:t>ДОП</w:t>
      </w:r>
      <w:proofErr w:type="gramEnd"/>
      <w:r w:rsidRPr="009652AF">
        <w:rPr>
          <w:rFonts w:ascii="Times New Roman" w:hAnsi="Times New Roman"/>
          <w:sz w:val="28"/>
          <w:szCs w:val="28"/>
        </w:rPr>
        <w:t xml:space="preserve">:  МОУ НОШ с. </w:t>
      </w:r>
      <w:proofErr w:type="spellStart"/>
      <w:r w:rsidRPr="009652AF">
        <w:rPr>
          <w:rFonts w:ascii="Times New Roman" w:hAnsi="Times New Roman"/>
          <w:sz w:val="28"/>
          <w:szCs w:val="28"/>
        </w:rPr>
        <w:t>Багульный</w:t>
      </w:r>
      <w:proofErr w:type="spellEnd"/>
      <w:r w:rsidRPr="009652AF">
        <w:rPr>
          <w:rFonts w:ascii="Times New Roman" w:hAnsi="Times New Roman"/>
          <w:sz w:val="28"/>
          <w:szCs w:val="28"/>
        </w:rPr>
        <w:t xml:space="preserve">, МОУ ООШ с. </w:t>
      </w:r>
      <w:proofErr w:type="spellStart"/>
      <w:r w:rsidRPr="009652AF">
        <w:rPr>
          <w:rFonts w:ascii="Times New Roman" w:hAnsi="Times New Roman"/>
          <w:sz w:val="28"/>
          <w:szCs w:val="28"/>
        </w:rPr>
        <w:t>Икшица</w:t>
      </w:r>
      <w:proofErr w:type="spellEnd"/>
      <w:r w:rsidRPr="009652AF">
        <w:rPr>
          <w:rFonts w:ascii="Times New Roman" w:hAnsi="Times New Roman"/>
          <w:sz w:val="28"/>
          <w:szCs w:val="28"/>
        </w:rPr>
        <w:t xml:space="preserve">,  , МОУ ООШ. с. Новый </w:t>
      </w:r>
      <w:proofErr w:type="spellStart"/>
      <w:r w:rsidRPr="009652AF">
        <w:rPr>
          <w:rFonts w:ascii="Times New Roman" w:hAnsi="Times New Roman"/>
          <w:sz w:val="28"/>
          <w:szCs w:val="28"/>
        </w:rPr>
        <w:t>Олов</w:t>
      </w:r>
      <w:proofErr w:type="spellEnd"/>
      <w:r w:rsidRPr="009652AF">
        <w:rPr>
          <w:rFonts w:ascii="Times New Roman" w:hAnsi="Times New Roman"/>
          <w:sz w:val="28"/>
          <w:szCs w:val="28"/>
        </w:rPr>
        <w:t xml:space="preserve">, МОУ СОШ с. Старый </w:t>
      </w:r>
      <w:proofErr w:type="spellStart"/>
      <w:r w:rsidRPr="009652AF">
        <w:rPr>
          <w:rFonts w:ascii="Times New Roman" w:hAnsi="Times New Roman"/>
          <w:sz w:val="28"/>
          <w:szCs w:val="28"/>
        </w:rPr>
        <w:t>Олов</w:t>
      </w:r>
      <w:proofErr w:type="spellEnd"/>
      <w:r w:rsidRPr="009652AF">
        <w:rPr>
          <w:rFonts w:ascii="Times New Roman" w:hAnsi="Times New Roman"/>
          <w:sz w:val="28"/>
          <w:szCs w:val="28"/>
        </w:rPr>
        <w:t xml:space="preserve">, , МОУ СОШ с. </w:t>
      </w:r>
      <w:proofErr w:type="spellStart"/>
      <w:r w:rsidRPr="009652AF">
        <w:rPr>
          <w:rFonts w:ascii="Times New Roman" w:hAnsi="Times New Roman"/>
          <w:sz w:val="28"/>
          <w:szCs w:val="28"/>
        </w:rPr>
        <w:t>Утан</w:t>
      </w:r>
      <w:proofErr w:type="spellEnd"/>
      <w:r w:rsidRPr="009652AF">
        <w:rPr>
          <w:rFonts w:ascii="Times New Roman" w:hAnsi="Times New Roman"/>
          <w:sz w:val="28"/>
          <w:szCs w:val="28"/>
        </w:rPr>
        <w:t xml:space="preserve">, МОУ ООШ с. </w:t>
      </w:r>
      <w:proofErr w:type="spellStart"/>
      <w:r w:rsidRPr="009652AF">
        <w:rPr>
          <w:rFonts w:ascii="Times New Roman" w:hAnsi="Times New Roman"/>
          <w:sz w:val="28"/>
          <w:szCs w:val="28"/>
        </w:rPr>
        <w:t>Мильгидун</w:t>
      </w:r>
      <w:proofErr w:type="spellEnd"/>
      <w:r w:rsidRPr="009652AF">
        <w:rPr>
          <w:rFonts w:ascii="Times New Roman" w:hAnsi="Times New Roman"/>
          <w:sz w:val="28"/>
          <w:szCs w:val="28"/>
        </w:rPr>
        <w:t xml:space="preserve">, МОУ СОШ № 10 п. Букачача, МОУ СОШ с. </w:t>
      </w:r>
      <w:proofErr w:type="spellStart"/>
      <w:r w:rsidRPr="009652AF">
        <w:rPr>
          <w:rFonts w:ascii="Times New Roman" w:hAnsi="Times New Roman"/>
          <w:sz w:val="28"/>
          <w:szCs w:val="28"/>
        </w:rPr>
        <w:t>Алеур</w:t>
      </w:r>
      <w:proofErr w:type="spellEnd"/>
      <w:r w:rsidRPr="009652AF">
        <w:rPr>
          <w:rFonts w:ascii="Times New Roman" w:hAnsi="Times New Roman"/>
          <w:sz w:val="28"/>
          <w:szCs w:val="28"/>
        </w:rPr>
        <w:t xml:space="preserve">, МОУ СОШ № 63 </w:t>
      </w:r>
      <w:proofErr w:type="spellStart"/>
      <w:r w:rsidRPr="009652AF">
        <w:rPr>
          <w:rFonts w:ascii="Times New Roman" w:hAnsi="Times New Roman"/>
          <w:sz w:val="28"/>
          <w:szCs w:val="28"/>
        </w:rPr>
        <w:t>пгт</w:t>
      </w:r>
      <w:proofErr w:type="spellEnd"/>
      <w:r w:rsidRPr="009652AF">
        <w:rPr>
          <w:rFonts w:ascii="Times New Roman" w:hAnsi="Times New Roman"/>
          <w:sz w:val="28"/>
          <w:szCs w:val="28"/>
        </w:rPr>
        <w:t xml:space="preserve">. Чернышевск, МОУ СОШ № 78 </w:t>
      </w:r>
      <w:proofErr w:type="spellStart"/>
      <w:r w:rsidRPr="009652AF">
        <w:rPr>
          <w:rFonts w:ascii="Times New Roman" w:hAnsi="Times New Roman"/>
          <w:sz w:val="28"/>
          <w:szCs w:val="28"/>
        </w:rPr>
        <w:t>пгт</w:t>
      </w:r>
      <w:proofErr w:type="spellEnd"/>
      <w:r w:rsidRPr="009652AF">
        <w:rPr>
          <w:rFonts w:ascii="Times New Roman" w:hAnsi="Times New Roman"/>
          <w:sz w:val="28"/>
          <w:szCs w:val="28"/>
        </w:rPr>
        <w:t xml:space="preserve">. Чернышевск, МОУ СОШ № 2 </w:t>
      </w:r>
      <w:proofErr w:type="spellStart"/>
      <w:r w:rsidRPr="009652AF">
        <w:rPr>
          <w:rFonts w:ascii="Times New Roman" w:hAnsi="Times New Roman"/>
          <w:sz w:val="28"/>
          <w:szCs w:val="28"/>
        </w:rPr>
        <w:t>пгт</w:t>
      </w:r>
      <w:proofErr w:type="spellEnd"/>
      <w:r w:rsidRPr="009652AF">
        <w:rPr>
          <w:rFonts w:ascii="Times New Roman" w:hAnsi="Times New Roman"/>
          <w:sz w:val="28"/>
          <w:szCs w:val="28"/>
        </w:rPr>
        <w:t xml:space="preserve">. Чернышевск, МОУ СОШ с. </w:t>
      </w:r>
      <w:proofErr w:type="spellStart"/>
      <w:r w:rsidRPr="009652AF">
        <w:rPr>
          <w:rFonts w:ascii="Times New Roman" w:hAnsi="Times New Roman"/>
          <w:sz w:val="28"/>
          <w:szCs w:val="28"/>
        </w:rPr>
        <w:t>Урюм</w:t>
      </w:r>
      <w:proofErr w:type="spellEnd"/>
      <w:r w:rsidRPr="009652AF">
        <w:rPr>
          <w:rFonts w:ascii="Times New Roman" w:hAnsi="Times New Roman"/>
          <w:sz w:val="28"/>
          <w:szCs w:val="28"/>
        </w:rPr>
        <w:t xml:space="preserve">, МОУ СОШ п. </w:t>
      </w:r>
      <w:proofErr w:type="spellStart"/>
      <w:r w:rsidRPr="009652AF">
        <w:rPr>
          <w:rFonts w:ascii="Times New Roman" w:hAnsi="Times New Roman"/>
          <w:sz w:val="28"/>
          <w:szCs w:val="28"/>
        </w:rPr>
        <w:t>Жирекен</w:t>
      </w:r>
      <w:proofErr w:type="spellEnd"/>
      <w:r w:rsidRPr="009652AF">
        <w:rPr>
          <w:rFonts w:ascii="Times New Roman" w:hAnsi="Times New Roman"/>
          <w:sz w:val="28"/>
          <w:szCs w:val="28"/>
        </w:rPr>
        <w:t xml:space="preserve">, МОУ ООШ с. </w:t>
      </w:r>
      <w:r w:rsidRPr="009652AF">
        <w:rPr>
          <w:rFonts w:ascii="Times New Roman" w:hAnsi="Times New Roman"/>
          <w:sz w:val="28"/>
          <w:szCs w:val="28"/>
        </w:rPr>
        <w:lastRenderedPageBreak/>
        <w:t xml:space="preserve">Бушулей, МОУ СОШ с. </w:t>
      </w:r>
      <w:proofErr w:type="spellStart"/>
      <w:r w:rsidRPr="009652AF">
        <w:rPr>
          <w:rFonts w:ascii="Times New Roman" w:hAnsi="Times New Roman"/>
          <w:sz w:val="28"/>
          <w:szCs w:val="28"/>
        </w:rPr>
        <w:t>Байгул</w:t>
      </w:r>
      <w:proofErr w:type="spellEnd"/>
      <w:r w:rsidRPr="009652AF">
        <w:rPr>
          <w:rFonts w:ascii="Times New Roman" w:hAnsi="Times New Roman"/>
          <w:sz w:val="28"/>
          <w:szCs w:val="28"/>
        </w:rPr>
        <w:t xml:space="preserve">, МОУ СОШ с. </w:t>
      </w:r>
      <w:proofErr w:type="spellStart"/>
      <w:r w:rsidRPr="009652AF">
        <w:rPr>
          <w:rFonts w:ascii="Times New Roman" w:hAnsi="Times New Roman"/>
          <w:sz w:val="28"/>
          <w:szCs w:val="28"/>
        </w:rPr>
        <w:t>Укурей</w:t>
      </w:r>
      <w:proofErr w:type="spellEnd"/>
      <w:r w:rsidRPr="009652AF">
        <w:rPr>
          <w:rFonts w:ascii="Times New Roman" w:hAnsi="Times New Roman"/>
          <w:sz w:val="28"/>
          <w:szCs w:val="28"/>
        </w:rPr>
        <w:t xml:space="preserve">, МУ ДОДДТ </w:t>
      </w:r>
      <w:proofErr w:type="spellStart"/>
      <w:r w:rsidRPr="009652AF">
        <w:rPr>
          <w:rFonts w:ascii="Times New Roman" w:hAnsi="Times New Roman"/>
          <w:sz w:val="28"/>
          <w:szCs w:val="28"/>
        </w:rPr>
        <w:t>пгт</w:t>
      </w:r>
      <w:proofErr w:type="spellEnd"/>
      <w:r w:rsidRPr="009652AF">
        <w:rPr>
          <w:rFonts w:ascii="Times New Roman" w:hAnsi="Times New Roman"/>
          <w:sz w:val="28"/>
          <w:szCs w:val="28"/>
        </w:rPr>
        <w:t>. Чернышевск.</w:t>
      </w:r>
    </w:p>
    <w:p w:rsidR="009652AF" w:rsidRPr="009652AF" w:rsidRDefault="009652AF" w:rsidP="009652AF">
      <w:pPr>
        <w:spacing w:after="0" w:line="240" w:lineRule="auto"/>
        <w:ind w:firstLine="708"/>
        <w:jc w:val="both"/>
        <w:rPr>
          <w:rFonts w:ascii="Times New Roman" w:hAnsi="Times New Roman"/>
          <w:sz w:val="28"/>
          <w:szCs w:val="28"/>
        </w:rPr>
      </w:pPr>
      <w:r w:rsidRPr="009652AF">
        <w:rPr>
          <w:rFonts w:ascii="Times New Roman" w:hAnsi="Times New Roman"/>
          <w:sz w:val="28"/>
          <w:szCs w:val="28"/>
        </w:rPr>
        <w:t xml:space="preserve">Выполнен ремонт пожарной сигнализации в МОУ СОШ №10 п. Букачача, МОУ СОШ </w:t>
      </w:r>
      <w:proofErr w:type="gramStart"/>
      <w:r w:rsidRPr="009652AF">
        <w:rPr>
          <w:rFonts w:ascii="Times New Roman" w:hAnsi="Times New Roman"/>
          <w:sz w:val="28"/>
          <w:szCs w:val="28"/>
        </w:rPr>
        <w:t>с</w:t>
      </w:r>
      <w:proofErr w:type="gramEnd"/>
      <w:r w:rsidRPr="009652AF">
        <w:rPr>
          <w:rFonts w:ascii="Times New Roman" w:hAnsi="Times New Roman"/>
          <w:sz w:val="28"/>
          <w:szCs w:val="28"/>
        </w:rPr>
        <w:t xml:space="preserve">. Старый </w:t>
      </w:r>
      <w:proofErr w:type="spellStart"/>
      <w:r w:rsidRPr="009652AF">
        <w:rPr>
          <w:rFonts w:ascii="Times New Roman" w:hAnsi="Times New Roman"/>
          <w:sz w:val="28"/>
          <w:szCs w:val="28"/>
        </w:rPr>
        <w:t>Олов</w:t>
      </w:r>
      <w:proofErr w:type="spellEnd"/>
      <w:r w:rsidRPr="009652AF">
        <w:rPr>
          <w:rFonts w:ascii="Times New Roman" w:hAnsi="Times New Roman"/>
          <w:sz w:val="28"/>
          <w:szCs w:val="28"/>
        </w:rPr>
        <w:t xml:space="preserve">, МОУ СОШ с. </w:t>
      </w:r>
      <w:proofErr w:type="spellStart"/>
      <w:r w:rsidRPr="009652AF">
        <w:rPr>
          <w:rFonts w:ascii="Times New Roman" w:hAnsi="Times New Roman"/>
          <w:sz w:val="28"/>
          <w:szCs w:val="28"/>
        </w:rPr>
        <w:t>Урюм</w:t>
      </w:r>
      <w:proofErr w:type="spellEnd"/>
      <w:r w:rsidRPr="009652AF">
        <w:rPr>
          <w:rFonts w:ascii="Times New Roman" w:hAnsi="Times New Roman"/>
          <w:sz w:val="28"/>
          <w:szCs w:val="28"/>
        </w:rPr>
        <w:t xml:space="preserve"> на сумму 3470554,78 рубля.</w:t>
      </w:r>
    </w:p>
    <w:p w:rsidR="009652AF" w:rsidRPr="009652AF" w:rsidRDefault="009652AF" w:rsidP="009652AF">
      <w:pPr>
        <w:spacing w:after="0" w:line="240" w:lineRule="auto"/>
        <w:ind w:firstLine="708"/>
        <w:jc w:val="both"/>
        <w:rPr>
          <w:rFonts w:ascii="Times New Roman" w:hAnsi="Times New Roman"/>
          <w:sz w:val="28"/>
          <w:szCs w:val="28"/>
        </w:rPr>
      </w:pPr>
      <w:r w:rsidRPr="009652AF">
        <w:rPr>
          <w:rFonts w:ascii="Times New Roman" w:hAnsi="Times New Roman"/>
          <w:sz w:val="28"/>
          <w:szCs w:val="28"/>
        </w:rPr>
        <w:t>Произведен монтаж тревожной кнопки в МОУ СОШ №63 п. Чернышевск на сумму 36 000 рублей.</w:t>
      </w:r>
    </w:p>
    <w:p w:rsidR="009652AF" w:rsidRPr="009652AF" w:rsidRDefault="009652AF" w:rsidP="009652AF">
      <w:pPr>
        <w:spacing w:after="0" w:line="240" w:lineRule="auto"/>
        <w:ind w:firstLine="708"/>
        <w:jc w:val="both"/>
        <w:rPr>
          <w:rFonts w:ascii="Times New Roman" w:hAnsi="Times New Roman"/>
          <w:sz w:val="28"/>
          <w:szCs w:val="28"/>
        </w:rPr>
      </w:pPr>
      <w:r w:rsidRPr="009652AF">
        <w:rPr>
          <w:rFonts w:ascii="Times New Roman" w:hAnsi="Times New Roman"/>
          <w:sz w:val="28"/>
          <w:szCs w:val="28"/>
        </w:rPr>
        <w:t>На косметический ремонт образовательных организаций выделено 517</w:t>
      </w:r>
      <w:r>
        <w:rPr>
          <w:rFonts w:ascii="Times New Roman" w:hAnsi="Times New Roman"/>
          <w:sz w:val="28"/>
          <w:szCs w:val="28"/>
        </w:rPr>
        <w:t>,</w:t>
      </w:r>
      <w:r w:rsidRPr="009652AF">
        <w:rPr>
          <w:rFonts w:ascii="Times New Roman" w:hAnsi="Times New Roman"/>
          <w:sz w:val="28"/>
          <w:szCs w:val="28"/>
        </w:rPr>
        <w:t xml:space="preserve">166 </w:t>
      </w:r>
      <w:r>
        <w:rPr>
          <w:rFonts w:ascii="Times New Roman" w:hAnsi="Times New Roman"/>
          <w:sz w:val="28"/>
          <w:szCs w:val="28"/>
        </w:rPr>
        <w:t xml:space="preserve"> тыс.</w:t>
      </w:r>
      <w:r w:rsidR="00F0244B">
        <w:rPr>
          <w:rFonts w:ascii="Times New Roman" w:hAnsi="Times New Roman"/>
          <w:sz w:val="28"/>
          <w:szCs w:val="28"/>
        </w:rPr>
        <w:t xml:space="preserve"> </w:t>
      </w:r>
      <w:r w:rsidRPr="009652AF">
        <w:rPr>
          <w:rFonts w:ascii="Times New Roman" w:hAnsi="Times New Roman"/>
          <w:sz w:val="28"/>
          <w:szCs w:val="28"/>
        </w:rPr>
        <w:t>рублей.</w:t>
      </w:r>
    </w:p>
    <w:p w:rsidR="009652AF" w:rsidRPr="009652AF" w:rsidRDefault="009652AF" w:rsidP="009652AF">
      <w:pPr>
        <w:spacing w:after="0" w:line="240" w:lineRule="auto"/>
        <w:ind w:firstLine="708"/>
        <w:jc w:val="both"/>
        <w:rPr>
          <w:rFonts w:ascii="Times New Roman" w:hAnsi="Times New Roman"/>
          <w:sz w:val="28"/>
          <w:szCs w:val="28"/>
        </w:rPr>
      </w:pPr>
      <w:r w:rsidRPr="009652AF">
        <w:rPr>
          <w:rFonts w:ascii="Times New Roman" w:hAnsi="Times New Roman"/>
          <w:sz w:val="28"/>
          <w:szCs w:val="28"/>
        </w:rPr>
        <w:t xml:space="preserve">Планируется продолжить ремонт ОУ и в дальнейшем. К 2026 году значение показателя составит  </w:t>
      </w:r>
      <w:r w:rsidR="008F2AE8">
        <w:rPr>
          <w:rFonts w:ascii="Times New Roman" w:hAnsi="Times New Roman"/>
          <w:sz w:val="28"/>
          <w:szCs w:val="28"/>
        </w:rPr>
        <w:t>65</w:t>
      </w:r>
      <w:r w:rsidRPr="009652AF">
        <w:rPr>
          <w:rFonts w:ascii="Times New Roman" w:hAnsi="Times New Roman"/>
          <w:sz w:val="28"/>
          <w:szCs w:val="28"/>
        </w:rPr>
        <w:t xml:space="preserve"> %.</w:t>
      </w:r>
    </w:p>
    <w:p w:rsidR="006510D8" w:rsidRPr="006510D8" w:rsidRDefault="000B1467" w:rsidP="006F64FA">
      <w:pPr>
        <w:spacing w:after="0" w:line="240" w:lineRule="auto"/>
        <w:ind w:firstLine="708"/>
        <w:jc w:val="both"/>
        <w:rPr>
          <w:rFonts w:ascii="Times New Roman" w:hAnsi="Times New Roman"/>
          <w:sz w:val="28"/>
          <w:szCs w:val="28"/>
        </w:rPr>
      </w:pPr>
      <w:r w:rsidRPr="000A7074">
        <w:rPr>
          <w:rFonts w:ascii="Times New Roman" w:hAnsi="Times New Roman" w:cs="Times New Roman"/>
          <w:b/>
          <w:sz w:val="28"/>
          <w:szCs w:val="28"/>
        </w:rPr>
        <w:t xml:space="preserve">16. Доля детей первой и второй группы здоровья в </w:t>
      </w:r>
      <w:proofErr w:type="gramStart"/>
      <w:r w:rsidRPr="000A7074">
        <w:rPr>
          <w:rFonts w:ascii="Times New Roman" w:hAnsi="Times New Roman" w:cs="Times New Roman"/>
          <w:b/>
          <w:sz w:val="28"/>
          <w:szCs w:val="28"/>
        </w:rPr>
        <w:t>общей численности, обучающихся в общеобразовательных учреждениях</w:t>
      </w:r>
      <w:r w:rsidRPr="000A7074">
        <w:rPr>
          <w:rFonts w:ascii="Times New Roman" w:hAnsi="Times New Roman" w:cs="Times New Roman"/>
          <w:sz w:val="28"/>
          <w:szCs w:val="28"/>
        </w:rPr>
        <w:t xml:space="preserve"> </w:t>
      </w:r>
      <w:r w:rsidR="000A7074" w:rsidRPr="003C5954">
        <w:rPr>
          <w:rFonts w:ascii="Times New Roman" w:hAnsi="Times New Roman" w:cs="Times New Roman"/>
          <w:sz w:val="28"/>
          <w:szCs w:val="28"/>
        </w:rPr>
        <w:t xml:space="preserve"> </w:t>
      </w:r>
      <w:r w:rsidR="006510D8" w:rsidRPr="006510D8">
        <w:rPr>
          <w:rFonts w:ascii="Times New Roman" w:hAnsi="Times New Roman"/>
          <w:sz w:val="28"/>
          <w:szCs w:val="28"/>
        </w:rPr>
        <w:t>составила</w:t>
      </w:r>
      <w:proofErr w:type="gramEnd"/>
      <w:r w:rsidR="006510D8" w:rsidRPr="006510D8">
        <w:rPr>
          <w:rFonts w:ascii="Times New Roman" w:hAnsi="Times New Roman"/>
          <w:sz w:val="28"/>
          <w:szCs w:val="28"/>
        </w:rPr>
        <w:t xml:space="preserve"> </w:t>
      </w:r>
      <w:r w:rsidR="006510D8">
        <w:rPr>
          <w:rFonts w:ascii="Times New Roman" w:hAnsi="Times New Roman"/>
          <w:sz w:val="28"/>
          <w:szCs w:val="28"/>
        </w:rPr>
        <w:t xml:space="preserve"> </w:t>
      </w:r>
      <w:r w:rsidR="006510D8" w:rsidRPr="006510D8">
        <w:rPr>
          <w:rFonts w:ascii="Times New Roman" w:hAnsi="Times New Roman"/>
          <w:sz w:val="28"/>
          <w:szCs w:val="28"/>
        </w:rPr>
        <w:t>94,1 % (4232 чел.), в 2022 году - 93,4% (4193 чел.). Связано с проведением диспансеризации, медосмотров учащихся. К 2026 году показатель ожидается 93</w:t>
      </w:r>
      <w:r w:rsidR="006510D8">
        <w:rPr>
          <w:rFonts w:ascii="Times New Roman" w:hAnsi="Times New Roman"/>
          <w:sz w:val="28"/>
          <w:szCs w:val="28"/>
        </w:rPr>
        <w:t xml:space="preserve">,3 </w:t>
      </w:r>
      <w:r w:rsidR="006510D8" w:rsidRPr="006510D8">
        <w:rPr>
          <w:rFonts w:ascii="Times New Roman" w:hAnsi="Times New Roman"/>
          <w:sz w:val="28"/>
          <w:szCs w:val="28"/>
        </w:rPr>
        <w:t>%.</w:t>
      </w:r>
    </w:p>
    <w:p w:rsidR="006F64FA" w:rsidRPr="006F64FA" w:rsidRDefault="00917626" w:rsidP="006F64FA">
      <w:pPr>
        <w:spacing w:after="0" w:line="240" w:lineRule="auto"/>
        <w:ind w:firstLine="709"/>
        <w:jc w:val="both"/>
        <w:rPr>
          <w:rFonts w:ascii="Times New Roman" w:eastAsia="Times New Roman" w:hAnsi="Times New Roman" w:cs="Times New Roman"/>
          <w:color w:val="000000" w:themeColor="text1"/>
          <w:sz w:val="28"/>
          <w:szCs w:val="28"/>
        </w:rPr>
      </w:pPr>
      <w:r w:rsidRPr="00500C34">
        <w:rPr>
          <w:rFonts w:ascii="Times New Roman" w:hAnsi="Times New Roman" w:cs="Times New Roman"/>
          <w:b/>
          <w:sz w:val="28"/>
          <w:szCs w:val="28"/>
        </w:rPr>
        <w:t>17.</w:t>
      </w:r>
      <w:r w:rsidRPr="00500C34">
        <w:rPr>
          <w:rFonts w:ascii="Times New Roman" w:eastAsia="Times New Roman" w:hAnsi="Times New Roman" w:cs="Times New Roman"/>
          <w:b/>
          <w:sz w:val="28"/>
          <w:szCs w:val="28"/>
        </w:rPr>
        <w:t xml:space="preserve">Доля обучающихся в муниципальных общеобразовательных учреждениях, занимающихся во вторую (третью) смену, в общей </w:t>
      </w:r>
      <w:proofErr w:type="gramStart"/>
      <w:r w:rsidRPr="00500C34">
        <w:rPr>
          <w:rFonts w:ascii="Times New Roman" w:eastAsia="Times New Roman" w:hAnsi="Times New Roman" w:cs="Times New Roman"/>
          <w:b/>
          <w:sz w:val="28"/>
          <w:szCs w:val="28"/>
        </w:rPr>
        <w:t>численности</w:t>
      </w:r>
      <w:proofErr w:type="gramEnd"/>
      <w:r w:rsidRPr="00500C34">
        <w:rPr>
          <w:rFonts w:ascii="Times New Roman" w:eastAsia="Times New Roman" w:hAnsi="Times New Roman" w:cs="Times New Roman"/>
          <w:b/>
          <w:sz w:val="28"/>
          <w:szCs w:val="28"/>
        </w:rPr>
        <w:t xml:space="preserve"> обучающихся в муниципальных общеобразовательных </w:t>
      </w:r>
      <w:r w:rsidRPr="006F64FA">
        <w:rPr>
          <w:rFonts w:ascii="Times New Roman" w:eastAsia="Times New Roman" w:hAnsi="Times New Roman" w:cs="Times New Roman"/>
          <w:color w:val="000000" w:themeColor="text1"/>
          <w:sz w:val="28"/>
          <w:szCs w:val="28"/>
        </w:rPr>
        <w:t xml:space="preserve">учреждениях </w:t>
      </w:r>
      <w:r w:rsidR="006F64FA" w:rsidRPr="006F64FA">
        <w:rPr>
          <w:rFonts w:ascii="Times New Roman" w:eastAsia="Times New Roman" w:hAnsi="Times New Roman" w:cs="Times New Roman"/>
          <w:color w:val="000000" w:themeColor="text1"/>
          <w:sz w:val="28"/>
          <w:szCs w:val="28"/>
        </w:rPr>
        <w:t>составила 10,1 % (457 детей в 7  школах), в 2022 году - 10,</w:t>
      </w:r>
      <w:r w:rsidR="006F64FA">
        <w:rPr>
          <w:rFonts w:ascii="Times New Roman" w:eastAsia="Times New Roman" w:hAnsi="Times New Roman" w:cs="Times New Roman"/>
          <w:color w:val="000000" w:themeColor="text1"/>
          <w:sz w:val="28"/>
          <w:szCs w:val="28"/>
        </w:rPr>
        <w:t>0</w:t>
      </w:r>
      <w:r w:rsidR="006F64FA" w:rsidRPr="006F64FA">
        <w:rPr>
          <w:rFonts w:ascii="Times New Roman" w:eastAsia="Times New Roman" w:hAnsi="Times New Roman" w:cs="Times New Roman"/>
          <w:color w:val="000000" w:themeColor="text1"/>
          <w:sz w:val="28"/>
          <w:szCs w:val="28"/>
        </w:rPr>
        <w:t xml:space="preserve"> % (482 детей обучалось во вторую смену в 8 ОУ).</w:t>
      </w:r>
      <w:r w:rsidR="006F64FA">
        <w:rPr>
          <w:rFonts w:ascii="Times New Roman" w:eastAsia="Times New Roman" w:hAnsi="Times New Roman" w:cs="Times New Roman"/>
          <w:color w:val="000000" w:themeColor="text1"/>
          <w:sz w:val="28"/>
          <w:szCs w:val="28"/>
        </w:rPr>
        <w:t xml:space="preserve"> К 2026 году показатель составит 8,5%.</w:t>
      </w:r>
    </w:p>
    <w:p w:rsidR="00F0244B" w:rsidRPr="00F0244B" w:rsidRDefault="004C2281" w:rsidP="00F0244B">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ab/>
      </w:r>
      <w:r w:rsidR="00B54513" w:rsidRPr="00324782">
        <w:rPr>
          <w:rFonts w:ascii="Times New Roman" w:hAnsi="Times New Roman" w:cs="Times New Roman"/>
          <w:b/>
          <w:sz w:val="28"/>
          <w:szCs w:val="28"/>
        </w:rPr>
        <w:t>18.</w:t>
      </w:r>
      <w:r w:rsidR="00B54513" w:rsidRPr="00324782">
        <w:rPr>
          <w:rFonts w:ascii="Times New Roman" w:eastAsia="Times New Roman" w:hAnsi="Times New Roman" w:cs="Times New Roman"/>
          <w:b/>
          <w:color w:val="000000" w:themeColor="text1"/>
          <w:sz w:val="28"/>
          <w:szCs w:val="28"/>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r w:rsidR="00F0244B" w:rsidRPr="00F0244B">
        <w:rPr>
          <w:rFonts w:ascii="Times New Roman" w:eastAsia="Times New Roman" w:hAnsi="Times New Roman" w:cs="Times New Roman"/>
          <w:color w:val="000000" w:themeColor="text1"/>
          <w:sz w:val="28"/>
          <w:szCs w:val="28"/>
        </w:rPr>
        <w:t xml:space="preserve">составили 137,00 тыс. руб., что составило 111,5 % к уровню 2022 года.  В дальнейшем предусмотрен рост расходов на одного учащегося, что  связано, в первую очередь, с ростом  расходов по оплате труда, изменением тарифов на коммунальные услуги и </w:t>
      </w:r>
      <w:r w:rsidR="001B18A5">
        <w:rPr>
          <w:rFonts w:ascii="Times New Roman" w:eastAsia="Times New Roman" w:hAnsi="Times New Roman" w:cs="Times New Roman"/>
          <w:color w:val="000000" w:themeColor="text1"/>
          <w:sz w:val="28"/>
          <w:szCs w:val="28"/>
        </w:rPr>
        <w:t xml:space="preserve"> </w:t>
      </w:r>
      <w:r w:rsidR="00F0244B" w:rsidRPr="00F0244B">
        <w:rPr>
          <w:rFonts w:ascii="Times New Roman" w:eastAsia="Times New Roman" w:hAnsi="Times New Roman" w:cs="Times New Roman"/>
          <w:color w:val="000000" w:themeColor="text1"/>
          <w:sz w:val="28"/>
          <w:szCs w:val="28"/>
        </w:rPr>
        <w:t>приобретения оборудования и ремонта зданий школ. Таким образом, значение показателя в 2024 году составит 142,44 тыс. руб. руб., в к 202</w:t>
      </w:r>
      <w:r w:rsidR="001B18A5">
        <w:rPr>
          <w:rFonts w:ascii="Times New Roman" w:eastAsia="Times New Roman" w:hAnsi="Times New Roman" w:cs="Times New Roman"/>
          <w:color w:val="000000" w:themeColor="text1"/>
          <w:sz w:val="28"/>
          <w:szCs w:val="28"/>
        </w:rPr>
        <w:t>6</w:t>
      </w:r>
      <w:r w:rsidR="00F0244B" w:rsidRPr="00F0244B">
        <w:rPr>
          <w:rFonts w:ascii="Times New Roman" w:eastAsia="Times New Roman" w:hAnsi="Times New Roman" w:cs="Times New Roman"/>
          <w:color w:val="000000" w:themeColor="text1"/>
          <w:sz w:val="28"/>
          <w:szCs w:val="28"/>
        </w:rPr>
        <w:t xml:space="preserve"> году – 154,12 тыс. руб.</w:t>
      </w:r>
    </w:p>
    <w:p w:rsidR="009F072F" w:rsidRDefault="004C2281" w:rsidP="00F0244B">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40705E">
        <w:rPr>
          <w:rFonts w:ascii="Times New Roman" w:hAnsi="Times New Roman" w:cs="Times New Roman"/>
          <w:b/>
          <w:sz w:val="28"/>
          <w:szCs w:val="28"/>
        </w:rPr>
        <w:tab/>
      </w:r>
      <w:r w:rsidR="009F072F" w:rsidRPr="00500C34">
        <w:rPr>
          <w:rFonts w:ascii="Times New Roman" w:hAnsi="Times New Roman" w:cs="Times New Roman"/>
          <w:b/>
          <w:sz w:val="28"/>
          <w:szCs w:val="28"/>
        </w:rPr>
        <w:t>19</w:t>
      </w:r>
      <w:r w:rsidR="009F072F" w:rsidRPr="00732627">
        <w:rPr>
          <w:rFonts w:ascii="Times New Roman" w:hAnsi="Times New Roman" w:cs="Times New Roman"/>
          <w:b/>
          <w:sz w:val="28"/>
          <w:szCs w:val="28"/>
        </w:rPr>
        <w:t xml:space="preserve">. </w:t>
      </w:r>
      <w:r w:rsidR="009F072F" w:rsidRPr="00732627">
        <w:rPr>
          <w:rFonts w:ascii="Times New Roman" w:eastAsia="Times New Roman" w:hAnsi="Times New Roman" w:cs="Times New Roman"/>
          <w:b/>
          <w:sz w:val="28"/>
          <w:szCs w:val="28"/>
        </w:rPr>
        <w:t>Доля</w:t>
      </w:r>
      <w:r w:rsidR="009F072F" w:rsidRPr="00500C34">
        <w:rPr>
          <w:rFonts w:ascii="Times New Roman" w:eastAsia="Times New Roman" w:hAnsi="Times New Roman" w:cs="Times New Roman"/>
          <w:b/>
          <w:sz w:val="28"/>
          <w:szCs w:val="28"/>
        </w:rPr>
        <w:t xml:space="preserve">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r w:rsidR="009F072F">
        <w:rPr>
          <w:rFonts w:ascii="Times New Roman" w:eastAsia="Times New Roman" w:hAnsi="Times New Roman" w:cs="Times New Roman"/>
          <w:b/>
          <w:sz w:val="28"/>
          <w:szCs w:val="28"/>
        </w:rPr>
        <w:t xml:space="preserve"> </w:t>
      </w:r>
      <w:r w:rsidR="005B231C" w:rsidRPr="005B231C">
        <w:rPr>
          <w:rFonts w:ascii="Times New Roman" w:eastAsia="Times New Roman" w:hAnsi="Times New Roman" w:cs="Times New Roman"/>
          <w:sz w:val="28"/>
          <w:szCs w:val="28"/>
        </w:rPr>
        <w:t>56,25</w:t>
      </w:r>
      <w:r w:rsidR="00DF65AE" w:rsidRPr="005B231C">
        <w:rPr>
          <w:rFonts w:ascii="Times New Roman" w:eastAsia="Times New Roman" w:hAnsi="Times New Roman" w:cs="Times New Roman"/>
          <w:sz w:val="28"/>
          <w:szCs w:val="28"/>
        </w:rPr>
        <w:t xml:space="preserve"> </w:t>
      </w:r>
      <w:r w:rsidR="009F072F" w:rsidRPr="005B231C">
        <w:rPr>
          <w:rFonts w:ascii="Times New Roman" w:eastAsia="Times New Roman" w:hAnsi="Times New Roman" w:cs="Times New Roman"/>
          <w:sz w:val="28"/>
          <w:szCs w:val="28"/>
        </w:rPr>
        <w:t>%.</w:t>
      </w:r>
      <w:r w:rsidR="005F77E3" w:rsidRPr="005B231C">
        <w:rPr>
          <w:rFonts w:ascii="Times New Roman" w:eastAsia="Times New Roman" w:hAnsi="Times New Roman" w:cs="Times New Roman"/>
          <w:sz w:val="28"/>
          <w:szCs w:val="28"/>
        </w:rPr>
        <w:t xml:space="preserve"> </w:t>
      </w:r>
      <w:r w:rsidR="000C4549" w:rsidRPr="005B231C">
        <w:rPr>
          <w:rFonts w:ascii="Times New Roman" w:eastAsia="Times New Roman" w:hAnsi="Times New Roman" w:cs="Times New Roman"/>
          <w:sz w:val="28"/>
          <w:szCs w:val="28"/>
        </w:rPr>
        <w:t xml:space="preserve"> </w:t>
      </w:r>
      <w:r w:rsidR="009F072F" w:rsidRPr="005B231C">
        <w:rPr>
          <w:rFonts w:ascii="Times New Roman" w:eastAsia="Times New Roman" w:hAnsi="Times New Roman" w:cs="Times New Roman"/>
          <w:sz w:val="28"/>
          <w:szCs w:val="28"/>
        </w:rPr>
        <w:t>Планируется, что в течение трехлетнего периода показатель увеличится и составит к 202</w:t>
      </w:r>
      <w:r w:rsidR="001B18A5" w:rsidRPr="005B231C">
        <w:rPr>
          <w:rFonts w:ascii="Times New Roman" w:eastAsia="Times New Roman" w:hAnsi="Times New Roman" w:cs="Times New Roman"/>
          <w:sz w:val="28"/>
          <w:szCs w:val="28"/>
        </w:rPr>
        <w:t>6</w:t>
      </w:r>
      <w:r w:rsidR="00DF65AE" w:rsidRPr="005B231C">
        <w:rPr>
          <w:rFonts w:ascii="Times New Roman" w:eastAsia="Times New Roman" w:hAnsi="Times New Roman" w:cs="Times New Roman"/>
          <w:sz w:val="28"/>
          <w:szCs w:val="28"/>
        </w:rPr>
        <w:t xml:space="preserve"> </w:t>
      </w:r>
      <w:r w:rsidR="009F072F" w:rsidRPr="005B231C">
        <w:rPr>
          <w:rFonts w:ascii="Times New Roman" w:eastAsia="Times New Roman" w:hAnsi="Times New Roman" w:cs="Times New Roman"/>
          <w:sz w:val="28"/>
          <w:szCs w:val="28"/>
        </w:rPr>
        <w:t xml:space="preserve">году </w:t>
      </w:r>
      <w:r w:rsidR="005B231C" w:rsidRPr="005B231C">
        <w:rPr>
          <w:rFonts w:ascii="Times New Roman" w:eastAsia="Times New Roman" w:hAnsi="Times New Roman" w:cs="Times New Roman"/>
          <w:sz w:val="28"/>
          <w:szCs w:val="28"/>
        </w:rPr>
        <w:t>61</w:t>
      </w:r>
      <w:r w:rsidR="00DF65AE" w:rsidRPr="005B231C">
        <w:rPr>
          <w:rFonts w:ascii="Times New Roman" w:eastAsia="Times New Roman" w:hAnsi="Times New Roman" w:cs="Times New Roman"/>
          <w:sz w:val="28"/>
          <w:szCs w:val="28"/>
        </w:rPr>
        <w:t xml:space="preserve"> </w:t>
      </w:r>
      <w:r w:rsidR="009F072F" w:rsidRPr="005B231C">
        <w:rPr>
          <w:rFonts w:ascii="Times New Roman" w:eastAsia="Times New Roman" w:hAnsi="Times New Roman" w:cs="Times New Roman"/>
          <w:sz w:val="28"/>
          <w:szCs w:val="28"/>
        </w:rPr>
        <w:t>%.</w:t>
      </w:r>
    </w:p>
    <w:p w:rsidR="00DF65AE" w:rsidRDefault="009F072F" w:rsidP="005F77E3">
      <w:pPr>
        <w:pStyle w:val="af"/>
        <w:jc w:val="both"/>
        <w:rPr>
          <w:rFonts w:ascii="Times New Roman" w:hAnsi="Times New Roman"/>
          <w:sz w:val="28"/>
          <w:szCs w:val="28"/>
        </w:rPr>
      </w:pPr>
      <w:r>
        <w:rPr>
          <w:rFonts w:ascii="Times New Roman" w:hAnsi="Times New Roman" w:cs="Times New Roman"/>
          <w:sz w:val="28"/>
          <w:szCs w:val="28"/>
        </w:rPr>
        <w:tab/>
      </w:r>
      <w:r w:rsidR="00DF65AE">
        <w:rPr>
          <w:rFonts w:ascii="Times New Roman" w:hAnsi="Times New Roman"/>
          <w:sz w:val="28"/>
          <w:szCs w:val="28"/>
        </w:rPr>
        <w:t>Численность детей в возрасте от 5 до 18 лет на 01.01.202</w:t>
      </w:r>
      <w:r w:rsidR="008271A8">
        <w:rPr>
          <w:rFonts w:ascii="Times New Roman" w:hAnsi="Times New Roman"/>
          <w:sz w:val="28"/>
          <w:szCs w:val="28"/>
        </w:rPr>
        <w:t>4</w:t>
      </w:r>
      <w:r w:rsidR="00DF65AE">
        <w:rPr>
          <w:rFonts w:ascii="Times New Roman" w:hAnsi="Times New Roman"/>
          <w:sz w:val="28"/>
          <w:szCs w:val="28"/>
        </w:rPr>
        <w:t xml:space="preserve"> г. составила </w:t>
      </w:r>
      <w:r w:rsidR="008271A8">
        <w:rPr>
          <w:rFonts w:ascii="Times New Roman" w:hAnsi="Times New Roman"/>
          <w:sz w:val="28"/>
          <w:szCs w:val="28"/>
        </w:rPr>
        <w:t>6157</w:t>
      </w:r>
      <w:r w:rsidR="00DF65AE">
        <w:rPr>
          <w:rFonts w:ascii="Times New Roman" w:hAnsi="Times New Roman"/>
          <w:sz w:val="28"/>
          <w:szCs w:val="28"/>
        </w:rPr>
        <w:t xml:space="preserve"> чел. (</w:t>
      </w:r>
      <w:r w:rsidR="008271A8">
        <w:rPr>
          <w:rFonts w:ascii="Times New Roman" w:hAnsi="Times New Roman"/>
          <w:sz w:val="28"/>
          <w:szCs w:val="28"/>
        </w:rPr>
        <w:t>6305</w:t>
      </w:r>
      <w:r w:rsidR="00DF65AE">
        <w:rPr>
          <w:rFonts w:ascii="Times New Roman" w:hAnsi="Times New Roman"/>
          <w:sz w:val="28"/>
          <w:szCs w:val="28"/>
        </w:rPr>
        <w:t>/202</w:t>
      </w:r>
      <w:r w:rsidR="008271A8">
        <w:rPr>
          <w:rFonts w:ascii="Times New Roman" w:hAnsi="Times New Roman"/>
          <w:sz w:val="28"/>
          <w:szCs w:val="28"/>
        </w:rPr>
        <w:t>2</w:t>
      </w:r>
      <w:r w:rsidR="00DF65AE">
        <w:rPr>
          <w:rFonts w:ascii="Times New Roman" w:hAnsi="Times New Roman"/>
          <w:sz w:val="28"/>
          <w:szCs w:val="28"/>
        </w:rPr>
        <w:t>).</w:t>
      </w:r>
      <w:r w:rsidR="005F77E3">
        <w:rPr>
          <w:rFonts w:ascii="Times New Roman" w:hAnsi="Times New Roman"/>
          <w:sz w:val="28"/>
          <w:szCs w:val="28"/>
        </w:rPr>
        <w:t xml:space="preserve"> </w:t>
      </w:r>
    </w:p>
    <w:p w:rsidR="00DF65AE" w:rsidRPr="00192D1F" w:rsidRDefault="00DF65AE" w:rsidP="00DF65AE">
      <w:pPr>
        <w:spacing w:after="0" w:line="240" w:lineRule="auto"/>
        <w:jc w:val="both"/>
        <w:rPr>
          <w:rFonts w:ascii="Times New Roman" w:hAnsi="Times New Roman"/>
          <w:sz w:val="28"/>
          <w:szCs w:val="28"/>
        </w:rPr>
      </w:pPr>
      <w:r>
        <w:rPr>
          <w:rFonts w:ascii="Times New Roman" w:hAnsi="Times New Roman"/>
          <w:sz w:val="28"/>
          <w:szCs w:val="28"/>
        </w:rPr>
        <w:tab/>
      </w:r>
      <w:r w:rsidRPr="00192D1F">
        <w:rPr>
          <w:rFonts w:ascii="Times New Roman" w:hAnsi="Times New Roman"/>
          <w:sz w:val="28"/>
          <w:szCs w:val="28"/>
        </w:rPr>
        <w:t xml:space="preserve">В районе </w:t>
      </w:r>
      <w:r w:rsidR="00F43644">
        <w:rPr>
          <w:rFonts w:ascii="Times New Roman" w:hAnsi="Times New Roman"/>
          <w:sz w:val="28"/>
          <w:szCs w:val="28"/>
        </w:rPr>
        <w:t>в 202</w:t>
      </w:r>
      <w:r w:rsidR="008271A8">
        <w:rPr>
          <w:rFonts w:ascii="Times New Roman" w:hAnsi="Times New Roman"/>
          <w:sz w:val="28"/>
          <w:szCs w:val="28"/>
        </w:rPr>
        <w:t>3</w:t>
      </w:r>
      <w:r w:rsidR="00F43644">
        <w:rPr>
          <w:rFonts w:ascii="Times New Roman" w:hAnsi="Times New Roman"/>
          <w:sz w:val="28"/>
          <w:szCs w:val="28"/>
        </w:rPr>
        <w:t xml:space="preserve"> году </w:t>
      </w:r>
      <w:r w:rsidRPr="00192D1F">
        <w:rPr>
          <w:rFonts w:ascii="Times New Roman" w:hAnsi="Times New Roman"/>
          <w:sz w:val="28"/>
          <w:szCs w:val="28"/>
        </w:rPr>
        <w:t>функционир</w:t>
      </w:r>
      <w:r w:rsidR="00F43644">
        <w:rPr>
          <w:rFonts w:ascii="Times New Roman" w:hAnsi="Times New Roman"/>
          <w:sz w:val="28"/>
          <w:szCs w:val="28"/>
        </w:rPr>
        <w:t>овало</w:t>
      </w:r>
      <w:r w:rsidRPr="00192D1F">
        <w:rPr>
          <w:rFonts w:ascii="Times New Roman" w:hAnsi="Times New Roman"/>
          <w:sz w:val="28"/>
          <w:szCs w:val="28"/>
        </w:rPr>
        <w:t xml:space="preserve"> </w:t>
      </w:r>
      <w:r w:rsidR="008271A8">
        <w:rPr>
          <w:rFonts w:ascii="Times New Roman" w:hAnsi="Times New Roman"/>
          <w:sz w:val="28"/>
          <w:szCs w:val="28"/>
        </w:rPr>
        <w:t>5</w:t>
      </w:r>
      <w:r w:rsidRPr="00192D1F">
        <w:rPr>
          <w:rFonts w:ascii="Times New Roman" w:hAnsi="Times New Roman"/>
          <w:sz w:val="28"/>
          <w:szCs w:val="28"/>
        </w:rPr>
        <w:t xml:space="preserve"> учреждени</w:t>
      </w:r>
      <w:r w:rsidR="008271A8">
        <w:rPr>
          <w:rFonts w:ascii="Times New Roman" w:hAnsi="Times New Roman"/>
          <w:sz w:val="28"/>
          <w:szCs w:val="28"/>
        </w:rPr>
        <w:t>й</w:t>
      </w:r>
      <w:r w:rsidRPr="00192D1F">
        <w:rPr>
          <w:rFonts w:ascii="Times New Roman" w:hAnsi="Times New Roman"/>
          <w:sz w:val="28"/>
          <w:szCs w:val="28"/>
        </w:rPr>
        <w:t xml:space="preserve"> дополнительного образования: </w:t>
      </w:r>
    </w:p>
    <w:p w:rsidR="00DF65AE" w:rsidRPr="00040149" w:rsidRDefault="00F65CB6" w:rsidP="00DF65AE">
      <w:pPr>
        <w:spacing w:after="0" w:line="240" w:lineRule="auto"/>
        <w:jc w:val="both"/>
        <w:rPr>
          <w:rFonts w:ascii="Times New Roman" w:hAnsi="Times New Roman"/>
          <w:sz w:val="28"/>
          <w:szCs w:val="28"/>
        </w:rPr>
      </w:pPr>
      <w:r>
        <w:rPr>
          <w:rFonts w:ascii="Times New Roman" w:hAnsi="Times New Roman"/>
          <w:b/>
          <w:sz w:val="28"/>
          <w:szCs w:val="28"/>
        </w:rPr>
        <w:tab/>
      </w:r>
      <w:r w:rsidR="00DF65AE" w:rsidRPr="00040149">
        <w:rPr>
          <w:rFonts w:ascii="Times New Roman" w:hAnsi="Times New Roman"/>
          <w:b/>
          <w:sz w:val="28"/>
          <w:szCs w:val="28"/>
        </w:rPr>
        <w:t>Детско-юношеская спортивная школа</w:t>
      </w:r>
      <w:r w:rsidR="00DF65AE" w:rsidRPr="00040149">
        <w:rPr>
          <w:rFonts w:ascii="Times New Roman" w:hAnsi="Times New Roman"/>
          <w:sz w:val="28"/>
          <w:szCs w:val="28"/>
        </w:rPr>
        <w:t xml:space="preserve"> 202</w:t>
      </w:r>
      <w:r w:rsidR="00102DA9">
        <w:rPr>
          <w:rFonts w:ascii="Times New Roman" w:hAnsi="Times New Roman"/>
          <w:sz w:val="28"/>
          <w:szCs w:val="28"/>
        </w:rPr>
        <w:t>3</w:t>
      </w:r>
      <w:r w:rsidR="00DF65AE" w:rsidRPr="00040149">
        <w:rPr>
          <w:rFonts w:ascii="Times New Roman" w:hAnsi="Times New Roman"/>
          <w:sz w:val="28"/>
          <w:szCs w:val="28"/>
        </w:rPr>
        <w:t xml:space="preserve"> год </w:t>
      </w:r>
      <w:r w:rsidR="00102DA9">
        <w:rPr>
          <w:rFonts w:ascii="Times New Roman" w:hAnsi="Times New Roman"/>
          <w:sz w:val="28"/>
          <w:szCs w:val="28"/>
        </w:rPr>
        <w:t>859</w:t>
      </w:r>
      <w:r w:rsidR="00DF65AE" w:rsidRPr="00040149">
        <w:rPr>
          <w:rFonts w:ascii="Times New Roman" w:hAnsi="Times New Roman"/>
          <w:sz w:val="28"/>
          <w:szCs w:val="28"/>
        </w:rPr>
        <w:t xml:space="preserve"> воспитанник</w:t>
      </w:r>
      <w:r w:rsidR="00040149" w:rsidRPr="00040149">
        <w:rPr>
          <w:rFonts w:ascii="Times New Roman" w:hAnsi="Times New Roman"/>
          <w:sz w:val="28"/>
          <w:szCs w:val="28"/>
        </w:rPr>
        <w:t>ов</w:t>
      </w:r>
      <w:r w:rsidR="00DF65AE" w:rsidRPr="00040149">
        <w:rPr>
          <w:rFonts w:ascii="Times New Roman" w:hAnsi="Times New Roman"/>
          <w:sz w:val="28"/>
          <w:szCs w:val="28"/>
        </w:rPr>
        <w:t xml:space="preserve"> (202</w:t>
      </w:r>
      <w:r w:rsidR="00102DA9">
        <w:rPr>
          <w:rFonts w:ascii="Times New Roman" w:hAnsi="Times New Roman"/>
          <w:sz w:val="28"/>
          <w:szCs w:val="28"/>
        </w:rPr>
        <w:t>2</w:t>
      </w:r>
      <w:r w:rsidR="00DF65AE" w:rsidRPr="00040149">
        <w:rPr>
          <w:rFonts w:ascii="Times New Roman" w:hAnsi="Times New Roman"/>
          <w:sz w:val="28"/>
          <w:szCs w:val="28"/>
        </w:rPr>
        <w:t xml:space="preserve"> г. – </w:t>
      </w:r>
      <w:r w:rsidR="00102DA9">
        <w:rPr>
          <w:rFonts w:ascii="Times New Roman" w:hAnsi="Times New Roman"/>
          <w:sz w:val="28"/>
          <w:szCs w:val="28"/>
        </w:rPr>
        <w:t>700</w:t>
      </w:r>
      <w:r w:rsidR="00DF65AE" w:rsidRPr="00040149">
        <w:rPr>
          <w:rFonts w:ascii="Times New Roman" w:hAnsi="Times New Roman"/>
          <w:sz w:val="28"/>
          <w:szCs w:val="28"/>
        </w:rPr>
        <w:t xml:space="preserve"> воспитанник</w:t>
      </w:r>
      <w:r w:rsidR="00102DA9">
        <w:rPr>
          <w:rFonts w:ascii="Times New Roman" w:hAnsi="Times New Roman"/>
          <w:sz w:val="28"/>
          <w:szCs w:val="28"/>
        </w:rPr>
        <w:t>ов</w:t>
      </w:r>
      <w:r w:rsidR="00DF65AE" w:rsidRPr="00040149">
        <w:rPr>
          <w:rFonts w:ascii="Times New Roman" w:hAnsi="Times New Roman"/>
          <w:sz w:val="28"/>
          <w:szCs w:val="28"/>
        </w:rPr>
        <w:t xml:space="preserve">).  В учреждении реализуются дополнительные предпрофессиональные программы по видам спорта: футбол, волейбол, хоккей, шахматы, пауэрлифтинг. </w:t>
      </w:r>
    </w:p>
    <w:p w:rsidR="00DF65AE" w:rsidRPr="00040149" w:rsidRDefault="00DF65AE" w:rsidP="00DF65AE">
      <w:pPr>
        <w:pStyle w:val="10"/>
        <w:ind w:firstLine="709"/>
        <w:jc w:val="both"/>
        <w:rPr>
          <w:rFonts w:ascii="Times New Roman" w:hAnsi="Times New Roman" w:cs="Times New Roman"/>
          <w:sz w:val="28"/>
          <w:szCs w:val="28"/>
        </w:rPr>
      </w:pPr>
      <w:r w:rsidRPr="00040149">
        <w:rPr>
          <w:rFonts w:ascii="Times New Roman" w:hAnsi="Times New Roman" w:cs="Times New Roman"/>
          <w:b/>
          <w:sz w:val="28"/>
          <w:szCs w:val="28"/>
        </w:rPr>
        <w:lastRenderedPageBreak/>
        <w:t>Дом детского творчества 202</w:t>
      </w:r>
      <w:r w:rsidR="00102DA9">
        <w:rPr>
          <w:rFonts w:ascii="Times New Roman" w:hAnsi="Times New Roman" w:cs="Times New Roman"/>
          <w:b/>
          <w:sz w:val="28"/>
          <w:szCs w:val="28"/>
        </w:rPr>
        <w:t>3</w:t>
      </w:r>
      <w:r w:rsidRPr="00040149">
        <w:rPr>
          <w:rFonts w:ascii="Times New Roman" w:hAnsi="Times New Roman" w:cs="Times New Roman"/>
          <w:b/>
          <w:sz w:val="28"/>
          <w:szCs w:val="28"/>
        </w:rPr>
        <w:t xml:space="preserve"> г. – </w:t>
      </w:r>
      <w:r w:rsidR="00102DA9">
        <w:rPr>
          <w:rFonts w:ascii="Times New Roman" w:hAnsi="Times New Roman" w:cs="Times New Roman"/>
          <w:b/>
          <w:sz w:val="28"/>
          <w:szCs w:val="28"/>
        </w:rPr>
        <w:t>1615</w:t>
      </w:r>
      <w:r w:rsidRPr="00040149">
        <w:rPr>
          <w:rFonts w:ascii="Times New Roman" w:hAnsi="Times New Roman" w:cs="Times New Roman"/>
          <w:sz w:val="28"/>
          <w:szCs w:val="28"/>
        </w:rPr>
        <w:t xml:space="preserve"> воспитанник</w:t>
      </w:r>
      <w:r w:rsidR="00102DA9">
        <w:rPr>
          <w:rFonts w:ascii="Times New Roman" w:hAnsi="Times New Roman" w:cs="Times New Roman"/>
          <w:sz w:val="28"/>
          <w:szCs w:val="28"/>
        </w:rPr>
        <w:t>ов</w:t>
      </w:r>
      <w:r w:rsidRPr="00040149">
        <w:rPr>
          <w:rFonts w:ascii="Times New Roman" w:hAnsi="Times New Roman" w:cs="Times New Roman"/>
          <w:sz w:val="28"/>
          <w:szCs w:val="28"/>
        </w:rPr>
        <w:t>,</w:t>
      </w:r>
      <w:r w:rsidRPr="00040149">
        <w:rPr>
          <w:rFonts w:ascii="Times New Roman" w:hAnsi="Times New Roman" w:cs="Times New Roman"/>
          <w:b/>
          <w:sz w:val="28"/>
          <w:szCs w:val="28"/>
        </w:rPr>
        <w:t xml:space="preserve">   </w:t>
      </w:r>
      <w:r w:rsidRPr="00040149">
        <w:rPr>
          <w:rFonts w:ascii="Times New Roman" w:hAnsi="Times New Roman" w:cs="Times New Roman"/>
          <w:sz w:val="28"/>
          <w:szCs w:val="28"/>
        </w:rPr>
        <w:t>202</w:t>
      </w:r>
      <w:r w:rsidR="00102DA9">
        <w:rPr>
          <w:rFonts w:ascii="Times New Roman" w:hAnsi="Times New Roman" w:cs="Times New Roman"/>
          <w:sz w:val="28"/>
          <w:szCs w:val="28"/>
        </w:rPr>
        <w:t>2</w:t>
      </w:r>
      <w:r w:rsidRPr="00040149">
        <w:rPr>
          <w:rFonts w:ascii="Times New Roman" w:hAnsi="Times New Roman" w:cs="Times New Roman"/>
          <w:sz w:val="28"/>
          <w:szCs w:val="28"/>
        </w:rPr>
        <w:t xml:space="preserve"> г. – 1</w:t>
      </w:r>
      <w:r w:rsidR="00102DA9">
        <w:rPr>
          <w:rFonts w:ascii="Times New Roman" w:hAnsi="Times New Roman" w:cs="Times New Roman"/>
          <w:sz w:val="28"/>
          <w:szCs w:val="28"/>
        </w:rPr>
        <w:t>264</w:t>
      </w:r>
      <w:r w:rsidRPr="00040149">
        <w:rPr>
          <w:rFonts w:ascii="Times New Roman" w:hAnsi="Times New Roman" w:cs="Times New Roman"/>
          <w:sz w:val="28"/>
          <w:szCs w:val="28"/>
        </w:rPr>
        <w:t xml:space="preserve">  воспитанник</w:t>
      </w:r>
      <w:r w:rsidR="00040149" w:rsidRPr="00040149">
        <w:rPr>
          <w:rFonts w:ascii="Times New Roman" w:hAnsi="Times New Roman" w:cs="Times New Roman"/>
          <w:sz w:val="28"/>
          <w:szCs w:val="28"/>
        </w:rPr>
        <w:t>а</w:t>
      </w:r>
      <w:r w:rsidRPr="00040149">
        <w:rPr>
          <w:rFonts w:ascii="Times New Roman" w:hAnsi="Times New Roman" w:cs="Times New Roman"/>
          <w:sz w:val="28"/>
          <w:szCs w:val="28"/>
        </w:rPr>
        <w:t>.  Учреждением реализуется 6</w:t>
      </w:r>
      <w:r w:rsidR="00040149" w:rsidRPr="00040149">
        <w:rPr>
          <w:rFonts w:ascii="Times New Roman" w:hAnsi="Times New Roman" w:cs="Times New Roman"/>
          <w:sz w:val="28"/>
          <w:szCs w:val="28"/>
        </w:rPr>
        <w:t>3</w:t>
      </w:r>
      <w:r w:rsidRPr="00040149">
        <w:rPr>
          <w:rFonts w:ascii="Times New Roman" w:hAnsi="Times New Roman" w:cs="Times New Roman"/>
          <w:sz w:val="28"/>
          <w:szCs w:val="28"/>
        </w:rPr>
        <w:t xml:space="preserve"> дополнительных  образовательн</w:t>
      </w:r>
      <w:r w:rsidR="00040149" w:rsidRPr="00040149">
        <w:rPr>
          <w:rFonts w:ascii="Times New Roman" w:hAnsi="Times New Roman" w:cs="Times New Roman"/>
          <w:sz w:val="28"/>
          <w:szCs w:val="28"/>
        </w:rPr>
        <w:t>ых</w:t>
      </w:r>
      <w:r w:rsidRPr="00040149">
        <w:rPr>
          <w:rFonts w:ascii="Times New Roman" w:hAnsi="Times New Roman" w:cs="Times New Roman"/>
          <w:sz w:val="28"/>
          <w:szCs w:val="28"/>
        </w:rPr>
        <w:t xml:space="preserve">  программ по ступеням обучения 6 направлениям:</w:t>
      </w:r>
    </w:p>
    <w:p w:rsidR="00DF65AE" w:rsidRPr="00040149" w:rsidRDefault="00DF65AE" w:rsidP="00DF65AE">
      <w:pPr>
        <w:pStyle w:val="af"/>
        <w:jc w:val="both"/>
        <w:rPr>
          <w:rFonts w:ascii="Times New Roman" w:hAnsi="Times New Roman"/>
          <w:sz w:val="28"/>
          <w:szCs w:val="28"/>
        </w:rPr>
      </w:pPr>
      <w:r w:rsidRPr="00040149">
        <w:rPr>
          <w:rFonts w:ascii="Times New Roman" w:hAnsi="Times New Roman"/>
          <w:sz w:val="28"/>
          <w:szCs w:val="28"/>
        </w:rPr>
        <w:t>- художественное,</w:t>
      </w:r>
    </w:p>
    <w:p w:rsidR="00DF65AE" w:rsidRPr="00040149" w:rsidRDefault="00DF65AE" w:rsidP="00DF65AE">
      <w:pPr>
        <w:pStyle w:val="af"/>
        <w:jc w:val="both"/>
        <w:rPr>
          <w:rFonts w:ascii="Times New Roman" w:hAnsi="Times New Roman"/>
          <w:sz w:val="28"/>
          <w:szCs w:val="28"/>
        </w:rPr>
      </w:pPr>
      <w:r w:rsidRPr="00040149">
        <w:rPr>
          <w:rFonts w:ascii="Times New Roman" w:hAnsi="Times New Roman"/>
          <w:sz w:val="28"/>
          <w:szCs w:val="28"/>
        </w:rPr>
        <w:t xml:space="preserve">- техническое, </w:t>
      </w:r>
    </w:p>
    <w:p w:rsidR="00DF65AE" w:rsidRPr="00040149" w:rsidRDefault="00DF65AE" w:rsidP="00DF65AE">
      <w:pPr>
        <w:pStyle w:val="af"/>
        <w:jc w:val="both"/>
        <w:rPr>
          <w:rFonts w:ascii="Times New Roman" w:hAnsi="Times New Roman"/>
          <w:sz w:val="28"/>
          <w:szCs w:val="28"/>
        </w:rPr>
      </w:pPr>
      <w:r w:rsidRPr="00040149">
        <w:rPr>
          <w:rFonts w:ascii="Times New Roman" w:hAnsi="Times New Roman"/>
          <w:sz w:val="28"/>
          <w:szCs w:val="28"/>
        </w:rPr>
        <w:t>-социальн</w:t>
      </w:r>
      <w:proofErr w:type="gramStart"/>
      <w:r w:rsidRPr="00040149">
        <w:rPr>
          <w:rFonts w:ascii="Times New Roman" w:hAnsi="Times New Roman"/>
          <w:sz w:val="28"/>
          <w:szCs w:val="28"/>
        </w:rPr>
        <w:t>о-</w:t>
      </w:r>
      <w:proofErr w:type="gramEnd"/>
      <w:r w:rsidRPr="00040149">
        <w:rPr>
          <w:rFonts w:ascii="Times New Roman" w:hAnsi="Times New Roman"/>
          <w:sz w:val="28"/>
          <w:szCs w:val="28"/>
        </w:rPr>
        <w:t xml:space="preserve"> педагогическое,</w:t>
      </w:r>
    </w:p>
    <w:p w:rsidR="00DF65AE" w:rsidRPr="00040149" w:rsidRDefault="00DF65AE" w:rsidP="00DF65AE">
      <w:pPr>
        <w:pStyle w:val="af"/>
        <w:jc w:val="both"/>
        <w:rPr>
          <w:rFonts w:ascii="Times New Roman" w:hAnsi="Times New Roman"/>
          <w:sz w:val="28"/>
          <w:szCs w:val="28"/>
        </w:rPr>
      </w:pPr>
      <w:r w:rsidRPr="00040149">
        <w:rPr>
          <w:rFonts w:ascii="Times New Roman" w:hAnsi="Times New Roman"/>
          <w:sz w:val="28"/>
          <w:szCs w:val="28"/>
        </w:rPr>
        <w:t>- естественнонаучное,</w:t>
      </w:r>
    </w:p>
    <w:p w:rsidR="00DF65AE" w:rsidRPr="00040149" w:rsidRDefault="00DF65AE" w:rsidP="00DF65AE">
      <w:pPr>
        <w:pStyle w:val="af"/>
        <w:jc w:val="both"/>
        <w:rPr>
          <w:rFonts w:ascii="Times New Roman" w:hAnsi="Times New Roman"/>
          <w:sz w:val="28"/>
          <w:szCs w:val="28"/>
        </w:rPr>
      </w:pPr>
      <w:r w:rsidRPr="00040149">
        <w:rPr>
          <w:rFonts w:ascii="Times New Roman" w:hAnsi="Times New Roman"/>
          <w:sz w:val="28"/>
          <w:szCs w:val="28"/>
        </w:rPr>
        <w:t xml:space="preserve">- туристско-краеведческое, </w:t>
      </w:r>
    </w:p>
    <w:p w:rsidR="00DF65AE" w:rsidRPr="00040149" w:rsidRDefault="00DF65AE" w:rsidP="00DF65AE">
      <w:pPr>
        <w:pStyle w:val="af"/>
        <w:jc w:val="both"/>
        <w:rPr>
          <w:rFonts w:ascii="Times New Roman" w:hAnsi="Times New Roman"/>
          <w:sz w:val="28"/>
          <w:szCs w:val="28"/>
        </w:rPr>
      </w:pPr>
      <w:r w:rsidRPr="00040149">
        <w:rPr>
          <w:rFonts w:ascii="Times New Roman" w:hAnsi="Times New Roman"/>
          <w:sz w:val="28"/>
          <w:szCs w:val="28"/>
        </w:rPr>
        <w:t xml:space="preserve">- физкультурно-спортивное. </w:t>
      </w:r>
    </w:p>
    <w:p w:rsidR="00F44B4C" w:rsidRPr="00F44B4C" w:rsidRDefault="00DF65AE" w:rsidP="00F44B4C">
      <w:pPr>
        <w:pStyle w:val="msolistparagraph0"/>
        <w:spacing w:after="0" w:line="240" w:lineRule="auto"/>
        <w:ind w:left="0" w:firstLine="709"/>
        <w:jc w:val="both"/>
        <w:rPr>
          <w:rFonts w:ascii="Times New Roman" w:eastAsiaTheme="minorEastAsia" w:hAnsi="Times New Roman"/>
          <w:sz w:val="28"/>
          <w:szCs w:val="28"/>
          <w:lang w:eastAsia="en-US"/>
        </w:rPr>
      </w:pPr>
      <w:r w:rsidRPr="00F44B4C">
        <w:rPr>
          <w:rFonts w:ascii="Times New Roman" w:eastAsiaTheme="minorEastAsia" w:hAnsi="Times New Roman"/>
          <w:sz w:val="28"/>
          <w:szCs w:val="28"/>
          <w:lang w:eastAsia="en-US"/>
        </w:rPr>
        <w:t xml:space="preserve">Учреждение дополнительного образования  </w:t>
      </w:r>
      <w:r w:rsidRPr="00F44B4C">
        <w:rPr>
          <w:rFonts w:ascii="Times New Roman" w:eastAsiaTheme="minorEastAsia" w:hAnsi="Times New Roman"/>
          <w:b/>
          <w:sz w:val="28"/>
          <w:szCs w:val="28"/>
          <w:lang w:eastAsia="en-US"/>
        </w:rPr>
        <w:t>Детская школа искусств</w:t>
      </w:r>
      <w:r w:rsidRPr="00F44B4C">
        <w:rPr>
          <w:rFonts w:ascii="Times New Roman" w:eastAsiaTheme="minorEastAsia" w:hAnsi="Times New Roman"/>
          <w:sz w:val="28"/>
          <w:szCs w:val="28"/>
          <w:lang w:eastAsia="en-US"/>
        </w:rPr>
        <w:t xml:space="preserve"> дает возможность детям </w:t>
      </w:r>
      <w:r w:rsidR="00CF24AE" w:rsidRPr="00F44B4C">
        <w:rPr>
          <w:rFonts w:ascii="Times New Roman" w:eastAsiaTheme="minorEastAsia" w:hAnsi="Times New Roman"/>
          <w:sz w:val="28"/>
          <w:szCs w:val="28"/>
          <w:lang w:eastAsia="en-US"/>
        </w:rPr>
        <w:t>двух</w:t>
      </w:r>
      <w:r w:rsidRPr="00F44B4C">
        <w:rPr>
          <w:rFonts w:ascii="Times New Roman" w:eastAsiaTheme="minorEastAsia" w:hAnsi="Times New Roman"/>
          <w:sz w:val="28"/>
          <w:szCs w:val="28"/>
          <w:lang w:eastAsia="en-US"/>
        </w:rPr>
        <w:t xml:space="preserve"> городских поселений: Жирекенское и Чернышевское  пройти обучение по трем различным направлениям творчества: музыкальное искусство (баян, аккордеон, фортепиано), хореографическое искусство и художественное искусство. Численность учащихся составляет 2</w:t>
      </w:r>
      <w:r w:rsidR="00F44B4C" w:rsidRPr="00F44B4C">
        <w:rPr>
          <w:rFonts w:ascii="Times New Roman" w:eastAsiaTheme="minorEastAsia" w:hAnsi="Times New Roman"/>
          <w:sz w:val="28"/>
          <w:szCs w:val="28"/>
          <w:lang w:eastAsia="en-US"/>
        </w:rPr>
        <w:t>2</w:t>
      </w:r>
      <w:r w:rsidR="00CF24AE" w:rsidRPr="00F44B4C">
        <w:rPr>
          <w:rFonts w:ascii="Times New Roman" w:eastAsiaTheme="minorEastAsia" w:hAnsi="Times New Roman"/>
          <w:sz w:val="28"/>
          <w:szCs w:val="28"/>
          <w:lang w:eastAsia="en-US"/>
        </w:rPr>
        <w:t>7</w:t>
      </w:r>
      <w:r w:rsidRPr="00F44B4C">
        <w:rPr>
          <w:rFonts w:ascii="Times New Roman" w:eastAsiaTheme="minorEastAsia" w:hAnsi="Times New Roman"/>
          <w:sz w:val="28"/>
          <w:szCs w:val="28"/>
          <w:lang w:eastAsia="en-US"/>
        </w:rPr>
        <w:t xml:space="preserve"> человек (2</w:t>
      </w:r>
      <w:r w:rsidR="00F44B4C" w:rsidRPr="00F44B4C">
        <w:rPr>
          <w:rFonts w:ascii="Times New Roman" w:eastAsiaTheme="minorEastAsia" w:hAnsi="Times New Roman"/>
          <w:sz w:val="28"/>
          <w:szCs w:val="28"/>
          <w:lang w:eastAsia="en-US"/>
        </w:rPr>
        <w:t>37</w:t>
      </w:r>
      <w:r w:rsidRPr="00F44B4C">
        <w:rPr>
          <w:rFonts w:ascii="Times New Roman" w:eastAsiaTheme="minorEastAsia" w:hAnsi="Times New Roman"/>
          <w:sz w:val="28"/>
          <w:szCs w:val="28"/>
          <w:lang w:eastAsia="en-US"/>
        </w:rPr>
        <w:t>/202</w:t>
      </w:r>
      <w:r w:rsidR="00102DA9" w:rsidRPr="00F44B4C">
        <w:rPr>
          <w:rFonts w:ascii="Times New Roman" w:eastAsiaTheme="minorEastAsia" w:hAnsi="Times New Roman"/>
          <w:sz w:val="28"/>
          <w:szCs w:val="28"/>
          <w:lang w:eastAsia="en-US"/>
        </w:rPr>
        <w:t>2</w:t>
      </w:r>
      <w:r w:rsidRPr="00F44B4C">
        <w:rPr>
          <w:rFonts w:ascii="Times New Roman" w:eastAsiaTheme="minorEastAsia" w:hAnsi="Times New Roman"/>
          <w:sz w:val="28"/>
          <w:szCs w:val="28"/>
          <w:lang w:eastAsia="en-US"/>
        </w:rPr>
        <w:t xml:space="preserve"> год).</w:t>
      </w:r>
      <w:r w:rsidR="00F44B4C" w:rsidRPr="00F44B4C">
        <w:rPr>
          <w:rFonts w:ascii="Times New Roman" w:eastAsiaTheme="minorEastAsia" w:hAnsi="Times New Roman"/>
          <w:sz w:val="28"/>
          <w:szCs w:val="28"/>
          <w:lang w:eastAsia="en-US"/>
        </w:rPr>
        <w:t xml:space="preserve"> </w:t>
      </w:r>
      <w:r w:rsidR="00F44B4C" w:rsidRPr="00F44B4C">
        <w:rPr>
          <w:rFonts w:ascii="Times New Roman" w:eastAsiaTheme="minorEastAsia" w:hAnsi="Times New Roman"/>
          <w:sz w:val="28"/>
          <w:szCs w:val="28"/>
          <w:lang w:eastAsia="en-US"/>
        </w:rPr>
        <w:t xml:space="preserve">Выпускников в 2022/2023 учебном году планируется 17, из них поступивших в профильные учебные заведения – 8. Количество учащихся, принявших участие в </w:t>
      </w:r>
      <w:proofErr w:type="gramStart"/>
      <w:r w:rsidR="00F44B4C" w:rsidRPr="00F44B4C">
        <w:rPr>
          <w:rFonts w:ascii="Times New Roman" w:eastAsiaTheme="minorEastAsia" w:hAnsi="Times New Roman"/>
          <w:sz w:val="28"/>
          <w:szCs w:val="28"/>
          <w:lang w:eastAsia="en-US"/>
        </w:rPr>
        <w:t>разного</w:t>
      </w:r>
      <w:proofErr w:type="gramEnd"/>
      <w:r w:rsidR="00F44B4C" w:rsidRPr="00F44B4C">
        <w:rPr>
          <w:rFonts w:ascii="Times New Roman" w:eastAsiaTheme="minorEastAsia" w:hAnsi="Times New Roman"/>
          <w:sz w:val="28"/>
          <w:szCs w:val="28"/>
          <w:lang w:eastAsia="en-US"/>
        </w:rPr>
        <w:t xml:space="preserve"> краевых, межрегиональных, международных, всероссийских конкурсах, выставках, фестивалях, олимпиадах составило 56 чел., лауреатов из них 28.</w:t>
      </w:r>
    </w:p>
    <w:p w:rsidR="004A39D9" w:rsidRPr="004A39D9" w:rsidRDefault="00DF65AE" w:rsidP="004A39D9">
      <w:pPr>
        <w:pStyle w:val="msolistparagraph0"/>
        <w:spacing w:after="0" w:line="240" w:lineRule="auto"/>
        <w:ind w:left="0" w:firstLine="709"/>
        <w:jc w:val="both"/>
        <w:rPr>
          <w:rFonts w:ascii="Times New Roman" w:eastAsiaTheme="minorEastAsia" w:hAnsi="Times New Roman"/>
          <w:sz w:val="28"/>
          <w:szCs w:val="28"/>
          <w:lang w:eastAsia="en-US"/>
        </w:rPr>
      </w:pPr>
      <w:r w:rsidRPr="004A39D9">
        <w:rPr>
          <w:rFonts w:ascii="Times New Roman" w:eastAsiaTheme="minorEastAsia" w:hAnsi="Times New Roman"/>
          <w:sz w:val="28"/>
          <w:szCs w:val="28"/>
          <w:lang w:eastAsia="en-US"/>
        </w:rPr>
        <w:t>В течение 202</w:t>
      </w:r>
      <w:r w:rsidR="00102DA9" w:rsidRPr="004A39D9">
        <w:rPr>
          <w:rFonts w:ascii="Times New Roman" w:eastAsiaTheme="minorEastAsia" w:hAnsi="Times New Roman"/>
          <w:sz w:val="28"/>
          <w:szCs w:val="28"/>
          <w:lang w:eastAsia="en-US"/>
        </w:rPr>
        <w:t>3</w:t>
      </w:r>
      <w:r w:rsidRPr="004A39D9">
        <w:rPr>
          <w:rFonts w:ascii="Times New Roman" w:eastAsiaTheme="minorEastAsia" w:hAnsi="Times New Roman"/>
          <w:sz w:val="28"/>
          <w:szCs w:val="28"/>
          <w:lang w:eastAsia="en-US"/>
        </w:rPr>
        <w:t xml:space="preserve"> года в </w:t>
      </w:r>
      <w:r w:rsidRPr="004A39D9">
        <w:rPr>
          <w:rFonts w:ascii="Times New Roman" w:eastAsiaTheme="minorEastAsia" w:hAnsi="Times New Roman"/>
          <w:b/>
          <w:sz w:val="28"/>
          <w:szCs w:val="28"/>
          <w:lang w:eastAsia="en-US"/>
        </w:rPr>
        <w:t>Физкультурно-оздоровительном комплексе «Багульник»</w:t>
      </w:r>
      <w:r w:rsidRPr="004A39D9">
        <w:rPr>
          <w:rFonts w:ascii="Times New Roman" w:eastAsiaTheme="minorEastAsia" w:hAnsi="Times New Roman"/>
          <w:sz w:val="28"/>
          <w:szCs w:val="28"/>
          <w:lang w:eastAsia="en-US"/>
        </w:rPr>
        <w:t xml:space="preserve"> </w:t>
      </w:r>
      <w:r w:rsidR="00CF24AE" w:rsidRPr="004A39D9">
        <w:rPr>
          <w:rFonts w:ascii="Times New Roman" w:eastAsiaTheme="minorEastAsia" w:hAnsi="Times New Roman"/>
          <w:sz w:val="28"/>
          <w:szCs w:val="28"/>
          <w:lang w:eastAsia="en-US"/>
        </w:rPr>
        <w:t>д</w:t>
      </w:r>
      <w:r w:rsidRPr="004A39D9">
        <w:rPr>
          <w:rFonts w:ascii="Times New Roman" w:eastAsiaTheme="minorEastAsia" w:hAnsi="Times New Roman"/>
          <w:sz w:val="28"/>
          <w:szCs w:val="28"/>
          <w:lang w:eastAsia="en-US"/>
        </w:rPr>
        <w:t xml:space="preserve">ействуют группы по обучению плаванием: от 5 до 7 лет – </w:t>
      </w:r>
      <w:r w:rsidR="00FA7140" w:rsidRPr="004A39D9">
        <w:rPr>
          <w:rFonts w:ascii="Times New Roman" w:eastAsiaTheme="minorEastAsia" w:hAnsi="Times New Roman"/>
          <w:sz w:val="28"/>
          <w:szCs w:val="28"/>
          <w:lang w:eastAsia="en-US"/>
        </w:rPr>
        <w:t>8</w:t>
      </w:r>
      <w:r w:rsidRPr="004A39D9">
        <w:rPr>
          <w:rFonts w:ascii="Times New Roman" w:eastAsiaTheme="minorEastAsia" w:hAnsi="Times New Roman"/>
          <w:sz w:val="28"/>
          <w:szCs w:val="28"/>
          <w:lang w:eastAsia="en-US"/>
        </w:rPr>
        <w:t xml:space="preserve"> чел., от 8 до 9 лет – </w:t>
      </w:r>
      <w:r w:rsidR="00FA7140" w:rsidRPr="004A39D9">
        <w:rPr>
          <w:rFonts w:ascii="Times New Roman" w:eastAsiaTheme="minorEastAsia" w:hAnsi="Times New Roman"/>
          <w:sz w:val="28"/>
          <w:szCs w:val="28"/>
          <w:lang w:eastAsia="en-US"/>
        </w:rPr>
        <w:t>10</w:t>
      </w:r>
      <w:r w:rsidRPr="004A39D9">
        <w:rPr>
          <w:rFonts w:ascii="Times New Roman" w:eastAsiaTheme="minorEastAsia" w:hAnsi="Times New Roman"/>
          <w:sz w:val="28"/>
          <w:szCs w:val="28"/>
          <w:lang w:eastAsia="en-US"/>
        </w:rPr>
        <w:t xml:space="preserve"> чел. и от 10 до 11 лет – 1</w:t>
      </w:r>
      <w:r w:rsidR="00FA7140" w:rsidRPr="004A39D9">
        <w:rPr>
          <w:rFonts w:ascii="Times New Roman" w:eastAsiaTheme="minorEastAsia" w:hAnsi="Times New Roman"/>
          <w:sz w:val="28"/>
          <w:szCs w:val="28"/>
          <w:lang w:eastAsia="en-US"/>
        </w:rPr>
        <w:t>0</w:t>
      </w:r>
      <w:r w:rsidRPr="004A39D9">
        <w:rPr>
          <w:rFonts w:ascii="Times New Roman" w:eastAsiaTheme="minorEastAsia" w:hAnsi="Times New Roman"/>
          <w:sz w:val="28"/>
          <w:szCs w:val="28"/>
          <w:lang w:eastAsia="en-US"/>
        </w:rPr>
        <w:t xml:space="preserve"> чел.</w:t>
      </w:r>
      <w:r w:rsidR="00FA7140" w:rsidRPr="004A39D9">
        <w:rPr>
          <w:rFonts w:ascii="Times New Roman" w:eastAsiaTheme="minorEastAsia" w:hAnsi="Times New Roman"/>
          <w:sz w:val="28"/>
          <w:szCs w:val="28"/>
          <w:lang w:eastAsia="en-US"/>
        </w:rPr>
        <w:t xml:space="preserve"> </w:t>
      </w:r>
      <w:r w:rsidR="004A39D9" w:rsidRPr="004A39D9">
        <w:rPr>
          <w:rFonts w:ascii="Times New Roman" w:eastAsiaTheme="minorEastAsia" w:hAnsi="Times New Roman"/>
          <w:sz w:val="28"/>
          <w:szCs w:val="28"/>
          <w:lang w:eastAsia="en-US"/>
        </w:rPr>
        <w:t>В течение 2023 года ФОК посетили 5332 чел. (бассейн – 3823, тренажерный зал – 1359, сауна – 150). Действуют группы обучения плаванию для детей от 5 до 11 лет.</w:t>
      </w:r>
    </w:p>
    <w:p w:rsidR="00DF65AE" w:rsidRPr="00040149" w:rsidRDefault="00DF65AE" w:rsidP="00DF65AE">
      <w:pPr>
        <w:spacing w:after="0" w:line="240" w:lineRule="auto"/>
        <w:jc w:val="both"/>
        <w:rPr>
          <w:rFonts w:ascii="Times New Roman" w:eastAsia="Arial Unicode MS" w:hAnsi="Times New Roman"/>
          <w:sz w:val="28"/>
          <w:szCs w:val="28"/>
        </w:rPr>
      </w:pPr>
      <w:r w:rsidRPr="00AF3CDF">
        <w:rPr>
          <w:rFonts w:ascii="Times New Roman" w:hAnsi="Times New Roman"/>
          <w:szCs w:val="28"/>
        </w:rPr>
        <w:t xml:space="preserve"> </w:t>
      </w:r>
      <w:r>
        <w:tab/>
      </w:r>
      <w:r w:rsidRPr="00040149">
        <w:rPr>
          <w:rFonts w:ascii="Times New Roman" w:eastAsia="Arial Unicode MS" w:hAnsi="Times New Roman"/>
          <w:b/>
          <w:sz w:val="28"/>
          <w:szCs w:val="28"/>
        </w:rPr>
        <w:t>Количество кружков</w:t>
      </w:r>
      <w:r w:rsidRPr="00040149">
        <w:rPr>
          <w:rFonts w:ascii="Times New Roman" w:eastAsia="Arial Unicode MS" w:hAnsi="Times New Roman"/>
          <w:sz w:val="28"/>
          <w:szCs w:val="28"/>
        </w:rPr>
        <w:t xml:space="preserve"> в образовательных организациях МР «Чернышевский район» - 3</w:t>
      </w:r>
      <w:r w:rsidR="00576AC7">
        <w:rPr>
          <w:rFonts w:ascii="Times New Roman" w:eastAsia="Arial Unicode MS" w:hAnsi="Times New Roman"/>
          <w:sz w:val="28"/>
          <w:szCs w:val="28"/>
        </w:rPr>
        <w:t>13</w:t>
      </w:r>
      <w:r w:rsidRPr="00040149">
        <w:rPr>
          <w:rFonts w:ascii="Times New Roman" w:eastAsia="Arial Unicode MS" w:hAnsi="Times New Roman"/>
          <w:sz w:val="28"/>
          <w:szCs w:val="28"/>
        </w:rPr>
        <w:t xml:space="preserve">,  в </w:t>
      </w:r>
      <w:proofErr w:type="spellStart"/>
      <w:r w:rsidRPr="00040149">
        <w:rPr>
          <w:rFonts w:ascii="Times New Roman" w:eastAsia="Arial Unicode MS" w:hAnsi="Times New Roman"/>
          <w:sz w:val="28"/>
          <w:szCs w:val="28"/>
        </w:rPr>
        <w:t>т.ч</w:t>
      </w:r>
      <w:proofErr w:type="spellEnd"/>
      <w:r w:rsidRPr="00040149">
        <w:rPr>
          <w:rFonts w:ascii="Times New Roman" w:eastAsia="Arial Unicode MS" w:hAnsi="Times New Roman"/>
          <w:sz w:val="28"/>
          <w:szCs w:val="28"/>
        </w:rPr>
        <w:t xml:space="preserve">.: </w:t>
      </w:r>
    </w:p>
    <w:p w:rsidR="00DF65AE" w:rsidRPr="00040149" w:rsidRDefault="00576AC7" w:rsidP="00DF65AE">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78</w:t>
      </w:r>
      <w:r w:rsidR="00DF65AE" w:rsidRPr="00040149">
        <w:rPr>
          <w:rFonts w:ascii="Times New Roman" w:eastAsia="Arial Unicode MS" w:hAnsi="Times New Roman"/>
          <w:sz w:val="28"/>
          <w:szCs w:val="28"/>
        </w:rPr>
        <w:t xml:space="preserve"> – МОУ ДО ДДТ </w:t>
      </w:r>
      <w:proofErr w:type="spellStart"/>
      <w:r w:rsidR="00DF65AE" w:rsidRPr="00040149">
        <w:rPr>
          <w:rFonts w:ascii="Times New Roman" w:eastAsia="Arial Unicode MS" w:hAnsi="Times New Roman"/>
          <w:sz w:val="28"/>
          <w:szCs w:val="28"/>
        </w:rPr>
        <w:t>пгт</w:t>
      </w:r>
      <w:proofErr w:type="gramStart"/>
      <w:r w:rsidR="00DF65AE" w:rsidRPr="00040149">
        <w:rPr>
          <w:rFonts w:ascii="Times New Roman" w:eastAsia="Arial Unicode MS" w:hAnsi="Times New Roman"/>
          <w:sz w:val="28"/>
          <w:szCs w:val="28"/>
        </w:rPr>
        <w:t>.Ч</w:t>
      </w:r>
      <w:proofErr w:type="gramEnd"/>
      <w:r w:rsidR="00DF65AE" w:rsidRPr="00040149">
        <w:rPr>
          <w:rFonts w:ascii="Times New Roman" w:eastAsia="Arial Unicode MS" w:hAnsi="Times New Roman"/>
          <w:sz w:val="28"/>
          <w:szCs w:val="28"/>
        </w:rPr>
        <w:t>ернышевск</w:t>
      </w:r>
      <w:proofErr w:type="spellEnd"/>
    </w:p>
    <w:p w:rsidR="00DF65AE" w:rsidRPr="00040149" w:rsidRDefault="00576AC7" w:rsidP="00DF65AE">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9</w:t>
      </w:r>
      <w:r w:rsidR="00DF65AE" w:rsidRPr="00040149">
        <w:rPr>
          <w:rFonts w:ascii="Times New Roman" w:eastAsia="Arial Unicode MS" w:hAnsi="Times New Roman"/>
          <w:sz w:val="28"/>
          <w:szCs w:val="28"/>
        </w:rPr>
        <w:t xml:space="preserve"> – МУ ДО ДЮСШ </w:t>
      </w:r>
      <w:proofErr w:type="spellStart"/>
      <w:r w:rsidR="00DF65AE" w:rsidRPr="00040149">
        <w:rPr>
          <w:rFonts w:ascii="Times New Roman" w:eastAsia="Arial Unicode MS" w:hAnsi="Times New Roman"/>
          <w:sz w:val="28"/>
          <w:szCs w:val="28"/>
        </w:rPr>
        <w:t>п</w:t>
      </w:r>
      <w:proofErr w:type="gramStart"/>
      <w:r w:rsidR="00DF65AE" w:rsidRPr="00040149">
        <w:rPr>
          <w:rFonts w:ascii="Times New Roman" w:eastAsia="Arial Unicode MS" w:hAnsi="Times New Roman"/>
          <w:sz w:val="28"/>
          <w:szCs w:val="28"/>
        </w:rPr>
        <w:t>.Ч</w:t>
      </w:r>
      <w:proofErr w:type="gramEnd"/>
      <w:r w:rsidR="00DF65AE" w:rsidRPr="00040149">
        <w:rPr>
          <w:rFonts w:ascii="Times New Roman" w:eastAsia="Arial Unicode MS" w:hAnsi="Times New Roman"/>
          <w:sz w:val="28"/>
          <w:szCs w:val="28"/>
        </w:rPr>
        <w:t>ернышевск</w:t>
      </w:r>
      <w:proofErr w:type="spellEnd"/>
      <w:r w:rsidR="00DF65AE" w:rsidRPr="00040149">
        <w:rPr>
          <w:rFonts w:ascii="Times New Roman" w:eastAsia="Arial Unicode MS" w:hAnsi="Times New Roman"/>
          <w:sz w:val="28"/>
          <w:szCs w:val="28"/>
        </w:rPr>
        <w:t xml:space="preserve"> </w:t>
      </w:r>
    </w:p>
    <w:p w:rsidR="00DF65AE" w:rsidRDefault="00DF65AE" w:rsidP="00DF65AE">
      <w:pPr>
        <w:spacing w:after="0" w:line="240" w:lineRule="auto"/>
        <w:jc w:val="both"/>
        <w:rPr>
          <w:rFonts w:ascii="Times New Roman" w:eastAsia="Arial Unicode MS" w:hAnsi="Times New Roman"/>
          <w:sz w:val="28"/>
          <w:szCs w:val="28"/>
        </w:rPr>
      </w:pPr>
      <w:r w:rsidRPr="00040149">
        <w:rPr>
          <w:rFonts w:ascii="Times New Roman" w:eastAsia="Arial Unicode MS" w:hAnsi="Times New Roman"/>
          <w:sz w:val="28"/>
          <w:szCs w:val="28"/>
        </w:rPr>
        <w:t xml:space="preserve">Из них технической направленности – </w:t>
      </w:r>
      <w:r w:rsidR="00576AC7">
        <w:rPr>
          <w:rFonts w:ascii="Times New Roman" w:eastAsia="Arial Unicode MS" w:hAnsi="Times New Roman"/>
          <w:sz w:val="28"/>
          <w:szCs w:val="28"/>
        </w:rPr>
        <w:t>25</w:t>
      </w:r>
      <w:r w:rsidRPr="00040149">
        <w:rPr>
          <w:rFonts w:ascii="Times New Roman" w:eastAsia="Arial Unicode MS" w:hAnsi="Times New Roman"/>
          <w:sz w:val="28"/>
          <w:szCs w:val="28"/>
        </w:rPr>
        <w:t xml:space="preserve">, </w:t>
      </w:r>
      <w:proofErr w:type="gramStart"/>
      <w:r w:rsidRPr="00040149">
        <w:rPr>
          <w:rFonts w:ascii="Times New Roman" w:eastAsia="Arial Unicode MS" w:hAnsi="Times New Roman"/>
          <w:sz w:val="28"/>
          <w:szCs w:val="28"/>
        </w:rPr>
        <w:t>естественно-научной</w:t>
      </w:r>
      <w:proofErr w:type="gramEnd"/>
      <w:r w:rsidRPr="00040149">
        <w:rPr>
          <w:rFonts w:ascii="Times New Roman" w:eastAsia="Arial Unicode MS" w:hAnsi="Times New Roman"/>
          <w:sz w:val="28"/>
          <w:szCs w:val="28"/>
        </w:rPr>
        <w:t xml:space="preserve"> – </w:t>
      </w:r>
      <w:r w:rsidR="00576AC7">
        <w:rPr>
          <w:rFonts w:ascii="Times New Roman" w:eastAsia="Arial Unicode MS" w:hAnsi="Times New Roman"/>
          <w:sz w:val="28"/>
          <w:szCs w:val="28"/>
        </w:rPr>
        <w:t>41</w:t>
      </w:r>
      <w:r w:rsidRPr="00040149">
        <w:rPr>
          <w:rFonts w:ascii="Times New Roman" w:eastAsia="Arial Unicode MS" w:hAnsi="Times New Roman"/>
          <w:sz w:val="28"/>
          <w:szCs w:val="28"/>
        </w:rPr>
        <w:t xml:space="preserve">, художественной – </w:t>
      </w:r>
      <w:r w:rsidR="00576AC7">
        <w:rPr>
          <w:rFonts w:ascii="Times New Roman" w:eastAsia="Arial Unicode MS" w:hAnsi="Times New Roman"/>
          <w:sz w:val="28"/>
          <w:szCs w:val="28"/>
        </w:rPr>
        <w:t>61</w:t>
      </w:r>
      <w:r w:rsidRPr="00040149">
        <w:rPr>
          <w:rFonts w:ascii="Times New Roman" w:eastAsia="Arial Unicode MS" w:hAnsi="Times New Roman"/>
          <w:sz w:val="28"/>
          <w:szCs w:val="28"/>
        </w:rPr>
        <w:t xml:space="preserve">, туристско-краеведческой – </w:t>
      </w:r>
      <w:r w:rsidR="00576AC7">
        <w:rPr>
          <w:rFonts w:ascii="Times New Roman" w:eastAsia="Arial Unicode MS" w:hAnsi="Times New Roman"/>
          <w:sz w:val="28"/>
          <w:szCs w:val="28"/>
        </w:rPr>
        <w:t>23</w:t>
      </w:r>
      <w:r w:rsidRPr="00040149">
        <w:rPr>
          <w:rFonts w:ascii="Times New Roman" w:eastAsia="Arial Unicode MS" w:hAnsi="Times New Roman"/>
          <w:sz w:val="28"/>
          <w:szCs w:val="28"/>
        </w:rPr>
        <w:t xml:space="preserve">, физкультурно-спортивной – </w:t>
      </w:r>
      <w:r w:rsidR="00576AC7">
        <w:rPr>
          <w:rFonts w:ascii="Times New Roman" w:eastAsia="Arial Unicode MS" w:hAnsi="Times New Roman"/>
          <w:sz w:val="28"/>
          <w:szCs w:val="28"/>
        </w:rPr>
        <w:t>55</w:t>
      </w:r>
      <w:r w:rsidRPr="00040149">
        <w:rPr>
          <w:rFonts w:ascii="Times New Roman" w:eastAsia="Arial Unicode MS" w:hAnsi="Times New Roman"/>
          <w:sz w:val="28"/>
          <w:szCs w:val="28"/>
        </w:rPr>
        <w:t xml:space="preserve">, социально-педагогической – </w:t>
      </w:r>
      <w:r w:rsidR="00576AC7">
        <w:rPr>
          <w:rFonts w:ascii="Times New Roman" w:eastAsia="Arial Unicode MS" w:hAnsi="Times New Roman"/>
          <w:sz w:val="28"/>
          <w:szCs w:val="28"/>
        </w:rPr>
        <w:t xml:space="preserve">45, </w:t>
      </w:r>
      <w:r w:rsidR="00576AC7" w:rsidRPr="00576AC7">
        <w:rPr>
          <w:rFonts w:ascii="Times New Roman" w:eastAsia="Arial Unicode MS" w:hAnsi="Times New Roman"/>
          <w:sz w:val="28"/>
          <w:szCs w:val="28"/>
        </w:rPr>
        <w:t>патриотического и духовно-нравственного воспитания-  9</w:t>
      </w:r>
      <w:r w:rsidRPr="00040149">
        <w:rPr>
          <w:rFonts w:ascii="Times New Roman" w:eastAsia="Arial Unicode MS" w:hAnsi="Times New Roman"/>
          <w:sz w:val="28"/>
          <w:szCs w:val="28"/>
        </w:rPr>
        <w:t>.</w:t>
      </w:r>
    </w:p>
    <w:p w:rsidR="004A39D9" w:rsidRPr="004A39D9" w:rsidRDefault="00152E2F" w:rsidP="004A39D9">
      <w:pPr>
        <w:spacing w:after="0" w:line="240" w:lineRule="auto"/>
        <w:jc w:val="both"/>
        <w:rPr>
          <w:rFonts w:ascii="Times New Roman" w:eastAsia="Arial Unicode MS" w:hAnsi="Times New Roman"/>
          <w:sz w:val="28"/>
          <w:szCs w:val="28"/>
        </w:rPr>
      </w:pPr>
      <w:r w:rsidRPr="004A39D9">
        <w:rPr>
          <w:rFonts w:ascii="Times New Roman" w:eastAsia="Arial Unicode MS" w:hAnsi="Times New Roman"/>
          <w:sz w:val="28"/>
          <w:szCs w:val="28"/>
        </w:rPr>
        <w:tab/>
      </w:r>
      <w:r w:rsidR="00100712" w:rsidRPr="004A39D9">
        <w:rPr>
          <w:rFonts w:ascii="Times New Roman" w:eastAsia="Arial Unicode MS" w:hAnsi="Times New Roman"/>
          <w:b/>
          <w:sz w:val="28"/>
          <w:szCs w:val="28"/>
        </w:rPr>
        <w:t>Число клубных формирований в учреждениях культуры</w:t>
      </w:r>
      <w:r w:rsidR="00100712" w:rsidRPr="00FA7140">
        <w:rPr>
          <w:rFonts w:ascii="Times New Roman" w:eastAsia="Arial Unicode MS" w:hAnsi="Times New Roman"/>
          <w:sz w:val="28"/>
          <w:szCs w:val="28"/>
        </w:rPr>
        <w:t xml:space="preserve"> составляет </w:t>
      </w:r>
      <w:r w:rsidR="004A39D9" w:rsidRPr="004A39D9">
        <w:rPr>
          <w:rFonts w:ascii="Times New Roman" w:eastAsia="Arial Unicode MS" w:hAnsi="Times New Roman"/>
          <w:sz w:val="28"/>
          <w:szCs w:val="28"/>
        </w:rPr>
        <w:t xml:space="preserve">134 (137/2022), число участников в них 1459 (1506/2022), в том числе число участников до 14 лет 1094 (1091/2022). </w:t>
      </w:r>
    </w:p>
    <w:p w:rsidR="00DF65AE" w:rsidRDefault="00DF65AE" w:rsidP="005F77E3">
      <w:pPr>
        <w:spacing w:after="0" w:line="240" w:lineRule="auto"/>
        <w:jc w:val="both"/>
        <w:rPr>
          <w:rFonts w:ascii="Times New Roman" w:hAnsi="Times New Roman"/>
          <w:sz w:val="28"/>
          <w:szCs w:val="28"/>
        </w:rPr>
      </w:pPr>
      <w:r>
        <w:rPr>
          <w:rFonts w:ascii="Times New Roman" w:eastAsia="Arial Unicode MS" w:hAnsi="Times New Roman"/>
          <w:sz w:val="28"/>
          <w:szCs w:val="28"/>
        </w:rPr>
        <w:tab/>
      </w:r>
      <w:r w:rsidRPr="0029158F">
        <w:rPr>
          <w:rFonts w:ascii="Times New Roman" w:hAnsi="Times New Roman"/>
          <w:color w:val="000000"/>
          <w:sz w:val="28"/>
          <w:szCs w:val="28"/>
        </w:rPr>
        <w:t xml:space="preserve"> </w:t>
      </w:r>
      <w:r w:rsidRPr="00E36065">
        <w:rPr>
          <w:rFonts w:ascii="Times New Roman" w:hAnsi="Times New Roman"/>
          <w:sz w:val="28"/>
          <w:szCs w:val="28"/>
        </w:rPr>
        <w:t xml:space="preserve">В сфере развития </w:t>
      </w:r>
      <w:r w:rsidRPr="00D019AC">
        <w:rPr>
          <w:rFonts w:ascii="Times New Roman" w:hAnsi="Times New Roman"/>
          <w:b/>
          <w:sz w:val="28"/>
          <w:szCs w:val="28"/>
        </w:rPr>
        <w:t>частного дополнительного образования</w:t>
      </w:r>
      <w:r w:rsidRPr="00E36065">
        <w:rPr>
          <w:rFonts w:ascii="Times New Roman" w:hAnsi="Times New Roman"/>
          <w:sz w:val="28"/>
          <w:szCs w:val="28"/>
        </w:rPr>
        <w:t xml:space="preserve">: </w:t>
      </w:r>
      <w:r>
        <w:rPr>
          <w:rFonts w:ascii="Times New Roman" w:hAnsi="Times New Roman"/>
          <w:sz w:val="28"/>
          <w:szCs w:val="28"/>
        </w:rPr>
        <w:t xml:space="preserve">Спортивный клуб </w:t>
      </w:r>
      <w:r w:rsidRPr="00313D3A">
        <w:rPr>
          <w:rFonts w:ascii="Times New Roman" w:hAnsi="Times New Roman"/>
          <w:sz w:val="28"/>
          <w:szCs w:val="28"/>
        </w:rPr>
        <w:t>«РОСИЧ» количество</w:t>
      </w:r>
      <w:r>
        <w:rPr>
          <w:rFonts w:ascii="Times New Roman" w:hAnsi="Times New Roman"/>
          <w:sz w:val="28"/>
          <w:szCs w:val="28"/>
        </w:rPr>
        <w:t xml:space="preserve"> посещающих  - </w:t>
      </w:r>
      <w:r w:rsidR="00576AC7">
        <w:rPr>
          <w:rFonts w:ascii="Times New Roman" w:hAnsi="Times New Roman"/>
          <w:sz w:val="28"/>
          <w:szCs w:val="28"/>
        </w:rPr>
        <w:t>80</w:t>
      </w:r>
      <w:r w:rsidRPr="00313D3A">
        <w:rPr>
          <w:rFonts w:ascii="Times New Roman" w:hAnsi="Times New Roman"/>
          <w:sz w:val="28"/>
          <w:szCs w:val="28"/>
        </w:rPr>
        <w:t xml:space="preserve"> детей</w:t>
      </w:r>
      <w:r>
        <w:rPr>
          <w:rFonts w:ascii="Times New Roman" w:hAnsi="Times New Roman"/>
          <w:sz w:val="28"/>
          <w:szCs w:val="28"/>
        </w:rPr>
        <w:t>: 57 мальчиков и 2</w:t>
      </w:r>
      <w:r w:rsidR="00576AC7">
        <w:rPr>
          <w:rFonts w:ascii="Times New Roman" w:hAnsi="Times New Roman"/>
          <w:sz w:val="28"/>
          <w:szCs w:val="28"/>
        </w:rPr>
        <w:t>3</w:t>
      </w:r>
      <w:r>
        <w:rPr>
          <w:rFonts w:ascii="Times New Roman" w:hAnsi="Times New Roman"/>
          <w:sz w:val="28"/>
          <w:szCs w:val="28"/>
        </w:rPr>
        <w:t xml:space="preserve"> девочки</w:t>
      </w:r>
      <w:r w:rsidRPr="00313D3A">
        <w:rPr>
          <w:rFonts w:ascii="Times New Roman" w:hAnsi="Times New Roman"/>
          <w:sz w:val="28"/>
          <w:szCs w:val="28"/>
        </w:rPr>
        <w:t>.</w:t>
      </w:r>
      <w:r>
        <w:rPr>
          <w:rFonts w:ascii="Times New Roman" w:hAnsi="Times New Roman"/>
          <w:sz w:val="28"/>
          <w:szCs w:val="28"/>
        </w:rPr>
        <w:t xml:space="preserve"> Четыре возрастные группы по волейболу.</w:t>
      </w:r>
    </w:p>
    <w:p w:rsidR="00596E18" w:rsidRDefault="00D23A7B" w:rsidP="00EE7AB9">
      <w:pPr>
        <w:pStyle w:val="af"/>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p>
    <w:p w:rsidR="000B1467" w:rsidRDefault="000B1467" w:rsidP="00EE7AB9">
      <w:pPr>
        <w:pStyle w:val="af"/>
        <w:ind w:firstLine="567"/>
        <w:jc w:val="both"/>
        <w:rPr>
          <w:rFonts w:ascii="Times New Roman" w:hAnsi="Times New Roman" w:cs="Times New Roman"/>
          <w:b/>
          <w:sz w:val="28"/>
          <w:szCs w:val="28"/>
        </w:rPr>
      </w:pPr>
      <w:r w:rsidRPr="00DD42FC">
        <w:rPr>
          <w:rFonts w:ascii="Times New Roman" w:hAnsi="Times New Roman" w:cs="Times New Roman"/>
          <w:b/>
          <w:sz w:val="28"/>
          <w:szCs w:val="28"/>
        </w:rPr>
        <w:t>Культура</w:t>
      </w:r>
    </w:p>
    <w:p w:rsidR="00595068" w:rsidRPr="00500C34" w:rsidRDefault="00595068" w:rsidP="00EE7AB9">
      <w:pPr>
        <w:pStyle w:val="af"/>
        <w:ind w:firstLine="567"/>
        <w:jc w:val="both"/>
        <w:rPr>
          <w:rFonts w:ascii="Times New Roman" w:hAnsi="Times New Roman" w:cs="Times New Roman"/>
          <w:b/>
          <w:sz w:val="28"/>
          <w:szCs w:val="28"/>
        </w:rPr>
      </w:pPr>
    </w:p>
    <w:p w:rsidR="006C1DA8" w:rsidRPr="00500C34" w:rsidRDefault="000B1467" w:rsidP="00595068">
      <w:pPr>
        <w:spacing w:after="0" w:line="240" w:lineRule="auto"/>
        <w:ind w:firstLine="708"/>
        <w:jc w:val="both"/>
        <w:rPr>
          <w:rFonts w:ascii="Times New Roman" w:eastAsia="Times New Roman" w:hAnsi="Times New Roman" w:cs="Times New Roman"/>
          <w:b/>
          <w:sz w:val="28"/>
          <w:szCs w:val="28"/>
        </w:rPr>
      </w:pPr>
      <w:r w:rsidRPr="004D081F">
        <w:rPr>
          <w:rFonts w:ascii="Times New Roman" w:hAnsi="Times New Roman" w:cs="Times New Roman"/>
          <w:b/>
          <w:bCs/>
          <w:sz w:val="28"/>
          <w:szCs w:val="28"/>
        </w:rPr>
        <w:t>20</w:t>
      </w:r>
      <w:r w:rsidR="006C1DA8" w:rsidRPr="004D081F">
        <w:rPr>
          <w:rFonts w:ascii="Times New Roman" w:hAnsi="Times New Roman" w:cs="Times New Roman"/>
          <w:b/>
          <w:bCs/>
          <w:sz w:val="28"/>
          <w:szCs w:val="28"/>
        </w:rPr>
        <w:t>.</w:t>
      </w:r>
      <w:r w:rsidRPr="00500C34">
        <w:rPr>
          <w:sz w:val="28"/>
          <w:szCs w:val="28"/>
        </w:rPr>
        <w:t xml:space="preserve"> </w:t>
      </w:r>
      <w:r w:rsidR="006C1DA8" w:rsidRPr="00500C34">
        <w:rPr>
          <w:rFonts w:ascii="Times New Roman" w:eastAsia="Times New Roman" w:hAnsi="Times New Roman" w:cs="Times New Roman"/>
          <w:b/>
          <w:sz w:val="28"/>
          <w:szCs w:val="28"/>
        </w:rPr>
        <w:t>Уровень фактической обеспеченности учреждениями культуры от нормативной потребности:</w:t>
      </w:r>
    </w:p>
    <w:p w:rsidR="00E9702E" w:rsidRDefault="00402093" w:rsidP="00E9702E">
      <w:pPr>
        <w:spacing w:after="0" w:line="240" w:lineRule="auto"/>
        <w:jc w:val="both"/>
        <w:rPr>
          <w:rFonts w:ascii="Times New Roman" w:hAnsi="Times New Roman" w:cs="Times New Roman"/>
          <w:sz w:val="28"/>
          <w:szCs w:val="28"/>
        </w:rPr>
      </w:pPr>
      <w:r>
        <w:rPr>
          <w:sz w:val="28"/>
          <w:szCs w:val="28"/>
        </w:rPr>
        <w:tab/>
      </w:r>
      <w:r w:rsidR="00595068" w:rsidRPr="00EC2F28">
        <w:rPr>
          <w:rFonts w:ascii="Times New Roman" w:hAnsi="Times New Roman" w:cs="Times New Roman"/>
          <w:sz w:val="28"/>
          <w:szCs w:val="28"/>
        </w:rPr>
        <w:t xml:space="preserve">Уровень фактической обеспеченности учреждениями культуры от нормативной потребности составил </w:t>
      </w:r>
      <w:r w:rsidR="00595068">
        <w:rPr>
          <w:rFonts w:ascii="Times New Roman" w:hAnsi="Times New Roman" w:cs="Times New Roman"/>
          <w:sz w:val="28"/>
          <w:szCs w:val="28"/>
        </w:rPr>
        <w:t>9</w:t>
      </w:r>
      <w:r w:rsidR="00E9702E">
        <w:rPr>
          <w:rFonts w:ascii="Times New Roman" w:hAnsi="Times New Roman" w:cs="Times New Roman"/>
          <w:sz w:val="28"/>
          <w:szCs w:val="28"/>
        </w:rPr>
        <w:t>5</w:t>
      </w:r>
      <w:r w:rsidR="00595068">
        <w:rPr>
          <w:rFonts w:ascii="Times New Roman" w:hAnsi="Times New Roman" w:cs="Times New Roman"/>
          <w:sz w:val="28"/>
          <w:szCs w:val="28"/>
        </w:rPr>
        <w:t xml:space="preserve"> %.</w:t>
      </w:r>
      <w:r w:rsidR="00595068">
        <w:rPr>
          <w:rFonts w:ascii="Times New Roman" w:hAnsi="Times New Roman"/>
          <w:sz w:val="28"/>
          <w:szCs w:val="28"/>
        </w:rPr>
        <w:t xml:space="preserve"> </w:t>
      </w:r>
      <w:r w:rsidR="00595068">
        <w:rPr>
          <w:rFonts w:ascii="Times New Roman" w:hAnsi="Times New Roman" w:cs="Times New Roman"/>
          <w:sz w:val="28"/>
          <w:szCs w:val="28"/>
        </w:rPr>
        <w:t xml:space="preserve"> </w:t>
      </w:r>
      <w:r w:rsidR="00E9702E">
        <w:rPr>
          <w:rFonts w:ascii="Times New Roman" w:hAnsi="Times New Roman" w:cs="Times New Roman"/>
          <w:sz w:val="28"/>
          <w:szCs w:val="28"/>
        </w:rPr>
        <w:t xml:space="preserve">В 2024 году планируется ввод в </w:t>
      </w:r>
      <w:r w:rsidR="00E9702E">
        <w:rPr>
          <w:rFonts w:ascii="Times New Roman" w:hAnsi="Times New Roman" w:cs="Times New Roman"/>
          <w:sz w:val="28"/>
          <w:szCs w:val="28"/>
        </w:rPr>
        <w:lastRenderedPageBreak/>
        <w:t xml:space="preserve">эксплуатацию Дома культуры сельского типа в </w:t>
      </w:r>
      <w:proofErr w:type="spellStart"/>
      <w:r w:rsidR="00E9702E">
        <w:rPr>
          <w:rFonts w:ascii="Times New Roman" w:hAnsi="Times New Roman" w:cs="Times New Roman"/>
          <w:sz w:val="28"/>
          <w:szCs w:val="28"/>
        </w:rPr>
        <w:t>пгт</w:t>
      </w:r>
      <w:proofErr w:type="spellEnd"/>
      <w:r w:rsidR="00E9702E">
        <w:rPr>
          <w:rFonts w:ascii="Times New Roman" w:hAnsi="Times New Roman" w:cs="Times New Roman"/>
          <w:sz w:val="28"/>
          <w:szCs w:val="28"/>
        </w:rPr>
        <w:t xml:space="preserve"> Аксеново-Зиловское, значение показателя составит 96 %. Также планируется строительство районного Дома культуры в </w:t>
      </w:r>
      <w:proofErr w:type="spellStart"/>
      <w:r w:rsidR="00E9702E">
        <w:rPr>
          <w:rFonts w:ascii="Times New Roman" w:hAnsi="Times New Roman" w:cs="Times New Roman"/>
          <w:sz w:val="28"/>
          <w:szCs w:val="28"/>
        </w:rPr>
        <w:t>пгт</w:t>
      </w:r>
      <w:proofErr w:type="spellEnd"/>
      <w:r w:rsidR="00E9702E">
        <w:rPr>
          <w:rFonts w:ascii="Times New Roman" w:hAnsi="Times New Roman" w:cs="Times New Roman"/>
          <w:sz w:val="28"/>
          <w:szCs w:val="28"/>
        </w:rPr>
        <w:t xml:space="preserve"> Чернышевск. К 2026 году обеспеченность учреждениями культуры  составит  9</w:t>
      </w:r>
      <w:r w:rsidR="00BA0717">
        <w:rPr>
          <w:rFonts w:ascii="Times New Roman" w:hAnsi="Times New Roman" w:cs="Times New Roman"/>
          <w:sz w:val="28"/>
          <w:szCs w:val="28"/>
        </w:rPr>
        <w:t>7</w:t>
      </w:r>
      <w:r w:rsidR="00E9702E">
        <w:rPr>
          <w:rFonts w:ascii="Times New Roman" w:hAnsi="Times New Roman" w:cs="Times New Roman"/>
          <w:sz w:val="28"/>
          <w:szCs w:val="28"/>
        </w:rPr>
        <w:t xml:space="preserve"> %. </w:t>
      </w:r>
    </w:p>
    <w:p w:rsidR="00E9702E" w:rsidRDefault="00E9702E" w:rsidP="00E9702E">
      <w:pPr>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Число учреждений культурно-досугового типа составляет 21 ед., количество общедоступных библиотек – 21, музеев – 1, учреждения дополнительного образования – 2, кинотеатр – 1.</w:t>
      </w:r>
    </w:p>
    <w:p w:rsidR="00E9702E" w:rsidRDefault="00E9702E" w:rsidP="00E970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2023 году было произведено приобретение и устройство модульной конструкции Центра досуга и библиотеки в </w:t>
      </w:r>
      <w:proofErr w:type="spellStart"/>
      <w:r>
        <w:rPr>
          <w:rFonts w:ascii="Times New Roman" w:hAnsi="Times New Roman"/>
          <w:sz w:val="28"/>
          <w:szCs w:val="28"/>
        </w:rPr>
        <w:t>с</w:t>
      </w:r>
      <w:proofErr w:type="gramStart"/>
      <w:r>
        <w:rPr>
          <w:rFonts w:ascii="Times New Roman" w:hAnsi="Times New Roman"/>
          <w:sz w:val="28"/>
          <w:szCs w:val="28"/>
        </w:rPr>
        <w:t>.М</w:t>
      </w:r>
      <w:proofErr w:type="gramEnd"/>
      <w:r>
        <w:rPr>
          <w:rFonts w:ascii="Times New Roman" w:hAnsi="Times New Roman"/>
          <w:sz w:val="28"/>
          <w:szCs w:val="28"/>
        </w:rPr>
        <w:t>ильгидун</w:t>
      </w:r>
      <w:proofErr w:type="spellEnd"/>
      <w:r>
        <w:rPr>
          <w:rFonts w:ascii="Times New Roman" w:hAnsi="Times New Roman"/>
          <w:sz w:val="28"/>
          <w:szCs w:val="28"/>
        </w:rPr>
        <w:t xml:space="preserve"> на сумму 21,5 </w:t>
      </w:r>
      <w:proofErr w:type="spellStart"/>
      <w:r>
        <w:rPr>
          <w:rFonts w:ascii="Times New Roman" w:hAnsi="Times New Roman"/>
          <w:sz w:val="28"/>
          <w:szCs w:val="28"/>
        </w:rPr>
        <w:t>млн.руб</w:t>
      </w:r>
      <w:proofErr w:type="spellEnd"/>
      <w:r>
        <w:rPr>
          <w:rFonts w:ascii="Times New Roman" w:hAnsi="Times New Roman"/>
          <w:sz w:val="28"/>
          <w:szCs w:val="28"/>
        </w:rPr>
        <w:t xml:space="preserve">. Кроме того, их материально-техническое оснащение составило 5,0 </w:t>
      </w:r>
      <w:proofErr w:type="spellStart"/>
      <w:r>
        <w:rPr>
          <w:rFonts w:ascii="Times New Roman" w:hAnsi="Times New Roman"/>
          <w:sz w:val="28"/>
          <w:szCs w:val="28"/>
        </w:rPr>
        <w:t>млн.руб</w:t>
      </w:r>
      <w:proofErr w:type="spellEnd"/>
      <w:r>
        <w:rPr>
          <w:rFonts w:ascii="Times New Roman" w:hAnsi="Times New Roman"/>
          <w:sz w:val="28"/>
          <w:szCs w:val="28"/>
        </w:rPr>
        <w:t>., благоустройство территории – 3,5 млн. руб.</w:t>
      </w:r>
    </w:p>
    <w:p w:rsidR="00E9702E" w:rsidRDefault="00E9702E" w:rsidP="00E970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Проведен текущий ремонт Дома культуры в </w:t>
      </w:r>
      <w:proofErr w:type="spellStart"/>
      <w:r>
        <w:rPr>
          <w:rFonts w:ascii="Times New Roman" w:hAnsi="Times New Roman"/>
          <w:sz w:val="28"/>
          <w:szCs w:val="28"/>
        </w:rPr>
        <w:t>с</w:t>
      </w:r>
      <w:proofErr w:type="gramStart"/>
      <w:r>
        <w:rPr>
          <w:rFonts w:ascii="Times New Roman" w:hAnsi="Times New Roman"/>
          <w:sz w:val="28"/>
          <w:szCs w:val="28"/>
        </w:rPr>
        <w:t>.Г</w:t>
      </w:r>
      <w:proofErr w:type="gramEnd"/>
      <w:r>
        <w:rPr>
          <w:rFonts w:ascii="Times New Roman" w:hAnsi="Times New Roman"/>
          <w:sz w:val="28"/>
          <w:szCs w:val="28"/>
        </w:rPr>
        <w:t>аур</w:t>
      </w:r>
      <w:proofErr w:type="spellEnd"/>
      <w:r>
        <w:rPr>
          <w:rFonts w:ascii="Times New Roman" w:hAnsi="Times New Roman"/>
          <w:sz w:val="28"/>
          <w:szCs w:val="28"/>
        </w:rPr>
        <w:t xml:space="preserve"> на сумму 3,4 </w:t>
      </w:r>
      <w:proofErr w:type="spellStart"/>
      <w:r>
        <w:rPr>
          <w:rFonts w:ascii="Times New Roman" w:hAnsi="Times New Roman"/>
          <w:sz w:val="28"/>
          <w:szCs w:val="28"/>
        </w:rPr>
        <w:t>млн.руб</w:t>
      </w:r>
      <w:proofErr w:type="spellEnd"/>
      <w:r>
        <w:rPr>
          <w:rFonts w:ascii="Times New Roman" w:hAnsi="Times New Roman"/>
          <w:sz w:val="28"/>
          <w:szCs w:val="28"/>
        </w:rPr>
        <w:t xml:space="preserve">. и материально-техническое оснащение Дома культуры </w:t>
      </w:r>
      <w:proofErr w:type="spellStart"/>
      <w:r>
        <w:rPr>
          <w:rFonts w:ascii="Times New Roman" w:hAnsi="Times New Roman"/>
          <w:sz w:val="28"/>
          <w:szCs w:val="28"/>
        </w:rPr>
        <w:t>с.Урюм</w:t>
      </w:r>
      <w:proofErr w:type="spellEnd"/>
      <w:r>
        <w:rPr>
          <w:rFonts w:ascii="Times New Roman" w:hAnsi="Times New Roman"/>
          <w:sz w:val="28"/>
          <w:szCs w:val="28"/>
        </w:rPr>
        <w:t xml:space="preserve"> и клуба </w:t>
      </w:r>
      <w:proofErr w:type="spellStart"/>
      <w:r>
        <w:rPr>
          <w:rFonts w:ascii="Times New Roman" w:hAnsi="Times New Roman"/>
          <w:sz w:val="28"/>
          <w:szCs w:val="28"/>
        </w:rPr>
        <w:t>с.Ульякан</w:t>
      </w:r>
      <w:proofErr w:type="spellEnd"/>
      <w:r>
        <w:rPr>
          <w:rFonts w:ascii="Times New Roman" w:hAnsi="Times New Roman"/>
          <w:sz w:val="28"/>
          <w:szCs w:val="28"/>
        </w:rPr>
        <w:t>.</w:t>
      </w:r>
    </w:p>
    <w:p w:rsidR="00E9702E" w:rsidRDefault="00E9702E" w:rsidP="00E9702E">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sz w:val="28"/>
          <w:szCs w:val="28"/>
        </w:rPr>
        <w:t xml:space="preserve">По библиотекам уровень фактической обеспеченности  от нормативной потребности также остался на прежнем уровне и составил  110,4 %. На основании распоряжения администрации муниципального района «Чернышевский район» от 10.04.2024 г. №101-р планируется сокращение ставки библиотекаря в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адая</w:t>
      </w:r>
      <w:proofErr w:type="spellEnd"/>
      <w:r>
        <w:rPr>
          <w:rFonts w:ascii="Times New Roman" w:hAnsi="Times New Roman" w:cs="Times New Roman"/>
          <w:sz w:val="28"/>
          <w:szCs w:val="28"/>
        </w:rPr>
        <w:t xml:space="preserve"> и последующей ликвидацией филиала библиотеки </w:t>
      </w:r>
      <w:proofErr w:type="spellStart"/>
      <w:r>
        <w:rPr>
          <w:rFonts w:ascii="Times New Roman" w:hAnsi="Times New Roman" w:cs="Times New Roman"/>
          <w:sz w:val="28"/>
          <w:szCs w:val="28"/>
        </w:rPr>
        <w:t>с.Курлыч</w:t>
      </w:r>
      <w:proofErr w:type="spellEnd"/>
      <w:r>
        <w:rPr>
          <w:rFonts w:ascii="Times New Roman" w:hAnsi="Times New Roman" w:cs="Times New Roman"/>
          <w:sz w:val="28"/>
          <w:szCs w:val="28"/>
        </w:rPr>
        <w:t xml:space="preserve">. В случае положительного решения по данному вопросу уровень фактической обеспеченности составит 105,3%. </w:t>
      </w:r>
    </w:p>
    <w:p w:rsidR="00E9702E" w:rsidRDefault="00E9702E" w:rsidP="00E970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Выделены  средства на комплектование фондов библиотек 119,1 </w:t>
      </w:r>
      <w:proofErr w:type="spellStart"/>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roofErr w:type="spellEnd"/>
      <w:r>
        <w:rPr>
          <w:rFonts w:ascii="Times New Roman" w:hAnsi="Times New Roman"/>
          <w:sz w:val="28"/>
          <w:szCs w:val="28"/>
        </w:rPr>
        <w:t xml:space="preserve">. На подписку периодических изданий средства в 2023 году  выделено всего:  100,0 </w:t>
      </w:r>
      <w:proofErr w:type="spellStart"/>
      <w:r>
        <w:rPr>
          <w:rFonts w:ascii="Times New Roman" w:hAnsi="Times New Roman"/>
          <w:sz w:val="28"/>
          <w:szCs w:val="28"/>
        </w:rPr>
        <w:t>т.р</w:t>
      </w:r>
      <w:proofErr w:type="spellEnd"/>
      <w:r>
        <w:rPr>
          <w:rFonts w:ascii="Times New Roman" w:hAnsi="Times New Roman"/>
          <w:sz w:val="28"/>
          <w:szCs w:val="28"/>
        </w:rPr>
        <w:t>. – из  бюджета городского  поселения «Чернышевское».</w:t>
      </w:r>
    </w:p>
    <w:p w:rsidR="00E9702E" w:rsidRDefault="00E9702E" w:rsidP="00E9702E">
      <w:pPr>
        <w:spacing w:after="0" w:line="240" w:lineRule="auto"/>
        <w:jc w:val="both"/>
        <w:rPr>
          <w:rFonts w:ascii="Times New Roman" w:hAnsi="Times New Roman"/>
          <w:sz w:val="28"/>
          <w:szCs w:val="28"/>
        </w:rPr>
      </w:pPr>
      <w:r>
        <w:rPr>
          <w:rFonts w:ascii="Times New Roman" w:hAnsi="Times New Roman"/>
          <w:sz w:val="28"/>
          <w:szCs w:val="28"/>
        </w:rPr>
        <w:tab/>
        <w:t xml:space="preserve">Имеют доступ  к сети Интернет 12 библиотек: </w:t>
      </w:r>
      <w:proofErr w:type="spellStart"/>
      <w:r>
        <w:rPr>
          <w:rFonts w:ascii="Times New Roman" w:hAnsi="Times New Roman"/>
          <w:sz w:val="28"/>
          <w:szCs w:val="28"/>
        </w:rPr>
        <w:t>Межпоселенческая</w:t>
      </w:r>
      <w:proofErr w:type="spellEnd"/>
      <w:r>
        <w:rPr>
          <w:rFonts w:ascii="Times New Roman" w:hAnsi="Times New Roman"/>
          <w:sz w:val="28"/>
          <w:szCs w:val="28"/>
        </w:rPr>
        <w:t xml:space="preserve"> центральная библиотека, Центральная детская библиотека, библиотека-филиал № 2 </w:t>
      </w:r>
      <w:proofErr w:type="spellStart"/>
      <w:r>
        <w:rPr>
          <w:rFonts w:ascii="Times New Roman" w:hAnsi="Times New Roman"/>
          <w:sz w:val="28"/>
          <w:szCs w:val="28"/>
        </w:rPr>
        <w:t>п</w:t>
      </w:r>
      <w:proofErr w:type="gramStart"/>
      <w:r>
        <w:rPr>
          <w:rFonts w:ascii="Times New Roman" w:hAnsi="Times New Roman"/>
          <w:sz w:val="28"/>
          <w:szCs w:val="28"/>
        </w:rPr>
        <w:t>.А</w:t>
      </w:r>
      <w:proofErr w:type="gramEnd"/>
      <w:r>
        <w:rPr>
          <w:rFonts w:ascii="Times New Roman" w:hAnsi="Times New Roman"/>
          <w:sz w:val="28"/>
          <w:szCs w:val="28"/>
        </w:rPr>
        <w:t>ксеново-Зиловское</w:t>
      </w:r>
      <w:proofErr w:type="spellEnd"/>
      <w:r>
        <w:rPr>
          <w:rFonts w:ascii="Times New Roman" w:hAnsi="Times New Roman"/>
          <w:sz w:val="28"/>
          <w:szCs w:val="28"/>
        </w:rPr>
        <w:t xml:space="preserve">, библиотека-филиал № 4 </w:t>
      </w:r>
      <w:proofErr w:type="spellStart"/>
      <w:r>
        <w:rPr>
          <w:rFonts w:ascii="Times New Roman" w:hAnsi="Times New Roman"/>
          <w:sz w:val="28"/>
          <w:szCs w:val="28"/>
        </w:rPr>
        <w:t>с.Алеур</w:t>
      </w:r>
      <w:proofErr w:type="spellEnd"/>
      <w:r>
        <w:rPr>
          <w:rFonts w:ascii="Times New Roman" w:hAnsi="Times New Roman"/>
          <w:sz w:val="28"/>
          <w:szCs w:val="28"/>
        </w:rPr>
        <w:t xml:space="preserve">, библиотека-филиал № 6 </w:t>
      </w:r>
      <w:proofErr w:type="spellStart"/>
      <w:r>
        <w:rPr>
          <w:rFonts w:ascii="Times New Roman" w:hAnsi="Times New Roman"/>
          <w:sz w:val="28"/>
          <w:szCs w:val="28"/>
        </w:rPr>
        <w:t>с.Байгул</w:t>
      </w:r>
      <w:proofErr w:type="spellEnd"/>
      <w:r>
        <w:rPr>
          <w:rFonts w:ascii="Times New Roman" w:hAnsi="Times New Roman"/>
          <w:sz w:val="28"/>
          <w:szCs w:val="28"/>
        </w:rPr>
        <w:t xml:space="preserve">, библиотека-филиал № 8 </w:t>
      </w:r>
      <w:proofErr w:type="spellStart"/>
      <w:r>
        <w:rPr>
          <w:rFonts w:ascii="Times New Roman" w:hAnsi="Times New Roman"/>
          <w:sz w:val="28"/>
          <w:szCs w:val="28"/>
        </w:rPr>
        <w:t>с.Бушулей</w:t>
      </w:r>
      <w:proofErr w:type="spellEnd"/>
      <w:r>
        <w:rPr>
          <w:rFonts w:ascii="Times New Roman" w:hAnsi="Times New Roman"/>
          <w:sz w:val="28"/>
          <w:szCs w:val="28"/>
        </w:rPr>
        <w:t xml:space="preserve">, библиотека-филиал № 14 </w:t>
      </w:r>
      <w:proofErr w:type="spellStart"/>
      <w:r>
        <w:rPr>
          <w:rFonts w:ascii="Times New Roman" w:hAnsi="Times New Roman"/>
          <w:sz w:val="28"/>
          <w:szCs w:val="28"/>
        </w:rPr>
        <w:t>с.Мильгидун</w:t>
      </w:r>
      <w:proofErr w:type="spellEnd"/>
      <w:r>
        <w:rPr>
          <w:rFonts w:ascii="Times New Roman" w:hAnsi="Times New Roman"/>
          <w:sz w:val="28"/>
          <w:szCs w:val="28"/>
        </w:rPr>
        <w:t xml:space="preserve">, библиотека-филиал № 17 </w:t>
      </w:r>
      <w:proofErr w:type="spellStart"/>
      <w:r>
        <w:rPr>
          <w:rFonts w:ascii="Times New Roman" w:hAnsi="Times New Roman"/>
          <w:sz w:val="28"/>
          <w:szCs w:val="28"/>
        </w:rPr>
        <w:t>с.Старый</w:t>
      </w:r>
      <w:proofErr w:type="spellEnd"/>
      <w:r>
        <w:rPr>
          <w:rFonts w:ascii="Times New Roman" w:hAnsi="Times New Roman"/>
          <w:sz w:val="28"/>
          <w:szCs w:val="28"/>
        </w:rPr>
        <w:t xml:space="preserve"> </w:t>
      </w:r>
      <w:proofErr w:type="spellStart"/>
      <w:r>
        <w:rPr>
          <w:rFonts w:ascii="Times New Roman" w:hAnsi="Times New Roman"/>
          <w:sz w:val="28"/>
          <w:szCs w:val="28"/>
        </w:rPr>
        <w:t>Олов</w:t>
      </w:r>
      <w:proofErr w:type="spellEnd"/>
      <w:r>
        <w:rPr>
          <w:rFonts w:ascii="Times New Roman" w:hAnsi="Times New Roman"/>
          <w:sz w:val="28"/>
          <w:szCs w:val="28"/>
        </w:rPr>
        <w:t xml:space="preserve">, библиотека-филиал № 18 </w:t>
      </w:r>
      <w:proofErr w:type="spellStart"/>
      <w:r>
        <w:rPr>
          <w:rFonts w:ascii="Times New Roman" w:hAnsi="Times New Roman"/>
          <w:sz w:val="28"/>
          <w:szCs w:val="28"/>
        </w:rPr>
        <w:t>с.Утан</w:t>
      </w:r>
      <w:proofErr w:type="spellEnd"/>
      <w:r>
        <w:rPr>
          <w:rFonts w:ascii="Times New Roman" w:hAnsi="Times New Roman"/>
          <w:sz w:val="28"/>
          <w:szCs w:val="28"/>
        </w:rPr>
        <w:t xml:space="preserve">, библиотека-филиал № 19 </w:t>
      </w:r>
      <w:proofErr w:type="spellStart"/>
      <w:r>
        <w:rPr>
          <w:rFonts w:ascii="Times New Roman" w:hAnsi="Times New Roman"/>
          <w:sz w:val="28"/>
          <w:szCs w:val="28"/>
        </w:rPr>
        <w:t>с.Укурей</w:t>
      </w:r>
      <w:proofErr w:type="spellEnd"/>
      <w:r>
        <w:rPr>
          <w:rFonts w:ascii="Times New Roman" w:hAnsi="Times New Roman"/>
          <w:sz w:val="28"/>
          <w:szCs w:val="28"/>
        </w:rPr>
        <w:t xml:space="preserve">, библиотека-филиал № 20 </w:t>
      </w:r>
      <w:proofErr w:type="spellStart"/>
      <w:r>
        <w:rPr>
          <w:rFonts w:ascii="Times New Roman" w:hAnsi="Times New Roman"/>
          <w:sz w:val="28"/>
          <w:szCs w:val="28"/>
        </w:rPr>
        <w:t>с.Ульякан</w:t>
      </w:r>
      <w:proofErr w:type="spellEnd"/>
      <w:r>
        <w:rPr>
          <w:rFonts w:ascii="Times New Roman" w:hAnsi="Times New Roman"/>
          <w:sz w:val="28"/>
          <w:szCs w:val="28"/>
        </w:rPr>
        <w:t xml:space="preserve">, библиотека-филиал № 23 </w:t>
      </w:r>
      <w:proofErr w:type="spellStart"/>
      <w:r>
        <w:rPr>
          <w:rFonts w:ascii="Times New Roman" w:hAnsi="Times New Roman"/>
          <w:sz w:val="28"/>
          <w:szCs w:val="28"/>
        </w:rPr>
        <w:t>с.Комсомольское</w:t>
      </w:r>
      <w:proofErr w:type="spellEnd"/>
      <w:r>
        <w:rPr>
          <w:rFonts w:ascii="Times New Roman" w:hAnsi="Times New Roman"/>
          <w:sz w:val="28"/>
          <w:szCs w:val="28"/>
        </w:rPr>
        <w:t>. В 202</w:t>
      </w:r>
      <w:r w:rsidR="00954BD7">
        <w:rPr>
          <w:rFonts w:ascii="Times New Roman" w:hAnsi="Times New Roman"/>
          <w:sz w:val="28"/>
          <w:szCs w:val="28"/>
        </w:rPr>
        <w:t>3</w:t>
      </w:r>
      <w:r>
        <w:rPr>
          <w:rFonts w:ascii="Times New Roman" w:hAnsi="Times New Roman"/>
          <w:sz w:val="28"/>
          <w:szCs w:val="28"/>
        </w:rPr>
        <w:t xml:space="preserve"> году подключения к сети Интернет библиотек не проводилось.</w:t>
      </w:r>
    </w:p>
    <w:p w:rsidR="00E9702E" w:rsidRDefault="00E9702E" w:rsidP="00E9702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Пять учреждений культуры района подключены и работают по проекту «Пушкинская карта» - МКДЦ «Овация», ДКДЦ «Радуга» - кинотеатр, </w:t>
      </w:r>
      <w:proofErr w:type="spellStart"/>
      <w:r>
        <w:rPr>
          <w:rFonts w:ascii="Times New Roman" w:hAnsi="Times New Roman"/>
          <w:sz w:val="28"/>
          <w:szCs w:val="28"/>
        </w:rPr>
        <w:t>Межпоселенческая</w:t>
      </w:r>
      <w:proofErr w:type="spellEnd"/>
      <w:r>
        <w:rPr>
          <w:rFonts w:ascii="Times New Roman" w:hAnsi="Times New Roman"/>
          <w:sz w:val="28"/>
          <w:szCs w:val="28"/>
        </w:rPr>
        <w:t xml:space="preserve"> центральная библиотека, Районный краеведческий музей, МУДО Детская школа искусств. </w:t>
      </w:r>
    </w:p>
    <w:p w:rsidR="00E9702E" w:rsidRDefault="00E9702E" w:rsidP="00E9702E">
      <w:pPr>
        <w:spacing w:after="0" w:line="240" w:lineRule="auto"/>
        <w:jc w:val="both"/>
        <w:rPr>
          <w:rFonts w:ascii="Times New Roman" w:hAnsi="Times New Roman"/>
          <w:sz w:val="28"/>
          <w:szCs w:val="28"/>
        </w:rPr>
      </w:pPr>
      <w:r>
        <w:rPr>
          <w:rFonts w:ascii="Times New Roman" w:hAnsi="Times New Roman"/>
          <w:sz w:val="28"/>
          <w:szCs w:val="28"/>
        </w:rPr>
        <w:tab/>
        <w:t xml:space="preserve">В рамках программы «Создание комфортной городской среды» в </w:t>
      </w:r>
      <w:proofErr w:type="spellStart"/>
      <w:r>
        <w:rPr>
          <w:rFonts w:ascii="Times New Roman" w:hAnsi="Times New Roman"/>
          <w:sz w:val="28"/>
          <w:szCs w:val="28"/>
        </w:rPr>
        <w:t>пгт</w:t>
      </w:r>
      <w:proofErr w:type="spellEnd"/>
      <w:r>
        <w:rPr>
          <w:rFonts w:ascii="Times New Roman" w:hAnsi="Times New Roman"/>
          <w:sz w:val="28"/>
          <w:szCs w:val="28"/>
        </w:rPr>
        <w:t xml:space="preserve"> Чернышевск создан парк культуры и отдыха им. Федорова, мероприятия по его благоустройству продолжаются. К 2026 году значение сохранится на уровне 1 ед.</w:t>
      </w:r>
    </w:p>
    <w:p w:rsidR="00BE060A" w:rsidRPr="0053146C" w:rsidRDefault="000B1467" w:rsidP="00BE060A">
      <w:pPr>
        <w:spacing w:after="0" w:line="240" w:lineRule="auto"/>
        <w:ind w:firstLine="708"/>
        <w:jc w:val="both"/>
        <w:rPr>
          <w:rFonts w:ascii="Times New Roman" w:hAnsi="Times New Roman" w:cs="Times New Roman"/>
          <w:sz w:val="28"/>
          <w:szCs w:val="28"/>
        </w:rPr>
      </w:pPr>
      <w:r w:rsidRPr="00E9702E">
        <w:rPr>
          <w:rFonts w:ascii="Times New Roman" w:hAnsi="Times New Roman" w:cs="Times New Roman"/>
          <w:b/>
          <w:bCs/>
          <w:sz w:val="28"/>
          <w:szCs w:val="28"/>
        </w:rPr>
        <w:t xml:space="preserve">21.Доля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r w:rsidR="00BE060A" w:rsidRPr="0053146C">
        <w:rPr>
          <w:rFonts w:ascii="Times New Roman" w:hAnsi="Times New Roman" w:cs="Times New Roman"/>
          <w:sz w:val="28"/>
          <w:szCs w:val="28"/>
        </w:rPr>
        <w:t xml:space="preserve">составляет </w:t>
      </w:r>
      <w:r w:rsidR="00BE060A">
        <w:rPr>
          <w:rFonts w:ascii="Times New Roman" w:hAnsi="Times New Roman" w:cs="Times New Roman"/>
          <w:sz w:val="28"/>
          <w:szCs w:val="28"/>
        </w:rPr>
        <w:t>40</w:t>
      </w:r>
      <w:r w:rsidR="00BE060A" w:rsidRPr="0053146C">
        <w:rPr>
          <w:rFonts w:ascii="Times New Roman" w:hAnsi="Times New Roman" w:cs="Times New Roman"/>
          <w:sz w:val="28"/>
          <w:szCs w:val="28"/>
        </w:rPr>
        <w:t>%.  Доля  у</w:t>
      </w:r>
      <w:r w:rsidR="00BE060A">
        <w:rPr>
          <w:rFonts w:ascii="Times New Roman" w:hAnsi="Times New Roman" w:cs="Times New Roman"/>
          <w:sz w:val="28"/>
          <w:szCs w:val="28"/>
        </w:rPr>
        <w:t>величи</w:t>
      </w:r>
      <w:r w:rsidR="00BE060A" w:rsidRPr="0053146C">
        <w:rPr>
          <w:rFonts w:ascii="Times New Roman" w:hAnsi="Times New Roman" w:cs="Times New Roman"/>
          <w:sz w:val="28"/>
          <w:szCs w:val="28"/>
        </w:rPr>
        <w:t>лась, по сравнению со значением  202</w:t>
      </w:r>
      <w:r w:rsidR="00BE060A">
        <w:rPr>
          <w:rFonts w:ascii="Times New Roman" w:hAnsi="Times New Roman" w:cs="Times New Roman"/>
          <w:sz w:val="28"/>
          <w:szCs w:val="28"/>
        </w:rPr>
        <w:t>2</w:t>
      </w:r>
      <w:r w:rsidR="00BE060A" w:rsidRPr="0053146C">
        <w:rPr>
          <w:rFonts w:ascii="Times New Roman" w:hAnsi="Times New Roman" w:cs="Times New Roman"/>
          <w:sz w:val="28"/>
          <w:szCs w:val="28"/>
        </w:rPr>
        <w:t xml:space="preserve"> года  на </w:t>
      </w:r>
      <w:r w:rsidR="00BE060A">
        <w:rPr>
          <w:rFonts w:ascii="Times New Roman" w:hAnsi="Times New Roman" w:cs="Times New Roman"/>
          <w:sz w:val="28"/>
          <w:szCs w:val="28"/>
        </w:rPr>
        <w:t>28</w:t>
      </w:r>
      <w:r w:rsidR="00BE060A" w:rsidRPr="0053146C">
        <w:rPr>
          <w:rFonts w:ascii="Times New Roman" w:hAnsi="Times New Roman" w:cs="Times New Roman"/>
          <w:sz w:val="28"/>
          <w:szCs w:val="28"/>
        </w:rPr>
        <w:t xml:space="preserve"> %. </w:t>
      </w:r>
      <w:r w:rsidR="002B303D">
        <w:rPr>
          <w:rFonts w:ascii="Times New Roman" w:hAnsi="Times New Roman" w:cs="Times New Roman"/>
          <w:sz w:val="28"/>
          <w:szCs w:val="28"/>
        </w:rPr>
        <w:t>К 2026 году показатель составит 34,8 %.</w:t>
      </w:r>
    </w:p>
    <w:p w:rsidR="00BE060A" w:rsidRDefault="00BE060A" w:rsidP="00BE060A">
      <w:pPr>
        <w:spacing w:after="0" w:line="240" w:lineRule="auto"/>
        <w:jc w:val="both"/>
        <w:rPr>
          <w:rFonts w:ascii="Times New Roman" w:hAnsi="Times New Roman"/>
          <w:sz w:val="28"/>
          <w:szCs w:val="28"/>
        </w:rPr>
      </w:pPr>
      <w:r w:rsidRPr="0053146C">
        <w:rPr>
          <w:rFonts w:ascii="Times New Roman" w:hAnsi="Times New Roman" w:cs="Times New Roman"/>
          <w:sz w:val="28"/>
          <w:szCs w:val="28"/>
        </w:rPr>
        <w:lastRenderedPageBreak/>
        <w:tab/>
      </w:r>
      <w:r>
        <w:rPr>
          <w:rFonts w:ascii="Times New Roman" w:hAnsi="Times New Roman" w:cs="Times New Roman"/>
          <w:sz w:val="28"/>
          <w:szCs w:val="28"/>
        </w:rPr>
        <w:t>18</w:t>
      </w:r>
      <w:r w:rsidRPr="0053146C">
        <w:rPr>
          <w:rFonts w:ascii="Times New Roman" w:hAnsi="Times New Roman" w:cs="Times New Roman"/>
          <w:sz w:val="28"/>
          <w:szCs w:val="28"/>
        </w:rPr>
        <w:t xml:space="preserve"> учреждений культуры требуют капитального ремонта из </w:t>
      </w:r>
      <w:r>
        <w:rPr>
          <w:rFonts w:ascii="Times New Roman" w:hAnsi="Times New Roman" w:cs="Times New Roman"/>
          <w:sz w:val="28"/>
          <w:szCs w:val="28"/>
        </w:rPr>
        <w:t>45</w:t>
      </w:r>
      <w:r w:rsidRPr="0053146C">
        <w:rPr>
          <w:rFonts w:ascii="Times New Roman" w:hAnsi="Times New Roman" w:cs="Times New Roman"/>
          <w:sz w:val="28"/>
          <w:szCs w:val="28"/>
        </w:rPr>
        <w:t xml:space="preserve">: Дома культуры </w:t>
      </w:r>
      <w:proofErr w:type="spellStart"/>
      <w:r w:rsidRPr="0053146C">
        <w:rPr>
          <w:rFonts w:ascii="Times New Roman" w:hAnsi="Times New Roman" w:cs="Times New Roman"/>
          <w:sz w:val="28"/>
          <w:szCs w:val="28"/>
        </w:rPr>
        <w:t>с</w:t>
      </w:r>
      <w:proofErr w:type="gramStart"/>
      <w:r w:rsidRPr="0053146C">
        <w:rPr>
          <w:rFonts w:ascii="Times New Roman" w:hAnsi="Times New Roman" w:cs="Times New Roman"/>
          <w:sz w:val="28"/>
          <w:szCs w:val="28"/>
        </w:rPr>
        <w:t>.Н</w:t>
      </w:r>
      <w:proofErr w:type="gramEnd"/>
      <w:r w:rsidRPr="0053146C">
        <w:rPr>
          <w:rFonts w:ascii="Times New Roman" w:hAnsi="Times New Roman" w:cs="Times New Roman"/>
          <w:sz w:val="28"/>
          <w:szCs w:val="28"/>
        </w:rPr>
        <w:t>овоильинск</w:t>
      </w:r>
      <w:proofErr w:type="spellEnd"/>
      <w:r w:rsidRPr="0053146C">
        <w:rPr>
          <w:rFonts w:ascii="Times New Roman" w:hAnsi="Times New Roman" w:cs="Times New Roman"/>
          <w:sz w:val="28"/>
          <w:szCs w:val="28"/>
        </w:rPr>
        <w:t>,  </w:t>
      </w:r>
      <w:proofErr w:type="spellStart"/>
      <w:r w:rsidRPr="0053146C">
        <w:rPr>
          <w:rFonts w:ascii="Times New Roman" w:hAnsi="Times New Roman" w:cs="Times New Roman"/>
          <w:sz w:val="28"/>
          <w:szCs w:val="28"/>
        </w:rPr>
        <w:t>с.Икшица</w:t>
      </w:r>
      <w:proofErr w:type="spellEnd"/>
      <w:r w:rsidRPr="0053146C">
        <w:rPr>
          <w:rFonts w:ascii="Times New Roman" w:hAnsi="Times New Roman" w:cs="Times New Roman"/>
          <w:sz w:val="28"/>
          <w:szCs w:val="28"/>
        </w:rPr>
        <w:t>,</w:t>
      </w:r>
      <w:r>
        <w:rPr>
          <w:rFonts w:ascii="Times New Roman" w:hAnsi="Times New Roman" w:cs="Times New Roman"/>
          <w:sz w:val="28"/>
          <w:szCs w:val="28"/>
        </w:rPr>
        <w:t xml:space="preserve"> </w:t>
      </w:r>
      <w:r w:rsidRPr="0053146C">
        <w:rPr>
          <w:rFonts w:ascii="Times New Roman" w:hAnsi="Times New Roman" w:cs="Times New Roman"/>
          <w:sz w:val="28"/>
          <w:szCs w:val="28"/>
        </w:rPr>
        <w:t>Центр</w:t>
      </w:r>
      <w:r>
        <w:rPr>
          <w:rFonts w:ascii="Times New Roman" w:hAnsi="Times New Roman"/>
          <w:sz w:val="28"/>
          <w:szCs w:val="28"/>
        </w:rPr>
        <w:t xml:space="preserve"> досуга </w:t>
      </w:r>
      <w:proofErr w:type="spellStart"/>
      <w:r>
        <w:rPr>
          <w:rFonts w:ascii="Times New Roman" w:hAnsi="Times New Roman"/>
          <w:sz w:val="28"/>
          <w:szCs w:val="28"/>
        </w:rPr>
        <w:t>п.Букачача</w:t>
      </w:r>
      <w:proofErr w:type="spellEnd"/>
      <w:r>
        <w:rPr>
          <w:rFonts w:ascii="Times New Roman" w:hAnsi="Times New Roman"/>
          <w:sz w:val="28"/>
          <w:szCs w:val="28"/>
        </w:rPr>
        <w:t xml:space="preserve">, клуб </w:t>
      </w:r>
      <w:proofErr w:type="spellStart"/>
      <w:r>
        <w:rPr>
          <w:rFonts w:ascii="Times New Roman" w:hAnsi="Times New Roman"/>
          <w:sz w:val="28"/>
          <w:szCs w:val="28"/>
        </w:rPr>
        <w:t>с.Кадая</w:t>
      </w:r>
      <w:proofErr w:type="spellEnd"/>
      <w:r>
        <w:rPr>
          <w:rFonts w:ascii="Times New Roman" w:hAnsi="Times New Roman"/>
          <w:sz w:val="28"/>
          <w:szCs w:val="28"/>
        </w:rPr>
        <w:t xml:space="preserve">, в </w:t>
      </w:r>
      <w:proofErr w:type="spellStart"/>
      <w:r>
        <w:rPr>
          <w:rFonts w:ascii="Times New Roman" w:hAnsi="Times New Roman"/>
          <w:sz w:val="28"/>
          <w:szCs w:val="28"/>
        </w:rPr>
        <w:t>с.Бушулей</w:t>
      </w:r>
      <w:proofErr w:type="spellEnd"/>
      <w:r>
        <w:rPr>
          <w:rFonts w:ascii="Times New Roman" w:hAnsi="Times New Roman"/>
          <w:sz w:val="28"/>
          <w:szCs w:val="28"/>
        </w:rPr>
        <w:t xml:space="preserve"> требуется установка модульной конструкции, строительство Дома</w:t>
      </w:r>
      <w:r w:rsidRPr="0053146C">
        <w:rPr>
          <w:rFonts w:ascii="Times New Roman" w:hAnsi="Times New Roman" w:cs="Times New Roman"/>
          <w:sz w:val="28"/>
          <w:szCs w:val="28"/>
        </w:rPr>
        <w:t xml:space="preserve"> культуры  с. Новый </w:t>
      </w:r>
      <w:proofErr w:type="spellStart"/>
      <w:r w:rsidRPr="0053146C">
        <w:rPr>
          <w:rFonts w:ascii="Times New Roman" w:hAnsi="Times New Roman" w:cs="Times New Roman"/>
          <w:sz w:val="28"/>
          <w:szCs w:val="28"/>
        </w:rPr>
        <w:t>Олов</w:t>
      </w:r>
      <w:proofErr w:type="spellEnd"/>
      <w:r>
        <w:rPr>
          <w:rFonts w:ascii="Times New Roman" w:hAnsi="Times New Roman" w:cs="Times New Roman"/>
          <w:sz w:val="28"/>
          <w:szCs w:val="28"/>
        </w:rPr>
        <w:t>, а также 11 библиотек, филиал ДШИ.</w:t>
      </w:r>
    </w:p>
    <w:p w:rsidR="00BE060A" w:rsidRDefault="00BE060A" w:rsidP="00BE060A">
      <w:pPr>
        <w:spacing w:after="0" w:line="240" w:lineRule="auto"/>
        <w:ind w:firstLine="709"/>
        <w:jc w:val="both"/>
        <w:rPr>
          <w:rFonts w:ascii="Times New Roman" w:hAnsi="Times New Roman"/>
          <w:sz w:val="28"/>
          <w:szCs w:val="28"/>
        </w:rPr>
      </w:pPr>
      <w:r>
        <w:rPr>
          <w:rFonts w:ascii="Times New Roman" w:hAnsi="Times New Roman"/>
          <w:sz w:val="28"/>
          <w:szCs w:val="28"/>
        </w:rPr>
        <w:t>В 2023 году проведены следующие мероприятия по развитию и укреплению материально – технической базы учреждений культуры:</w:t>
      </w:r>
    </w:p>
    <w:p w:rsidR="00BE060A" w:rsidRDefault="00BE060A" w:rsidP="00BE0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приобретение и устройство модульной конструкции Центра досуга и библиотеки в </w:t>
      </w:r>
      <w:proofErr w:type="spellStart"/>
      <w:r>
        <w:rPr>
          <w:rFonts w:ascii="Times New Roman" w:hAnsi="Times New Roman"/>
          <w:sz w:val="28"/>
          <w:szCs w:val="28"/>
        </w:rPr>
        <w:t>с</w:t>
      </w:r>
      <w:proofErr w:type="gramStart"/>
      <w:r>
        <w:rPr>
          <w:rFonts w:ascii="Times New Roman" w:hAnsi="Times New Roman"/>
          <w:sz w:val="28"/>
          <w:szCs w:val="28"/>
        </w:rPr>
        <w:t>.М</w:t>
      </w:r>
      <w:proofErr w:type="gramEnd"/>
      <w:r>
        <w:rPr>
          <w:rFonts w:ascii="Times New Roman" w:hAnsi="Times New Roman"/>
          <w:sz w:val="28"/>
          <w:szCs w:val="28"/>
        </w:rPr>
        <w:t>ильгидун</w:t>
      </w:r>
      <w:proofErr w:type="spellEnd"/>
      <w:r>
        <w:rPr>
          <w:rFonts w:ascii="Times New Roman" w:hAnsi="Times New Roman"/>
          <w:sz w:val="28"/>
          <w:szCs w:val="28"/>
        </w:rPr>
        <w:t xml:space="preserve"> на сумму 21,5 </w:t>
      </w:r>
      <w:proofErr w:type="spellStart"/>
      <w:r>
        <w:rPr>
          <w:rFonts w:ascii="Times New Roman" w:hAnsi="Times New Roman"/>
          <w:sz w:val="28"/>
          <w:szCs w:val="28"/>
        </w:rPr>
        <w:t>млн.руб</w:t>
      </w:r>
      <w:proofErr w:type="spellEnd"/>
      <w:r>
        <w:rPr>
          <w:rFonts w:ascii="Times New Roman" w:hAnsi="Times New Roman"/>
          <w:sz w:val="28"/>
          <w:szCs w:val="28"/>
        </w:rPr>
        <w:t xml:space="preserve">. Кроме того, их материально-техническое оснащение составило 5,0 </w:t>
      </w:r>
      <w:proofErr w:type="spellStart"/>
      <w:r>
        <w:rPr>
          <w:rFonts w:ascii="Times New Roman" w:hAnsi="Times New Roman"/>
          <w:sz w:val="28"/>
          <w:szCs w:val="28"/>
        </w:rPr>
        <w:t>млн.руб</w:t>
      </w:r>
      <w:proofErr w:type="spellEnd"/>
      <w:r>
        <w:rPr>
          <w:rFonts w:ascii="Times New Roman" w:hAnsi="Times New Roman"/>
          <w:sz w:val="28"/>
          <w:szCs w:val="28"/>
        </w:rPr>
        <w:t>., благоустройство территории – 3,5 млн. руб.</w:t>
      </w:r>
    </w:p>
    <w:p w:rsidR="00BE060A" w:rsidRDefault="00BE060A" w:rsidP="00BE060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Проведен текущий ремонт Дома культуры в </w:t>
      </w:r>
      <w:proofErr w:type="spellStart"/>
      <w:r>
        <w:rPr>
          <w:rFonts w:ascii="Times New Roman" w:hAnsi="Times New Roman"/>
          <w:sz w:val="28"/>
          <w:szCs w:val="28"/>
        </w:rPr>
        <w:t>с</w:t>
      </w:r>
      <w:proofErr w:type="gramStart"/>
      <w:r>
        <w:rPr>
          <w:rFonts w:ascii="Times New Roman" w:hAnsi="Times New Roman"/>
          <w:sz w:val="28"/>
          <w:szCs w:val="28"/>
        </w:rPr>
        <w:t>.Г</w:t>
      </w:r>
      <w:proofErr w:type="gramEnd"/>
      <w:r>
        <w:rPr>
          <w:rFonts w:ascii="Times New Roman" w:hAnsi="Times New Roman"/>
          <w:sz w:val="28"/>
          <w:szCs w:val="28"/>
        </w:rPr>
        <w:t>аур</w:t>
      </w:r>
      <w:proofErr w:type="spellEnd"/>
      <w:r>
        <w:rPr>
          <w:rFonts w:ascii="Times New Roman" w:hAnsi="Times New Roman"/>
          <w:sz w:val="28"/>
          <w:szCs w:val="28"/>
        </w:rPr>
        <w:t xml:space="preserve"> на сумму 3,4 </w:t>
      </w:r>
      <w:proofErr w:type="spellStart"/>
      <w:r>
        <w:rPr>
          <w:rFonts w:ascii="Times New Roman" w:hAnsi="Times New Roman"/>
          <w:sz w:val="28"/>
          <w:szCs w:val="28"/>
        </w:rPr>
        <w:t>млн.руб</w:t>
      </w:r>
      <w:proofErr w:type="spellEnd"/>
      <w:r>
        <w:rPr>
          <w:rFonts w:ascii="Times New Roman" w:hAnsi="Times New Roman"/>
          <w:sz w:val="28"/>
          <w:szCs w:val="28"/>
        </w:rPr>
        <w:t xml:space="preserve">. и материально-техническое оснащение Дома культуры </w:t>
      </w:r>
      <w:proofErr w:type="spellStart"/>
      <w:r>
        <w:rPr>
          <w:rFonts w:ascii="Times New Roman" w:hAnsi="Times New Roman"/>
          <w:sz w:val="28"/>
          <w:szCs w:val="28"/>
        </w:rPr>
        <w:t>с.Урюм</w:t>
      </w:r>
      <w:proofErr w:type="spellEnd"/>
      <w:r>
        <w:rPr>
          <w:rFonts w:ascii="Times New Roman" w:hAnsi="Times New Roman"/>
          <w:sz w:val="28"/>
          <w:szCs w:val="28"/>
        </w:rPr>
        <w:t xml:space="preserve"> и клуба </w:t>
      </w:r>
      <w:proofErr w:type="spellStart"/>
      <w:r>
        <w:rPr>
          <w:rFonts w:ascii="Times New Roman" w:hAnsi="Times New Roman"/>
          <w:sz w:val="28"/>
          <w:szCs w:val="28"/>
        </w:rPr>
        <w:t>с.Ульякан</w:t>
      </w:r>
      <w:proofErr w:type="spellEnd"/>
      <w:r>
        <w:rPr>
          <w:rFonts w:ascii="Times New Roman" w:hAnsi="Times New Roman"/>
          <w:sz w:val="28"/>
          <w:szCs w:val="28"/>
        </w:rPr>
        <w:t xml:space="preserve"> на 595,6 </w:t>
      </w:r>
      <w:proofErr w:type="spellStart"/>
      <w:r>
        <w:rPr>
          <w:rFonts w:ascii="Times New Roman" w:hAnsi="Times New Roman"/>
          <w:sz w:val="28"/>
          <w:szCs w:val="28"/>
        </w:rPr>
        <w:t>тыс.руб</w:t>
      </w:r>
      <w:proofErr w:type="spellEnd"/>
      <w:r>
        <w:rPr>
          <w:rFonts w:ascii="Times New Roman" w:hAnsi="Times New Roman"/>
          <w:sz w:val="28"/>
          <w:szCs w:val="28"/>
        </w:rPr>
        <w:t>.;</w:t>
      </w:r>
    </w:p>
    <w:p w:rsidR="00BE060A" w:rsidRDefault="00BE060A" w:rsidP="00BE060A">
      <w:pPr>
        <w:spacing w:after="0" w:line="240" w:lineRule="auto"/>
        <w:jc w:val="both"/>
        <w:rPr>
          <w:rFonts w:ascii="Times New Roman" w:hAnsi="Times New Roman"/>
          <w:sz w:val="28"/>
          <w:szCs w:val="28"/>
        </w:rPr>
      </w:pPr>
      <w:r>
        <w:rPr>
          <w:rFonts w:ascii="Times New Roman" w:hAnsi="Times New Roman"/>
          <w:sz w:val="28"/>
          <w:szCs w:val="28"/>
        </w:rPr>
        <w:tab/>
        <w:t xml:space="preserve">завершено строительство здания «Сельский дом культуры с концертным залом на 150 мест» в </w:t>
      </w:r>
      <w:proofErr w:type="spellStart"/>
      <w:r>
        <w:rPr>
          <w:rFonts w:ascii="Times New Roman" w:hAnsi="Times New Roman"/>
          <w:sz w:val="28"/>
          <w:szCs w:val="28"/>
        </w:rPr>
        <w:t>пгт</w:t>
      </w:r>
      <w:proofErr w:type="spellEnd"/>
      <w:r>
        <w:rPr>
          <w:rFonts w:ascii="Times New Roman" w:hAnsi="Times New Roman"/>
          <w:sz w:val="28"/>
          <w:szCs w:val="28"/>
        </w:rPr>
        <w:t xml:space="preserve"> </w:t>
      </w:r>
      <w:proofErr w:type="spellStart"/>
      <w:r>
        <w:rPr>
          <w:rFonts w:ascii="Times New Roman" w:hAnsi="Times New Roman"/>
          <w:sz w:val="28"/>
          <w:szCs w:val="28"/>
        </w:rPr>
        <w:t>Аксё</w:t>
      </w:r>
      <w:r w:rsidR="00553B4D">
        <w:rPr>
          <w:rFonts w:ascii="Times New Roman" w:hAnsi="Times New Roman"/>
          <w:sz w:val="28"/>
          <w:szCs w:val="28"/>
        </w:rPr>
        <w:t>ново-Зиловское</w:t>
      </w:r>
      <w:proofErr w:type="spellEnd"/>
      <w:r w:rsidR="00553B4D">
        <w:rPr>
          <w:rFonts w:ascii="Times New Roman" w:hAnsi="Times New Roman"/>
          <w:sz w:val="28"/>
          <w:szCs w:val="28"/>
        </w:rPr>
        <w:t xml:space="preserve"> (37,5 млн. руб.). Предусмотрен капитальный ремонт учреждений культуры в планируемом периоде.</w:t>
      </w:r>
    </w:p>
    <w:p w:rsidR="00BE060A" w:rsidRDefault="00BE060A" w:rsidP="00BE060A">
      <w:pPr>
        <w:spacing w:after="0" w:line="240" w:lineRule="auto"/>
        <w:jc w:val="both"/>
        <w:rPr>
          <w:rFonts w:ascii="Times New Roman" w:hAnsi="Times New Roman" w:cs="Times New Roman"/>
          <w:sz w:val="28"/>
          <w:szCs w:val="28"/>
        </w:rPr>
      </w:pPr>
      <w:r>
        <w:rPr>
          <w:rFonts w:ascii="Times New Roman" w:hAnsi="Times New Roman"/>
          <w:color w:val="000000"/>
          <w:sz w:val="28"/>
          <w:szCs w:val="28"/>
          <w:shd w:val="clear" w:color="auto" w:fill="FFFFFF"/>
        </w:rPr>
        <w:tab/>
        <w:t xml:space="preserve">В течение 2023 года учреждениями культурно-досугового типа проведено 3347 мероприятие, обслужено 223972  чел., что на 256 мероприятия больше, чем в 2022 году, а число обслуженных на 31742 чел. больше. Число клубных формирований 134, что на 3 меньше, чем в 2022 году, в том числе для детей до 14 лет – 91. Платных мероприятий проведено 697, обслужено 20983 чел., что на 97 мероприятий и на 687 чел. меньше, чем в 2022 году. </w:t>
      </w:r>
    </w:p>
    <w:p w:rsidR="00BE060A" w:rsidRDefault="00BE060A" w:rsidP="00BE060A">
      <w:pPr>
        <w:spacing w:after="0" w:line="240" w:lineRule="auto"/>
        <w:ind w:firstLine="708"/>
        <w:jc w:val="both"/>
        <w:rPr>
          <w:rFonts w:ascii="Times New Roman" w:hAnsi="Times New Roman"/>
          <w:sz w:val="28"/>
          <w:szCs w:val="28"/>
        </w:rPr>
      </w:pPr>
      <w:r>
        <w:rPr>
          <w:rFonts w:ascii="Times New Roman" w:hAnsi="Times New Roman"/>
          <w:color w:val="000000"/>
          <w:sz w:val="28"/>
          <w:szCs w:val="28"/>
          <w:shd w:val="clear" w:color="auto" w:fill="FFFFFF"/>
        </w:rPr>
        <w:t>Музей посетило 2307 чел., что на 91 чел. меньше, чем в 2022 году. В мероприятиях приняло участие 1322 чел., что на 197 чел. меньше, чем в 2022 году, из них дети 1178 чел., что на 329 чел. больше, чем в 2021 году.  Проведено 371 экскурсий, что на 102 больше, чем в 2022 году. За 2023 год  музейные фонды пополнились 49 предметами: ч</w:t>
      </w:r>
      <w:r>
        <w:rPr>
          <w:rFonts w:ascii="Times New Roman" w:hAnsi="Times New Roman"/>
          <w:sz w:val="28"/>
          <w:szCs w:val="28"/>
        </w:rPr>
        <w:t>исло предметов основного фонда на конец года составило 6351 ед. (6302/2022).</w:t>
      </w:r>
    </w:p>
    <w:p w:rsidR="00BE060A" w:rsidRDefault="00BE060A" w:rsidP="00BE060A">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По библиотечным учреждениям число читателей в 2023 году составило 13699 чел., что на 172 чел. больше, чем за 2022 год, из них детей до 14 лет 5922 чел., что на 336 чел. больше, чем в 2022 году. Число посещений составило 157944, на 5469 больше,  чем в 2022 году. </w:t>
      </w:r>
      <w:proofErr w:type="spellStart"/>
      <w:r>
        <w:rPr>
          <w:rFonts w:ascii="Times New Roman" w:hAnsi="Times New Roman"/>
          <w:color w:val="000000"/>
          <w:sz w:val="28"/>
          <w:szCs w:val="28"/>
          <w:shd w:val="clear" w:color="auto" w:fill="FFFFFF"/>
        </w:rPr>
        <w:t>Документовыдача</w:t>
      </w:r>
      <w:proofErr w:type="spellEnd"/>
      <w:r>
        <w:rPr>
          <w:rFonts w:ascii="Times New Roman" w:hAnsi="Times New Roman"/>
          <w:color w:val="000000"/>
          <w:sz w:val="28"/>
          <w:szCs w:val="28"/>
          <w:shd w:val="clear" w:color="auto" w:fill="FFFFFF"/>
        </w:rPr>
        <w:t xml:space="preserve"> составляет 270974 экз., что на 571 экз. меньше, чем в 2022 году. </w:t>
      </w:r>
    </w:p>
    <w:p w:rsidR="00BE060A" w:rsidRDefault="00BE060A" w:rsidP="00BE060A">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кинозале «Радуга» было проведено 325 сеансов, что на 25 меньше, чем в 2022 г. но количество зрителей, наоборот, увеличилось с 2241 в 2022 году до 3447 – в 2023 г. Число зрителей отечественных фильмов увеличилось </w:t>
      </w:r>
      <w:proofErr w:type="gramStart"/>
      <w:r>
        <w:rPr>
          <w:rFonts w:ascii="Times New Roman" w:hAnsi="Times New Roman"/>
          <w:color w:val="000000"/>
          <w:sz w:val="28"/>
          <w:szCs w:val="28"/>
          <w:shd w:val="clear" w:color="auto" w:fill="FFFFFF"/>
        </w:rPr>
        <w:t>до</w:t>
      </w:r>
      <w:proofErr w:type="gramEnd"/>
      <w:r>
        <w:rPr>
          <w:rFonts w:ascii="Times New Roman" w:hAnsi="Times New Roman"/>
          <w:color w:val="000000"/>
          <w:sz w:val="28"/>
          <w:szCs w:val="28"/>
          <w:shd w:val="clear" w:color="auto" w:fill="FFFFFF"/>
        </w:rPr>
        <w:t xml:space="preserve"> 3090 по сравнению с 2022 – 1611.</w:t>
      </w:r>
    </w:p>
    <w:p w:rsidR="00BE060A" w:rsidRDefault="00BE060A" w:rsidP="00BE060A">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Сумма доходов, полученных в 2023 году по проекту «Пушкинская карта»: </w:t>
      </w:r>
      <w:proofErr w:type="gramStart"/>
      <w:r>
        <w:rPr>
          <w:rFonts w:ascii="Times New Roman" w:hAnsi="Times New Roman"/>
          <w:color w:val="000000"/>
          <w:sz w:val="28"/>
          <w:szCs w:val="28"/>
          <w:shd w:val="clear" w:color="auto" w:fill="FFFFFF"/>
        </w:rPr>
        <w:t xml:space="preserve">МКДЦ «Овация» - 31423,67 руб., Районный краеведческий музей – 2160 руб., МУ ДО Детская школа искусств – 21300 руб., </w:t>
      </w:r>
      <w:proofErr w:type="spellStart"/>
      <w:r>
        <w:rPr>
          <w:rFonts w:ascii="Times New Roman" w:hAnsi="Times New Roman"/>
          <w:color w:val="000000"/>
          <w:sz w:val="28"/>
          <w:szCs w:val="28"/>
          <w:shd w:val="clear" w:color="auto" w:fill="FFFFFF"/>
        </w:rPr>
        <w:t>Межпоселенческая</w:t>
      </w:r>
      <w:proofErr w:type="spellEnd"/>
      <w:r>
        <w:rPr>
          <w:rFonts w:ascii="Times New Roman" w:hAnsi="Times New Roman"/>
          <w:color w:val="000000"/>
          <w:sz w:val="28"/>
          <w:szCs w:val="28"/>
          <w:shd w:val="clear" w:color="auto" w:fill="FFFFFF"/>
        </w:rPr>
        <w:t xml:space="preserve"> центральная библиотека – 330 руб., кинозал «Радуга» - 96000 руб.</w:t>
      </w:r>
      <w:proofErr w:type="gramEnd"/>
    </w:p>
    <w:p w:rsidR="00591E28" w:rsidRPr="00200CE1" w:rsidRDefault="00591E28" w:rsidP="00BE060A">
      <w:pPr>
        <w:spacing w:after="0" w:line="240" w:lineRule="auto"/>
        <w:ind w:firstLine="708"/>
        <w:jc w:val="both"/>
        <w:rPr>
          <w:rFonts w:ascii="Times New Roman" w:hAnsi="Times New Roman" w:cs="Times New Roman"/>
          <w:sz w:val="28"/>
          <w:szCs w:val="28"/>
        </w:rPr>
      </w:pPr>
      <w:r w:rsidRPr="00591E28">
        <w:rPr>
          <w:rFonts w:ascii="Times New Roman" w:hAnsi="Times New Roman" w:cs="Times New Roman"/>
          <w:b/>
          <w:sz w:val="28"/>
          <w:szCs w:val="28"/>
        </w:rPr>
        <w:t>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Pr>
          <w:rFonts w:ascii="Times New Roman" w:hAnsi="Times New Roman" w:cs="Times New Roman"/>
          <w:sz w:val="28"/>
          <w:szCs w:val="28"/>
        </w:rPr>
        <w:t xml:space="preserve"> составляет 0 %.</w:t>
      </w:r>
    </w:p>
    <w:p w:rsidR="000B1467" w:rsidRDefault="000B1467" w:rsidP="006B3E84">
      <w:pPr>
        <w:pStyle w:val="a3"/>
        <w:tabs>
          <w:tab w:val="left" w:pos="6705"/>
        </w:tabs>
        <w:spacing w:after="0" w:afterAutospacing="0"/>
        <w:jc w:val="center"/>
        <w:rPr>
          <w:b/>
          <w:bCs/>
          <w:sz w:val="28"/>
          <w:szCs w:val="28"/>
        </w:rPr>
      </w:pPr>
      <w:r w:rsidRPr="00776EBD">
        <w:rPr>
          <w:b/>
          <w:bCs/>
          <w:sz w:val="28"/>
          <w:szCs w:val="28"/>
        </w:rPr>
        <w:lastRenderedPageBreak/>
        <w:t>5.Физическая культура и спорт</w:t>
      </w:r>
    </w:p>
    <w:p w:rsidR="008603CF" w:rsidRDefault="000B1467" w:rsidP="008603CF">
      <w:pPr>
        <w:spacing w:after="0" w:line="240" w:lineRule="auto"/>
        <w:ind w:firstLine="709"/>
        <w:contextualSpacing/>
        <w:jc w:val="both"/>
        <w:rPr>
          <w:rFonts w:ascii="Times New Roman" w:hAnsi="Times New Roman"/>
          <w:sz w:val="28"/>
          <w:szCs w:val="28"/>
        </w:rPr>
      </w:pPr>
      <w:r w:rsidRPr="00500C34">
        <w:rPr>
          <w:rFonts w:ascii="Times New Roman" w:hAnsi="Times New Roman" w:cs="Times New Roman"/>
          <w:b/>
          <w:bCs/>
          <w:sz w:val="28"/>
          <w:szCs w:val="28"/>
        </w:rPr>
        <w:t>23</w:t>
      </w:r>
      <w:r w:rsidR="00B96639" w:rsidRPr="00500C34">
        <w:rPr>
          <w:rFonts w:ascii="Times New Roman" w:hAnsi="Times New Roman" w:cs="Times New Roman"/>
          <w:b/>
          <w:bCs/>
          <w:sz w:val="28"/>
          <w:szCs w:val="28"/>
        </w:rPr>
        <w:t>.</w:t>
      </w:r>
      <w:r w:rsidRPr="00500C34">
        <w:rPr>
          <w:rFonts w:ascii="Times New Roman" w:hAnsi="Times New Roman" w:cs="Times New Roman"/>
          <w:b/>
          <w:bCs/>
          <w:sz w:val="28"/>
          <w:szCs w:val="28"/>
        </w:rPr>
        <w:t xml:space="preserve"> </w:t>
      </w:r>
      <w:r w:rsidRPr="00500C34">
        <w:rPr>
          <w:rFonts w:ascii="Times New Roman" w:hAnsi="Times New Roman" w:cs="Times New Roman"/>
          <w:b/>
          <w:sz w:val="28"/>
          <w:szCs w:val="28"/>
        </w:rPr>
        <w:t>Доля населения, систематически занимающегося физической культурой и спортом, в 20</w:t>
      </w:r>
      <w:r w:rsidR="00756551">
        <w:rPr>
          <w:rFonts w:ascii="Times New Roman" w:hAnsi="Times New Roman" w:cs="Times New Roman"/>
          <w:b/>
          <w:sz w:val="28"/>
          <w:szCs w:val="28"/>
        </w:rPr>
        <w:t>2</w:t>
      </w:r>
      <w:r w:rsidR="008603CF">
        <w:rPr>
          <w:rFonts w:ascii="Times New Roman" w:hAnsi="Times New Roman" w:cs="Times New Roman"/>
          <w:b/>
          <w:sz w:val="28"/>
          <w:szCs w:val="28"/>
        </w:rPr>
        <w:t>3</w:t>
      </w:r>
      <w:r w:rsidRPr="00500C34">
        <w:rPr>
          <w:rFonts w:ascii="Times New Roman" w:hAnsi="Times New Roman" w:cs="Times New Roman"/>
          <w:b/>
          <w:sz w:val="28"/>
          <w:szCs w:val="28"/>
        </w:rPr>
        <w:t xml:space="preserve"> году</w:t>
      </w:r>
      <w:r w:rsidRPr="00500C34">
        <w:rPr>
          <w:rFonts w:ascii="Times New Roman" w:hAnsi="Times New Roman" w:cs="Times New Roman"/>
          <w:sz w:val="28"/>
          <w:szCs w:val="28"/>
        </w:rPr>
        <w:t xml:space="preserve"> </w:t>
      </w:r>
      <w:r w:rsidR="00756551">
        <w:rPr>
          <w:rFonts w:ascii="Times New Roman" w:hAnsi="Times New Roman" w:cs="Times New Roman"/>
          <w:sz w:val="28"/>
          <w:szCs w:val="28"/>
        </w:rPr>
        <w:t xml:space="preserve"> </w:t>
      </w:r>
      <w:r w:rsidR="008603CF">
        <w:rPr>
          <w:rFonts w:ascii="Times New Roman" w:hAnsi="Times New Roman"/>
          <w:sz w:val="28"/>
          <w:szCs w:val="28"/>
        </w:rPr>
        <w:t xml:space="preserve">составила 42,7 %  от общей численности населения (12514 чел.), что к уровню 2022 года  составило  103,9 %. </w:t>
      </w:r>
    </w:p>
    <w:p w:rsidR="008603CF" w:rsidRDefault="008603CF" w:rsidP="008603CF">
      <w:pPr>
        <w:spacing w:after="0" w:line="240" w:lineRule="auto"/>
        <w:jc w:val="both"/>
        <w:rPr>
          <w:rFonts w:ascii="Times New Roman" w:hAnsi="Times New Roman"/>
          <w:sz w:val="28"/>
          <w:szCs w:val="28"/>
        </w:rPr>
      </w:pPr>
      <w:r>
        <w:rPr>
          <w:rFonts w:ascii="Times New Roman" w:hAnsi="Times New Roman"/>
          <w:sz w:val="28"/>
          <w:szCs w:val="28"/>
        </w:rPr>
        <w:tab/>
        <w:t xml:space="preserve">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80 спортивных сооружения (с рекреационной инфраструктурой), физкультурно-оздоровительный комплекс «Багульник», ФОК открытого типа, вновь построенный, открытый вначале 2023 года ФОК «Олимп», комплекс по подготовке норм ГТО. В 2023 году </w:t>
      </w:r>
      <w:r w:rsidRPr="005828B8">
        <w:rPr>
          <w:rFonts w:ascii="Times New Roman" w:hAnsi="Times New Roman"/>
          <w:sz w:val="28"/>
          <w:szCs w:val="28"/>
        </w:rPr>
        <w:t>нормы ГТО сдали 40 чел. (2022 г./60 чел.)</w:t>
      </w:r>
    </w:p>
    <w:p w:rsidR="008603CF" w:rsidRPr="008603CF" w:rsidRDefault="008603CF" w:rsidP="008603CF">
      <w:pPr>
        <w:spacing w:after="0" w:line="240" w:lineRule="auto"/>
        <w:jc w:val="both"/>
        <w:rPr>
          <w:rFonts w:ascii="Times New Roman" w:hAnsi="Times New Roman"/>
          <w:sz w:val="28"/>
          <w:szCs w:val="28"/>
        </w:rPr>
      </w:pPr>
      <w:r>
        <w:tab/>
      </w:r>
      <w:r w:rsidRPr="008603CF">
        <w:rPr>
          <w:rFonts w:ascii="Times New Roman" w:hAnsi="Times New Roman"/>
          <w:sz w:val="28"/>
          <w:szCs w:val="28"/>
        </w:rPr>
        <w:t xml:space="preserve">Существует одна ведомственная физкультурно-спортивная организация «Локомотив» (спортивный зал «Мехико» ОАО «РЖД»). </w:t>
      </w:r>
      <w:proofErr w:type="gramStart"/>
      <w:r w:rsidRPr="008603CF">
        <w:rPr>
          <w:rFonts w:ascii="Times New Roman" w:hAnsi="Times New Roman"/>
          <w:sz w:val="28"/>
          <w:szCs w:val="28"/>
        </w:rPr>
        <w:t>В спортзале «Мехико» в 2023 году занималось 186 человек, в 10 секциях (волейбол, футбол, настольный теннис, бадминтон, баскетбол, занятия в тренажерном зале).</w:t>
      </w:r>
      <w:proofErr w:type="gramEnd"/>
      <w:r w:rsidRPr="008603CF">
        <w:rPr>
          <w:rFonts w:ascii="Times New Roman" w:hAnsi="Times New Roman"/>
          <w:sz w:val="28"/>
          <w:szCs w:val="28"/>
        </w:rPr>
        <w:t xml:space="preserve">  Проведено 16 соревнований (в сентябре зал был закрыт на реконструкцию и капитальный ремонт). Совместно проводятся районные, поселковые спортивно-массовые мероприятия. Спортсмены, занимающиеся в спортзале «Мехико» участвуют в поселковых, районных, краевых, региональных соревнованиях, также в декабре 2023 года принимали участие в первенстве ДФО по волейболу в </w:t>
      </w:r>
      <w:proofErr w:type="spellStart"/>
      <w:r w:rsidRPr="008603CF">
        <w:rPr>
          <w:rFonts w:ascii="Times New Roman" w:hAnsi="Times New Roman"/>
          <w:sz w:val="28"/>
          <w:szCs w:val="28"/>
        </w:rPr>
        <w:t>г</w:t>
      </w:r>
      <w:proofErr w:type="gramStart"/>
      <w:r w:rsidRPr="008603CF">
        <w:rPr>
          <w:rFonts w:ascii="Times New Roman" w:hAnsi="Times New Roman"/>
          <w:sz w:val="28"/>
          <w:szCs w:val="28"/>
        </w:rPr>
        <w:t>.Х</w:t>
      </w:r>
      <w:proofErr w:type="gramEnd"/>
      <w:r w:rsidRPr="008603CF">
        <w:rPr>
          <w:rFonts w:ascii="Times New Roman" w:hAnsi="Times New Roman"/>
          <w:sz w:val="28"/>
          <w:szCs w:val="28"/>
        </w:rPr>
        <w:t>абаровск</w:t>
      </w:r>
      <w:proofErr w:type="spellEnd"/>
      <w:r w:rsidRPr="008603CF">
        <w:rPr>
          <w:rFonts w:ascii="Times New Roman" w:hAnsi="Times New Roman"/>
          <w:sz w:val="28"/>
          <w:szCs w:val="28"/>
        </w:rPr>
        <w:t xml:space="preserve">. </w:t>
      </w:r>
    </w:p>
    <w:p w:rsidR="002C762D" w:rsidRPr="002C762D" w:rsidRDefault="008603CF" w:rsidP="002C762D">
      <w:pPr>
        <w:spacing w:after="0" w:line="240" w:lineRule="auto"/>
        <w:ind w:firstLine="708"/>
        <w:jc w:val="both"/>
        <w:rPr>
          <w:rFonts w:ascii="Times New Roman" w:hAnsi="Times New Roman"/>
          <w:sz w:val="28"/>
          <w:szCs w:val="28"/>
        </w:rPr>
      </w:pPr>
      <w:r w:rsidRPr="008603CF">
        <w:rPr>
          <w:rFonts w:ascii="Times New Roman" w:hAnsi="Times New Roman"/>
          <w:sz w:val="28"/>
          <w:szCs w:val="28"/>
        </w:rPr>
        <w:t>За 2023 г. посетителями тренировок в ДЮСШ стали 85</w:t>
      </w:r>
      <w:r w:rsidR="00F7648E">
        <w:rPr>
          <w:rFonts w:ascii="Times New Roman" w:hAnsi="Times New Roman"/>
          <w:sz w:val="28"/>
          <w:szCs w:val="28"/>
        </w:rPr>
        <w:t>9</w:t>
      </w:r>
      <w:r w:rsidRPr="008603CF">
        <w:rPr>
          <w:rFonts w:ascii="Times New Roman" w:hAnsi="Times New Roman"/>
          <w:sz w:val="28"/>
          <w:szCs w:val="28"/>
        </w:rPr>
        <w:t xml:space="preserve"> чел., работало 10 отделений по видам спорта.</w:t>
      </w:r>
      <w:r w:rsidR="002C762D">
        <w:rPr>
          <w:rFonts w:ascii="Times New Roman" w:hAnsi="Times New Roman"/>
          <w:sz w:val="28"/>
          <w:szCs w:val="28"/>
        </w:rPr>
        <w:t xml:space="preserve"> </w:t>
      </w:r>
      <w:r w:rsidR="002C762D" w:rsidRPr="002C762D">
        <w:rPr>
          <w:rFonts w:ascii="Times New Roman" w:hAnsi="Times New Roman"/>
          <w:sz w:val="28"/>
          <w:szCs w:val="28"/>
        </w:rPr>
        <w:t>Показателем профессионализма тренеров-преподавателей является участие обучающихся в соревнованиях различного уровня.</w:t>
      </w:r>
      <w:r w:rsidR="002C762D">
        <w:rPr>
          <w:rFonts w:ascii="Times New Roman" w:hAnsi="Times New Roman"/>
          <w:sz w:val="28"/>
          <w:szCs w:val="28"/>
        </w:rPr>
        <w:t xml:space="preserve"> </w:t>
      </w:r>
      <w:r w:rsidR="002C762D" w:rsidRPr="002C762D">
        <w:rPr>
          <w:rFonts w:ascii="Times New Roman" w:hAnsi="Times New Roman"/>
          <w:sz w:val="28"/>
          <w:szCs w:val="28"/>
        </w:rPr>
        <w:t>Гордостью  являются воспитанники и тренеры - преподаватели, выступающие на соревнованиях различного уровня и достигшие высоких спортивных результатов в 2023 году.</w:t>
      </w:r>
      <w:r w:rsidR="002C762D">
        <w:rPr>
          <w:rFonts w:ascii="Times New Roman" w:hAnsi="Times New Roman"/>
          <w:sz w:val="28"/>
          <w:szCs w:val="28"/>
        </w:rPr>
        <w:t xml:space="preserve"> </w:t>
      </w:r>
      <w:r w:rsidR="002C762D" w:rsidRPr="002C762D">
        <w:rPr>
          <w:rFonts w:ascii="Times New Roman" w:hAnsi="Times New Roman"/>
          <w:sz w:val="28"/>
          <w:szCs w:val="28"/>
        </w:rPr>
        <w:t xml:space="preserve">Так  наши учащиеся становились чемпионами края по: волейболу, </w:t>
      </w:r>
      <w:r w:rsidR="002C762D">
        <w:rPr>
          <w:rFonts w:ascii="Times New Roman" w:hAnsi="Times New Roman"/>
          <w:sz w:val="28"/>
          <w:szCs w:val="28"/>
        </w:rPr>
        <w:t>хоккею, шахматам:</w:t>
      </w:r>
    </w:p>
    <w:p w:rsidR="002C762D" w:rsidRPr="002C762D" w:rsidRDefault="002C762D" w:rsidP="002C762D">
      <w:pPr>
        <w:spacing w:after="0" w:line="240" w:lineRule="auto"/>
        <w:ind w:firstLine="708"/>
        <w:jc w:val="both"/>
        <w:rPr>
          <w:rFonts w:ascii="Times New Roman" w:hAnsi="Times New Roman"/>
          <w:sz w:val="28"/>
          <w:szCs w:val="28"/>
        </w:rPr>
      </w:pPr>
      <w:r>
        <w:rPr>
          <w:rFonts w:ascii="Times New Roman" w:hAnsi="Times New Roman"/>
          <w:sz w:val="28"/>
          <w:szCs w:val="28"/>
        </w:rPr>
        <w:t>т</w:t>
      </w:r>
      <w:r w:rsidRPr="002C762D">
        <w:rPr>
          <w:rFonts w:ascii="Times New Roman" w:hAnsi="Times New Roman"/>
          <w:sz w:val="28"/>
          <w:szCs w:val="28"/>
        </w:rPr>
        <w:t xml:space="preserve">ренер-преподаватель: </w:t>
      </w:r>
      <w:proofErr w:type="spellStart"/>
      <w:r w:rsidRPr="002C762D">
        <w:rPr>
          <w:rFonts w:ascii="Times New Roman" w:hAnsi="Times New Roman"/>
          <w:sz w:val="28"/>
          <w:szCs w:val="28"/>
        </w:rPr>
        <w:t>Тароев</w:t>
      </w:r>
      <w:proofErr w:type="spellEnd"/>
      <w:r w:rsidRPr="002C762D">
        <w:rPr>
          <w:rFonts w:ascii="Times New Roman" w:hAnsi="Times New Roman"/>
          <w:sz w:val="28"/>
          <w:szCs w:val="28"/>
        </w:rPr>
        <w:t xml:space="preserve"> В.В. </w:t>
      </w:r>
      <w:r>
        <w:rPr>
          <w:rFonts w:ascii="Times New Roman" w:hAnsi="Times New Roman"/>
          <w:sz w:val="28"/>
          <w:szCs w:val="28"/>
        </w:rPr>
        <w:t xml:space="preserve"> - </w:t>
      </w:r>
      <w:r w:rsidRPr="002C762D">
        <w:rPr>
          <w:rFonts w:ascii="Times New Roman" w:hAnsi="Times New Roman"/>
          <w:sz w:val="28"/>
          <w:szCs w:val="28"/>
        </w:rPr>
        <w:t xml:space="preserve">краевые соревнования по волейболу </w:t>
      </w:r>
      <w:r>
        <w:rPr>
          <w:rFonts w:ascii="Times New Roman" w:hAnsi="Times New Roman"/>
          <w:sz w:val="28"/>
          <w:szCs w:val="28"/>
        </w:rPr>
        <w:t xml:space="preserve">среди девочек </w:t>
      </w:r>
      <w:proofErr w:type="spellStart"/>
      <w:r>
        <w:rPr>
          <w:rFonts w:ascii="Times New Roman" w:hAnsi="Times New Roman"/>
          <w:sz w:val="28"/>
          <w:szCs w:val="28"/>
        </w:rPr>
        <w:t>г</w:t>
      </w:r>
      <w:proofErr w:type="gramStart"/>
      <w:r>
        <w:rPr>
          <w:rFonts w:ascii="Times New Roman" w:hAnsi="Times New Roman"/>
          <w:sz w:val="28"/>
          <w:szCs w:val="28"/>
        </w:rPr>
        <w:t>.Ч</w:t>
      </w:r>
      <w:proofErr w:type="gramEnd"/>
      <w:r>
        <w:rPr>
          <w:rFonts w:ascii="Times New Roman" w:hAnsi="Times New Roman"/>
          <w:sz w:val="28"/>
          <w:szCs w:val="28"/>
        </w:rPr>
        <w:t>ита</w:t>
      </w:r>
      <w:proofErr w:type="spellEnd"/>
      <w:r>
        <w:rPr>
          <w:rFonts w:ascii="Times New Roman" w:hAnsi="Times New Roman"/>
          <w:sz w:val="28"/>
          <w:szCs w:val="28"/>
        </w:rPr>
        <w:t>, 2 место, к</w:t>
      </w:r>
      <w:r w:rsidRPr="002C762D">
        <w:rPr>
          <w:rFonts w:ascii="Times New Roman" w:hAnsi="Times New Roman"/>
          <w:sz w:val="28"/>
          <w:szCs w:val="28"/>
        </w:rPr>
        <w:t>раевые соревнования по волейболу среди девочек, мальчиков  г.Чита,1 и  2 места.</w:t>
      </w:r>
      <w:r>
        <w:rPr>
          <w:rFonts w:ascii="Times New Roman" w:hAnsi="Times New Roman"/>
          <w:sz w:val="28"/>
          <w:szCs w:val="28"/>
        </w:rPr>
        <w:t xml:space="preserve"> </w:t>
      </w:r>
    </w:p>
    <w:p w:rsidR="002C762D" w:rsidRPr="002C762D" w:rsidRDefault="002C762D" w:rsidP="002C762D">
      <w:pPr>
        <w:spacing w:after="0" w:line="240" w:lineRule="auto"/>
        <w:ind w:firstLine="708"/>
        <w:jc w:val="both"/>
        <w:rPr>
          <w:rFonts w:ascii="Times New Roman" w:hAnsi="Times New Roman"/>
          <w:sz w:val="28"/>
          <w:szCs w:val="28"/>
        </w:rPr>
      </w:pPr>
      <w:r>
        <w:rPr>
          <w:rFonts w:ascii="Times New Roman" w:hAnsi="Times New Roman"/>
          <w:sz w:val="28"/>
          <w:szCs w:val="28"/>
        </w:rPr>
        <w:t xml:space="preserve">Тренер </w:t>
      </w:r>
      <w:proofErr w:type="spellStart"/>
      <w:r>
        <w:rPr>
          <w:rFonts w:ascii="Times New Roman" w:hAnsi="Times New Roman"/>
          <w:sz w:val="28"/>
          <w:szCs w:val="28"/>
        </w:rPr>
        <w:t>Тароев</w:t>
      </w:r>
      <w:proofErr w:type="spellEnd"/>
      <w:r>
        <w:rPr>
          <w:rFonts w:ascii="Times New Roman" w:hAnsi="Times New Roman"/>
          <w:sz w:val="28"/>
          <w:szCs w:val="28"/>
        </w:rPr>
        <w:t xml:space="preserve"> В.В.: к</w:t>
      </w:r>
      <w:r w:rsidRPr="002C762D">
        <w:rPr>
          <w:rFonts w:ascii="Times New Roman" w:hAnsi="Times New Roman"/>
          <w:sz w:val="28"/>
          <w:szCs w:val="28"/>
        </w:rPr>
        <w:t xml:space="preserve">раевые соревнования по шахматам </w:t>
      </w:r>
      <w:proofErr w:type="spellStart"/>
      <w:r w:rsidRPr="002C762D">
        <w:rPr>
          <w:rFonts w:ascii="Times New Roman" w:hAnsi="Times New Roman"/>
          <w:sz w:val="28"/>
          <w:szCs w:val="28"/>
        </w:rPr>
        <w:t>г</w:t>
      </w:r>
      <w:proofErr w:type="gramStart"/>
      <w:r w:rsidRPr="002C762D">
        <w:rPr>
          <w:rFonts w:ascii="Times New Roman" w:hAnsi="Times New Roman"/>
          <w:sz w:val="28"/>
          <w:szCs w:val="28"/>
        </w:rPr>
        <w:t>.Ч</w:t>
      </w:r>
      <w:proofErr w:type="gramEnd"/>
      <w:r w:rsidRPr="002C762D">
        <w:rPr>
          <w:rFonts w:ascii="Times New Roman" w:hAnsi="Times New Roman"/>
          <w:sz w:val="28"/>
          <w:szCs w:val="28"/>
        </w:rPr>
        <w:t>ита</w:t>
      </w:r>
      <w:proofErr w:type="spellEnd"/>
      <w:r w:rsidRPr="002C762D">
        <w:rPr>
          <w:rFonts w:ascii="Times New Roman" w:hAnsi="Times New Roman"/>
          <w:sz w:val="28"/>
          <w:szCs w:val="28"/>
        </w:rPr>
        <w:t>. 1 место –</w:t>
      </w:r>
      <w:proofErr w:type="spellStart"/>
      <w:r w:rsidRPr="002C762D">
        <w:rPr>
          <w:rFonts w:ascii="Times New Roman" w:hAnsi="Times New Roman"/>
          <w:sz w:val="28"/>
          <w:szCs w:val="28"/>
        </w:rPr>
        <w:t>Старновский</w:t>
      </w:r>
      <w:proofErr w:type="spellEnd"/>
      <w:r w:rsidRPr="002C762D">
        <w:rPr>
          <w:rFonts w:ascii="Times New Roman" w:hAnsi="Times New Roman"/>
          <w:sz w:val="28"/>
          <w:szCs w:val="28"/>
        </w:rPr>
        <w:t xml:space="preserve"> Антон, 2-место Кузнецова Анна.</w:t>
      </w:r>
    </w:p>
    <w:p w:rsidR="002C762D" w:rsidRPr="002C762D" w:rsidRDefault="002C762D" w:rsidP="002C762D">
      <w:pPr>
        <w:spacing w:after="0" w:line="240" w:lineRule="auto"/>
        <w:ind w:firstLine="708"/>
        <w:jc w:val="both"/>
        <w:rPr>
          <w:rFonts w:ascii="Times New Roman" w:hAnsi="Times New Roman"/>
          <w:sz w:val="28"/>
          <w:szCs w:val="28"/>
        </w:rPr>
      </w:pPr>
      <w:r>
        <w:rPr>
          <w:rFonts w:ascii="Times New Roman" w:hAnsi="Times New Roman"/>
          <w:sz w:val="28"/>
          <w:szCs w:val="28"/>
        </w:rPr>
        <w:t xml:space="preserve">Тренер </w:t>
      </w:r>
      <w:proofErr w:type="spellStart"/>
      <w:r>
        <w:rPr>
          <w:rFonts w:ascii="Times New Roman" w:hAnsi="Times New Roman"/>
          <w:sz w:val="28"/>
          <w:szCs w:val="28"/>
        </w:rPr>
        <w:t>Ерошко</w:t>
      </w:r>
      <w:proofErr w:type="spellEnd"/>
      <w:r>
        <w:rPr>
          <w:rFonts w:ascii="Times New Roman" w:hAnsi="Times New Roman"/>
          <w:sz w:val="28"/>
          <w:szCs w:val="28"/>
        </w:rPr>
        <w:t xml:space="preserve"> С.М.: к</w:t>
      </w:r>
      <w:r w:rsidRPr="002C762D">
        <w:rPr>
          <w:rFonts w:ascii="Times New Roman" w:hAnsi="Times New Roman"/>
          <w:sz w:val="28"/>
          <w:szCs w:val="28"/>
        </w:rPr>
        <w:t xml:space="preserve">раевые соревнования по хоккею  </w:t>
      </w:r>
      <w:r>
        <w:rPr>
          <w:rFonts w:ascii="Times New Roman" w:hAnsi="Times New Roman"/>
          <w:sz w:val="28"/>
          <w:szCs w:val="28"/>
        </w:rPr>
        <w:t xml:space="preserve">в возрасте </w:t>
      </w:r>
      <w:r w:rsidRPr="002C762D">
        <w:rPr>
          <w:rFonts w:ascii="Times New Roman" w:hAnsi="Times New Roman"/>
          <w:sz w:val="28"/>
          <w:szCs w:val="28"/>
        </w:rPr>
        <w:t>2009-2010 г.р.«</w:t>
      </w:r>
      <w:proofErr w:type="spellStart"/>
      <w:r w:rsidRPr="002C762D">
        <w:rPr>
          <w:rFonts w:ascii="Times New Roman" w:hAnsi="Times New Roman"/>
          <w:sz w:val="28"/>
          <w:szCs w:val="28"/>
        </w:rPr>
        <w:t>Норникель</w:t>
      </w:r>
      <w:proofErr w:type="spellEnd"/>
      <w:r w:rsidRPr="002C762D">
        <w:rPr>
          <w:rFonts w:ascii="Times New Roman" w:hAnsi="Times New Roman"/>
          <w:sz w:val="28"/>
          <w:szCs w:val="28"/>
        </w:rPr>
        <w:t xml:space="preserve"> </w:t>
      </w:r>
      <w:r>
        <w:rPr>
          <w:rFonts w:ascii="Times New Roman" w:hAnsi="Times New Roman"/>
          <w:sz w:val="28"/>
          <w:szCs w:val="28"/>
        </w:rPr>
        <w:t xml:space="preserve"> </w:t>
      </w:r>
      <w:r w:rsidRPr="002C762D">
        <w:rPr>
          <w:rFonts w:ascii="Times New Roman" w:hAnsi="Times New Roman"/>
          <w:sz w:val="28"/>
          <w:szCs w:val="28"/>
        </w:rPr>
        <w:t xml:space="preserve">г. Чита -1 место, «Золотая шайба» </w:t>
      </w:r>
      <w:proofErr w:type="spellStart"/>
      <w:r w:rsidRPr="002C762D">
        <w:rPr>
          <w:rFonts w:ascii="Times New Roman" w:hAnsi="Times New Roman"/>
          <w:sz w:val="28"/>
          <w:szCs w:val="28"/>
        </w:rPr>
        <w:t>участие</w:t>
      </w:r>
      <w:proofErr w:type="gramStart"/>
      <w:r w:rsidRPr="002C762D">
        <w:rPr>
          <w:rFonts w:ascii="Times New Roman" w:hAnsi="Times New Roman"/>
          <w:sz w:val="28"/>
          <w:szCs w:val="28"/>
        </w:rPr>
        <w:t>.К</w:t>
      </w:r>
      <w:proofErr w:type="gramEnd"/>
      <w:r w:rsidRPr="002C762D">
        <w:rPr>
          <w:rFonts w:ascii="Times New Roman" w:hAnsi="Times New Roman"/>
          <w:sz w:val="28"/>
          <w:szCs w:val="28"/>
        </w:rPr>
        <w:t>раевые</w:t>
      </w:r>
      <w:proofErr w:type="spellEnd"/>
      <w:r w:rsidRPr="002C762D">
        <w:rPr>
          <w:rFonts w:ascii="Times New Roman" w:hAnsi="Times New Roman"/>
          <w:sz w:val="28"/>
          <w:szCs w:val="28"/>
        </w:rPr>
        <w:t xml:space="preserve"> соревнования по хоккею  2011-2012 г.р.«</w:t>
      </w:r>
      <w:proofErr w:type="spellStart"/>
      <w:r w:rsidRPr="002C762D">
        <w:rPr>
          <w:rFonts w:ascii="Times New Roman" w:hAnsi="Times New Roman"/>
          <w:sz w:val="28"/>
          <w:szCs w:val="28"/>
        </w:rPr>
        <w:t>Норникель</w:t>
      </w:r>
      <w:proofErr w:type="spellEnd"/>
      <w:r w:rsidRPr="002C762D">
        <w:rPr>
          <w:rFonts w:ascii="Times New Roman" w:hAnsi="Times New Roman"/>
          <w:sz w:val="28"/>
          <w:szCs w:val="28"/>
        </w:rPr>
        <w:t xml:space="preserve"> г. Чита -1 место.</w:t>
      </w:r>
    </w:p>
    <w:p w:rsidR="008603CF" w:rsidRPr="008603CF" w:rsidRDefault="008603CF" w:rsidP="002C762D">
      <w:pPr>
        <w:spacing w:after="0" w:line="240" w:lineRule="auto"/>
        <w:ind w:firstLine="708"/>
        <w:jc w:val="both"/>
        <w:rPr>
          <w:rFonts w:ascii="Times New Roman" w:hAnsi="Times New Roman"/>
          <w:sz w:val="28"/>
          <w:szCs w:val="28"/>
        </w:rPr>
      </w:pPr>
      <w:r w:rsidRPr="008603CF">
        <w:rPr>
          <w:rFonts w:ascii="Times New Roman" w:hAnsi="Times New Roman"/>
          <w:sz w:val="28"/>
          <w:szCs w:val="28"/>
        </w:rPr>
        <w:t>Боксеры Дома детского творчества</w:t>
      </w:r>
      <w:r w:rsidR="002C762D">
        <w:rPr>
          <w:rFonts w:ascii="Times New Roman" w:hAnsi="Times New Roman"/>
          <w:sz w:val="28"/>
          <w:szCs w:val="28"/>
        </w:rPr>
        <w:t xml:space="preserve"> (тренер Маслов С.В.)</w:t>
      </w:r>
      <w:r w:rsidRPr="008603CF">
        <w:rPr>
          <w:rFonts w:ascii="Times New Roman" w:hAnsi="Times New Roman"/>
          <w:sz w:val="28"/>
          <w:szCs w:val="28"/>
        </w:rPr>
        <w:t>, занимающиеся на базе ФОК «Олимп» с февраля 2023 года,  за 2023 учебный год участвовали в первенстве Забайкальского края – 4 человек, первенство ДФО – 2 человек, всероссийского уровня – 1 человека.</w:t>
      </w:r>
    </w:p>
    <w:p w:rsidR="008603CF" w:rsidRDefault="008603CF" w:rsidP="008603CF">
      <w:pPr>
        <w:spacing w:after="0" w:line="240" w:lineRule="auto"/>
        <w:ind w:firstLine="708"/>
        <w:jc w:val="both"/>
        <w:rPr>
          <w:rFonts w:ascii="Times New Roman" w:hAnsi="Times New Roman"/>
          <w:sz w:val="28"/>
        </w:rPr>
      </w:pPr>
      <w:r w:rsidRPr="008603CF">
        <w:rPr>
          <w:rFonts w:ascii="Times New Roman" w:hAnsi="Times New Roman"/>
          <w:sz w:val="28"/>
          <w:szCs w:val="28"/>
        </w:rPr>
        <w:t>Количество призеров  по боксу среди юношей</w:t>
      </w:r>
      <w:r w:rsidRPr="00825145">
        <w:rPr>
          <w:rFonts w:ascii="Times New Roman" w:hAnsi="Times New Roman"/>
          <w:sz w:val="28"/>
        </w:rPr>
        <w:t xml:space="preserve"> (из числа учащихся ДДТ) всего 4 чел., в том числе первенство Забайкальского края 2 человека, первенство ДФО – 1 человека, всероссийские – 1 человек – присуждено спортивное звание кандидат в мастера спорта по боксу.</w:t>
      </w:r>
    </w:p>
    <w:p w:rsidR="008603CF" w:rsidRPr="008603CF" w:rsidRDefault="008603CF" w:rsidP="008603CF">
      <w:pPr>
        <w:pStyle w:val="10"/>
        <w:jc w:val="both"/>
        <w:rPr>
          <w:rFonts w:ascii="Times New Roman" w:hAnsi="Times New Roman"/>
          <w:sz w:val="28"/>
          <w:lang w:eastAsia="ru-RU"/>
        </w:rPr>
      </w:pPr>
      <w:r w:rsidRPr="000348BE">
        <w:lastRenderedPageBreak/>
        <w:tab/>
      </w:r>
      <w:r w:rsidRPr="008603CF">
        <w:rPr>
          <w:rFonts w:ascii="Times New Roman" w:hAnsi="Times New Roman"/>
          <w:sz w:val="28"/>
          <w:lang w:eastAsia="ru-RU"/>
        </w:rPr>
        <w:t>В сфере частного спортивного развития: действует спортивный клуб «РОСИЧ» количество посещающих  - 80 детей. Четыре возрастные группы по волейболу.</w:t>
      </w:r>
    </w:p>
    <w:p w:rsidR="008603CF" w:rsidRDefault="008603CF" w:rsidP="008603CF">
      <w:pPr>
        <w:spacing w:after="0" w:line="240" w:lineRule="auto"/>
        <w:jc w:val="both"/>
        <w:rPr>
          <w:rFonts w:ascii="Times New Roman" w:hAnsi="Times New Roman"/>
          <w:sz w:val="28"/>
          <w:szCs w:val="28"/>
        </w:rPr>
      </w:pPr>
      <w:r w:rsidRPr="008603CF">
        <w:rPr>
          <w:rFonts w:ascii="Times New Roman" w:hAnsi="Times New Roman"/>
          <w:sz w:val="28"/>
        </w:rPr>
        <w:tab/>
        <w:t>Продолжает функционировать частный спортклуб</w:t>
      </w:r>
      <w:r>
        <w:rPr>
          <w:rFonts w:ascii="Times New Roman" w:hAnsi="Times New Roman"/>
          <w:sz w:val="28"/>
          <w:szCs w:val="28"/>
        </w:rPr>
        <w:t xml:space="preserve"> в </w:t>
      </w:r>
      <w:proofErr w:type="spellStart"/>
      <w:r>
        <w:rPr>
          <w:rFonts w:ascii="Times New Roman" w:hAnsi="Times New Roman"/>
          <w:sz w:val="28"/>
          <w:szCs w:val="28"/>
        </w:rPr>
        <w:t>пгт</w:t>
      </w:r>
      <w:proofErr w:type="spellEnd"/>
      <w:r>
        <w:rPr>
          <w:rFonts w:ascii="Times New Roman" w:hAnsi="Times New Roman"/>
          <w:sz w:val="28"/>
          <w:szCs w:val="28"/>
        </w:rPr>
        <w:t xml:space="preserve"> Чернышевск «</w:t>
      </w:r>
      <w:proofErr w:type="gramStart"/>
      <w:r>
        <w:rPr>
          <w:rFonts w:ascii="Times New Roman" w:hAnsi="Times New Roman"/>
          <w:sz w:val="28"/>
          <w:szCs w:val="28"/>
          <w:lang w:val="en-US"/>
        </w:rPr>
        <w:t>V</w:t>
      </w:r>
      <w:proofErr w:type="gramEnd"/>
      <w:r>
        <w:rPr>
          <w:rFonts w:ascii="Times New Roman" w:hAnsi="Times New Roman"/>
          <w:sz w:val="28"/>
          <w:szCs w:val="28"/>
        </w:rPr>
        <w:t xml:space="preserve">Спорт», функционируют детские группы, взрослые по фитнесу, </w:t>
      </w:r>
      <w:proofErr w:type="spellStart"/>
      <w:r>
        <w:rPr>
          <w:rFonts w:ascii="Times New Roman" w:hAnsi="Times New Roman"/>
          <w:sz w:val="28"/>
          <w:szCs w:val="28"/>
        </w:rPr>
        <w:t>сайклу</w:t>
      </w:r>
      <w:proofErr w:type="spellEnd"/>
      <w:r>
        <w:rPr>
          <w:rFonts w:ascii="Times New Roman" w:hAnsi="Times New Roman"/>
          <w:sz w:val="28"/>
          <w:szCs w:val="28"/>
        </w:rPr>
        <w:t xml:space="preserve">, а также индивидуальные занятия в тренажерном зале. </w:t>
      </w:r>
    </w:p>
    <w:p w:rsidR="008603CF" w:rsidRDefault="008603CF" w:rsidP="008603CF">
      <w:pPr>
        <w:spacing w:after="0" w:line="240" w:lineRule="auto"/>
        <w:jc w:val="both"/>
        <w:rPr>
          <w:rFonts w:ascii="Times New Roman" w:hAnsi="Times New Roman"/>
          <w:sz w:val="28"/>
          <w:szCs w:val="28"/>
        </w:rPr>
      </w:pPr>
      <w:r>
        <w:rPr>
          <w:rFonts w:ascii="Times New Roman" w:hAnsi="Times New Roman"/>
          <w:sz w:val="28"/>
          <w:szCs w:val="28"/>
        </w:rPr>
        <w:tab/>
        <w:t xml:space="preserve">Популярностью у женщин пользуется частный клуб по занятию йогой, </w:t>
      </w:r>
      <w:proofErr w:type="spellStart"/>
      <w:r>
        <w:rPr>
          <w:rFonts w:ascii="Times New Roman" w:hAnsi="Times New Roman"/>
          <w:sz w:val="28"/>
          <w:szCs w:val="28"/>
        </w:rPr>
        <w:t>пилатесом</w:t>
      </w:r>
      <w:proofErr w:type="spellEnd"/>
      <w:r>
        <w:rPr>
          <w:rFonts w:ascii="Times New Roman" w:hAnsi="Times New Roman"/>
          <w:sz w:val="28"/>
          <w:szCs w:val="28"/>
        </w:rPr>
        <w:t xml:space="preserve">, </w:t>
      </w:r>
      <w:proofErr w:type="spellStart"/>
      <w:r>
        <w:rPr>
          <w:rFonts w:ascii="Times New Roman" w:hAnsi="Times New Roman"/>
          <w:sz w:val="28"/>
          <w:szCs w:val="28"/>
        </w:rPr>
        <w:t>стрейчингом</w:t>
      </w:r>
      <w:proofErr w:type="spellEnd"/>
      <w:r>
        <w:rPr>
          <w:rFonts w:ascii="Times New Roman" w:hAnsi="Times New Roman"/>
          <w:sz w:val="28"/>
          <w:szCs w:val="28"/>
        </w:rPr>
        <w:t xml:space="preserve"> (40 чел.).</w:t>
      </w:r>
    </w:p>
    <w:p w:rsidR="008603CF" w:rsidRDefault="008603CF" w:rsidP="008603CF">
      <w:pPr>
        <w:spacing w:after="0" w:line="240" w:lineRule="auto"/>
        <w:jc w:val="both"/>
        <w:rPr>
          <w:rFonts w:ascii="Times New Roman" w:hAnsi="Times New Roman"/>
          <w:sz w:val="28"/>
          <w:szCs w:val="28"/>
        </w:rPr>
      </w:pPr>
      <w:r>
        <w:rPr>
          <w:rFonts w:ascii="Times New Roman" w:hAnsi="Times New Roman"/>
          <w:sz w:val="28"/>
          <w:szCs w:val="28"/>
        </w:rPr>
        <w:tab/>
        <w:t>В Чернышевском районе (</w:t>
      </w:r>
      <w:proofErr w:type="spellStart"/>
      <w:r>
        <w:rPr>
          <w:rFonts w:ascii="Times New Roman" w:hAnsi="Times New Roman"/>
          <w:sz w:val="28"/>
          <w:szCs w:val="28"/>
        </w:rPr>
        <w:t>пгт</w:t>
      </w:r>
      <w:proofErr w:type="spellEnd"/>
      <w:r>
        <w:rPr>
          <w:rFonts w:ascii="Times New Roman" w:hAnsi="Times New Roman"/>
          <w:sz w:val="28"/>
          <w:szCs w:val="28"/>
        </w:rPr>
        <w:t xml:space="preserve"> Чернышевск) ф</w:t>
      </w:r>
      <w:r w:rsidRPr="009B27B0">
        <w:rPr>
          <w:rFonts w:ascii="Times New Roman" w:hAnsi="Times New Roman"/>
          <w:sz w:val="28"/>
          <w:szCs w:val="28"/>
        </w:rPr>
        <w:t>ункционирует Всероссийское общество слепых по адаптивных видам спорта, в котором в 2023 году занималось 46 человек.</w:t>
      </w:r>
      <w:r>
        <w:rPr>
          <w:rFonts w:ascii="Times New Roman" w:hAnsi="Times New Roman"/>
          <w:sz w:val="28"/>
          <w:szCs w:val="28"/>
        </w:rPr>
        <w:t xml:space="preserve"> Провели 16 спортивных мероприятий, также приняли участие в 3 выездных. В помещении Чернышевской МО ВОС работают 2 спортивные секции: адаптивные настольные спортивные игры (НСИ), настольный теннис для слепых.</w:t>
      </w:r>
    </w:p>
    <w:p w:rsidR="008603CF" w:rsidRPr="009B27B0" w:rsidRDefault="008603CF" w:rsidP="008603CF">
      <w:pPr>
        <w:spacing w:after="0" w:line="240" w:lineRule="auto"/>
        <w:ind w:firstLine="567"/>
        <w:jc w:val="both"/>
        <w:rPr>
          <w:rFonts w:ascii="Times New Roman" w:hAnsi="Times New Roman"/>
          <w:sz w:val="28"/>
          <w:szCs w:val="28"/>
        </w:rPr>
      </w:pPr>
      <w:r>
        <w:rPr>
          <w:rFonts w:ascii="Times New Roman" w:hAnsi="Times New Roman"/>
          <w:sz w:val="28"/>
          <w:szCs w:val="28"/>
        </w:rPr>
        <w:t>Среди мероприятий: межрайонный чемпионат по спорту слепых «</w:t>
      </w:r>
      <w:proofErr w:type="spellStart"/>
      <w:r>
        <w:rPr>
          <w:rFonts w:ascii="Times New Roman" w:hAnsi="Times New Roman"/>
          <w:sz w:val="28"/>
          <w:szCs w:val="28"/>
        </w:rPr>
        <w:t>Шоудаун</w:t>
      </w:r>
      <w:proofErr w:type="spellEnd"/>
      <w:r>
        <w:rPr>
          <w:rFonts w:ascii="Times New Roman" w:hAnsi="Times New Roman"/>
          <w:sz w:val="28"/>
          <w:szCs w:val="28"/>
        </w:rPr>
        <w:t xml:space="preserve">», 3 мастер-класса по НСИ для детей, 3 турнира по </w:t>
      </w:r>
      <w:proofErr w:type="spellStart"/>
      <w:r>
        <w:rPr>
          <w:rFonts w:ascii="Times New Roman" w:hAnsi="Times New Roman"/>
          <w:sz w:val="28"/>
          <w:szCs w:val="28"/>
        </w:rPr>
        <w:t>бочче</w:t>
      </w:r>
      <w:proofErr w:type="spellEnd"/>
      <w:r>
        <w:rPr>
          <w:rFonts w:ascii="Times New Roman" w:hAnsi="Times New Roman"/>
          <w:sz w:val="28"/>
          <w:szCs w:val="28"/>
        </w:rPr>
        <w:t xml:space="preserve">, 5 соревнований по НСИ, 3 чемпионата по НСИ в онлайн-формате. </w:t>
      </w:r>
    </w:p>
    <w:p w:rsidR="008603CF" w:rsidRDefault="008603CF" w:rsidP="008603CF">
      <w:pPr>
        <w:spacing w:after="0" w:line="240" w:lineRule="auto"/>
        <w:jc w:val="both"/>
        <w:rPr>
          <w:rFonts w:ascii="Times New Roman" w:hAnsi="Times New Roman"/>
          <w:sz w:val="28"/>
          <w:szCs w:val="28"/>
        </w:rPr>
      </w:pPr>
      <w:r>
        <w:rPr>
          <w:rFonts w:ascii="Times New Roman" w:hAnsi="Times New Roman"/>
          <w:sz w:val="28"/>
          <w:szCs w:val="28"/>
        </w:rPr>
        <w:tab/>
        <w:t>Активно развивается скандинавская ходьба (около 150 чел. участников).</w:t>
      </w:r>
    </w:p>
    <w:p w:rsidR="008603CF" w:rsidRDefault="008603CF" w:rsidP="008603CF">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феврале 2023 года был введен в эксплуатацию ФОК «Олимп». В </w:t>
      </w:r>
      <w:proofErr w:type="spellStart"/>
      <w:r>
        <w:rPr>
          <w:rFonts w:ascii="Times New Roman" w:hAnsi="Times New Roman"/>
          <w:sz w:val="28"/>
          <w:szCs w:val="28"/>
        </w:rPr>
        <w:t>пгт</w:t>
      </w:r>
      <w:proofErr w:type="spellEnd"/>
      <w:r>
        <w:rPr>
          <w:rFonts w:ascii="Times New Roman" w:hAnsi="Times New Roman"/>
          <w:sz w:val="28"/>
          <w:szCs w:val="28"/>
        </w:rPr>
        <w:t xml:space="preserve"> Аксеново-Зиловское построена спортивная площадка.</w:t>
      </w:r>
    </w:p>
    <w:p w:rsidR="008603CF" w:rsidRDefault="008603CF" w:rsidP="008603CF">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Учреждениями физической культуры и спорта на территории Чернышевского района проведено 63 мероприятия, </w:t>
      </w:r>
      <w:proofErr w:type="gramStart"/>
      <w:r>
        <w:rPr>
          <w:rFonts w:ascii="Times New Roman" w:hAnsi="Times New Roman" w:cs="Times New Roman"/>
          <w:bCs/>
          <w:sz w:val="28"/>
          <w:szCs w:val="28"/>
        </w:rPr>
        <w:t>направленных</w:t>
      </w:r>
      <w:proofErr w:type="gramEnd"/>
      <w:r>
        <w:rPr>
          <w:rFonts w:ascii="Times New Roman" w:hAnsi="Times New Roman" w:cs="Times New Roman"/>
          <w:bCs/>
          <w:sz w:val="28"/>
          <w:szCs w:val="28"/>
        </w:rPr>
        <w:t xml:space="preserve"> на улучшение здоровья.  Участниками мероприятий стали 3530 человек</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ф</w:t>
      </w:r>
      <w:proofErr w:type="gramEnd"/>
      <w:r>
        <w:rPr>
          <w:rFonts w:ascii="Times New Roman" w:hAnsi="Times New Roman" w:cs="Times New Roman"/>
          <w:bCs/>
          <w:sz w:val="28"/>
          <w:szCs w:val="28"/>
        </w:rPr>
        <w:t xml:space="preserve">инансирование составило 128,9 тыс. руб.). </w:t>
      </w:r>
      <w:r>
        <w:rPr>
          <w:rFonts w:ascii="Times New Roman" w:hAnsi="Times New Roman" w:cs="Times New Roman"/>
          <w:bCs/>
          <w:sz w:val="28"/>
          <w:szCs w:val="28"/>
        </w:rPr>
        <w:tab/>
        <w:t xml:space="preserve">Самыми массовыми из них стали «Лыжня России-2023» 150 чел. участников, Спартакиада норм сдачи ГТО 100 чел., Кросс наций 180 чел., соревнования по волейболу среди юношей и девушек «От массовости к мастерству» 110 чел., </w:t>
      </w:r>
      <w:proofErr w:type="spellStart"/>
      <w:r>
        <w:rPr>
          <w:rFonts w:ascii="Times New Roman" w:hAnsi="Times New Roman" w:cs="Times New Roman"/>
          <w:bCs/>
          <w:sz w:val="28"/>
          <w:szCs w:val="28"/>
        </w:rPr>
        <w:t>кэс-баскет</w:t>
      </w:r>
      <w:proofErr w:type="spellEnd"/>
      <w:r>
        <w:rPr>
          <w:rFonts w:ascii="Times New Roman" w:hAnsi="Times New Roman" w:cs="Times New Roman"/>
          <w:bCs/>
          <w:sz w:val="28"/>
          <w:szCs w:val="28"/>
        </w:rPr>
        <w:t xml:space="preserve"> 80 чел. </w:t>
      </w:r>
    </w:p>
    <w:p w:rsidR="008603CF" w:rsidRDefault="008603CF" w:rsidP="008603CF">
      <w:pPr>
        <w:pStyle w:val="af0"/>
        <w:spacing w:after="0" w:line="240" w:lineRule="auto"/>
        <w:ind w:left="0" w:firstLine="567"/>
        <w:jc w:val="both"/>
        <w:rPr>
          <w:rFonts w:ascii="Times New Roman" w:hAnsi="Times New Roman"/>
          <w:sz w:val="28"/>
          <w:szCs w:val="28"/>
        </w:rPr>
      </w:pPr>
      <w:r w:rsidRPr="005828B8">
        <w:rPr>
          <w:rFonts w:ascii="Times New Roman" w:hAnsi="Times New Roman"/>
          <w:sz w:val="28"/>
          <w:szCs w:val="28"/>
        </w:rPr>
        <w:t xml:space="preserve">При организации мероприятий использовались различные формы: </w:t>
      </w:r>
    </w:p>
    <w:p w:rsidR="008603CF" w:rsidRDefault="008603CF" w:rsidP="008603CF">
      <w:pPr>
        <w:pStyle w:val="af0"/>
        <w:spacing w:after="0" w:line="240" w:lineRule="auto"/>
        <w:ind w:left="0" w:firstLine="567"/>
        <w:jc w:val="both"/>
        <w:rPr>
          <w:rFonts w:ascii="Times New Roman" w:hAnsi="Times New Roman"/>
          <w:bCs/>
          <w:color w:val="000000"/>
          <w:sz w:val="28"/>
          <w:szCs w:val="28"/>
        </w:rPr>
      </w:pPr>
      <w:r w:rsidRPr="005828B8">
        <w:rPr>
          <w:rFonts w:ascii="Times New Roman" w:hAnsi="Times New Roman"/>
          <w:sz w:val="28"/>
          <w:szCs w:val="28"/>
        </w:rPr>
        <w:t xml:space="preserve">спортивные эстафеты и турниры, тематические вечера, познавательно - развлекательные программы, например:  </w:t>
      </w:r>
      <w:r w:rsidRPr="005828B8">
        <w:rPr>
          <w:rFonts w:ascii="Times New Roman" w:hAnsi="Times New Roman"/>
          <w:bCs/>
          <w:color w:val="000000"/>
          <w:sz w:val="28"/>
          <w:szCs w:val="28"/>
        </w:rPr>
        <w:t xml:space="preserve">спортивная эстафета «Мама, папа и я – спортивная семья» (с. </w:t>
      </w:r>
      <w:proofErr w:type="spellStart"/>
      <w:r w:rsidRPr="005828B8">
        <w:rPr>
          <w:rFonts w:ascii="Times New Roman" w:hAnsi="Times New Roman"/>
          <w:bCs/>
          <w:color w:val="000000"/>
          <w:sz w:val="28"/>
          <w:szCs w:val="28"/>
        </w:rPr>
        <w:t>Курлыч</w:t>
      </w:r>
      <w:proofErr w:type="spellEnd"/>
      <w:r w:rsidRPr="005828B8">
        <w:rPr>
          <w:rFonts w:ascii="Times New Roman" w:hAnsi="Times New Roman"/>
          <w:bCs/>
          <w:color w:val="000000"/>
          <w:sz w:val="28"/>
          <w:szCs w:val="28"/>
        </w:rPr>
        <w:t>);</w:t>
      </w:r>
      <w:r>
        <w:rPr>
          <w:rFonts w:ascii="Times New Roman" w:hAnsi="Times New Roman"/>
          <w:bCs/>
          <w:color w:val="000000"/>
          <w:sz w:val="28"/>
          <w:szCs w:val="28"/>
        </w:rPr>
        <w:t xml:space="preserve"> д</w:t>
      </w:r>
      <w:r w:rsidRPr="005828B8">
        <w:rPr>
          <w:rFonts w:ascii="Times New Roman" w:hAnsi="Times New Roman"/>
          <w:bCs/>
          <w:color w:val="000000"/>
          <w:sz w:val="28"/>
          <w:szCs w:val="28"/>
        </w:rPr>
        <w:t>ля юных читателей</w:t>
      </w:r>
      <w:r>
        <w:rPr>
          <w:rFonts w:ascii="Times New Roman" w:hAnsi="Times New Roman"/>
          <w:bCs/>
          <w:color w:val="000000"/>
          <w:sz w:val="28"/>
          <w:szCs w:val="28"/>
        </w:rPr>
        <w:t xml:space="preserve"> </w:t>
      </w:r>
      <w:r w:rsidRPr="005828B8">
        <w:rPr>
          <w:rFonts w:ascii="Times New Roman" w:hAnsi="Times New Roman"/>
          <w:bCs/>
          <w:color w:val="000000"/>
          <w:sz w:val="28"/>
          <w:szCs w:val="28"/>
        </w:rPr>
        <w:t>проведена познавательно-игровая программа «Волшебные правила ЗОЖ» (</w:t>
      </w:r>
      <w:proofErr w:type="gramStart"/>
      <w:r w:rsidRPr="005828B8">
        <w:rPr>
          <w:rFonts w:ascii="Times New Roman" w:hAnsi="Times New Roman"/>
          <w:bCs/>
          <w:color w:val="000000"/>
          <w:sz w:val="28"/>
          <w:szCs w:val="28"/>
        </w:rPr>
        <w:t>с</w:t>
      </w:r>
      <w:proofErr w:type="gramEnd"/>
      <w:r w:rsidRPr="005828B8">
        <w:rPr>
          <w:rFonts w:ascii="Times New Roman" w:hAnsi="Times New Roman"/>
          <w:bCs/>
          <w:color w:val="000000"/>
          <w:sz w:val="28"/>
          <w:szCs w:val="28"/>
        </w:rPr>
        <w:t xml:space="preserve">. Старый </w:t>
      </w:r>
      <w:proofErr w:type="spellStart"/>
      <w:r w:rsidRPr="005828B8">
        <w:rPr>
          <w:rFonts w:ascii="Times New Roman" w:hAnsi="Times New Roman"/>
          <w:bCs/>
          <w:color w:val="000000"/>
          <w:sz w:val="28"/>
          <w:szCs w:val="28"/>
        </w:rPr>
        <w:t>Олов</w:t>
      </w:r>
      <w:proofErr w:type="spellEnd"/>
      <w:r w:rsidRPr="005828B8">
        <w:rPr>
          <w:rFonts w:ascii="Times New Roman" w:hAnsi="Times New Roman"/>
          <w:bCs/>
          <w:color w:val="000000"/>
          <w:sz w:val="28"/>
          <w:szCs w:val="28"/>
        </w:rPr>
        <w:t>)</w:t>
      </w:r>
      <w:r>
        <w:rPr>
          <w:rFonts w:ascii="Times New Roman" w:hAnsi="Times New Roman"/>
          <w:bCs/>
          <w:color w:val="000000"/>
          <w:sz w:val="28"/>
          <w:szCs w:val="28"/>
        </w:rPr>
        <w:t xml:space="preserve"> и другие.</w:t>
      </w:r>
    </w:p>
    <w:p w:rsidR="00AE2FD8" w:rsidRPr="005828B8" w:rsidRDefault="00AE2FD8" w:rsidP="008603CF">
      <w:pPr>
        <w:pStyle w:val="af0"/>
        <w:spacing w:after="0" w:line="240" w:lineRule="auto"/>
        <w:ind w:left="0" w:firstLine="567"/>
        <w:jc w:val="both"/>
        <w:rPr>
          <w:rFonts w:ascii="Times New Roman" w:hAnsi="Times New Roman"/>
          <w:sz w:val="28"/>
          <w:szCs w:val="28"/>
        </w:rPr>
      </w:pPr>
      <w:r>
        <w:rPr>
          <w:rFonts w:ascii="Times New Roman" w:hAnsi="Times New Roman"/>
          <w:bCs/>
          <w:color w:val="000000"/>
          <w:sz w:val="28"/>
          <w:szCs w:val="28"/>
        </w:rPr>
        <w:t>Планируется, что к 20</w:t>
      </w:r>
      <w:r w:rsidR="004E61ED">
        <w:rPr>
          <w:rFonts w:ascii="Times New Roman" w:hAnsi="Times New Roman"/>
          <w:bCs/>
          <w:color w:val="000000"/>
          <w:sz w:val="28"/>
          <w:szCs w:val="28"/>
        </w:rPr>
        <w:t>26 году показатель составит 55% за счет развития спорта и формирования здорового образа жизни.</w:t>
      </w:r>
    </w:p>
    <w:p w:rsidR="000B2ED6" w:rsidRDefault="005C04FA" w:rsidP="000B2ED6">
      <w:pPr>
        <w:spacing w:after="0" w:line="240" w:lineRule="auto"/>
        <w:ind w:firstLine="708"/>
        <w:jc w:val="both"/>
        <w:rPr>
          <w:rFonts w:ascii="Times New Roman" w:hAnsi="Times New Roman"/>
          <w:sz w:val="28"/>
          <w:szCs w:val="28"/>
        </w:rPr>
      </w:pPr>
      <w:r w:rsidRPr="00924022">
        <w:rPr>
          <w:rFonts w:ascii="Times New Roman" w:hAnsi="Times New Roman" w:cs="Times New Roman"/>
          <w:b/>
          <w:sz w:val="28"/>
          <w:szCs w:val="28"/>
        </w:rPr>
        <w:t>23</w:t>
      </w:r>
      <w:r w:rsidRPr="00924022">
        <w:rPr>
          <w:rFonts w:ascii="Times New Roman" w:hAnsi="Times New Roman" w:cs="Times New Roman"/>
          <w:b/>
          <w:sz w:val="28"/>
          <w:szCs w:val="28"/>
          <w:vertAlign w:val="superscript"/>
        </w:rPr>
        <w:t xml:space="preserve">1  </w:t>
      </w:r>
      <w:r w:rsidRPr="00924022">
        <w:rPr>
          <w:rFonts w:ascii="Times New Roman" w:hAnsi="Times New Roman" w:cs="Times New Roman"/>
          <w:b/>
          <w:sz w:val="28"/>
          <w:szCs w:val="28"/>
        </w:rPr>
        <w:t>Доля обучающихся, систематически занимающихся физической культурой и спортом, в общей численности обучающихся</w:t>
      </w:r>
      <w:r w:rsidRPr="00924022">
        <w:rPr>
          <w:rFonts w:ascii="Times New Roman" w:hAnsi="Times New Roman" w:cs="Times New Roman"/>
          <w:sz w:val="28"/>
          <w:szCs w:val="28"/>
        </w:rPr>
        <w:t xml:space="preserve">  </w:t>
      </w:r>
      <w:r w:rsidR="000B2ED6">
        <w:rPr>
          <w:rFonts w:ascii="Times New Roman" w:hAnsi="Times New Roman"/>
          <w:sz w:val="28"/>
          <w:szCs w:val="28"/>
        </w:rPr>
        <w:t xml:space="preserve">составила в 2023 году 98,6 %  (4326 чел.), что к уровню 2022 года составило </w:t>
      </w:r>
      <w:r w:rsidR="00F7648E">
        <w:rPr>
          <w:rFonts w:ascii="Times New Roman" w:hAnsi="Times New Roman"/>
          <w:sz w:val="28"/>
          <w:szCs w:val="28"/>
        </w:rPr>
        <w:t xml:space="preserve"> </w:t>
      </w:r>
      <w:r w:rsidR="00C009F9">
        <w:rPr>
          <w:rFonts w:ascii="Times New Roman" w:hAnsi="Times New Roman"/>
          <w:sz w:val="28"/>
          <w:szCs w:val="28"/>
        </w:rPr>
        <w:t>100,6</w:t>
      </w:r>
      <w:r w:rsidR="000B2ED6">
        <w:rPr>
          <w:rFonts w:ascii="Times New Roman" w:hAnsi="Times New Roman"/>
          <w:sz w:val="28"/>
          <w:szCs w:val="28"/>
        </w:rPr>
        <w:t xml:space="preserve"> %. </w:t>
      </w:r>
    </w:p>
    <w:p w:rsidR="000B2ED6" w:rsidRDefault="000B2ED6" w:rsidP="000B2ED6">
      <w:pPr>
        <w:spacing w:after="0" w:line="240" w:lineRule="auto"/>
        <w:ind w:firstLine="708"/>
        <w:jc w:val="both"/>
        <w:rPr>
          <w:rFonts w:ascii="Times New Roman" w:hAnsi="Times New Roman"/>
          <w:sz w:val="28"/>
          <w:szCs w:val="28"/>
        </w:rPr>
      </w:pPr>
      <w:r>
        <w:rPr>
          <w:rFonts w:ascii="Times New Roman" w:hAnsi="Times New Roman"/>
          <w:sz w:val="28"/>
          <w:szCs w:val="28"/>
        </w:rPr>
        <w:t>В связи с введением комплекса ГТО дети стали стабильно заниматься спортом, для получения знаков ГТО, которые дают льготы при поступлении в учебные заведения. Также открытие физкультурно-оздоровительного комплекса на открытом воздухе способствовало увеличению численности учащихся, занимающихся физической культурой и спортом.</w:t>
      </w:r>
    </w:p>
    <w:p w:rsidR="000B2ED6" w:rsidRPr="000B2ED6" w:rsidRDefault="000B2ED6" w:rsidP="000B2ED6">
      <w:pPr>
        <w:spacing w:after="0" w:line="240" w:lineRule="auto"/>
        <w:ind w:firstLine="708"/>
        <w:jc w:val="both"/>
        <w:rPr>
          <w:rFonts w:ascii="Times New Roman" w:hAnsi="Times New Roman"/>
          <w:sz w:val="28"/>
          <w:szCs w:val="28"/>
        </w:rPr>
      </w:pPr>
      <w:r w:rsidRPr="000B2ED6">
        <w:rPr>
          <w:rFonts w:ascii="Times New Roman" w:hAnsi="Times New Roman"/>
          <w:sz w:val="28"/>
          <w:szCs w:val="28"/>
        </w:rPr>
        <w:t>Детско-юношеская спортивная школа 85</w:t>
      </w:r>
      <w:r w:rsidR="00F7648E">
        <w:rPr>
          <w:rFonts w:ascii="Times New Roman" w:hAnsi="Times New Roman"/>
          <w:sz w:val="28"/>
          <w:szCs w:val="28"/>
        </w:rPr>
        <w:t>9</w:t>
      </w:r>
      <w:r w:rsidRPr="000B2ED6">
        <w:rPr>
          <w:rFonts w:ascii="Times New Roman" w:hAnsi="Times New Roman"/>
          <w:sz w:val="28"/>
          <w:szCs w:val="28"/>
        </w:rPr>
        <w:t xml:space="preserve"> воспитанников, в учреждении реализуются дополнительные предпрофессиональные программы по видам спорта: хоккей, волейбол, футбол, фитнес, гиря, шахматы.</w:t>
      </w:r>
    </w:p>
    <w:p w:rsidR="000B2ED6" w:rsidRDefault="000B2ED6" w:rsidP="000B2ED6">
      <w:pPr>
        <w:spacing w:after="0" w:line="240" w:lineRule="auto"/>
        <w:ind w:firstLine="708"/>
        <w:jc w:val="both"/>
        <w:rPr>
          <w:rFonts w:ascii="Times New Roman" w:hAnsi="Times New Roman"/>
          <w:sz w:val="28"/>
          <w:szCs w:val="28"/>
        </w:rPr>
      </w:pPr>
      <w:r w:rsidRPr="000B2ED6">
        <w:rPr>
          <w:rFonts w:ascii="Times New Roman" w:hAnsi="Times New Roman"/>
          <w:sz w:val="28"/>
          <w:szCs w:val="28"/>
        </w:rPr>
        <w:lastRenderedPageBreak/>
        <w:t>В течение 2023 года посетило 5332 чел. (бассейн – 3823, тренажерный зал – 1359, сауна – 150). Действуют группы обучения плаванию для детей от 5 до 11 лет.</w:t>
      </w:r>
    </w:p>
    <w:p w:rsidR="00F7648E" w:rsidRPr="00F7648E" w:rsidRDefault="00F7648E" w:rsidP="00F7648E">
      <w:pPr>
        <w:spacing w:after="0" w:line="240" w:lineRule="auto"/>
        <w:ind w:firstLine="708"/>
        <w:jc w:val="both"/>
        <w:rPr>
          <w:rFonts w:ascii="Times New Roman" w:hAnsi="Times New Roman"/>
          <w:sz w:val="28"/>
          <w:szCs w:val="28"/>
        </w:rPr>
      </w:pPr>
      <w:r w:rsidRPr="00F7648E">
        <w:rPr>
          <w:rFonts w:ascii="Times New Roman" w:hAnsi="Times New Roman"/>
          <w:sz w:val="28"/>
          <w:szCs w:val="28"/>
        </w:rPr>
        <w:t>Воспитанники, посещающие ФОК «Олимп» приняли участие в 19 соревнованиях различного ранга, 970 участников согласно календаря спортивн</w:t>
      </w:r>
      <w:proofErr w:type="gramStart"/>
      <w:r w:rsidRPr="00F7648E">
        <w:rPr>
          <w:rFonts w:ascii="Times New Roman" w:hAnsi="Times New Roman"/>
          <w:sz w:val="28"/>
          <w:szCs w:val="28"/>
        </w:rPr>
        <w:t>о-</w:t>
      </w:r>
      <w:proofErr w:type="gramEnd"/>
      <w:r w:rsidRPr="00F7648E">
        <w:rPr>
          <w:rFonts w:ascii="Times New Roman" w:hAnsi="Times New Roman"/>
          <w:sz w:val="28"/>
          <w:szCs w:val="28"/>
        </w:rPr>
        <w:t xml:space="preserve"> массовых мероприятий из них: </w:t>
      </w:r>
    </w:p>
    <w:p w:rsidR="00F7648E" w:rsidRPr="00F7648E" w:rsidRDefault="00F7648E" w:rsidP="00F7648E">
      <w:pPr>
        <w:spacing w:after="0" w:line="240" w:lineRule="auto"/>
        <w:ind w:firstLine="708"/>
        <w:jc w:val="both"/>
        <w:rPr>
          <w:rFonts w:ascii="Times New Roman" w:hAnsi="Times New Roman"/>
          <w:sz w:val="28"/>
          <w:szCs w:val="28"/>
        </w:rPr>
      </w:pPr>
      <w:r w:rsidRPr="00F7648E">
        <w:rPr>
          <w:rFonts w:ascii="Times New Roman" w:hAnsi="Times New Roman"/>
          <w:sz w:val="28"/>
          <w:szCs w:val="28"/>
        </w:rPr>
        <w:t>Региональные соревнования - 2 соревнования (24 участника);</w:t>
      </w:r>
    </w:p>
    <w:p w:rsidR="00F7648E" w:rsidRPr="00F7648E" w:rsidRDefault="00F7648E" w:rsidP="00F7648E">
      <w:pPr>
        <w:spacing w:after="0" w:line="240" w:lineRule="auto"/>
        <w:ind w:firstLine="708"/>
        <w:jc w:val="both"/>
        <w:rPr>
          <w:rFonts w:ascii="Times New Roman" w:hAnsi="Times New Roman"/>
          <w:sz w:val="28"/>
          <w:szCs w:val="28"/>
        </w:rPr>
      </w:pPr>
      <w:r w:rsidRPr="00F7648E">
        <w:rPr>
          <w:rFonts w:ascii="Times New Roman" w:hAnsi="Times New Roman"/>
          <w:sz w:val="28"/>
          <w:szCs w:val="28"/>
        </w:rPr>
        <w:t>Краевые соревнования – 6 соревнований (72 участников);</w:t>
      </w:r>
    </w:p>
    <w:p w:rsidR="00F7648E" w:rsidRPr="00F7648E" w:rsidRDefault="00F7648E" w:rsidP="00F7648E">
      <w:pPr>
        <w:spacing w:after="0" w:line="240" w:lineRule="auto"/>
        <w:ind w:firstLine="708"/>
        <w:jc w:val="both"/>
        <w:rPr>
          <w:rFonts w:ascii="Times New Roman" w:hAnsi="Times New Roman"/>
          <w:sz w:val="28"/>
          <w:szCs w:val="28"/>
        </w:rPr>
      </w:pPr>
      <w:r w:rsidRPr="00F7648E">
        <w:rPr>
          <w:rFonts w:ascii="Times New Roman" w:hAnsi="Times New Roman"/>
          <w:sz w:val="28"/>
          <w:szCs w:val="28"/>
        </w:rPr>
        <w:t>Открытые первенства ДЮСШ – 1  соревнований (80 участников);</w:t>
      </w:r>
    </w:p>
    <w:p w:rsidR="00F7648E" w:rsidRPr="00F7648E" w:rsidRDefault="00F7648E" w:rsidP="00F7648E">
      <w:pPr>
        <w:spacing w:after="0" w:line="240" w:lineRule="auto"/>
        <w:ind w:firstLine="708"/>
        <w:jc w:val="both"/>
        <w:rPr>
          <w:rFonts w:ascii="Times New Roman" w:hAnsi="Times New Roman"/>
          <w:sz w:val="28"/>
          <w:szCs w:val="28"/>
        </w:rPr>
      </w:pPr>
      <w:r w:rsidRPr="00F7648E">
        <w:rPr>
          <w:rFonts w:ascii="Times New Roman" w:hAnsi="Times New Roman"/>
          <w:sz w:val="28"/>
          <w:szCs w:val="28"/>
        </w:rPr>
        <w:t>Межмуниципальные соревнования – 1 соревнование (50 участников);</w:t>
      </w:r>
    </w:p>
    <w:p w:rsidR="00F7648E" w:rsidRPr="00F7648E" w:rsidRDefault="00F7648E" w:rsidP="00F7648E">
      <w:pPr>
        <w:spacing w:after="0" w:line="240" w:lineRule="auto"/>
        <w:ind w:firstLine="708"/>
        <w:jc w:val="both"/>
        <w:rPr>
          <w:rFonts w:ascii="Times New Roman" w:hAnsi="Times New Roman"/>
          <w:sz w:val="28"/>
          <w:szCs w:val="28"/>
        </w:rPr>
      </w:pPr>
      <w:r w:rsidRPr="00F7648E">
        <w:rPr>
          <w:rFonts w:ascii="Times New Roman" w:hAnsi="Times New Roman"/>
          <w:sz w:val="28"/>
          <w:szCs w:val="28"/>
        </w:rPr>
        <w:t>Районные соревнования – 12 соревнований (640 участников);</w:t>
      </w:r>
    </w:p>
    <w:p w:rsidR="00F7648E" w:rsidRPr="00F7648E" w:rsidRDefault="00F7648E" w:rsidP="00F7648E">
      <w:pPr>
        <w:spacing w:after="0" w:line="240" w:lineRule="auto"/>
        <w:ind w:firstLine="708"/>
        <w:jc w:val="both"/>
        <w:rPr>
          <w:rFonts w:ascii="Times New Roman" w:hAnsi="Times New Roman"/>
          <w:sz w:val="28"/>
          <w:szCs w:val="28"/>
        </w:rPr>
      </w:pPr>
      <w:r w:rsidRPr="00F7648E">
        <w:rPr>
          <w:rFonts w:ascii="Times New Roman" w:hAnsi="Times New Roman"/>
          <w:sz w:val="28"/>
          <w:szCs w:val="28"/>
        </w:rPr>
        <w:t>Поселковые соревнования – 9 соревнований (358 участников).</w:t>
      </w:r>
    </w:p>
    <w:p w:rsidR="00F7648E" w:rsidRPr="00F7648E" w:rsidRDefault="00F7648E" w:rsidP="00F7648E">
      <w:pPr>
        <w:spacing w:after="0" w:line="240" w:lineRule="auto"/>
        <w:ind w:firstLine="708"/>
        <w:jc w:val="both"/>
        <w:rPr>
          <w:rFonts w:ascii="Times New Roman" w:hAnsi="Times New Roman"/>
          <w:sz w:val="28"/>
          <w:szCs w:val="28"/>
        </w:rPr>
      </w:pPr>
      <w:r w:rsidRPr="00F7648E">
        <w:rPr>
          <w:rFonts w:ascii="Times New Roman" w:hAnsi="Times New Roman"/>
          <w:sz w:val="28"/>
          <w:szCs w:val="28"/>
        </w:rPr>
        <w:t xml:space="preserve">Специалистами муниципального  учреждения Детского Дома Творчества  за учебный год проведено массовых мероприятий:  – 16, в </w:t>
      </w:r>
      <w:proofErr w:type="spellStart"/>
      <w:r w:rsidRPr="00F7648E">
        <w:rPr>
          <w:rFonts w:ascii="Times New Roman" w:hAnsi="Times New Roman"/>
          <w:sz w:val="28"/>
          <w:szCs w:val="28"/>
        </w:rPr>
        <w:t>т.ч</w:t>
      </w:r>
      <w:proofErr w:type="spellEnd"/>
      <w:r w:rsidRPr="00F7648E">
        <w:rPr>
          <w:rFonts w:ascii="Times New Roman" w:hAnsi="Times New Roman"/>
          <w:sz w:val="28"/>
          <w:szCs w:val="28"/>
        </w:rPr>
        <w:t xml:space="preserve">.: </w:t>
      </w:r>
    </w:p>
    <w:p w:rsidR="00F7648E" w:rsidRPr="00F7648E" w:rsidRDefault="00F7648E" w:rsidP="00F7648E">
      <w:pPr>
        <w:spacing w:after="0" w:line="240" w:lineRule="auto"/>
        <w:ind w:firstLine="708"/>
        <w:jc w:val="both"/>
        <w:rPr>
          <w:rFonts w:ascii="Times New Roman" w:hAnsi="Times New Roman"/>
          <w:sz w:val="28"/>
          <w:szCs w:val="28"/>
        </w:rPr>
      </w:pPr>
      <w:r w:rsidRPr="00F7648E">
        <w:rPr>
          <w:rFonts w:ascii="Times New Roman" w:hAnsi="Times New Roman"/>
          <w:sz w:val="28"/>
          <w:szCs w:val="28"/>
        </w:rPr>
        <w:t xml:space="preserve"> поселкового уровня – 5; районного уровня – 11</w:t>
      </w:r>
    </w:p>
    <w:p w:rsidR="00F7648E" w:rsidRPr="00F7648E" w:rsidRDefault="00F7648E" w:rsidP="00F7648E">
      <w:pPr>
        <w:spacing w:after="0" w:line="240" w:lineRule="auto"/>
        <w:ind w:firstLine="708"/>
        <w:jc w:val="both"/>
        <w:rPr>
          <w:rFonts w:ascii="Times New Roman" w:hAnsi="Times New Roman"/>
          <w:sz w:val="28"/>
          <w:szCs w:val="28"/>
        </w:rPr>
      </w:pPr>
      <w:r w:rsidRPr="00F7648E">
        <w:rPr>
          <w:rFonts w:ascii="Times New Roman" w:hAnsi="Times New Roman"/>
          <w:sz w:val="28"/>
          <w:szCs w:val="28"/>
        </w:rPr>
        <w:t>Количество призеров  по боксу среди юношей (из числа учащихся ДДТ) всего 28 чел., в том числе</w:t>
      </w:r>
      <w:proofErr w:type="gramStart"/>
      <w:r w:rsidRPr="00F7648E">
        <w:rPr>
          <w:rFonts w:ascii="Times New Roman" w:hAnsi="Times New Roman"/>
          <w:sz w:val="28"/>
          <w:szCs w:val="28"/>
        </w:rPr>
        <w:t xml:space="preserve"> ,</w:t>
      </w:r>
      <w:proofErr w:type="gramEnd"/>
      <w:r w:rsidRPr="00F7648E">
        <w:rPr>
          <w:rFonts w:ascii="Times New Roman" w:hAnsi="Times New Roman"/>
          <w:sz w:val="28"/>
          <w:szCs w:val="28"/>
        </w:rPr>
        <w:t xml:space="preserve"> всероссийского  уровня -1,регионального уровня – 3.</w:t>
      </w:r>
    </w:p>
    <w:p w:rsidR="000E01DA" w:rsidRDefault="000E01DA" w:rsidP="000B2ED6">
      <w:pPr>
        <w:spacing w:after="0" w:line="240" w:lineRule="auto"/>
        <w:ind w:firstLine="709"/>
        <w:contextualSpacing/>
        <w:jc w:val="both"/>
        <w:rPr>
          <w:rFonts w:ascii="Times New Roman" w:hAnsi="Times New Roman"/>
          <w:sz w:val="28"/>
          <w:szCs w:val="28"/>
        </w:rPr>
      </w:pPr>
      <w:r w:rsidRPr="000E3851">
        <w:rPr>
          <w:rFonts w:ascii="Times New Roman" w:hAnsi="Times New Roman"/>
          <w:sz w:val="28"/>
          <w:szCs w:val="28"/>
        </w:rPr>
        <w:t xml:space="preserve">Ожидается, что в течение трех последующих лет  доля обучающихся, систематически занимающихся спортом,  будет </w:t>
      </w:r>
      <w:r w:rsidR="00924022">
        <w:rPr>
          <w:rFonts w:ascii="Times New Roman" w:hAnsi="Times New Roman"/>
          <w:sz w:val="28"/>
          <w:szCs w:val="28"/>
        </w:rPr>
        <w:t xml:space="preserve">постепенно </w:t>
      </w:r>
      <w:r w:rsidRPr="000E3851">
        <w:rPr>
          <w:rFonts w:ascii="Times New Roman" w:hAnsi="Times New Roman"/>
          <w:sz w:val="28"/>
          <w:szCs w:val="28"/>
        </w:rPr>
        <w:t>увеличиваться и составит к 202</w:t>
      </w:r>
      <w:r w:rsidR="00F7648E">
        <w:rPr>
          <w:rFonts w:ascii="Times New Roman" w:hAnsi="Times New Roman"/>
          <w:sz w:val="28"/>
          <w:szCs w:val="28"/>
        </w:rPr>
        <w:t>6</w:t>
      </w:r>
      <w:r w:rsidRPr="000E3851">
        <w:rPr>
          <w:rFonts w:ascii="Times New Roman" w:hAnsi="Times New Roman"/>
          <w:sz w:val="28"/>
          <w:szCs w:val="28"/>
        </w:rPr>
        <w:t xml:space="preserve"> году </w:t>
      </w:r>
      <w:r>
        <w:rPr>
          <w:rFonts w:ascii="Times New Roman" w:hAnsi="Times New Roman"/>
          <w:sz w:val="28"/>
          <w:szCs w:val="28"/>
        </w:rPr>
        <w:t>9</w:t>
      </w:r>
      <w:r w:rsidR="00924022">
        <w:rPr>
          <w:rFonts w:ascii="Times New Roman" w:hAnsi="Times New Roman"/>
          <w:sz w:val="28"/>
          <w:szCs w:val="28"/>
        </w:rPr>
        <w:t>9</w:t>
      </w:r>
      <w:r w:rsidRPr="000E3851">
        <w:rPr>
          <w:rFonts w:ascii="Times New Roman" w:hAnsi="Times New Roman"/>
          <w:sz w:val="28"/>
          <w:szCs w:val="28"/>
        </w:rPr>
        <w:t xml:space="preserve"> %.</w:t>
      </w:r>
    </w:p>
    <w:p w:rsidR="00924022" w:rsidRDefault="00924022" w:rsidP="000E01DA">
      <w:pPr>
        <w:spacing w:after="0" w:line="240" w:lineRule="auto"/>
        <w:ind w:firstLine="709"/>
        <w:jc w:val="both"/>
        <w:rPr>
          <w:rFonts w:ascii="Times New Roman" w:hAnsi="Times New Roman"/>
          <w:sz w:val="28"/>
          <w:szCs w:val="28"/>
        </w:rPr>
      </w:pPr>
    </w:p>
    <w:p w:rsidR="000B1467" w:rsidRPr="00500C34" w:rsidRDefault="000B1467" w:rsidP="000E01DA">
      <w:pPr>
        <w:spacing w:after="0" w:line="240" w:lineRule="auto"/>
        <w:ind w:firstLine="708"/>
        <w:jc w:val="both"/>
        <w:rPr>
          <w:rFonts w:ascii="Times New Roman" w:hAnsi="Times New Roman" w:cs="Times New Roman"/>
          <w:sz w:val="28"/>
          <w:szCs w:val="28"/>
        </w:rPr>
      </w:pPr>
      <w:r w:rsidRPr="0074214C">
        <w:rPr>
          <w:rFonts w:ascii="Times New Roman" w:hAnsi="Times New Roman" w:cs="Times New Roman"/>
          <w:b/>
          <w:sz w:val="28"/>
          <w:szCs w:val="28"/>
        </w:rPr>
        <w:t>6</w:t>
      </w:r>
      <w:r w:rsidRPr="002E1F0D">
        <w:rPr>
          <w:rFonts w:ascii="Times New Roman" w:hAnsi="Times New Roman" w:cs="Times New Roman"/>
          <w:b/>
          <w:sz w:val="28"/>
          <w:szCs w:val="28"/>
        </w:rPr>
        <w:t>. Жилищное строительство</w:t>
      </w:r>
      <w:r w:rsidRPr="0074214C">
        <w:rPr>
          <w:rFonts w:ascii="Times New Roman" w:hAnsi="Times New Roman" w:cs="Times New Roman"/>
          <w:b/>
          <w:sz w:val="28"/>
          <w:szCs w:val="28"/>
        </w:rPr>
        <w:t xml:space="preserve"> и обеспечение граждан жильем</w:t>
      </w:r>
    </w:p>
    <w:p w:rsidR="00E04B9D" w:rsidRDefault="00E04B9D" w:rsidP="00A96C47">
      <w:pPr>
        <w:tabs>
          <w:tab w:val="left" w:pos="1092"/>
        </w:tabs>
        <w:spacing w:after="0" w:line="300" w:lineRule="exact"/>
        <w:jc w:val="both"/>
        <w:rPr>
          <w:rFonts w:ascii="Times New Roman" w:hAnsi="Times New Roman" w:cs="Times New Roman"/>
          <w:b/>
          <w:sz w:val="28"/>
          <w:szCs w:val="28"/>
        </w:rPr>
      </w:pPr>
    </w:p>
    <w:p w:rsidR="00674602" w:rsidRPr="006410F3" w:rsidRDefault="000B1467" w:rsidP="00674602">
      <w:pPr>
        <w:spacing w:after="0" w:line="240" w:lineRule="auto"/>
        <w:ind w:firstLine="709"/>
        <w:contextualSpacing/>
        <w:jc w:val="both"/>
        <w:rPr>
          <w:rFonts w:ascii="Times New Roman" w:hAnsi="Times New Roman" w:cs="Times New Roman"/>
          <w:bCs/>
          <w:sz w:val="28"/>
          <w:szCs w:val="28"/>
        </w:rPr>
      </w:pPr>
      <w:r w:rsidRPr="001C452D">
        <w:rPr>
          <w:rFonts w:ascii="Times New Roman" w:hAnsi="Times New Roman" w:cs="Times New Roman"/>
          <w:b/>
          <w:sz w:val="28"/>
          <w:szCs w:val="28"/>
        </w:rPr>
        <w:t>24</w:t>
      </w:r>
      <w:r w:rsidR="00A96C47" w:rsidRPr="001C452D">
        <w:rPr>
          <w:rFonts w:ascii="Times New Roman" w:hAnsi="Times New Roman" w:cs="Times New Roman"/>
          <w:b/>
          <w:sz w:val="28"/>
          <w:szCs w:val="28"/>
        </w:rPr>
        <w:t>.</w:t>
      </w:r>
      <w:r w:rsidRPr="001C452D">
        <w:rPr>
          <w:rFonts w:ascii="Times New Roman" w:hAnsi="Times New Roman" w:cs="Times New Roman"/>
          <w:sz w:val="28"/>
          <w:szCs w:val="28"/>
        </w:rPr>
        <w:t xml:space="preserve"> </w:t>
      </w:r>
      <w:r w:rsidRPr="001C452D">
        <w:rPr>
          <w:rFonts w:ascii="Times New Roman" w:hAnsi="Times New Roman" w:cs="Times New Roman"/>
          <w:b/>
          <w:sz w:val="28"/>
          <w:szCs w:val="28"/>
        </w:rPr>
        <w:t>Общая площадь жилых помещений, приходящихся в среднем на одного жителя</w:t>
      </w:r>
      <w:r w:rsidRPr="001C452D">
        <w:rPr>
          <w:rFonts w:ascii="Times New Roman" w:hAnsi="Times New Roman" w:cs="Times New Roman"/>
          <w:sz w:val="28"/>
          <w:szCs w:val="28"/>
        </w:rPr>
        <w:t>,</w:t>
      </w:r>
      <w:r w:rsidRPr="00500C34">
        <w:rPr>
          <w:rFonts w:ascii="Times New Roman" w:hAnsi="Times New Roman" w:cs="Times New Roman"/>
          <w:sz w:val="28"/>
          <w:szCs w:val="28"/>
        </w:rPr>
        <w:t xml:space="preserve"> составила  </w:t>
      </w:r>
      <w:r w:rsidR="007D7FD8">
        <w:rPr>
          <w:rFonts w:ascii="Times New Roman" w:hAnsi="Times New Roman" w:cs="Times New Roman"/>
          <w:sz w:val="28"/>
          <w:szCs w:val="28"/>
        </w:rPr>
        <w:t>2</w:t>
      </w:r>
      <w:r w:rsidR="00E83D9B">
        <w:rPr>
          <w:rFonts w:ascii="Times New Roman" w:hAnsi="Times New Roman" w:cs="Times New Roman"/>
          <w:sz w:val="28"/>
          <w:szCs w:val="28"/>
        </w:rPr>
        <w:t>4,96</w:t>
      </w:r>
      <w:r w:rsidR="007D7FD8">
        <w:rPr>
          <w:rFonts w:ascii="Times New Roman" w:hAnsi="Times New Roman" w:cs="Times New Roman"/>
          <w:sz w:val="28"/>
          <w:szCs w:val="28"/>
        </w:rPr>
        <w:t xml:space="preserve"> </w:t>
      </w:r>
      <w:proofErr w:type="spellStart"/>
      <w:r w:rsidR="00C37B64">
        <w:rPr>
          <w:rFonts w:ascii="Times New Roman" w:hAnsi="Times New Roman" w:cs="Times New Roman"/>
          <w:sz w:val="28"/>
          <w:szCs w:val="28"/>
        </w:rPr>
        <w:t>кв</w:t>
      </w:r>
      <w:proofErr w:type="gramStart"/>
      <w:r w:rsidR="00C37B64">
        <w:rPr>
          <w:rFonts w:ascii="Times New Roman" w:hAnsi="Times New Roman" w:cs="Times New Roman"/>
          <w:sz w:val="28"/>
          <w:szCs w:val="28"/>
        </w:rPr>
        <w:t>.м</w:t>
      </w:r>
      <w:proofErr w:type="spellEnd"/>
      <w:proofErr w:type="gramEnd"/>
      <w:r w:rsidR="00C37B64">
        <w:rPr>
          <w:rFonts w:ascii="Times New Roman" w:hAnsi="Times New Roman" w:cs="Times New Roman"/>
          <w:sz w:val="28"/>
          <w:szCs w:val="28"/>
        </w:rPr>
        <w:t>, что больше показателя 20</w:t>
      </w:r>
      <w:r w:rsidR="00950E76">
        <w:rPr>
          <w:rFonts w:ascii="Times New Roman" w:hAnsi="Times New Roman" w:cs="Times New Roman"/>
          <w:sz w:val="28"/>
          <w:szCs w:val="28"/>
        </w:rPr>
        <w:t>2</w:t>
      </w:r>
      <w:r w:rsidR="00E83D9B">
        <w:rPr>
          <w:rFonts w:ascii="Times New Roman" w:hAnsi="Times New Roman" w:cs="Times New Roman"/>
          <w:sz w:val="28"/>
          <w:szCs w:val="28"/>
        </w:rPr>
        <w:t>2</w:t>
      </w:r>
      <w:r w:rsidR="00C37B64">
        <w:rPr>
          <w:rFonts w:ascii="Times New Roman" w:hAnsi="Times New Roman" w:cs="Times New Roman"/>
          <w:sz w:val="28"/>
          <w:szCs w:val="28"/>
        </w:rPr>
        <w:t xml:space="preserve"> года  на </w:t>
      </w:r>
      <w:r w:rsidR="00E83D9B">
        <w:rPr>
          <w:rFonts w:ascii="Times New Roman" w:hAnsi="Times New Roman" w:cs="Times New Roman"/>
          <w:sz w:val="28"/>
          <w:szCs w:val="28"/>
        </w:rPr>
        <w:t>1,1</w:t>
      </w:r>
      <w:r w:rsidR="00C37B64">
        <w:rPr>
          <w:rFonts w:ascii="Times New Roman" w:hAnsi="Times New Roman" w:cs="Times New Roman"/>
          <w:sz w:val="28"/>
          <w:szCs w:val="28"/>
        </w:rPr>
        <w:t xml:space="preserve"> %</w:t>
      </w:r>
      <w:r w:rsidRPr="00500C34">
        <w:rPr>
          <w:rFonts w:ascii="Times New Roman" w:hAnsi="Times New Roman" w:cs="Times New Roman"/>
          <w:sz w:val="28"/>
          <w:szCs w:val="28"/>
        </w:rPr>
        <w:t>, в том числе введенная в действие за год составила 0,</w:t>
      </w:r>
      <w:r w:rsidR="00C77F5C">
        <w:rPr>
          <w:rFonts w:ascii="Times New Roman" w:hAnsi="Times New Roman" w:cs="Times New Roman"/>
          <w:sz w:val="28"/>
          <w:szCs w:val="28"/>
        </w:rPr>
        <w:t xml:space="preserve"> 28</w:t>
      </w:r>
      <w:r w:rsidR="00C37B64">
        <w:rPr>
          <w:rFonts w:ascii="Times New Roman" w:hAnsi="Times New Roman" w:cs="Times New Roman"/>
          <w:sz w:val="28"/>
          <w:szCs w:val="28"/>
        </w:rPr>
        <w:t xml:space="preserve"> </w:t>
      </w:r>
      <w:proofErr w:type="spellStart"/>
      <w:r w:rsidRPr="00500C34">
        <w:rPr>
          <w:rFonts w:ascii="Times New Roman" w:hAnsi="Times New Roman" w:cs="Times New Roman"/>
          <w:sz w:val="28"/>
          <w:szCs w:val="28"/>
        </w:rPr>
        <w:t>кв.м</w:t>
      </w:r>
      <w:proofErr w:type="spellEnd"/>
      <w:r w:rsidR="004421FD">
        <w:rPr>
          <w:rFonts w:ascii="Times New Roman" w:hAnsi="Times New Roman" w:cs="Times New Roman"/>
          <w:sz w:val="28"/>
          <w:szCs w:val="28"/>
        </w:rPr>
        <w:t xml:space="preserve">, </w:t>
      </w:r>
      <w:r w:rsidR="000E4502">
        <w:rPr>
          <w:rFonts w:ascii="Times New Roman" w:hAnsi="Times New Roman" w:cs="Times New Roman"/>
          <w:sz w:val="28"/>
          <w:szCs w:val="28"/>
        </w:rPr>
        <w:t xml:space="preserve">что </w:t>
      </w:r>
      <w:r w:rsidR="00C77F5C">
        <w:rPr>
          <w:rFonts w:ascii="Times New Roman" w:hAnsi="Times New Roman" w:cs="Times New Roman"/>
          <w:sz w:val="28"/>
          <w:szCs w:val="28"/>
        </w:rPr>
        <w:t>меньше значения</w:t>
      </w:r>
      <w:r w:rsidR="00674602">
        <w:rPr>
          <w:rFonts w:ascii="Times New Roman" w:hAnsi="Times New Roman" w:cs="Times New Roman"/>
          <w:sz w:val="28"/>
          <w:szCs w:val="28"/>
        </w:rPr>
        <w:t xml:space="preserve"> </w:t>
      </w:r>
      <w:r w:rsidR="004421FD">
        <w:rPr>
          <w:rFonts w:ascii="Times New Roman" w:hAnsi="Times New Roman" w:cs="Times New Roman"/>
          <w:sz w:val="28"/>
          <w:szCs w:val="28"/>
        </w:rPr>
        <w:t>показателя</w:t>
      </w:r>
      <w:r w:rsidR="0021025D">
        <w:rPr>
          <w:rFonts w:ascii="Times New Roman" w:hAnsi="Times New Roman" w:cs="Times New Roman"/>
          <w:sz w:val="28"/>
          <w:szCs w:val="28"/>
        </w:rPr>
        <w:t xml:space="preserve"> </w:t>
      </w:r>
      <w:r w:rsidR="004421FD">
        <w:rPr>
          <w:rFonts w:ascii="Times New Roman" w:hAnsi="Times New Roman" w:cs="Times New Roman"/>
          <w:sz w:val="28"/>
          <w:szCs w:val="28"/>
        </w:rPr>
        <w:t xml:space="preserve"> 20</w:t>
      </w:r>
      <w:r w:rsidR="00E260D3">
        <w:rPr>
          <w:rFonts w:ascii="Times New Roman" w:hAnsi="Times New Roman" w:cs="Times New Roman"/>
          <w:sz w:val="28"/>
          <w:szCs w:val="28"/>
        </w:rPr>
        <w:t>2</w:t>
      </w:r>
      <w:r w:rsidR="00C77F5C">
        <w:rPr>
          <w:rFonts w:ascii="Times New Roman" w:hAnsi="Times New Roman" w:cs="Times New Roman"/>
          <w:sz w:val="28"/>
          <w:szCs w:val="28"/>
        </w:rPr>
        <w:t>2</w:t>
      </w:r>
      <w:r w:rsidR="004421FD">
        <w:rPr>
          <w:rFonts w:ascii="Times New Roman" w:hAnsi="Times New Roman" w:cs="Times New Roman"/>
          <w:sz w:val="28"/>
          <w:szCs w:val="28"/>
        </w:rPr>
        <w:t xml:space="preserve"> года</w:t>
      </w:r>
      <w:r w:rsidR="00C77F5C">
        <w:rPr>
          <w:rFonts w:ascii="Times New Roman" w:hAnsi="Times New Roman" w:cs="Times New Roman"/>
          <w:sz w:val="28"/>
          <w:szCs w:val="28"/>
        </w:rPr>
        <w:t xml:space="preserve"> на 3%</w:t>
      </w:r>
      <w:r w:rsidR="0021025D">
        <w:rPr>
          <w:rFonts w:ascii="Times New Roman" w:hAnsi="Times New Roman" w:cs="Times New Roman"/>
          <w:sz w:val="28"/>
          <w:szCs w:val="28"/>
        </w:rPr>
        <w:t xml:space="preserve">. </w:t>
      </w:r>
      <w:r w:rsidR="009B255F">
        <w:rPr>
          <w:rFonts w:ascii="Times New Roman" w:hAnsi="Times New Roman" w:cs="Times New Roman"/>
          <w:sz w:val="28"/>
          <w:szCs w:val="28"/>
        </w:rPr>
        <w:t xml:space="preserve"> </w:t>
      </w:r>
      <w:r w:rsidR="004A442A" w:rsidRPr="00594F7E">
        <w:rPr>
          <w:rFonts w:ascii="Times New Roman" w:hAnsi="Times New Roman" w:cs="Times New Roman"/>
          <w:sz w:val="28"/>
          <w:szCs w:val="28"/>
        </w:rPr>
        <w:t>В 202</w:t>
      </w:r>
      <w:r w:rsidR="00C77F5C">
        <w:rPr>
          <w:rFonts w:ascii="Times New Roman" w:hAnsi="Times New Roman" w:cs="Times New Roman"/>
          <w:sz w:val="28"/>
          <w:szCs w:val="28"/>
        </w:rPr>
        <w:t>4</w:t>
      </w:r>
      <w:r w:rsidR="004A442A" w:rsidRPr="00594F7E">
        <w:rPr>
          <w:rFonts w:ascii="Times New Roman" w:hAnsi="Times New Roman" w:cs="Times New Roman"/>
          <w:sz w:val="28"/>
          <w:szCs w:val="28"/>
        </w:rPr>
        <w:t xml:space="preserve"> году показатель составит 2</w:t>
      </w:r>
      <w:r w:rsidR="009B255F" w:rsidRPr="00594F7E">
        <w:rPr>
          <w:rFonts w:ascii="Times New Roman" w:hAnsi="Times New Roman" w:cs="Times New Roman"/>
          <w:sz w:val="28"/>
          <w:szCs w:val="28"/>
        </w:rPr>
        <w:t>5</w:t>
      </w:r>
      <w:r w:rsidR="00B22FD5">
        <w:rPr>
          <w:rFonts w:ascii="Times New Roman" w:hAnsi="Times New Roman" w:cs="Times New Roman"/>
          <w:sz w:val="28"/>
          <w:szCs w:val="28"/>
        </w:rPr>
        <w:t>,26</w:t>
      </w:r>
      <w:r w:rsidR="004A442A" w:rsidRPr="00594F7E">
        <w:rPr>
          <w:rFonts w:ascii="Times New Roman" w:hAnsi="Times New Roman" w:cs="Times New Roman"/>
          <w:sz w:val="28"/>
          <w:szCs w:val="28"/>
        </w:rPr>
        <w:t xml:space="preserve"> </w:t>
      </w:r>
      <w:proofErr w:type="spellStart"/>
      <w:r w:rsidR="004A442A" w:rsidRPr="00594F7E">
        <w:rPr>
          <w:rFonts w:ascii="Times New Roman" w:hAnsi="Times New Roman" w:cs="Times New Roman"/>
          <w:sz w:val="28"/>
          <w:szCs w:val="28"/>
        </w:rPr>
        <w:t>кв.м</w:t>
      </w:r>
      <w:proofErr w:type="spellEnd"/>
      <w:r w:rsidR="004A442A" w:rsidRPr="00594F7E">
        <w:rPr>
          <w:rFonts w:ascii="Times New Roman" w:hAnsi="Times New Roman" w:cs="Times New Roman"/>
          <w:sz w:val="28"/>
          <w:szCs w:val="28"/>
        </w:rPr>
        <w:t>, к 202</w:t>
      </w:r>
      <w:r w:rsidR="00B22FD5">
        <w:rPr>
          <w:rFonts w:ascii="Times New Roman" w:hAnsi="Times New Roman" w:cs="Times New Roman"/>
          <w:sz w:val="28"/>
          <w:szCs w:val="28"/>
        </w:rPr>
        <w:t>6</w:t>
      </w:r>
      <w:r w:rsidR="004A442A" w:rsidRPr="00594F7E">
        <w:rPr>
          <w:rFonts w:ascii="Times New Roman" w:hAnsi="Times New Roman" w:cs="Times New Roman"/>
          <w:sz w:val="28"/>
          <w:szCs w:val="28"/>
        </w:rPr>
        <w:t xml:space="preserve"> году </w:t>
      </w:r>
      <w:r w:rsidR="00B22FD5">
        <w:rPr>
          <w:rFonts w:ascii="Times New Roman" w:hAnsi="Times New Roman" w:cs="Times New Roman"/>
          <w:sz w:val="28"/>
          <w:szCs w:val="28"/>
        </w:rPr>
        <w:t>25,84</w:t>
      </w:r>
      <w:r w:rsidR="004A442A" w:rsidRPr="00594F7E">
        <w:rPr>
          <w:rFonts w:ascii="Times New Roman" w:hAnsi="Times New Roman" w:cs="Times New Roman"/>
          <w:sz w:val="28"/>
          <w:szCs w:val="28"/>
        </w:rPr>
        <w:t xml:space="preserve"> </w:t>
      </w:r>
      <w:proofErr w:type="spellStart"/>
      <w:r w:rsidR="004A442A" w:rsidRPr="00594F7E">
        <w:rPr>
          <w:rFonts w:ascii="Times New Roman" w:hAnsi="Times New Roman" w:cs="Times New Roman"/>
          <w:sz w:val="28"/>
          <w:szCs w:val="28"/>
        </w:rPr>
        <w:t>кв.м</w:t>
      </w:r>
      <w:proofErr w:type="spellEnd"/>
      <w:r w:rsidR="004A442A" w:rsidRPr="00594F7E">
        <w:rPr>
          <w:rFonts w:ascii="Times New Roman" w:hAnsi="Times New Roman" w:cs="Times New Roman"/>
          <w:sz w:val="28"/>
          <w:szCs w:val="28"/>
        </w:rPr>
        <w:t xml:space="preserve">, в том числе площадь </w:t>
      </w:r>
      <w:proofErr w:type="gramStart"/>
      <w:r w:rsidR="004A442A" w:rsidRPr="00594F7E">
        <w:rPr>
          <w:rFonts w:ascii="Times New Roman" w:hAnsi="Times New Roman" w:cs="Times New Roman"/>
          <w:sz w:val="28"/>
          <w:szCs w:val="28"/>
        </w:rPr>
        <w:t>жилых помещений введенная в действие за год в 202</w:t>
      </w:r>
      <w:r w:rsidR="00B22FD5">
        <w:rPr>
          <w:rFonts w:ascii="Times New Roman" w:hAnsi="Times New Roman" w:cs="Times New Roman"/>
          <w:sz w:val="28"/>
          <w:szCs w:val="28"/>
        </w:rPr>
        <w:t>4</w:t>
      </w:r>
      <w:r w:rsidR="004A442A" w:rsidRPr="00594F7E">
        <w:rPr>
          <w:rFonts w:ascii="Times New Roman" w:hAnsi="Times New Roman" w:cs="Times New Roman"/>
          <w:sz w:val="28"/>
          <w:szCs w:val="28"/>
        </w:rPr>
        <w:t xml:space="preserve"> году составит 0,</w:t>
      </w:r>
      <w:r w:rsidR="00B22FD5">
        <w:rPr>
          <w:rFonts w:ascii="Times New Roman" w:hAnsi="Times New Roman" w:cs="Times New Roman"/>
          <w:sz w:val="28"/>
          <w:szCs w:val="28"/>
        </w:rPr>
        <w:t>09</w:t>
      </w:r>
      <w:r w:rsidR="004A442A" w:rsidRPr="00594F7E">
        <w:rPr>
          <w:rFonts w:ascii="Times New Roman" w:hAnsi="Times New Roman" w:cs="Times New Roman"/>
          <w:sz w:val="28"/>
          <w:szCs w:val="28"/>
        </w:rPr>
        <w:t xml:space="preserve"> </w:t>
      </w:r>
      <w:proofErr w:type="spellStart"/>
      <w:r w:rsidR="004A442A" w:rsidRPr="00594F7E">
        <w:rPr>
          <w:rFonts w:ascii="Times New Roman" w:hAnsi="Times New Roman" w:cs="Times New Roman"/>
          <w:sz w:val="28"/>
          <w:szCs w:val="28"/>
        </w:rPr>
        <w:t>м.кв</w:t>
      </w:r>
      <w:proofErr w:type="spellEnd"/>
      <w:r w:rsidR="004A442A" w:rsidRPr="00594F7E">
        <w:rPr>
          <w:rFonts w:ascii="Times New Roman" w:hAnsi="Times New Roman" w:cs="Times New Roman"/>
          <w:sz w:val="28"/>
          <w:szCs w:val="28"/>
        </w:rPr>
        <w:t>. и к 202</w:t>
      </w:r>
      <w:r w:rsidR="00B22FD5">
        <w:rPr>
          <w:rFonts w:ascii="Times New Roman" w:hAnsi="Times New Roman" w:cs="Times New Roman"/>
          <w:sz w:val="28"/>
          <w:szCs w:val="28"/>
        </w:rPr>
        <w:t>6</w:t>
      </w:r>
      <w:r w:rsidR="004A442A" w:rsidRPr="00594F7E">
        <w:rPr>
          <w:rFonts w:ascii="Times New Roman" w:hAnsi="Times New Roman" w:cs="Times New Roman"/>
          <w:sz w:val="28"/>
          <w:szCs w:val="28"/>
        </w:rPr>
        <w:t xml:space="preserve"> году 0,</w:t>
      </w:r>
      <w:r w:rsidR="00B22FD5">
        <w:rPr>
          <w:rFonts w:ascii="Times New Roman" w:hAnsi="Times New Roman" w:cs="Times New Roman"/>
          <w:sz w:val="28"/>
          <w:szCs w:val="28"/>
        </w:rPr>
        <w:t>09</w:t>
      </w:r>
      <w:r w:rsidR="004A442A" w:rsidRPr="00594F7E">
        <w:rPr>
          <w:rFonts w:ascii="Times New Roman" w:hAnsi="Times New Roman" w:cs="Times New Roman"/>
          <w:sz w:val="28"/>
          <w:szCs w:val="28"/>
        </w:rPr>
        <w:t xml:space="preserve"> </w:t>
      </w:r>
      <w:proofErr w:type="spellStart"/>
      <w:r w:rsidR="004A442A" w:rsidRPr="00594F7E">
        <w:rPr>
          <w:rFonts w:ascii="Times New Roman" w:hAnsi="Times New Roman" w:cs="Times New Roman"/>
          <w:sz w:val="28"/>
          <w:szCs w:val="28"/>
        </w:rPr>
        <w:t>м.кв</w:t>
      </w:r>
      <w:proofErr w:type="spellEnd"/>
      <w:r w:rsidR="004A442A" w:rsidRPr="00594F7E">
        <w:rPr>
          <w:rFonts w:ascii="Times New Roman" w:hAnsi="Times New Roman" w:cs="Times New Roman"/>
          <w:sz w:val="28"/>
          <w:szCs w:val="28"/>
        </w:rPr>
        <w:t>.</w:t>
      </w:r>
      <w:r w:rsidR="00B22FD5">
        <w:rPr>
          <w:rFonts w:ascii="Times New Roman" w:hAnsi="Times New Roman" w:cs="Times New Roman"/>
          <w:sz w:val="28"/>
          <w:szCs w:val="28"/>
        </w:rPr>
        <w:t xml:space="preserve"> В плановом периоде строительство многоквартирных домов не предусмотрено</w:t>
      </w:r>
      <w:r w:rsidR="0008358C">
        <w:rPr>
          <w:rFonts w:ascii="Times New Roman" w:hAnsi="Times New Roman" w:cs="Times New Roman"/>
          <w:sz w:val="28"/>
          <w:szCs w:val="28"/>
        </w:rPr>
        <w:t xml:space="preserve">, ввиду того, что потенциальная территория для строительство признана подлежащей затоплению, после окончания строительства гидротехнических сооружений, в 2026 году, возможно  возобновление  строительства в более </w:t>
      </w:r>
      <w:r w:rsidR="0008358C" w:rsidRPr="006410F3">
        <w:rPr>
          <w:rFonts w:ascii="Times New Roman" w:hAnsi="Times New Roman" w:cs="Times New Roman"/>
          <w:sz w:val="28"/>
          <w:szCs w:val="28"/>
        </w:rPr>
        <w:t>массовых масштабах.</w:t>
      </w:r>
      <w:proofErr w:type="gramEnd"/>
    </w:p>
    <w:p w:rsidR="006B59B6" w:rsidRDefault="006410F3" w:rsidP="002425ED">
      <w:pPr>
        <w:pStyle w:val="10"/>
        <w:ind w:firstLine="709"/>
        <w:jc w:val="both"/>
        <w:rPr>
          <w:rFonts w:ascii="Times New Roman" w:hAnsi="Times New Roman" w:cs="Times New Roman"/>
          <w:sz w:val="28"/>
          <w:szCs w:val="28"/>
        </w:rPr>
      </w:pPr>
      <w:r w:rsidRPr="006410F3">
        <w:rPr>
          <w:rFonts w:ascii="Times New Roman" w:hAnsi="Times New Roman" w:cs="Times New Roman"/>
          <w:sz w:val="28"/>
          <w:szCs w:val="28"/>
        </w:rPr>
        <w:t>За 2023 год введено в эксплуатацию 4963,4 м</w:t>
      </w:r>
      <w:proofErr w:type="gramStart"/>
      <w:r w:rsidRPr="006410F3">
        <w:rPr>
          <w:rFonts w:ascii="Times New Roman" w:hAnsi="Times New Roman" w:cs="Times New Roman"/>
          <w:sz w:val="28"/>
          <w:szCs w:val="28"/>
        </w:rPr>
        <w:t>2</w:t>
      </w:r>
      <w:proofErr w:type="gramEnd"/>
      <w:r w:rsidRPr="006410F3">
        <w:rPr>
          <w:rFonts w:ascii="Times New Roman" w:hAnsi="Times New Roman" w:cs="Times New Roman"/>
          <w:sz w:val="28"/>
          <w:szCs w:val="28"/>
        </w:rPr>
        <w:t xml:space="preserve"> жилья (2022-4661,9 </w:t>
      </w:r>
      <w:proofErr w:type="spellStart"/>
      <w:r w:rsidRPr="006410F3">
        <w:rPr>
          <w:rFonts w:ascii="Times New Roman" w:hAnsi="Times New Roman" w:cs="Times New Roman"/>
          <w:sz w:val="28"/>
          <w:szCs w:val="28"/>
        </w:rPr>
        <w:t>кв.м</w:t>
      </w:r>
      <w:proofErr w:type="spellEnd"/>
      <w:r w:rsidRPr="006410F3">
        <w:rPr>
          <w:rFonts w:ascii="Times New Roman" w:hAnsi="Times New Roman" w:cs="Times New Roman"/>
          <w:sz w:val="28"/>
          <w:szCs w:val="28"/>
        </w:rPr>
        <w:t xml:space="preserve">.) что составило 106,46% к уровню 2022 года. Увеличение значения показания связано с введением жилья для пострадавших в результате ЧС 2021 года в результате паводков граждан: </w:t>
      </w:r>
      <w:proofErr w:type="gramStart"/>
      <w:r w:rsidRPr="006410F3">
        <w:rPr>
          <w:rFonts w:ascii="Times New Roman" w:hAnsi="Times New Roman" w:cs="Times New Roman"/>
          <w:sz w:val="28"/>
          <w:szCs w:val="28"/>
        </w:rPr>
        <w:t>введен</w:t>
      </w:r>
      <w:proofErr w:type="gramEnd"/>
      <w:r w:rsidRPr="006410F3">
        <w:rPr>
          <w:rFonts w:ascii="Times New Roman" w:hAnsi="Times New Roman" w:cs="Times New Roman"/>
          <w:sz w:val="28"/>
          <w:szCs w:val="28"/>
        </w:rPr>
        <w:t xml:space="preserve"> МКД в </w:t>
      </w:r>
      <w:proofErr w:type="spellStart"/>
      <w:r w:rsidRPr="006410F3">
        <w:rPr>
          <w:rFonts w:ascii="Times New Roman" w:hAnsi="Times New Roman" w:cs="Times New Roman"/>
          <w:sz w:val="28"/>
          <w:szCs w:val="28"/>
        </w:rPr>
        <w:t>пгт</w:t>
      </w:r>
      <w:proofErr w:type="spellEnd"/>
      <w:r w:rsidRPr="006410F3">
        <w:rPr>
          <w:rFonts w:ascii="Times New Roman" w:hAnsi="Times New Roman" w:cs="Times New Roman"/>
          <w:sz w:val="28"/>
          <w:szCs w:val="28"/>
        </w:rPr>
        <w:t>. Черныше</w:t>
      </w:r>
      <w:proofErr w:type="gramStart"/>
      <w:r w:rsidRPr="006410F3">
        <w:rPr>
          <w:rFonts w:ascii="Times New Roman" w:hAnsi="Times New Roman" w:cs="Times New Roman"/>
          <w:sz w:val="28"/>
          <w:szCs w:val="28"/>
        </w:rPr>
        <w:t>вск пл</w:t>
      </w:r>
      <w:proofErr w:type="gramEnd"/>
      <w:r w:rsidRPr="006410F3">
        <w:rPr>
          <w:rFonts w:ascii="Times New Roman" w:hAnsi="Times New Roman" w:cs="Times New Roman"/>
          <w:sz w:val="28"/>
          <w:szCs w:val="28"/>
        </w:rPr>
        <w:t xml:space="preserve">ощадью 2476,1 </w:t>
      </w:r>
      <w:proofErr w:type="spellStart"/>
      <w:r w:rsidRPr="006410F3">
        <w:rPr>
          <w:rFonts w:ascii="Times New Roman" w:hAnsi="Times New Roman" w:cs="Times New Roman"/>
          <w:sz w:val="28"/>
          <w:szCs w:val="28"/>
        </w:rPr>
        <w:t>м.кв</w:t>
      </w:r>
      <w:proofErr w:type="spellEnd"/>
      <w:r w:rsidRPr="006410F3">
        <w:rPr>
          <w:rFonts w:ascii="Times New Roman" w:hAnsi="Times New Roman" w:cs="Times New Roman"/>
          <w:sz w:val="28"/>
          <w:szCs w:val="28"/>
        </w:rPr>
        <w:t xml:space="preserve">., также введено ИЖС 2487,3 </w:t>
      </w:r>
      <w:proofErr w:type="spellStart"/>
      <w:r w:rsidRPr="006410F3">
        <w:rPr>
          <w:rFonts w:ascii="Times New Roman" w:hAnsi="Times New Roman" w:cs="Times New Roman"/>
          <w:sz w:val="28"/>
          <w:szCs w:val="28"/>
        </w:rPr>
        <w:t>м.кв</w:t>
      </w:r>
      <w:proofErr w:type="spellEnd"/>
      <w:r w:rsidRPr="006410F3">
        <w:rPr>
          <w:rFonts w:ascii="Times New Roman" w:hAnsi="Times New Roman" w:cs="Times New Roman"/>
          <w:sz w:val="28"/>
          <w:szCs w:val="28"/>
        </w:rPr>
        <w:t>.</w:t>
      </w:r>
    </w:p>
    <w:p w:rsidR="002425ED" w:rsidRDefault="006410F3" w:rsidP="002425ED">
      <w:pPr>
        <w:pStyle w:val="10"/>
        <w:ind w:firstLine="709"/>
        <w:jc w:val="both"/>
        <w:rPr>
          <w:rFonts w:ascii="Times New Roman" w:hAnsi="Times New Roman" w:cs="Times New Roman"/>
          <w:sz w:val="28"/>
          <w:szCs w:val="28"/>
        </w:rPr>
      </w:pPr>
      <w:r w:rsidRPr="006410F3">
        <w:rPr>
          <w:rFonts w:ascii="Times New Roman" w:hAnsi="Times New Roman" w:cs="Times New Roman"/>
          <w:sz w:val="28"/>
          <w:szCs w:val="28"/>
        </w:rPr>
        <w:t>За 2023 год выдано</w:t>
      </w:r>
      <w:r>
        <w:rPr>
          <w:rFonts w:ascii="Times New Roman" w:hAnsi="Times New Roman" w:cs="Times New Roman"/>
          <w:sz w:val="28"/>
          <w:szCs w:val="28"/>
        </w:rPr>
        <w:t xml:space="preserve"> </w:t>
      </w:r>
      <w:r w:rsidRPr="006410F3">
        <w:rPr>
          <w:rFonts w:ascii="Times New Roman" w:hAnsi="Times New Roman" w:cs="Times New Roman"/>
          <w:sz w:val="28"/>
          <w:szCs w:val="28"/>
        </w:rPr>
        <w:t xml:space="preserve">12 </w:t>
      </w:r>
      <w:r>
        <w:rPr>
          <w:rFonts w:ascii="Times New Roman" w:hAnsi="Times New Roman" w:cs="Times New Roman"/>
          <w:sz w:val="28"/>
          <w:szCs w:val="28"/>
        </w:rPr>
        <w:t xml:space="preserve">(2022/21) </w:t>
      </w:r>
      <w:r w:rsidRPr="006410F3">
        <w:rPr>
          <w:rFonts w:ascii="Times New Roman" w:hAnsi="Times New Roman" w:cs="Times New Roman"/>
          <w:sz w:val="28"/>
          <w:szCs w:val="28"/>
        </w:rPr>
        <w:t xml:space="preserve">разрешений на ввод объекта в эксплуатацию и 33 </w:t>
      </w:r>
      <w:r>
        <w:rPr>
          <w:rFonts w:ascii="Times New Roman" w:hAnsi="Times New Roman" w:cs="Times New Roman"/>
          <w:sz w:val="28"/>
          <w:szCs w:val="28"/>
        </w:rPr>
        <w:t xml:space="preserve">(2022/114) </w:t>
      </w:r>
      <w:r w:rsidRPr="006410F3">
        <w:rPr>
          <w:rFonts w:ascii="Times New Roman" w:hAnsi="Times New Roman" w:cs="Times New Roman"/>
          <w:sz w:val="28"/>
          <w:szCs w:val="28"/>
        </w:rPr>
        <w:t>уведомления ИЖС</w:t>
      </w:r>
      <w:r>
        <w:rPr>
          <w:rFonts w:ascii="Times New Roman" w:hAnsi="Times New Roman" w:cs="Times New Roman"/>
          <w:sz w:val="28"/>
          <w:szCs w:val="28"/>
        </w:rPr>
        <w:t>.</w:t>
      </w:r>
    </w:p>
    <w:p w:rsidR="00802545" w:rsidRPr="007906A4" w:rsidRDefault="00802545" w:rsidP="002425ED">
      <w:pPr>
        <w:pStyle w:val="10"/>
        <w:ind w:firstLine="709"/>
        <w:jc w:val="both"/>
        <w:rPr>
          <w:rFonts w:ascii="Times New Roman" w:hAnsi="Times New Roman" w:cs="Times New Roman"/>
          <w:sz w:val="28"/>
          <w:szCs w:val="28"/>
        </w:rPr>
      </w:pPr>
      <w:r w:rsidRPr="00802545">
        <w:rPr>
          <w:rFonts w:ascii="Times New Roman" w:hAnsi="Times New Roman" w:cs="Times New Roman"/>
          <w:sz w:val="28"/>
          <w:szCs w:val="28"/>
        </w:rPr>
        <w:t>За  2023 год  по Чернышевскому району выдано 20 разрешение на строительство/реконструкцию и 46 уведомлений ИЖС</w:t>
      </w:r>
      <w:r>
        <w:rPr>
          <w:rFonts w:ascii="Times New Roman" w:hAnsi="Times New Roman" w:cs="Times New Roman"/>
          <w:sz w:val="28"/>
          <w:szCs w:val="28"/>
        </w:rPr>
        <w:t>.</w:t>
      </w:r>
    </w:p>
    <w:p w:rsidR="005008E3" w:rsidRPr="00312586" w:rsidRDefault="005008E3" w:rsidP="005008E3">
      <w:pPr>
        <w:pStyle w:val="10"/>
        <w:ind w:firstLine="709"/>
        <w:jc w:val="both"/>
        <w:rPr>
          <w:rFonts w:ascii="Times New Roman" w:hAnsi="Times New Roman" w:cs="Times New Roman"/>
          <w:sz w:val="28"/>
          <w:szCs w:val="28"/>
        </w:rPr>
      </w:pPr>
      <w:r w:rsidRPr="005008E3">
        <w:rPr>
          <w:rFonts w:ascii="Times New Roman" w:hAnsi="Times New Roman" w:cs="Times New Roman"/>
          <w:sz w:val="28"/>
          <w:szCs w:val="28"/>
        </w:rPr>
        <w:t xml:space="preserve">На 01.01.2023 г </w:t>
      </w:r>
      <w:r w:rsidRPr="005008E3">
        <w:rPr>
          <w:rFonts w:ascii="Times New Roman" w:hAnsi="Times New Roman" w:cs="Times New Roman"/>
          <w:b/>
          <w:sz w:val="28"/>
          <w:szCs w:val="28"/>
        </w:rPr>
        <w:t>жилищный</w:t>
      </w:r>
      <w:r w:rsidRPr="005008E3">
        <w:rPr>
          <w:rFonts w:ascii="Times New Roman" w:hAnsi="Times New Roman" w:cs="Times New Roman"/>
          <w:sz w:val="28"/>
          <w:szCs w:val="28"/>
        </w:rPr>
        <w:t xml:space="preserve"> фонд всего составил 726184,32 м</w:t>
      </w:r>
      <w:proofErr w:type="gramStart"/>
      <w:r w:rsidRPr="005008E3">
        <w:rPr>
          <w:rFonts w:ascii="Times New Roman" w:hAnsi="Times New Roman" w:cs="Times New Roman"/>
          <w:sz w:val="28"/>
          <w:szCs w:val="28"/>
        </w:rPr>
        <w:t>2</w:t>
      </w:r>
      <w:proofErr w:type="gramEnd"/>
      <w:r w:rsidRPr="005008E3">
        <w:rPr>
          <w:rFonts w:ascii="Times New Roman" w:hAnsi="Times New Roman" w:cs="Times New Roman"/>
          <w:sz w:val="28"/>
          <w:szCs w:val="28"/>
        </w:rPr>
        <w:t xml:space="preserve"> (2022-732012,86 м2), уменьшился на 0,8</w:t>
      </w:r>
      <w:r w:rsidR="00802545">
        <w:rPr>
          <w:rFonts w:ascii="Times New Roman" w:hAnsi="Times New Roman" w:cs="Times New Roman"/>
          <w:sz w:val="28"/>
          <w:szCs w:val="28"/>
        </w:rPr>
        <w:t xml:space="preserve"> </w:t>
      </w:r>
      <w:r w:rsidRPr="005008E3">
        <w:rPr>
          <w:rFonts w:ascii="Times New Roman" w:hAnsi="Times New Roman" w:cs="Times New Roman"/>
          <w:sz w:val="28"/>
          <w:szCs w:val="28"/>
        </w:rPr>
        <w:t xml:space="preserve">% к уровню 2022 года (списание аварийных </w:t>
      </w:r>
      <w:r w:rsidRPr="005008E3">
        <w:rPr>
          <w:rFonts w:ascii="Times New Roman" w:hAnsi="Times New Roman" w:cs="Times New Roman"/>
          <w:sz w:val="28"/>
          <w:szCs w:val="28"/>
        </w:rPr>
        <w:lastRenderedPageBreak/>
        <w:t>домов по затоплению 2021 года, жители которых приобрели или построили новое жилье).</w:t>
      </w:r>
    </w:p>
    <w:p w:rsidR="005D2483" w:rsidRPr="00B65E1D" w:rsidRDefault="005D2483" w:rsidP="005D2483">
      <w:pPr>
        <w:pStyle w:val="10"/>
        <w:ind w:firstLine="709"/>
        <w:jc w:val="both"/>
        <w:rPr>
          <w:rFonts w:ascii="Times New Roman" w:hAnsi="Times New Roman" w:cs="Times New Roman"/>
          <w:sz w:val="28"/>
          <w:szCs w:val="28"/>
        </w:rPr>
      </w:pPr>
      <w:r w:rsidRPr="00B65E1D">
        <w:rPr>
          <w:rFonts w:ascii="Times New Roman" w:hAnsi="Times New Roman" w:cs="Times New Roman"/>
          <w:sz w:val="28"/>
          <w:szCs w:val="28"/>
        </w:rPr>
        <w:t>Объем выполненных работ по виду «строительство»</w:t>
      </w:r>
      <w:r w:rsidRPr="00B65E1D">
        <w:rPr>
          <w:rFonts w:ascii="Times New Roman" w:hAnsi="Times New Roman" w:cs="Times New Roman"/>
          <w:b/>
          <w:sz w:val="28"/>
          <w:szCs w:val="28"/>
        </w:rPr>
        <w:t xml:space="preserve">  - </w:t>
      </w:r>
      <w:r w:rsidRPr="00B65E1D">
        <w:rPr>
          <w:rFonts w:ascii="Times New Roman" w:hAnsi="Times New Roman" w:cs="Times New Roman"/>
          <w:sz w:val="28"/>
          <w:szCs w:val="28"/>
        </w:rPr>
        <w:t>за  202</w:t>
      </w:r>
      <w:r w:rsidR="00F77433">
        <w:rPr>
          <w:rFonts w:ascii="Times New Roman" w:hAnsi="Times New Roman" w:cs="Times New Roman"/>
          <w:sz w:val="28"/>
          <w:szCs w:val="28"/>
        </w:rPr>
        <w:t>3</w:t>
      </w:r>
      <w:r w:rsidRPr="00B65E1D">
        <w:rPr>
          <w:rFonts w:ascii="Times New Roman" w:hAnsi="Times New Roman" w:cs="Times New Roman"/>
          <w:sz w:val="28"/>
          <w:szCs w:val="28"/>
        </w:rPr>
        <w:t xml:space="preserve"> год составил</w:t>
      </w:r>
      <w:r w:rsidR="00B65E1D" w:rsidRPr="00B65E1D">
        <w:rPr>
          <w:rFonts w:ascii="Times New Roman" w:hAnsi="Times New Roman" w:cs="Times New Roman"/>
          <w:sz w:val="28"/>
          <w:szCs w:val="28"/>
        </w:rPr>
        <w:t>, по оценке,</w:t>
      </w:r>
      <w:r w:rsidRPr="00B65E1D">
        <w:rPr>
          <w:rFonts w:ascii="Times New Roman" w:hAnsi="Times New Roman" w:cs="Times New Roman"/>
          <w:sz w:val="28"/>
          <w:szCs w:val="28"/>
        </w:rPr>
        <w:t xml:space="preserve"> </w:t>
      </w:r>
      <w:r w:rsidR="00F77433">
        <w:rPr>
          <w:rFonts w:ascii="Times New Roman" w:hAnsi="Times New Roman" w:cs="Times New Roman"/>
          <w:sz w:val="28"/>
          <w:szCs w:val="28"/>
        </w:rPr>
        <w:t>860,0</w:t>
      </w:r>
      <w:r w:rsidRPr="00B65E1D">
        <w:rPr>
          <w:rFonts w:ascii="Times New Roman" w:hAnsi="Times New Roman" w:cs="Times New Roman"/>
          <w:sz w:val="28"/>
          <w:szCs w:val="28"/>
        </w:rPr>
        <w:t xml:space="preserve"> млн. руб. </w:t>
      </w:r>
      <w:r w:rsidR="00F72338">
        <w:rPr>
          <w:rFonts w:ascii="Times New Roman" w:hAnsi="Times New Roman" w:cs="Times New Roman"/>
          <w:sz w:val="28"/>
          <w:szCs w:val="28"/>
        </w:rPr>
        <w:t>(2022 г. – 793,7 млн. руб.) снижение</w:t>
      </w:r>
      <w:r w:rsidRPr="00B65E1D">
        <w:rPr>
          <w:rFonts w:ascii="Times New Roman" w:hAnsi="Times New Roman" w:cs="Times New Roman"/>
          <w:sz w:val="28"/>
          <w:szCs w:val="28"/>
        </w:rPr>
        <w:t>, по сравнению с АППГ</w:t>
      </w:r>
      <w:r w:rsidR="00F72338">
        <w:rPr>
          <w:rFonts w:ascii="Times New Roman" w:hAnsi="Times New Roman" w:cs="Times New Roman"/>
          <w:sz w:val="28"/>
          <w:szCs w:val="28"/>
        </w:rPr>
        <w:t>,</w:t>
      </w:r>
      <w:r w:rsidRPr="00B65E1D">
        <w:rPr>
          <w:rFonts w:ascii="Times New Roman" w:hAnsi="Times New Roman" w:cs="Times New Roman"/>
          <w:sz w:val="28"/>
          <w:szCs w:val="28"/>
        </w:rPr>
        <w:t xml:space="preserve"> составил</w:t>
      </w:r>
      <w:r w:rsidR="00F72338">
        <w:rPr>
          <w:rFonts w:ascii="Times New Roman" w:hAnsi="Times New Roman" w:cs="Times New Roman"/>
          <w:sz w:val="28"/>
          <w:szCs w:val="28"/>
        </w:rPr>
        <w:t>о</w:t>
      </w:r>
      <w:r w:rsidRPr="00B65E1D">
        <w:rPr>
          <w:rFonts w:ascii="Times New Roman" w:hAnsi="Times New Roman" w:cs="Times New Roman"/>
          <w:sz w:val="28"/>
          <w:szCs w:val="28"/>
        </w:rPr>
        <w:t xml:space="preserve"> </w:t>
      </w:r>
      <w:r w:rsidR="00F72338">
        <w:rPr>
          <w:rFonts w:ascii="Times New Roman" w:hAnsi="Times New Roman" w:cs="Times New Roman"/>
          <w:sz w:val="28"/>
          <w:szCs w:val="28"/>
        </w:rPr>
        <w:t>2</w:t>
      </w:r>
      <w:r w:rsidR="00B65E1D" w:rsidRPr="00B65E1D">
        <w:rPr>
          <w:rFonts w:ascii="Times New Roman" w:hAnsi="Times New Roman" w:cs="Times New Roman"/>
          <w:sz w:val="28"/>
          <w:szCs w:val="28"/>
        </w:rPr>
        <w:t xml:space="preserve"> </w:t>
      </w:r>
      <w:r w:rsidRPr="00B65E1D">
        <w:rPr>
          <w:rFonts w:ascii="Times New Roman" w:hAnsi="Times New Roman" w:cs="Times New Roman"/>
          <w:sz w:val="28"/>
          <w:szCs w:val="28"/>
        </w:rPr>
        <w:t>%</w:t>
      </w:r>
      <w:r w:rsidR="00B65E1D" w:rsidRPr="00B65E1D">
        <w:rPr>
          <w:rFonts w:ascii="Times New Roman" w:hAnsi="Times New Roman" w:cs="Times New Roman"/>
          <w:sz w:val="28"/>
          <w:szCs w:val="28"/>
        </w:rPr>
        <w:t xml:space="preserve">  в сопоставимых ценах</w:t>
      </w:r>
      <w:r w:rsidRPr="00B65E1D">
        <w:rPr>
          <w:rFonts w:ascii="Times New Roman" w:hAnsi="Times New Roman" w:cs="Times New Roman"/>
          <w:sz w:val="28"/>
          <w:szCs w:val="28"/>
        </w:rPr>
        <w:t>.</w:t>
      </w:r>
    </w:p>
    <w:p w:rsidR="002425ED" w:rsidRPr="00E62F4B" w:rsidRDefault="002425ED" w:rsidP="002425ED">
      <w:pPr>
        <w:spacing w:after="0" w:line="240" w:lineRule="auto"/>
        <w:ind w:firstLine="708"/>
        <w:contextualSpacing/>
        <w:jc w:val="both"/>
        <w:rPr>
          <w:rFonts w:ascii="Times New Roman" w:hAnsi="Times New Roman"/>
          <w:sz w:val="28"/>
          <w:szCs w:val="28"/>
        </w:rPr>
      </w:pPr>
      <w:r w:rsidRPr="00E62F4B">
        <w:rPr>
          <w:rFonts w:ascii="Times New Roman" w:hAnsi="Times New Roman"/>
          <w:sz w:val="28"/>
          <w:szCs w:val="28"/>
        </w:rPr>
        <w:t>Ожидается, что в 202</w:t>
      </w:r>
      <w:r w:rsidR="00F72338">
        <w:rPr>
          <w:rFonts w:ascii="Times New Roman" w:hAnsi="Times New Roman"/>
          <w:sz w:val="28"/>
          <w:szCs w:val="28"/>
        </w:rPr>
        <w:t>4</w:t>
      </w:r>
      <w:r w:rsidRPr="00E62F4B">
        <w:rPr>
          <w:rFonts w:ascii="Times New Roman" w:hAnsi="Times New Roman"/>
          <w:sz w:val="28"/>
          <w:szCs w:val="28"/>
        </w:rPr>
        <w:t xml:space="preserve"> году объем выполненных работ по виду «строительство» составит около </w:t>
      </w:r>
      <w:r w:rsidR="008554C3">
        <w:rPr>
          <w:rFonts w:ascii="Times New Roman" w:hAnsi="Times New Roman"/>
          <w:sz w:val="28"/>
          <w:szCs w:val="28"/>
        </w:rPr>
        <w:t>977</w:t>
      </w:r>
      <w:r w:rsidRPr="00E62F4B">
        <w:rPr>
          <w:rFonts w:ascii="Times New Roman" w:hAnsi="Times New Roman"/>
          <w:sz w:val="28"/>
          <w:szCs w:val="28"/>
        </w:rPr>
        <w:t xml:space="preserve"> млн. руб. за счет введения в эксплуатацию  </w:t>
      </w:r>
      <w:r w:rsidR="00E62F4B" w:rsidRPr="00E62F4B">
        <w:rPr>
          <w:rFonts w:ascii="Times New Roman" w:hAnsi="Times New Roman"/>
          <w:sz w:val="28"/>
          <w:szCs w:val="28"/>
        </w:rPr>
        <w:t xml:space="preserve">сельского Дома культуры в </w:t>
      </w:r>
      <w:proofErr w:type="spellStart"/>
      <w:r w:rsidR="00E62F4B" w:rsidRPr="00E62F4B">
        <w:rPr>
          <w:rFonts w:ascii="Times New Roman" w:hAnsi="Times New Roman"/>
          <w:sz w:val="28"/>
          <w:szCs w:val="28"/>
        </w:rPr>
        <w:t>пгт</w:t>
      </w:r>
      <w:proofErr w:type="spellEnd"/>
      <w:r w:rsidR="00E62F4B" w:rsidRPr="00E62F4B">
        <w:rPr>
          <w:rFonts w:ascii="Times New Roman" w:hAnsi="Times New Roman"/>
          <w:sz w:val="28"/>
          <w:szCs w:val="28"/>
        </w:rPr>
        <w:t>. Аксеново</w:t>
      </w:r>
      <w:r w:rsidR="00F72338">
        <w:rPr>
          <w:rFonts w:ascii="Times New Roman" w:hAnsi="Times New Roman"/>
          <w:sz w:val="28"/>
          <w:szCs w:val="28"/>
        </w:rPr>
        <w:t>-</w:t>
      </w:r>
      <w:r w:rsidR="00E62F4B" w:rsidRPr="00E62F4B">
        <w:rPr>
          <w:rFonts w:ascii="Times New Roman" w:hAnsi="Times New Roman"/>
          <w:sz w:val="28"/>
          <w:szCs w:val="28"/>
        </w:rPr>
        <w:t>Зиловское,</w:t>
      </w:r>
      <w:r w:rsidR="00F72338">
        <w:rPr>
          <w:rFonts w:ascii="Times New Roman" w:hAnsi="Times New Roman"/>
          <w:sz w:val="28"/>
          <w:szCs w:val="28"/>
        </w:rPr>
        <w:t xml:space="preserve"> строительства детского сада в </w:t>
      </w:r>
      <w:proofErr w:type="spellStart"/>
      <w:r w:rsidR="00F72338">
        <w:rPr>
          <w:rFonts w:ascii="Times New Roman" w:hAnsi="Times New Roman"/>
          <w:sz w:val="28"/>
          <w:szCs w:val="28"/>
        </w:rPr>
        <w:t>пгт</w:t>
      </w:r>
      <w:proofErr w:type="spellEnd"/>
      <w:r w:rsidR="00F72338">
        <w:rPr>
          <w:rFonts w:ascii="Times New Roman" w:hAnsi="Times New Roman"/>
          <w:sz w:val="28"/>
          <w:szCs w:val="28"/>
        </w:rPr>
        <w:t>. Аксеново-Зиловское</w:t>
      </w:r>
      <w:r w:rsidR="00E62F4B" w:rsidRPr="00E62F4B">
        <w:rPr>
          <w:rFonts w:ascii="Times New Roman" w:hAnsi="Times New Roman"/>
          <w:sz w:val="28"/>
          <w:szCs w:val="28"/>
        </w:rPr>
        <w:t>.</w:t>
      </w:r>
    </w:p>
    <w:p w:rsidR="00B17859" w:rsidRDefault="000B1467" w:rsidP="00B17859">
      <w:pPr>
        <w:pStyle w:val="10"/>
        <w:ind w:firstLine="709"/>
        <w:jc w:val="both"/>
        <w:rPr>
          <w:rFonts w:ascii="Times New Roman" w:hAnsi="Times New Roman" w:cs="Times New Roman"/>
          <w:sz w:val="28"/>
          <w:szCs w:val="28"/>
        </w:rPr>
      </w:pPr>
      <w:r w:rsidRPr="00275485">
        <w:rPr>
          <w:rFonts w:ascii="Times New Roman" w:hAnsi="Times New Roman" w:cs="Times New Roman"/>
          <w:b/>
          <w:sz w:val="28"/>
          <w:szCs w:val="28"/>
        </w:rPr>
        <w:t>25.</w:t>
      </w: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 xml:space="preserve">Площадь </w:t>
      </w:r>
      <w:proofErr w:type="gramStart"/>
      <w:r w:rsidRPr="00500C34">
        <w:rPr>
          <w:rFonts w:ascii="Times New Roman" w:hAnsi="Times New Roman" w:cs="Times New Roman"/>
          <w:b/>
          <w:sz w:val="28"/>
          <w:szCs w:val="28"/>
        </w:rPr>
        <w:t>земельных участков, предоставленных для строительства</w:t>
      </w:r>
      <w:r w:rsidR="00B17859">
        <w:rPr>
          <w:rFonts w:ascii="Times New Roman" w:hAnsi="Times New Roman" w:cs="Times New Roman"/>
          <w:b/>
          <w:sz w:val="28"/>
          <w:szCs w:val="28"/>
        </w:rPr>
        <w:t xml:space="preserve"> </w:t>
      </w:r>
      <w:r w:rsidRPr="00500C34">
        <w:rPr>
          <w:rFonts w:ascii="Times New Roman" w:hAnsi="Times New Roman" w:cs="Times New Roman"/>
          <w:sz w:val="28"/>
          <w:szCs w:val="28"/>
        </w:rPr>
        <w:t xml:space="preserve"> </w:t>
      </w:r>
      <w:r w:rsidR="004527FD" w:rsidRPr="00500C34">
        <w:rPr>
          <w:rFonts w:ascii="Times New Roman" w:hAnsi="Times New Roman" w:cs="Times New Roman"/>
          <w:sz w:val="28"/>
          <w:szCs w:val="28"/>
        </w:rPr>
        <w:t>составила</w:t>
      </w:r>
      <w:proofErr w:type="gramEnd"/>
      <w:r w:rsidR="004527FD" w:rsidRPr="00500C34">
        <w:rPr>
          <w:rFonts w:ascii="Times New Roman" w:hAnsi="Times New Roman" w:cs="Times New Roman"/>
          <w:sz w:val="28"/>
          <w:szCs w:val="28"/>
        </w:rPr>
        <w:t xml:space="preserve"> </w:t>
      </w:r>
      <w:r w:rsidR="004527FD">
        <w:rPr>
          <w:rFonts w:ascii="Times New Roman" w:hAnsi="Times New Roman" w:cs="Times New Roman"/>
          <w:sz w:val="28"/>
          <w:szCs w:val="28"/>
        </w:rPr>
        <w:t xml:space="preserve"> 3,3 га на 10 тыс. чел. населения.  В том числе под строительство жилья 3,1 га на 10 тыс. жителей. Снижение показателя связано с тем, что в 2021-2022 годах были сформированы и предоставлены земельные участки большей площадью под строительство 2-х многоквартирных жилых домов, под строительство </w:t>
      </w:r>
      <w:proofErr w:type="spellStart"/>
      <w:r w:rsidR="004527FD">
        <w:rPr>
          <w:rFonts w:ascii="Times New Roman" w:hAnsi="Times New Roman" w:cs="Times New Roman"/>
          <w:sz w:val="28"/>
          <w:szCs w:val="28"/>
        </w:rPr>
        <w:t>ФОКа</w:t>
      </w:r>
      <w:proofErr w:type="spellEnd"/>
      <w:r w:rsidR="004527FD">
        <w:rPr>
          <w:rFonts w:ascii="Times New Roman" w:hAnsi="Times New Roman" w:cs="Times New Roman"/>
          <w:sz w:val="28"/>
          <w:szCs w:val="28"/>
        </w:rPr>
        <w:t xml:space="preserve"> в </w:t>
      </w:r>
      <w:proofErr w:type="spellStart"/>
      <w:r w:rsidR="004527FD">
        <w:rPr>
          <w:rFonts w:ascii="Times New Roman" w:hAnsi="Times New Roman" w:cs="Times New Roman"/>
          <w:sz w:val="28"/>
          <w:szCs w:val="28"/>
        </w:rPr>
        <w:t>пгт</w:t>
      </w:r>
      <w:proofErr w:type="spellEnd"/>
      <w:r w:rsidR="004527FD">
        <w:rPr>
          <w:rFonts w:ascii="Times New Roman" w:hAnsi="Times New Roman" w:cs="Times New Roman"/>
          <w:sz w:val="28"/>
          <w:szCs w:val="28"/>
        </w:rPr>
        <w:t>. Чернышевск, а так же предоставлением земельных участков гражданам, пострадавшим от наводнения и паводковых вод в 2021 году</w:t>
      </w:r>
      <w:r w:rsidR="004527FD">
        <w:rPr>
          <w:rFonts w:ascii="Times New Roman" w:hAnsi="Times New Roman" w:cs="Times New Roman"/>
          <w:sz w:val="28"/>
          <w:szCs w:val="28"/>
        </w:rPr>
        <w:t>.</w:t>
      </w:r>
      <w:r w:rsidR="00B17859" w:rsidRPr="007F5EA7">
        <w:rPr>
          <w:rFonts w:ascii="Times New Roman" w:hAnsi="Times New Roman"/>
          <w:sz w:val="28"/>
          <w:szCs w:val="28"/>
        </w:rPr>
        <w:t xml:space="preserve"> </w:t>
      </w:r>
    </w:p>
    <w:p w:rsidR="00214D4C" w:rsidRPr="006410F3" w:rsidRDefault="00C81777" w:rsidP="00214D4C">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 </w:t>
      </w:r>
      <w:proofErr w:type="gramStart"/>
      <w:r w:rsidR="00D114E5">
        <w:rPr>
          <w:rFonts w:ascii="Times New Roman" w:hAnsi="Times New Roman" w:cs="Times New Roman"/>
          <w:sz w:val="28"/>
          <w:szCs w:val="28"/>
        </w:rPr>
        <w:t>В  20</w:t>
      </w:r>
      <w:r>
        <w:rPr>
          <w:rFonts w:ascii="Times New Roman" w:hAnsi="Times New Roman" w:cs="Times New Roman"/>
          <w:sz w:val="28"/>
          <w:szCs w:val="28"/>
        </w:rPr>
        <w:t>2</w:t>
      </w:r>
      <w:r w:rsidR="00510BD1">
        <w:rPr>
          <w:rFonts w:ascii="Times New Roman" w:hAnsi="Times New Roman" w:cs="Times New Roman"/>
          <w:sz w:val="28"/>
          <w:szCs w:val="28"/>
        </w:rPr>
        <w:t>4</w:t>
      </w:r>
      <w:r w:rsidR="008B7B8B">
        <w:rPr>
          <w:rFonts w:ascii="Times New Roman" w:hAnsi="Times New Roman" w:cs="Times New Roman"/>
          <w:sz w:val="28"/>
          <w:szCs w:val="28"/>
        </w:rPr>
        <w:t>-202</w:t>
      </w:r>
      <w:r w:rsidR="00510BD1">
        <w:rPr>
          <w:rFonts w:ascii="Times New Roman" w:hAnsi="Times New Roman" w:cs="Times New Roman"/>
          <w:sz w:val="28"/>
          <w:szCs w:val="28"/>
        </w:rPr>
        <w:t>6</w:t>
      </w:r>
      <w:r w:rsidR="00D114E5">
        <w:rPr>
          <w:rFonts w:ascii="Times New Roman" w:hAnsi="Times New Roman" w:cs="Times New Roman"/>
          <w:sz w:val="28"/>
          <w:szCs w:val="28"/>
        </w:rPr>
        <w:t xml:space="preserve"> годах планируется предоставление земельных участков для многодетных семей, а также  по программе «</w:t>
      </w:r>
      <w:r w:rsidR="00510BD1">
        <w:rPr>
          <w:rFonts w:ascii="Times New Roman" w:hAnsi="Times New Roman" w:cs="Times New Roman"/>
          <w:sz w:val="28"/>
          <w:szCs w:val="28"/>
        </w:rPr>
        <w:t>Р</w:t>
      </w:r>
      <w:r w:rsidR="00D114E5">
        <w:rPr>
          <w:rFonts w:ascii="Times New Roman" w:hAnsi="Times New Roman" w:cs="Times New Roman"/>
          <w:sz w:val="28"/>
          <w:szCs w:val="28"/>
        </w:rPr>
        <w:t xml:space="preserve">азвитие сельских территорий», под строительство </w:t>
      </w:r>
      <w:r w:rsidR="0024598D">
        <w:rPr>
          <w:rFonts w:ascii="Times New Roman" w:hAnsi="Times New Roman" w:cs="Times New Roman"/>
          <w:sz w:val="28"/>
          <w:szCs w:val="28"/>
        </w:rPr>
        <w:t>социальных объектов</w:t>
      </w:r>
      <w:r w:rsidR="008B7B8B">
        <w:rPr>
          <w:rFonts w:ascii="Times New Roman" w:hAnsi="Times New Roman" w:cs="Times New Roman"/>
          <w:sz w:val="28"/>
          <w:szCs w:val="28"/>
        </w:rPr>
        <w:t xml:space="preserve">, </w:t>
      </w:r>
      <w:r w:rsidR="0024598D">
        <w:rPr>
          <w:rFonts w:ascii="Times New Roman" w:hAnsi="Times New Roman" w:cs="Times New Roman"/>
          <w:sz w:val="28"/>
          <w:szCs w:val="28"/>
        </w:rPr>
        <w:t xml:space="preserve"> </w:t>
      </w:r>
      <w:r w:rsidR="00407A4B">
        <w:rPr>
          <w:rFonts w:ascii="Times New Roman" w:hAnsi="Times New Roman" w:cs="Times New Roman"/>
          <w:sz w:val="28"/>
          <w:szCs w:val="28"/>
        </w:rPr>
        <w:t xml:space="preserve"> через программу «Дальневосточный гектар»</w:t>
      </w:r>
      <w:r w:rsidR="00214D4C">
        <w:rPr>
          <w:rFonts w:ascii="Times New Roman" w:hAnsi="Times New Roman" w:cs="Times New Roman"/>
          <w:sz w:val="28"/>
          <w:szCs w:val="28"/>
        </w:rPr>
        <w:t xml:space="preserve">, но сдержанными темпами по причине </w:t>
      </w:r>
      <w:r w:rsidR="00214D4C">
        <w:rPr>
          <w:rFonts w:ascii="Times New Roman" w:hAnsi="Times New Roman" w:cs="Times New Roman"/>
          <w:sz w:val="28"/>
          <w:szCs w:val="28"/>
        </w:rPr>
        <w:t xml:space="preserve">того, что потенциальная территория для строительство признана подлежащей затоплению, после окончания строительства гидротехнических сооружений, в 2026 году, возможно  возобновление  строительства в более </w:t>
      </w:r>
      <w:r w:rsidR="00214D4C" w:rsidRPr="006410F3">
        <w:rPr>
          <w:rFonts w:ascii="Times New Roman" w:hAnsi="Times New Roman" w:cs="Times New Roman"/>
          <w:sz w:val="28"/>
          <w:szCs w:val="28"/>
        </w:rPr>
        <w:t>массовых масштабах.</w:t>
      </w:r>
      <w:proofErr w:type="gramEnd"/>
    </w:p>
    <w:p w:rsidR="00305C49" w:rsidRDefault="007261CD" w:rsidP="00D114E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D114E5">
        <w:rPr>
          <w:rFonts w:ascii="Times New Roman" w:hAnsi="Times New Roman" w:cs="Times New Roman"/>
          <w:sz w:val="28"/>
          <w:szCs w:val="28"/>
        </w:rPr>
        <w:t xml:space="preserve"> 20</w:t>
      </w:r>
      <w:r w:rsidR="00821AEB">
        <w:rPr>
          <w:rFonts w:ascii="Times New Roman" w:hAnsi="Times New Roman" w:cs="Times New Roman"/>
          <w:sz w:val="28"/>
          <w:szCs w:val="28"/>
        </w:rPr>
        <w:t>2</w:t>
      </w:r>
      <w:r w:rsidR="00510BD1">
        <w:rPr>
          <w:rFonts w:ascii="Times New Roman" w:hAnsi="Times New Roman" w:cs="Times New Roman"/>
          <w:sz w:val="28"/>
          <w:szCs w:val="28"/>
        </w:rPr>
        <w:t>6</w:t>
      </w:r>
      <w:r w:rsidR="00D114E5">
        <w:rPr>
          <w:rFonts w:ascii="Times New Roman" w:hAnsi="Times New Roman" w:cs="Times New Roman"/>
          <w:sz w:val="28"/>
          <w:szCs w:val="28"/>
        </w:rPr>
        <w:t xml:space="preserve"> году </w:t>
      </w:r>
      <w:r>
        <w:rPr>
          <w:rFonts w:ascii="Times New Roman" w:hAnsi="Times New Roman" w:cs="Times New Roman"/>
          <w:sz w:val="28"/>
          <w:szCs w:val="28"/>
        </w:rPr>
        <w:t xml:space="preserve">показатель </w:t>
      </w:r>
      <w:r w:rsidR="00D114E5">
        <w:rPr>
          <w:rFonts w:ascii="Times New Roman" w:hAnsi="Times New Roman" w:cs="Times New Roman"/>
          <w:sz w:val="28"/>
          <w:szCs w:val="28"/>
        </w:rPr>
        <w:t xml:space="preserve">составит </w:t>
      </w:r>
      <w:r w:rsidR="00214D4C">
        <w:rPr>
          <w:rFonts w:ascii="Times New Roman" w:hAnsi="Times New Roman" w:cs="Times New Roman"/>
          <w:sz w:val="28"/>
          <w:szCs w:val="28"/>
        </w:rPr>
        <w:t>4,7</w:t>
      </w:r>
      <w:r>
        <w:rPr>
          <w:rFonts w:ascii="Times New Roman" w:hAnsi="Times New Roman" w:cs="Times New Roman"/>
          <w:sz w:val="28"/>
          <w:szCs w:val="28"/>
        </w:rPr>
        <w:t xml:space="preserve"> га</w:t>
      </w:r>
      <w:r w:rsidR="003A58AB">
        <w:rPr>
          <w:rFonts w:ascii="Times New Roman" w:hAnsi="Times New Roman" w:cs="Times New Roman"/>
          <w:sz w:val="28"/>
          <w:szCs w:val="28"/>
        </w:rPr>
        <w:t xml:space="preserve">, в  том числе для жилищного строительства </w:t>
      </w:r>
      <w:r w:rsidR="00214D4C">
        <w:rPr>
          <w:rFonts w:ascii="Times New Roman" w:hAnsi="Times New Roman" w:cs="Times New Roman"/>
          <w:sz w:val="28"/>
          <w:szCs w:val="28"/>
        </w:rPr>
        <w:t>3,9</w:t>
      </w:r>
      <w:r w:rsidR="003A58AB">
        <w:rPr>
          <w:rFonts w:ascii="Times New Roman" w:hAnsi="Times New Roman" w:cs="Times New Roman"/>
          <w:sz w:val="28"/>
          <w:szCs w:val="28"/>
        </w:rPr>
        <w:t xml:space="preserve"> га</w:t>
      </w:r>
      <w:r w:rsidR="00DF546E">
        <w:rPr>
          <w:rFonts w:ascii="Times New Roman" w:hAnsi="Times New Roman" w:cs="Times New Roman"/>
          <w:sz w:val="28"/>
          <w:szCs w:val="28"/>
        </w:rPr>
        <w:t>.</w:t>
      </w:r>
    </w:p>
    <w:p w:rsidR="006C005A" w:rsidRPr="00500C34" w:rsidRDefault="000B1467" w:rsidP="00743957">
      <w:pPr>
        <w:spacing w:after="0" w:line="240" w:lineRule="auto"/>
        <w:ind w:firstLine="708"/>
        <w:jc w:val="both"/>
        <w:rPr>
          <w:rFonts w:ascii="Times New Roman" w:eastAsia="Times New Roman" w:hAnsi="Times New Roman" w:cs="Times New Roman"/>
          <w:b/>
          <w:sz w:val="28"/>
          <w:szCs w:val="28"/>
        </w:rPr>
      </w:pPr>
      <w:r w:rsidRPr="00275485">
        <w:rPr>
          <w:rFonts w:ascii="Times New Roman" w:hAnsi="Times New Roman" w:cs="Times New Roman"/>
          <w:b/>
          <w:sz w:val="28"/>
          <w:szCs w:val="28"/>
        </w:rPr>
        <w:t>26.</w:t>
      </w:r>
      <w:r w:rsidRPr="00500C34">
        <w:rPr>
          <w:rFonts w:ascii="Times New Roman" w:hAnsi="Times New Roman" w:cs="Times New Roman"/>
          <w:b/>
          <w:sz w:val="28"/>
          <w:szCs w:val="28"/>
        </w:rPr>
        <w:t xml:space="preserve"> </w:t>
      </w:r>
      <w:r w:rsidR="006C005A" w:rsidRPr="00500C34">
        <w:rPr>
          <w:rFonts w:ascii="Times New Roman" w:eastAsia="Times New Roman" w:hAnsi="Times New Roman" w:cs="Times New Roman"/>
          <w:b/>
          <w:sz w:val="28"/>
          <w:szCs w:val="28"/>
        </w:rPr>
        <w:t xml:space="preserve">Площадь земельных участков, предоставленных для строительства, в отношении которых </w:t>
      </w:r>
      <w:proofErr w:type="gramStart"/>
      <w:r w:rsidR="006C005A" w:rsidRPr="00500C34">
        <w:rPr>
          <w:rFonts w:ascii="Times New Roman" w:eastAsia="Times New Roman" w:hAnsi="Times New Roman" w:cs="Times New Roman"/>
          <w:b/>
          <w:sz w:val="28"/>
          <w:szCs w:val="28"/>
        </w:rPr>
        <w:t>с даты принятия</w:t>
      </w:r>
      <w:proofErr w:type="gramEnd"/>
      <w:r w:rsidR="006C005A" w:rsidRPr="00500C34">
        <w:rPr>
          <w:rFonts w:ascii="Times New Roman" w:eastAsia="Times New Roman" w:hAnsi="Times New Roman" w:cs="Times New Roman"/>
          <w:b/>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160110" w:rsidRPr="009D4B74" w:rsidRDefault="00555334" w:rsidP="001601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60110" w:rsidRPr="009D4B74">
        <w:rPr>
          <w:rFonts w:ascii="Times New Roman" w:hAnsi="Times New Roman" w:cs="Times New Roman"/>
          <w:sz w:val="28"/>
          <w:szCs w:val="28"/>
        </w:rPr>
        <w:t>Фактическая площадь незавершенного строительства в 202</w:t>
      </w:r>
      <w:r w:rsidR="00160110">
        <w:rPr>
          <w:rFonts w:ascii="Times New Roman" w:hAnsi="Times New Roman" w:cs="Times New Roman"/>
          <w:sz w:val="28"/>
          <w:szCs w:val="28"/>
        </w:rPr>
        <w:t>3</w:t>
      </w:r>
      <w:r w:rsidR="00160110" w:rsidRPr="009D4B74">
        <w:rPr>
          <w:rFonts w:ascii="Times New Roman" w:hAnsi="Times New Roman" w:cs="Times New Roman"/>
          <w:sz w:val="28"/>
          <w:szCs w:val="28"/>
        </w:rPr>
        <w:t xml:space="preserve"> году составила </w:t>
      </w:r>
      <w:r w:rsidR="00160110">
        <w:rPr>
          <w:rFonts w:ascii="Times New Roman" w:hAnsi="Times New Roman" w:cs="Times New Roman"/>
          <w:sz w:val="28"/>
          <w:szCs w:val="28"/>
        </w:rPr>
        <w:t>9</w:t>
      </w:r>
      <w:r w:rsidR="00160110">
        <w:rPr>
          <w:rFonts w:ascii="Times New Roman" w:hAnsi="Times New Roman" w:cs="Times New Roman"/>
          <w:sz w:val="28"/>
          <w:szCs w:val="28"/>
        </w:rPr>
        <w:t>6</w:t>
      </w:r>
      <w:r w:rsidR="00160110">
        <w:rPr>
          <w:rFonts w:ascii="Times New Roman" w:hAnsi="Times New Roman" w:cs="Times New Roman"/>
          <w:sz w:val="28"/>
          <w:szCs w:val="28"/>
        </w:rPr>
        <w:t>00</w:t>
      </w:r>
      <w:r w:rsidR="00160110">
        <w:rPr>
          <w:rFonts w:ascii="Times New Roman" w:hAnsi="Times New Roman" w:cs="Times New Roman"/>
          <w:sz w:val="28"/>
          <w:szCs w:val="28"/>
        </w:rPr>
        <w:t xml:space="preserve"> </w:t>
      </w:r>
      <w:proofErr w:type="spellStart"/>
      <w:r w:rsidR="00160110">
        <w:rPr>
          <w:rFonts w:ascii="Times New Roman" w:hAnsi="Times New Roman" w:cs="Times New Roman"/>
          <w:sz w:val="28"/>
          <w:szCs w:val="28"/>
        </w:rPr>
        <w:t>кв.м</w:t>
      </w:r>
      <w:proofErr w:type="spellEnd"/>
      <w:r w:rsidR="00160110">
        <w:rPr>
          <w:rFonts w:ascii="Times New Roman" w:hAnsi="Times New Roman" w:cs="Times New Roman"/>
          <w:sz w:val="28"/>
          <w:szCs w:val="28"/>
        </w:rPr>
        <w:t xml:space="preserve">. </w:t>
      </w:r>
      <w:r w:rsidR="00160110" w:rsidRPr="009D4B74">
        <w:rPr>
          <w:rFonts w:ascii="Times New Roman" w:hAnsi="Times New Roman" w:cs="Times New Roman"/>
          <w:sz w:val="28"/>
          <w:szCs w:val="28"/>
        </w:rPr>
        <w:t xml:space="preserve">К 2024 году площадь земельных участков, предоставленных для строительства, в отношении которых не было получено разрешение на ввод в эксплуатацию, </w:t>
      </w:r>
      <w:proofErr w:type="gramStart"/>
      <w:r w:rsidR="00160110" w:rsidRPr="009D4B74">
        <w:rPr>
          <w:rFonts w:ascii="Times New Roman" w:hAnsi="Times New Roman" w:cs="Times New Roman"/>
          <w:sz w:val="28"/>
          <w:szCs w:val="28"/>
        </w:rPr>
        <w:t>сократиться</w:t>
      </w:r>
      <w:proofErr w:type="gramEnd"/>
      <w:r w:rsidR="00160110" w:rsidRPr="009D4B74">
        <w:rPr>
          <w:rFonts w:ascii="Times New Roman" w:hAnsi="Times New Roman" w:cs="Times New Roman"/>
          <w:sz w:val="28"/>
          <w:szCs w:val="28"/>
        </w:rPr>
        <w:t xml:space="preserve"> и составит </w:t>
      </w:r>
      <w:r w:rsidR="00160110">
        <w:rPr>
          <w:rFonts w:ascii="Times New Roman" w:hAnsi="Times New Roman" w:cs="Times New Roman"/>
          <w:sz w:val="28"/>
          <w:szCs w:val="28"/>
        </w:rPr>
        <w:t>83</w:t>
      </w:r>
      <w:r w:rsidR="00160110">
        <w:rPr>
          <w:rFonts w:ascii="Times New Roman" w:hAnsi="Times New Roman" w:cs="Times New Roman"/>
          <w:sz w:val="28"/>
          <w:szCs w:val="28"/>
        </w:rPr>
        <w:t>00</w:t>
      </w:r>
      <w:r w:rsidR="00160110">
        <w:rPr>
          <w:rFonts w:ascii="Times New Roman" w:hAnsi="Times New Roman" w:cs="Times New Roman"/>
          <w:sz w:val="28"/>
          <w:szCs w:val="28"/>
        </w:rPr>
        <w:t xml:space="preserve"> </w:t>
      </w:r>
      <w:proofErr w:type="spellStart"/>
      <w:r w:rsidR="00160110">
        <w:rPr>
          <w:rFonts w:ascii="Times New Roman" w:hAnsi="Times New Roman" w:cs="Times New Roman"/>
          <w:sz w:val="28"/>
          <w:szCs w:val="28"/>
        </w:rPr>
        <w:t>кв</w:t>
      </w:r>
      <w:r w:rsidR="00160110" w:rsidRPr="009D4B74">
        <w:rPr>
          <w:rFonts w:ascii="Times New Roman" w:hAnsi="Times New Roman" w:cs="Times New Roman"/>
          <w:sz w:val="28"/>
          <w:szCs w:val="28"/>
        </w:rPr>
        <w:t>.</w:t>
      </w:r>
      <w:r w:rsidR="00160110">
        <w:rPr>
          <w:rFonts w:ascii="Times New Roman" w:hAnsi="Times New Roman" w:cs="Times New Roman"/>
          <w:sz w:val="28"/>
          <w:szCs w:val="28"/>
        </w:rPr>
        <w:t>м</w:t>
      </w:r>
      <w:proofErr w:type="spellEnd"/>
      <w:r w:rsidR="00160110">
        <w:rPr>
          <w:rFonts w:ascii="Times New Roman" w:hAnsi="Times New Roman" w:cs="Times New Roman"/>
          <w:sz w:val="28"/>
          <w:szCs w:val="28"/>
        </w:rPr>
        <w:t>.</w:t>
      </w:r>
    </w:p>
    <w:p w:rsidR="00160110" w:rsidRDefault="00160110" w:rsidP="00160110">
      <w:pPr>
        <w:pStyle w:val="10"/>
        <w:ind w:firstLine="709"/>
        <w:jc w:val="both"/>
      </w:pPr>
    </w:p>
    <w:p w:rsidR="000B1467" w:rsidRPr="00500C34" w:rsidRDefault="000B1467" w:rsidP="00160110">
      <w:pPr>
        <w:spacing w:after="0" w:line="240" w:lineRule="auto"/>
        <w:jc w:val="both"/>
        <w:rPr>
          <w:rFonts w:ascii="Times New Roman" w:hAnsi="Times New Roman" w:cs="Times New Roman"/>
          <w:b/>
          <w:sz w:val="28"/>
          <w:szCs w:val="28"/>
        </w:rPr>
      </w:pPr>
    </w:p>
    <w:p w:rsidR="000B1467" w:rsidRDefault="000B1467" w:rsidP="000B1467">
      <w:pPr>
        <w:spacing w:after="0"/>
        <w:ind w:firstLine="708"/>
        <w:jc w:val="center"/>
        <w:rPr>
          <w:rFonts w:ascii="Times New Roman" w:hAnsi="Times New Roman" w:cs="Times New Roman"/>
          <w:b/>
          <w:sz w:val="28"/>
          <w:szCs w:val="28"/>
        </w:rPr>
      </w:pPr>
      <w:r w:rsidRPr="00720782">
        <w:rPr>
          <w:rFonts w:ascii="Times New Roman" w:hAnsi="Times New Roman" w:cs="Times New Roman"/>
          <w:b/>
          <w:sz w:val="28"/>
          <w:szCs w:val="28"/>
        </w:rPr>
        <w:t>7.Жилищно-коммунальное хозяйство</w:t>
      </w:r>
    </w:p>
    <w:p w:rsidR="00341CD0" w:rsidRPr="00500C34" w:rsidRDefault="000B1467" w:rsidP="00E35926">
      <w:pPr>
        <w:spacing w:after="0" w:line="240" w:lineRule="auto"/>
        <w:jc w:val="both"/>
        <w:rPr>
          <w:rFonts w:ascii="Times New Roman" w:eastAsia="Times New Roman" w:hAnsi="Times New Roman" w:cs="Times New Roman"/>
          <w:b/>
          <w:sz w:val="28"/>
          <w:szCs w:val="28"/>
        </w:rPr>
      </w:pPr>
      <w:r w:rsidRPr="00500C34">
        <w:rPr>
          <w:rFonts w:ascii="Times New Roman" w:hAnsi="Times New Roman" w:cs="Times New Roman"/>
          <w:b/>
          <w:sz w:val="28"/>
          <w:szCs w:val="28"/>
        </w:rPr>
        <w:tab/>
        <w:t>27</w:t>
      </w:r>
      <w:r w:rsidR="00460E8E" w:rsidRPr="00500C34">
        <w:rPr>
          <w:rFonts w:ascii="Times New Roman" w:hAnsi="Times New Roman" w:cs="Times New Roman"/>
          <w:b/>
          <w:sz w:val="28"/>
          <w:szCs w:val="28"/>
        </w:rPr>
        <w:t>.</w:t>
      </w:r>
      <w:r w:rsidRPr="00500C34">
        <w:rPr>
          <w:rFonts w:ascii="Times New Roman" w:hAnsi="Times New Roman" w:cs="Times New Roman"/>
          <w:sz w:val="28"/>
          <w:szCs w:val="28"/>
        </w:rPr>
        <w:t xml:space="preserve"> </w:t>
      </w:r>
      <w:r w:rsidR="00341CD0" w:rsidRPr="00500C34">
        <w:rPr>
          <w:rFonts w:ascii="Times New Roman" w:eastAsia="Times New Roman" w:hAnsi="Times New Roman" w:cs="Times New Roman"/>
          <w:b/>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8568F5" w:rsidRPr="002B6522" w:rsidRDefault="008568F5" w:rsidP="008568F5">
      <w:pPr>
        <w:spacing w:after="0" w:line="240" w:lineRule="auto"/>
        <w:ind w:firstLine="703"/>
        <w:jc w:val="both"/>
        <w:rPr>
          <w:rFonts w:ascii="Times New Roman" w:hAnsi="Times New Roman" w:cs="Times New Roman"/>
          <w:sz w:val="28"/>
          <w:szCs w:val="28"/>
        </w:rPr>
      </w:pPr>
      <w:r w:rsidRPr="002B6522">
        <w:rPr>
          <w:rFonts w:ascii="Times New Roman" w:hAnsi="Times New Roman" w:cs="Times New Roman"/>
          <w:bCs/>
          <w:sz w:val="28"/>
          <w:szCs w:val="28"/>
        </w:rPr>
        <w:t>Доля многоквартирных домов, в которых собственники помещений выбрали и реализуют один из способов управления</w:t>
      </w:r>
      <w:r>
        <w:rPr>
          <w:rFonts w:ascii="Times New Roman" w:hAnsi="Times New Roman" w:cs="Times New Roman"/>
          <w:bCs/>
          <w:sz w:val="28"/>
          <w:szCs w:val="28"/>
        </w:rPr>
        <w:t xml:space="preserve"> многоквартирными домами, </w:t>
      </w:r>
      <w:r>
        <w:rPr>
          <w:rFonts w:ascii="Times New Roman" w:hAnsi="Times New Roman" w:cs="Times New Roman"/>
          <w:bCs/>
          <w:sz w:val="28"/>
          <w:szCs w:val="28"/>
        </w:rPr>
        <w:lastRenderedPageBreak/>
        <w:t>в 2023 году составила 67,5</w:t>
      </w:r>
      <w:r w:rsidRPr="002B6522">
        <w:rPr>
          <w:rFonts w:ascii="Times New Roman" w:hAnsi="Times New Roman" w:cs="Times New Roman"/>
          <w:bCs/>
          <w:sz w:val="28"/>
          <w:szCs w:val="28"/>
        </w:rPr>
        <w:t xml:space="preserve"> </w:t>
      </w:r>
      <w:r>
        <w:rPr>
          <w:rFonts w:ascii="Times New Roman" w:hAnsi="Times New Roman" w:cs="Times New Roman"/>
          <w:sz w:val="28"/>
          <w:szCs w:val="28"/>
        </w:rPr>
        <w:t>%,</w:t>
      </w:r>
      <w:r w:rsidRPr="002B6522">
        <w:rPr>
          <w:rFonts w:ascii="Times New Roman" w:hAnsi="Times New Roman" w:cs="Times New Roman"/>
          <w:sz w:val="28"/>
          <w:szCs w:val="28"/>
        </w:rPr>
        <w:t xml:space="preserve"> </w:t>
      </w:r>
      <w:r>
        <w:rPr>
          <w:rFonts w:ascii="Times New Roman" w:hAnsi="Times New Roman" w:cs="Times New Roman"/>
          <w:sz w:val="28"/>
          <w:szCs w:val="28"/>
        </w:rPr>
        <w:t xml:space="preserve">по сравнению с 2022 г. </w:t>
      </w:r>
      <w:r w:rsidRPr="002B6522">
        <w:rPr>
          <w:rFonts w:ascii="Times New Roman" w:hAnsi="Times New Roman" w:cs="Times New Roman"/>
          <w:sz w:val="28"/>
          <w:szCs w:val="28"/>
        </w:rPr>
        <w:t xml:space="preserve">показатель </w:t>
      </w:r>
      <w:r>
        <w:rPr>
          <w:rFonts w:ascii="Times New Roman" w:hAnsi="Times New Roman" w:cs="Times New Roman"/>
          <w:sz w:val="28"/>
          <w:szCs w:val="28"/>
        </w:rPr>
        <w:t xml:space="preserve">увеличился на 2,8% (было 64,7%), т. к добавилось 3 МКД, </w:t>
      </w:r>
      <w:proofErr w:type="gramStart"/>
      <w:r>
        <w:rPr>
          <w:rFonts w:ascii="Times New Roman" w:hAnsi="Times New Roman" w:cs="Times New Roman"/>
          <w:sz w:val="28"/>
          <w:szCs w:val="28"/>
        </w:rPr>
        <w:t>собственники</w:t>
      </w:r>
      <w:proofErr w:type="gramEnd"/>
      <w:r>
        <w:rPr>
          <w:rFonts w:ascii="Times New Roman" w:hAnsi="Times New Roman" w:cs="Times New Roman"/>
          <w:sz w:val="28"/>
          <w:szCs w:val="28"/>
        </w:rPr>
        <w:t xml:space="preserve"> которых </w:t>
      </w:r>
      <w:r w:rsidRPr="007B5C74">
        <w:rPr>
          <w:rFonts w:ascii="Times New Roman" w:eastAsia="Times New Roman" w:hAnsi="Times New Roman" w:cs="Times New Roman"/>
          <w:sz w:val="28"/>
          <w:szCs w:val="28"/>
        </w:rPr>
        <w:t>выбрали и реализуют один из способов управления многоквартирными домами.</w:t>
      </w:r>
      <w:r w:rsidRPr="007B5C74">
        <w:rPr>
          <w:rFonts w:ascii="Times New Roman" w:hAnsi="Times New Roman" w:cs="Times New Roman"/>
          <w:sz w:val="28"/>
          <w:szCs w:val="28"/>
        </w:rPr>
        <w:t xml:space="preserve"> На территории района  действуют  две  управляющих компании УК «Ритм</w:t>
      </w:r>
      <w:r>
        <w:rPr>
          <w:rFonts w:ascii="Times New Roman" w:hAnsi="Times New Roman" w:cs="Times New Roman"/>
          <w:sz w:val="28"/>
          <w:szCs w:val="28"/>
        </w:rPr>
        <w:t>» и УК «Стимул»</w:t>
      </w:r>
      <w:r w:rsidRPr="002B6522">
        <w:rPr>
          <w:rFonts w:ascii="Times New Roman" w:hAnsi="Times New Roman" w:cs="Times New Roman"/>
          <w:sz w:val="28"/>
          <w:szCs w:val="28"/>
        </w:rPr>
        <w:t>, два ТСЖ</w:t>
      </w:r>
      <w:r>
        <w:rPr>
          <w:rFonts w:ascii="Times New Roman" w:hAnsi="Times New Roman" w:cs="Times New Roman"/>
          <w:sz w:val="28"/>
          <w:szCs w:val="28"/>
        </w:rPr>
        <w:t xml:space="preserve"> «Березка» и  «Гарант»</w:t>
      </w:r>
      <w:r w:rsidRPr="002B6522">
        <w:rPr>
          <w:rFonts w:ascii="Times New Roman" w:hAnsi="Times New Roman" w:cs="Times New Roman"/>
          <w:sz w:val="28"/>
          <w:szCs w:val="28"/>
        </w:rPr>
        <w:t xml:space="preserve">, обслуживаемая ими площадь МКД составляет 185,8 тыс. </w:t>
      </w:r>
      <w:proofErr w:type="spellStart"/>
      <w:r w:rsidRPr="002B6522">
        <w:rPr>
          <w:rFonts w:ascii="Times New Roman" w:hAnsi="Times New Roman" w:cs="Times New Roman"/>
          <w:sz w:val="28"/>
          <w:szCs w:val="28"/>
        </w:rPr>
        <w:t>м.кв</w:t>
      </w:r>
      <w:proofErr w:type="spellEnd"/>
      <w:r w:rsidRPr="002B6522">
        <w:rPr>
          <w:rFonts w:ascii="Times New Roman" w:hAnsi="Times New Roman" w:cs="Times New Roman"/>
          <w:sz w:val="28"/>
          <w:szCs w:val="28"/>
        </w:rPr>
        <w:t>.</w:t>
      </w:r>
    </w:p>
    <w:p w:rsidR="008568F5" w:rsidRDefault="008568F5" w:rsidP="008568F5">
      <w:pPr>
        <w:spacing w:after="0" w:line="240" w:lineRule="auto"/>
        <w:ind w:firstLine="703"/>
        <w:jc w:val="both"/>
        <w:rPr>
          <w:rFonts w:ascii="Times New Roman" w:hAnsi="Times New Roman" w:cs="Times New Roman"/>
          <w:sz w:val="28"/>
          <w:szCs w:val="28"/>
        </w:rPr>
      </w:pPr>
      <w:r w:rsidRPr="002B6522">
        <w:rPr>
          <w:rFonts w:ascii="Times New Roman" w:hAnsi="Times New Roman" w:cs="Times New Roman"/>
          <w:sz w:val="28"/>
          <w:szCs w:val="28"/>
        </w:rPr>
        <w:t>В плановом периоде  в  202</w:t>
      </w:r>
      <w:r>
        <w:rPr>
          <w:rFonts w:ascii="Times New Roman" w:hAnsi="Times New Roman" w:cs="Times New Roman"/>
          <w:sz w:val="28"/>
          <w:szCs w:val="28"/>
        </w:rPr>
        <w:t>4</w:t>
      </w:r>
      <w:r w:rsidRPr="002B6522">
        <w:rPr>
          <w:rFonts w:ascii="Times New Roman" w:hAnsi="Times New Roman" w:cs="Times New Roman"/>
          <w:sz w:val="28"/>
          <w:szCs w:val="28"/>
        </w:rPr>
        <w:t xml:space="preserve"> года показатель составит </w:t>
      </w:r>
      <w:r>
        <w:rPr>
          <w:rFonts w:ascii="Times New Roman" w:hAnsi="Times New Roman" w:cs="Times New Roman"/>
          <w:sz w:val="28"/>
          <w:szCs w:val="28"/>
        </w:rPr>
        <w:t>68</w:t>
      </w:r>
      <w:r w:rsidRPr="002B6522">
        <w:rPr>
          <w:rFonts w:ascii="Times New Roman" w:hAnsi="Times New Roman" w:cs="Times New Roman"/>
          <w:sz w:val="28"/>
          <w:szCs w:val="28"/>
        </w:rPr>
        <w:t xml:space="preserve"> %, в  202</w:t>
      </w:r>
      <w:r>
        <w:rPr>
          <w:rFonts w:ascii="Times New Roman" w:hAnsi="Times New Roman" w:cs="Times New Roman"/>
          <w:sz w:val="28"/>
          <w:szCs w:val="28"/>
        </w:rPr>
        <w:t>5</w:t>
      </w:r>
      <w:r w:rsidRPr="002B6522">
        <w:rPr>
          <w:rFonts w:ascii="Times New Roman" w:hAnsi="Times New Roman" w:cs="Times New Roman"/>
          <w:sz w:val="28"/>
          <w:szCs w:val="28"/>
        </w:rPr>
        <w:t xml:space="preserve"> г. </w:t>
      </w:r>
      <w:r>
        <w:rPr>
          <w:rFonts w:ascii="Times New Roman" w:hAnsi="Times New Roman" w:cs="Times New Roman"/>
          <w:sz w:val="28"/>
          <w:szCs w:val="28"/>
        </w:rPr>
        <w:t>планируется достичь в размере</w:t>
      </w:r>
      <w:r w:rsidRPr="002B6522">
        <w:rPr>
          <w:rFonts w:ascii="Times New Roman" w:hAnsi="Times New Roman" w:cs="Times New Roman"/>
          <w:sz w:val="28"/>
          <w:szCs w:val="28"/>
        </w:rPr>
        <w:t xml:space="preserve">  </w:t>
      </w:r>
      <w:r>
        <w:rPr>
          <w:rFonts w:ascii="Times New Roman" w:hAnsi="Times New Roman" w:cs="Times New Roman"/>
          <w:sz w:val="28"/>
          <w:szCs w:val="28"/>
        </w:rPr>
        <w:t>70</w:t>
      </w:r>
      <w:r w:rsidRPr="002B6522">
        <w:rPr>
          <w:rFonts w:ascii="Times New Roman" w:hAnsi="Times New Roman" w:cs="Times New Roman"/>
          <w:sz w:val="28"/>
          <w:szCs w:val="28"/>
        </w:rPr>
        <w:t xml:space="preserve"> </w:t>
      </w:r>
      <w:r>
        <w:rPr>
          <w:rFonts w:ascii="Times New Roman" w:hAnsi="Times New Roman" w:cs="Times New Roman"/>
          <w:sz w:val="28"/>
          <w:szCs w:val="28"/>
        </w:rPr>
        <w:t>%</w:t>
      </w:r>
      <w:r w:rsidRPr="002B6522">
        <w:rPr>
          <w:rFonts w:ascii="Times New Roman" w:hAnsi="Times New Roman" w:cs="Times New Roman"/>
          <w:sz w:val="28"/>
          <w:szCs w:val="28"/>
        </w:rPr>
        <w:t>, к</w:t>
      </w:r>
      <w:r>
        <w:rPr>
          <w:rFonts w:ascii="Times New Roman" w:hAnsi="Times New Roman" w:cs="Times New Roman"/>
          <w:sz w:val="28"/>
          <w:szCs w:val="28"/>
        </w:rPr>
        <w:t xml:space="preserve"> </w:t>
      </w:r>
      <w:r w:rsidRPr="002B6522">
        <w:rPr>
          <w:rFonts w:ascii="Times New Roman" w:hAnsi="Times New Roman" w:cs="Times New Roman"/>
          <w:sz w:val="28"/>
          <w:szCs w:val="28"/>
        </w:rPr>
        <w:t xml:space="preserve"> 202</w:t>
      </w:r>
      <w:r>
        <w:rPr>
          <w:rFonts w:ascii="Times New Roman" w:hAnsi="Times New Roman" w:cs="Times New Roman"/>
          <w:sz w:val="28"/>
          <w:szCs w:val="28"/>
        </w:rPr>
        <w:t>6</w:t>
      </w:r>
      <w:r w:rsidRPr="002B6522">
        <w:rPr>
          <w:rFonts w:ascii="Times New Roman" w:hAnsi="Times New Roman" w:cs="Times New Roman"/>
          <w:sz w:val="28"/>
          <w:szCs w:val="28"/>
        </w:rPr>
        <w:t xml:space="preserve"> году </w:t>
      </w:r>
      <w:r>
        <w:rPr>
          <w:rFonts w:ascii="Times New Roman" w:hAnsi="Times New Roman" w:cs="Times New Roman"/>
          <w:sz w:val="28"/>
          <w:szCs w:val="28"/>
        </w:rPr>
        <w:t xml:space="preserve"> -</w:t>
      </w:r>
      <w:r w:rsidRPr="002B6522">
        <w:rPr>
          <w:rFonts w:ascii="Times New Roman" w:hAnsi="Times New Roman" w:cs="Times New Roman"/>
          <w:sz w:val="28"/>
          <w:szCs w:val="28"/>
        </w:rPr>
        <w:t xml:space="preserve"> </w:t>
      </w:r>
      <w:r>
        <w:rPr>
          <w:rFonts w:ascii="Times New Roman" w:hAnsi="Times New Roman" w:cs="Times New Roman"/>
          <w:sz w:val="28"/>
          <w:szCs w:val="28"/>
        </w:rPr>
        <w:t>71</w:t>
      </w:r>
      <w:r w:rsidRPr="002B6522">
        <w:rPr>
          <w:rFonts w:ascii="Times New Roman" w:hAnsi="Times New Roman" w:cs="Times New Roman"/>
          <w:sz w:val="28"/>
          <w:szCs w:val="28"/>
        </w:rPr>
        <w:t xml:space="preserve"> %.</w:t>
      </w:r>
    </w:p>
    <w:p w:rsidR="000B1467" w:rsidRDefault="006D6CC9" w:rsidP="007026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1467" w:rsidRPr="006D6CC9">
        <w:rPr>
          <w:rFonts w:ascii="Times New Roman" w:hAnsi="Times New Roman" w:cs="Times New Roman"/>
          <w:b/>
          <w:sz w:val="28"/>
          <w:szCs w:val="28"/>
        </w:rPr>
        <w:t>28. Доля организаций коммунального комплекса, осуществляющих производство товаров, оказание услуг по водо-, тепл</w:t>
      </w:r>
      <w:proofErr w:type="gramStart"/>
      <w:r w:rsidR="000B1467" w:rsidRPr="006D6CC9">
        <w:rPr>
          <w:rFonts w:ascii="Times New Roman" w:hAnsi="Times New Roman" w:cs="Times New Roman"/>
          <w:b/>
          <w:sz w:val="28"/>
          <w:szCs w:val="28"/>
        </w:rPr>
        <w:t>о-</w:t>
      </w:r>
      <w:proofErr w:type="gramEnd"/>
      <w:r w:rsidR="000B1467" w:rsidRPr="006D6CC9">
        <w:rPr>
          <w:rFonts w:ascii="Times New Roman" w:hAnsi="Times New Roman" w:cs="Times New Roman"/>
          <w:b/>
          <w:sz w:val="28"/>
          <w:szCs w:val="28"/>
        </w:rPr>
        <w:t>,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 в общем числе организаций коммунального комплекса,</w:t>
      </w:r>
      <w:r w:rsidR="000B1467" w:rsidRPr="006D6CC9">
        <w:rPr>
          <w:rFonts w:ascii="Times New Roman" w:hAnsi="Times New Roman" w:cs="Times New Roman"/>
          <w:sz w:val="28"/>
          <w:szCs w:val="28"/>
        </w:rPr>
        <w:t xml:space="preserve"> </w:t>
      </w:r>
      <w:r w:rsidR="008568F5" w:rsidRPr="002B6522">
        <w:rPr>
          <w:rFonts w:ascii="Times New Roman" w:hAnsi="Times New Roman" w:cs="Times New Roman"/>
          <w:sz w:val="28"/>
          <w:szCs w:val="28"/>
        </w:rPr>
        <w:t>осуществляющих свою деятельность на территории Чернышевского района, в 202</w:t>
      </w:r>
      <w:r w:rsidR="008568F5">
        <w:rPr>
          <w:rFonts w:ascii="Times New Roman" w:hAnsi="Times New Roman" w:cs="Times New Roman"/>
          <w:sz w:val="28"/>
          <w:szCs w:val="28"/>
        </w:rPr>
        <w:t>3</w:t>
      </w:r>
      <w:r w:rsidR="008568F5" w:rsidRPr="002B6522">
        <w:rPr>
          <w:rFonts w:ascii="Times New Roman" w:hAnsi="Times New Roman" w:cs="Times New Roman"/>
          <w:sz w:val="28"/>
          <w:szCs w:val="28"/>
        </w:rPr>
        <w:t xml:space="preserve"> году составила 9</w:t>
      </w:r>
      <w:r w:rsidR="008568F5">
        <w:rPr>
          <w:rFonts w:ascii="Times New Roman" w:hAnsi="Times New Roman" w:cs="Times New Roman"/>
          <w:sz w:val="28"/>
          <w:szCs w:val="28"/>
        </w:rPr>
        <w:t>2</w:t>
      </w:r>
      <w:r w:rsidR="008568F5" w:rsidRPr="002B6522">
        <w:rPr>
          <w:rFonts w:ascii="Times New Roman" w:hAnsi="Times New Roman" w:cs="Times New Roman"/>
          <w:sz w:val="28"/>
          <w:szCs w:val="28"/>
        </w:rPr>
        <w:t xml:space="preserve"> %. </w:t>
      </w:r>
      <w:r w:rsidR="008568F5">
        <w:rPr>
          <w:rFonts w:ascii="Times New Roman" w:hAnsi="Times New Roman" w:cs="Times New Roman"/>
          <w:sz w:val="28"/>
          <w:szCs w:val="28"/>
        </w:rPr>
        <w:t xml:space="preserve">По сравнению с 2022 годом показатель увеличился в связи с заключением концессионных соглашений на объекты </w:t>
      </w:r>
      <w:proofErr w:type="spellStart"/>
      <w:r w:rsidR="008568F5">
        <w:rPr>
          <w:rFonts w:ascii="Times New Roman" w:hAnsi="Times New Roman" w:cs="Times New Roman"/>
          <w:sz w:val="28"/>
          <w:szCs w:val="28"/>
        </w:rPr>
        <w:t>тепловодоснабжения</w:t>
      </w:r>
      <w:proofErr w:type="spellEnd"/>
      <w:r w:rsidR="008568F5">
        <w:rPr>
          <w:rFonts w:ascii="Times New Roman" w:hAnsi="Times New Roman" w:cs="Times New Roman"/>
          <w:sz w:val="28"/>
          <w:szCs w:val="28"/>
        </w:rPr>
        <w:t xml:space="preserve"> с/</w:t>
      </w:r>
      <w:proofErr w:type="gramStart"/>
      <w:r w:rsidR="008568F5">
        <w:rPr>
          <w:rFonts w:ascii="Times New Roman" w:hAnsi="Times New Roman" w:cs="Times New Roman"/>
          <w:sz w:val="28"/>
          <w:szCs w:val="28"/>
        </w:rPr>
        <w:t>п</w:t>
      </w:r>
      <w:proofErr w:type="gramEnd"/>
      <w:r w:rsidR="008568F5">
        <w:rPr>
          <w:rFonts w:ascii="Times New Roman" w:hAnsi="Times New Roman" w:cs="Times New Roman"/>
          <w:sz w:val="28"/>
          <w:szCs w:val="28"/>
        </w:rPr>
        <w:t xml:space="preserve"> «</w:t>
      </w:r>
      <w:proofErr w:type="spellStart"/>
      <w:r w:rsidR="008568F5">
        <w:rPr>
          <w:rFonts w:ascii="Times New Roman" w:hAnsi="Times New Roman" w:cs="Times New Roman"/>
          <w:sz w:val="28"/>
          <w:szCs w:val="28"/>
        </w:rPr>
        <w:t>Бушулейское</w:t>
      </w:r>
      <w:proofErr w:type="spellEnd"/>
      <w:r w:rsidR="008568F5">
        <w:rPr>
          <w:rFonts w:ascii="Times New Roman" w:hAnsi="Times New Roman" w:cs="Times New Roman"/>
          <w:sz w:val="28"/>
          <w:szCs w:val="28"/>
        </w:rPr>
        <w:t xml:space="preserve">» и центральную котельную п. Чернышевск.  В 2024 году </w:t>
      </w:r>
      <w:r w:rsidR="008568F5">
        <w:rPr>
          <w:rFonts w:ascii="Times New Roman" w:hAnsi="Times New Roman" w:cs="Times New Roman"/>
          <w:color w:val="000000"/>
          <w:sz w:val="28"/>
          <w:szCs w:val="28"/>
        </w:rPr>
        <w:t>п</w:t>
      </w:r>
      <w:r w:rsidR="008568F5" w:rsidRPr="002B6522">
        <w:rPr>
          <w:rFonts w:ascii="Times New Roman" w:hAnsi="Times New Roman" w:cs="Times New Roman"/>
          <w:color w:val="000000"/>
          <w:sz w:val="28"/>
          <w:szCs w:val="28"/>
        </w:rPr>
        <w:t xml:space="preserve">оказатель увеличится за счет передачи в концессию коммунальных объектов </w:t>
      </w:r>
      <w:r w:rsidR="008568F5" w:rsidRPr="002B6522">
        <w:rPr>
          <w:rFonts w:ascii="Times New Roman" w:hAnsi="Times New Roman" w:cs="Times New Roman"/>
          <w:sz w:val="28"/>
          <w:szCs w:val="28"/>
        </w:rPr>
        <w:t>в г/</w:t>
      </w:r>
      <w:proofErr w:type="gramStart"/>
      <w:r w:rsidR="008568F5" w:rsidRPr="002B6522">
        <w:rPr>
          <w:rFonts w:ascii="Times New Roman" w:hAnsi="Times New Roman" w:cs="Times New Roman"/>
          <w:sz w:val="28"/>
          <w:szCs w:val="28"/>
        </w:rPr>
        <w:t>п</w:t>
      </w:r>
      <w:proofErr w:type="gramEnd"/>
      <w:r w:rsidR="008568F5" w:rsidRPr="002B6522">
        <w:rPr>
          <w:rFonts w:ascii="Times New Roman" w:hAnsi="Times New Roman" w:cs="Times New Roman"/>
          <w:sz w:val="28"/>
          <w:szCs w:val="28"/>
        </w:rPr>
        <w:t xml:space="preserve"> «Чернышевское», г/п «</w:t>
      </w:r>
      <w:proofErr w:type="spellStart"/>
      <w:r w:rsidR="008568F5" w:rsidRPr="002B6522">
        <w:rPr>
          <w:rFonts w:ascii="Times New Roman" w:hAnsi="Times New Roman" w:cs="Times New Roman"/>
          <w:sz w:val="28"/>
          <w:szCs w:val="28"/>
        </w:rPr>
        <w:t>Букачачинское</w:t>
      </w:r>
      <w:proofErr w:type="spellEnd"/>
      <w:r w:rsidR="008568F5" w:rsidRPr="002B6522">
        <w:rPr>
          <w:rFonts w:ascii="Times New Roman" w:hAnsi="Times New Roman" w:cs="Times New Roman"/>
          <w:sz w:val="28"/>
          <w:szCs w:val="28"/>
        </w:rPr>
        <w:t>», г/п «Аксен</w:t>
      </w:r>
      <w:r w:rsidR="008568F5">
        <w:rPr>
          <w:rFonts w:ascii="Times New Roman" w:hAnsi="Times New Roman" w:cs="Times New Roman"/>
          <w:sz w:val="28"/>
          <w:szCs w:val="28"/>
        </w:rPr>
        <w:t>ово-Зиловское», с/п «</w:t>
      </w:r>
      <w:proofErr w:type="spellStart"/>
      <w:r w:rsidR="008568F5">
        <w:rPr>
          <w:rFonts w:ascii="Times New Roman" w:hAnsi="Times New Roman" w:cs="Times New Roman"/>
          <w:sz w:val="28"/>
          <w:szCs w:val="28"/>
        </w:rPr>
        <w:t>Урюмское</w:t>
      </w:r>
      <w:proofErr w:type="spellEnd"/>
      <w:r w:rsidR="008568F5">
        <w:rPr>
          <w:rFonts w:ascii="Times New Roman" w:hAnsi="Times New Roman" w:cs="Times New Roman"/>
          <w:sz w:val="28"/>
          <w:szCs w:val="28"/>
        </w:rPr>
        <w:t xml:space="preserve">». </w:t>
      </w:r>
      <w:r w:rsidR="008568F5" w:rsidRPr="002B6522">
        <w:rPr>
          <w:rFonts w:ascii="Times New Roman" w:hAnsi="Times New Roman" w:cs="Times New Roman"/>
          <w:sz w:val="28"/>
          <w:szCs w:val="28"/>
        </w:rPr>
        <w:t>Значение показателя составит в 202</w:t>
      </w:r>
      <w:r w:rsidR="008568F5">
        <w:rPr>
          <w:rFonts w:ascii="Times New Roman" w:hAnsi="Times New Roman" w:cs="Times New Roman"/>
          <w:sz w:val="28"/>
          <w:szCs w:val="28"/>
        </w:rPr>
        <w:t>4</w:t>
      </w:r>
      <w:r w:rsidR="008568F5" w:rsidRPr="002B6522">
        <w:rPr>
          <w:rFonts w:ascii="Times New Roman" w:hAnsi="Times New Roman" w:cs="Times New Roman"/>
          <w:sz w:val="28"/>
          <w:szCs w:val="28"/>
        </w:rPr>
        <w:t xml:space="preserve">  году  9</w:t>
      </w:r>
      <w:r w:rsidR="008568F5">
        <w:rPr>
          <w:rFonts w:ascii="Times New Roman" w:hAnsi="Times New Roman" w:cs="Times New Roman"/>
          <w:sz w:val="28"/>
          <w:szCs w:val="28"/>
        </w:rPr>
        <w:t>3</w:t>
      </w:r>
      <w:r w:rsidR="008568F5" w:rsidRPr="002B6522">
        <w:rPr>
          <w:rFonts w:ascii="Times New Roman" w:hAnsi="Times New Roman" w:cs="Times New Roman"/>
          <w:sz w:val="28"/>
          <w:szCs w:val="28"/>
        </w:rPr>
        <w:t xml:space="preserve">  %, в 2024  году  9</w:t>
      </w:r>
      <w:r w:rsidR="008568F5">
        <w:rPr>
          <w:rFonts w:ascii="Times New Roman" w:hAnsi="Times New Roman" w:cs="Times New Roman"/>
          <w:sz w:val="28"/>
          <w:szCs w:val="28"/>
        </w:rPr>
        <w:t>4</w:t>
      </w:r>
      <w:r w:rsidR="008568F5" w:rsidRPr="002B6522">
        <w:rPr>
          <w:rFonts w:ascii="Times New Roman" w:hAnsi="Times New Roman" w:cs="Times New Roman"/>
          <w:sz w:val="28"/>
          <w:szCs w:val="28"/>
        </w:rPr>
        <w:t xml:space="preserve"> %,  в 2025  году  9</w:t>
      </w:r>
      <w:r w:rsidR="008568F5">
        <w:rPr>
          <w:rFonts w:ascii="Times New Roman" w:hAnsi="Times New Roman" w:cs="Times New Roman"/>
          <w:sz w:val="28"/>
          <w:szCs w:val="28"/>
        </w:rPr>
        <w:t>4</w:t>
      </w:r>
      <w:r w:rsidR="008568F5" w:rsidRPr="002B6522">
        <w:rPr>
          <w:rFonts w:ascii="Times New Roman" w:hAnsi="Times New Roman" w:cs="Times New Roman"/>
          <w:sz w:val="28"/>
          <w:szCs w:val="28"/>
        </w:rPr>
        <w:t xml:space="preserve"> %.</w:t>
      </w:r>
      <w:r w:rsidR="00702659">
        <w:rPr>
          <w:rFonts w:ascii="Times New Roman" w:hAnsi="Times New Roman" w:cs="Times New Roman"/>
          <w:b/>
          <w:sz w:val="28"/>
          <w:szCs w:val="28"/>
        </w:rPr>
        <w:tab/>
      </w:r>
      <w:r w:rsidR="000B1467" w:rsidRPr="0095470D">
        <w:rPr>
          <w:rFonts w:ascii="Times New Roman" w:hAnsi="Times New Roman" w:cs="Times New Roman"/>
          <w:b/>
          <w:sz w:val="28"/>
          <w:szCs w:val="28"/>
        </w:rPr>
        <w:t>29</w:t>
      </w:r>
      <w:r w:rsidR="000B1467" w:rsidRPr="0095470D">
        <w:rPr>
          <w:rFonts w:ascii="Times New Roman" w:hAnsi="Times New Roman" w:cs="Times New Roman"/>
          <w:sz w:val="28"/>
          <w:szCs w:val="28"/>
        </w:rPr>
        <w:t>.</w:t>
      </w:r>
      <w:r w:rsidR="000B1467" w:rsidRPr="00500C34">
        <w:rPr>
          <w:rFonts w:ascii="Times New Roman" w:hAnsi="Times New Roman" w:cs="Times New Roman"/>
          <w:sz w:val="28"/>
          <w:szCs w:val="28"/>
        </w:rPr>
        <w:t xml:space="preserve"> </w:t>
      </w:r>
      <w:r w:rsidR="000B1467" w:rsidRPr="00500C34">
        <w:rPr>
          <w:rFonts w:ascii="Times New Roman" w:hAnsi="Times New Roman" w:cs="Times New Roman"/>
          <w:b/>
          <w:sz w:val="28"/>
          <w:szCs w:val="28"/>
        </w:rPr>
        <w:t>Доля многоквартирных домов, расположенных на земельных участках, в отношении которых осуществлен государственный учет</w:t>
      </w:r>
      <w:r w:rsidR="000B1467" w:rsidRPr="00500C34">
        <w:rPr>
          <w:rFonts w:ascii="Times New Roman" w:hAnsi="Times New Roman" w:cs="Times New Roman"/>
          <w:sz w:val="28"/>
          <w:szCs w:val="28"/>
        </w:rPr>
        <w:t>, в 20</w:t>
      </w:r>
      <w:r w:rsidR="00934366">
        <w:rPr>
          <w:rFonts w:ascii="Times New Roman" w:hAnsi="Times New Roman" w:cs="Times New Roman"/>
          <w:sz w:val="28"/>
          <w:szCs w:val="28"/>
        </w:rPr>
        <w:t>2</w:t>
      </w:r>
      <w:r w:rsidR="008568F5">
        <w:rPr>
          <w:rFonts w:ascii="Times New Roman" w:hAnsi="Times New Roman" w:cs="Times New Roman"/>
          <w:sz w:val="28"/>
          <w:szCs w:val="28"/>
        </w:rPr>
        <w:t>3</w:t>
      </w:r>
      <w:r w:rsidR="000B1467" w:rsidRPr="00500C34">
        <w:rPr>
          <w:rFonts w:ascii="Times New Roman" w:hAnsi="Times New Roman" w:cs="Times New Roman"/>
          <w:sz w:val="28"/>
          <w:szCs w:val="28"/>
        </w:rPr>
        <w:t xml:space="preserve"> году составил</w:t>
      </w:r>
      <w:r w:rsidR="00FB0139">
        <w:rPr>
          <w:rFonts w:ascii="Times New Roman" w:hAnsi="Times New Roman" w:cs="Times New Roman"/>
          <w:sz w:val="28"/>
          <w:szCs w:val="28"/>
        </w:rPr>
        <w:t>а</w:t>
      </w:r>
      <w:r w:rsidR="000B1467" w:rsidRPr="00500C34">
        <w:rPr>
          <w:rFonts w:ascii="Times New Roman" w:hAnsi="Times New Roman" w:cs="Times New Roman"/>
          <w:sz w:val="28"/>
          <w:szCs w:val="28"/>
        </w:rPr>
        <w:t xml:space="preserve"> </w:t>
      </w:r>
      <w:r w:rsidR="00EE4864">
        <w:rPr>
          <w:rFonts w:ascii="Times New Roman" w:hAnsi="Times New Roman" w:cs="Times New Roman"/>
          <w:sz w:val="28"/>
          <w:szCs w:val="28"/>
        </w:rPr>
        <w:t>3</w:t>
      </w:r>
      <w:r w:rsidR="008568F5">
        <w:rPr>
          <w:rFonts w:ascii="Times New Roman" w:hAnsi="Times New Roman" w:cs="Times New Roman"/>
          <w:sz w:val="28"/>
          <w:szCs w:val="28"/>
        </w:rPr>
        <w:t>6</w:t>
      </w:r>
      <w:r w:rsidR="00FB0139">
        <w:rPr>
          <w:rFonts w:ascii="Times New Roman" w:hAnsi="Times New Roman" w:cs="Times New Roman"/>
          <w:sz w:val="28"/>
          <w:szCs w:val="28"/>
        </w:rPr>
        <w:t xml:space="preserve"> </w:t>
      </w:r>
      <w:r w:rsidR="000B1467" w:rsidRPr="00500C34">
        <w:rPr>
          <w:rFonts w:ascii="Times New Roman" w:hAnsi="Times New Roman" w:cs="Times New Roman"/>
          <w:sz w:val="28"/>
          <w:szCs w:val="28"/>
        </w:rPr>
        <w:t>%</w:t>
      </w:r>
      <w:r w:rsidR="00934366">
        <w:rPr>
          <w:rFonts w:ascii="Times New Roman" w:hAnsi="Times New Roman" w:cs="Times New Roman"/>
          <w:sz w:val="28"/>
          <w:szCs w:val="28"/>
        </w:rPr>
        <w:t xml:space="preserve">, </w:t>
      </w:r>
      <w:r w:rsidR="00864C7F">
        <w:rPr>
          <w:rFonts w:ascii="Times New Roman" w:hAnsi="Times New Roman" w:cs="Times New Roman"/>
          <w:sz w:val="28"/>
          <w:szCs w:val="28"/>
        </w:rPr>
        <w:t xml:space="preserve">увеличилась на </w:t>
      </w:r>
      <w:r w:rsidR="00C26384">
        <w:rPr>
          <w:rFonts w:ascii="Times New Roman" w:hAnsi="Times New Roman" w:cs="Times New Roman"/>
          <w:sz w:val="28"/>
          <w:szCs w:val="28"/>
        </w:rPr>
        <w:t>2</w:t>
      </w:r>
      <w:r w:rsidR="00EE4864">
        <w:rPr>
          <w:rFonts w:ascii="Times New Roman" w:hAnsi="Times New Roman" w:cs="Times New Roman"/>
          <w:sz w:val="28"/>
          <w:szCs w:val="28"/>
        </w:rPr>
        <w:t xml:space="preserve"> </w:t>
      </w:r>
      <w:r w:rsidR="00864C7F">
        <w:rPr>
          <w:rFonts w:ascii="Times New Roman" w:hAnsi="Times New Roman" w:cs="Times New Roman"/>
          <w:sz w:val="28"/>
          <w:szCs w:val="28"/>
        </w:rPr>
        <w:t>%</w:t>
      </w:r>
      <w:r w:rsidR="00934366">
        <w:rPr>
          <w:rFonts w:ascii="Times New Roman" w:hAnsi="Times New Roman" w:cs="Times New Roman"/>
          <w:sz w:val="28"/>
          <w:szCs w:val="28"/>
        </w:rPr>
        <w:t xml:space="preserve">. </w:t>
      </w:r>
      <w:r w:rsidR="001A5040">
        <w:rPr>
          <w:rFonts w:ascii="Times New Roman" w:hAnsi="Times New Roman" w:cs="Times New Roman"/>
          <w:sz w:val="28"/>
          <w:szCs w:val="28"/>
        </w:rPr>
        <w:t xml:space="preserve"> </w:t>
      </w:r>
      <w:r w:rsidR="00864C7F">
        <w:rPr>
          <w:rFonts w:ascii="Times New Roman" w:hAnsi="Times New Roman" w:cs="Times New Roman"/>
          <w:sz w:val="28"/>
          <w:szCs w:val="28"/>
        </w:rPr>
        <w:t xml:space="preserve">2 ЗУ </w:t>
      </w:r>
      <w:proofErr w:type="gramStart"/>
      <w:r w:rsidR="00864C7F">
        <w:rPr>
          <w:rFonts w:ascii="Times New Roman" w:hAnsi="Times New Roman" w:cs="Times New Roman"/>
          <w:sz w:val="28"/>
          <w:szCs w:val="28"/>
        </w:rPr>
        <w:t>поста</w:t>
      </w:r>
      <w:r w:rsidR="00EE4864">
        <w:rPr>
          <w:rFonts w:ascii="Times New Roman" w:hAnsi="Times New Roman" w:cs="Times New Roman"/>
          <w:sz w:val="28"/>
          <w:szCs w:val="28"/>
        </w:rPr>
        <w:t>влены</w:t>
      </w:r>
      <w:proofErr w:type="gramEnd"/>
      <w:r w:rsidR="00864C7F">
        <w:rPr>
          <w:rFonts w:ascii="Times New Roman" w:hAnsi="Times New Roman" w:cs="Times New Roman"/>
          <w:sz w:val="28"/>
          <w:szCs w:val="28"/>
        </w:rPr>
        <w:t xml:space="preserve"> на кадастровый учет в 202</w:t>
      </w:r>
      <w:r w:rsidR="00C26384">
        <w:rPr>
          <w:rFonts w:ascii="Times New Roman" w:hAnsi="Times New Roman" w:cs="Times New Roman"/>
          <w:sz w:val="28"/>
          <w:szCs w:val="28"/>
        </w:rPr>
        <w:t>3</w:t>
      </w:r>
      <w:r w:rsidR="00864C7F">
        <w:rPr>
          <w:rFonts w:ascii="Times New Roman" w:hAnsi="Times New Roman" w:cs="Times New Roman"/>
          <w:sz w:val="28"/>
          <w:szCs w:val="28"/>
        </w:rPr>
        <w:t xml:space="preserve"> году. </w:t>
      </w:r>
      <w:r w:rsidR="00510184">
        <w:rPr>
          <w:rFonts w:ascii="Times New Roman" w:hAnsi="Times New Roman" w:cs="Times New Roman"/>
          <w:sz w:val="28"/>
          <w:szCs w:val="28"/>
        </w:rPr>
        <w:t>При наличии сре</w:t>
      </w:r>
      <w:proofErr w:type="gramStart"/>
      <w:r w:rsidR="00510184">
        <w:rPr>
          <w:rFonts w:ascii="Times New Roman" w:hAnsi="Times New Roman" w:cs="Times New Roman"/>
          <w:sz w:val="28"/>
          <w:szCs w:val="28"/>
        </w:rPr>
        <w:t>дств в б</w:t>
      </w:r>
      <w:proofErr w:type="gramEnd"/>
      <w:r w:rsidR="00510184">
        <w:rPr>
          <w:rFonts w:ascii="Times New Roman" w:hAnsi="Times New Roman" w:cs="Times New Roman"/>
          <w:sz w:val="28"/>
          <w:szCs w:val="28"/>
        </w:rPr>
        <w:t xml:space="preserve">юджетах поселений, </w:t>
      </w:r>
      <w:r w:rsidR="000B1467" w:rsidRPr="00500C34">
        <w:rPr>
          <w:rFonts w:ascii="Times New Roman" w:hAnsi="Times New Roman" w:cs="Times New Roman"/>
          <w:sz w:val="28"/>
          <w:szCs w:val="28"/>
        </w:rPr>
        <w:t xml:space="preserve">работы по осуществлению кадастровых работ, в отношении многоквартирных домов, </w:t>
      </w:r>
      <w:r w:rsidR="00510184">
        <w:rPr>
          <w:rFonts w:ascii="Times New Roman" w:hAnsi="Times New Roman" w:cs="Times New Roman"/>
          <w:sz w:val="28"/>
          <w:szCs w:val="28"/>
        </w:rPr>
        <w:t>будут продолжены</w:t>
      </w:r>
      <w:r w:rsidR="00FB0139">
        <w:rPr>
          <w:rFonts w:ascii="Times New Roman" w:hAnsi="Times New Roman" w:cs="Times New Roman"/>
          <w:sz w:val="28"/>
          <w:szCs w:val="28"/>
        </w:rPr>
        <w:t xml:space="preserve">, </w:t>
      </w:r>
      <w:r w:rsidR="00510184">
        <w:rPr>
          <w:rFonts w:ascii="Times New Roman" w:hAnsi="Times New Roman" w:cs="Times New Roman"/>
          <w:sz w:val="28"/>
          <w:szCs w:val="28"/>
        </w:rPr>
        <w:t xml:space="preserve"> и </w:t>
      </w:r>
      <w:r w:rsidR="000B1467" w:rsidRPr="00500C34">
        <w:rPr>
          <w:rFonts w:ascii="Times New Roman" w:hAnsi="Times New Roman" w:cs="Times New Roman"/>
          <w:sz w:val="28"/>
          <w:szCs w:val="28"/>
        </w:rPr>
        <w:t>данный показатель в 20</w:t>
      </w:r>
      <w:r w:rsidR="00A34A63">
        <w:rPr>
          <w:rFonts w:ascii="Times New Roman" w:hAnsi="Times New Roman" w:cs="Times New Roman"/>
          <w:sz w:val="28"/>
          <w:szCs w:val="28"/>
        </w:rPr>
        <w:t>2</w:t>
      </w:r>
      <w:r w:rsidR="00C26384">
        <w:rPr>
          <w:rFonts w:ascii="Times New Roman" w:hAnsi="Times New Roman" w:cs="Times New Roman"/>
          <w:sz w:val="28"/>
          <w:szCs w:val="28"/>
        </w:rPr>
        <w:t>4</w:t>
      </w:r>
      <w:r w:rsidR="000B1467" w:rsidRPr="00500C34">
        <w:rPr>
          <w:rFonts w:ascii="Times New Roman" w:hAnsi="Times New Roman" w:cs="Times New Roman"/>
          <w:sz w:val="28"/>
          <w:szCs w:val="28"/>
        </w:rPr>
        <w:t xml:space="preserve"> году составит </w:t>
      </w:r>
      <w:r w:rsidR="00FB0139">
        <w:rPr>
          <w:rFonts w:ascii="Times New Roman" w:hAnsi="Times New Roman" w:cs="Times New Roman"/>
          <w:sz w:val="28"/>
          <w:szCs w:val="28"/>
        </w:rPr>
        <w:t xml:space="preserve"> 3</w:t>
      </w:r>
      <w:r w:rsidR="00C26384">
        <w:rPr>
          <w:rFonts w:ascii="Times New Roman" w:hAnsi="Times New Roman" w:cs="Times New Roman"/>
          <w:sz w:val="28"/>
          <w:szCs w:val="28"/>
        </w:rPr>
        <w:t>8</w:t>
      </w:r>
      <w:r w:rsidR="00510184">
        <w:rPr>
          <w:rFonts w:ascii="Times New Roman" w:hAnsi="Times New Roman" w:cs="Times New Roman"/>
          <w:sz w:val="28"/>
          <w:szCs w:val="28"/>
        </w:rPr>
        <w:t xml:space="preserve"> </w:t>
      </w:r>
      <w:r w:rsidR="000B1467" w:rsidRPr="00500C34">
        <w:rPr>
          <w:rFonts w:ascii="Times New Roman" w:hAnsi="Times New Roman" w:cs="Times New Roman"/>
          <w:sz w:val="28"/>
          <w:szCs w:val="28"/>
        </w:rPr>
        <w:t>%</w:t>
      </w:r>
      <w:r w:rsidR="00FB0139">
        <w:rPr>
          <w:rFonts w:ascii="Times New Roman" w:hAnsi="Times New Roman" w:cs="Times New Roman"/>
          <w:sz w:val="28"/>
          <w:szCs w:val="28"/>
        </w:rPr>
        <w:t xml:space="preserve"> и в 202</w:t>
      </w:r>
      <w:r w:rsidR="00C26384">
        <w:rPr>
          <w:rFonts w:ascii="Times New Roman" w:hAnsi="Times New Roman" w:cs="Times New Roman"/>
          <w:sz w:val="28"/>
          <w:szCs w:val="28"/>
        </w:rPr>
        <w:t>6</w:t>
      </w:r>
      <w:r w:rsidR="00FB0139">
        <w:rPr>
          <w:rFonts w:ascii="Times New Roman" w:hAnsi="Times New Roman" w:cs="Times New Roman"/>
          <w:sz w:val="28"/>
          <w:szCs w:val="28"/>
        </w:rPr>
        <w:t xml:space="preserve"> году </w:t>
      </w:r>
      <w:r w:rsidR="00C26384">
        <w:rPr>
          <w:rFonts w:ascii="Times New Roman" w:hAnsi="Times New Roman" w:cs="Times New Roman"/>
          <w:sz w:val="28"/>
          <w:szCs w:val="28"/>
        </w:rPr>
        <w:t>42</w:t>
      </w:r>
      <w:r w:rsidR="00FB0139">
        <w:rPr>
          <w:rFonts w:ascii="Times New Roman" w:hAnsi="Times New Roman" w:cs="Times New Roman"/>
          <w:sz w:val="28"/>
          <w:szCs w:val="28"/>
        </w:rPr>
        <w:t xml:space="preserve"> %.</w:t>
      </w:r>
    </w:p>
    <w:p w:rsidR="002244C4" w:rsidRDefault="000B1467" w:rsidP="002244C4">
      <w:pPr>
        <w:spacing w:after="0" w:line="240" w:lineRule="auto"/>
        <w:ind w:firstLine="709"/>
        <w:jc w:val="both"/>
        <w:rPr>
          <w:rFonts w:ascii="Times New Roman" w:hAnsi="Times New Roman" w:cs="Times New Roman"/>
          <w:sz w:val="28"/>
          <w:szCs w:val="28"/>
        </w:rPr>
      </w:pPr>
      <w:r w:rsidRPr="0095470D">
        <w:rPr>
          <w:rFonts w:ascii="Times New Roman" w:hAnsi="Times New Roman" w:cs="Times New Roman"/>
          <w:b/>
          <w:sz w:val="28"/>
          <w:szCs w:val="28"/>
        </w:rPr>
        <w:t>30.</w:t>
      </w:r>
      <w:r w:rsidRPr="00500C34">
        <w:rPr>
          <w:rFonts w:ascii="Times New Roman" w:hAnsi="Times New Roman" w:cs="Times New Roman"/>
          <w:b/>
          <w:sz w:val="28"/>
          <w:szCs w:val="28"/>
        </w:rPr>
        <w:t xml:space="preserve"> </w:t>
      </w:r>
      <w:proofErr w:type="gramStart"/>
      <w:r w:rsidRPr="00500C34">
        <w:rPr>
          <w:rFonts w:ascii="Times New Roman" w:hAnsi="Times New Roman" w:cs="Times New Roman"/>
          <w:b/>
          <w:sz w:val="28"/>
          <w:szCs w:val="28"/>
        </w:rPr>
        <w:t>Доля населения, получившего жилые помещения и улучшившего жилищные условия в отчетном году</w:t>
      </w:r>
      <w:r w:rsidRPr="00500C34">
        <w:rPr>
          <w:rFonts w:ascii="Times New Roman" w:hAnsi="Times New Roman" w:cs="Times New Roman"/>
          <w:sz w:val="28"/>
          <w:szCs w:val="28"/>
        </w:rPr>
        <w:t xml:space="preserve">, </w:t>
      </w:r>
      <w:r w:rsidR="002244C4" w:rsidRPr="00EE4864">
        <w:rPr>
          <w:rFonts w:ascii="Times New Roman" w:hAnsi="Times New Roman"/>
          <w:sz w:val="28"/>
          <w:szCs w:val="28"/>
        </w:rPr>
        <w:t>Количество семей, находящихся в очереди на улучшение</w:t>
      </w:r>
      <w:r w:rsidR="002244C4" w:rsidRPr="0045545C">
        <w:rPr>
          <w:rFonts w:ascii="Times New Roman" w:hAnsi="Times New Roman"/>
          <w:sz w:val="28"/>
          <w:szCs w:val="28"/>
        </w:rPr>
        <w:t xml:space="preserve"> жилищных условий по договорам социального найма </w:t>
      </w:r>
      <w:r w:rsidR="002244C4">
        <w:rPr>
          <w:rFonts w:ascii="Times New Roman" w:hAnsi="Times New Roman"/>
          <w:sz w:val="28"/>
          <w:szCs w:val="28"/>
        </w:rPr>
        <w:t>в 2023 году составило 14</w:t>
      </w:r>
      <w:r w:rsidR="002244C4" w:rsidRPr="00A776D4">
        <w:rPr>
          <w:rFonts w:ascii="Times New Roman" w:hAnsi="Times New Roman"/>
          <w:sz w:val="28"/>
          <w:szCs w:val="28"/>
        </w:rPr>
        <w:t xml:space="preserve">1 </w:t>
      </w:r>
      <w:r w:rsidR="002244C4">
        <w:rPr>
          <w:rFonts w:ascii="Times New Roman" w:hAnsi="Times New Roman"/>
          <w:sz w:val="28"/>
          <w:szCs w:val="28"/>
        </w:rPr>
        <w:t>человек</w:t>
      </w:r>
      <w:r w:rsidR="002244C4" w:rsidRPr="0045545C">
        <w:rPr>
          <w:rFonts w:ascii="Times New Roman" w:hAnsi="Times New Roman"/>
          <w:sz w:val="28"/>
          <w:szCs w:val="28"/>
        </w:rPr>
        <w:t xml:space="preserve">, </w:t>
      </w:r>
      <w:r w:rsidR="002244C4" w:rsidRPr="005B51A8">
        <w:rPr>
          <w:rFonts w:ascii="Times New Roman" w:hAnsi="Times New Roman"/>
          <w:sz w:val="28"/>
          <w:szCs w:val="28"/>
        </w:rPr>
        <w:t>(202</w:t>
      </w:r>
      <w:r w:rsidR="002244C4">
        <w:rPr>
          <w:rFonts w:ascii="Times New Roman" w:hAnsi="Times New Roman"/>
          <w:sz w:val="28"/>
          <w:szCs w:val="28"/>
        </w:rPr>
        <w:t>2</w:t>
      </w:r>
      <w:r w:rsidR="002244C4" w:rsidRPr="005B51A8">
        <w:rPr>
          <w:rFonts w:ascii="Times New Roman" w:hAnsi="Times New Roman"/>
          <w:sz w:val="28"/>
          <w:szCs w:val="28"/>
        </w:rPr>
        <w:t xml:space="preserve"> г. -</w:t>
      </w:r>
      <w:r w:rsidR="002244C4">
        <w:rPr>
          <w:rFonts w:ascii="Times New Roman" w:hAnsi="Times New Roman"/>
          <w:sz w:val="28"/>
          <w:szCs w:val="28"/>
        </w:rPr>
        <w:t xml:space="preserve"> 131</w:t>
      </w:r>
      <w:r w:rsidR="002244C4" w:rsidRPr="005B51A8">
        <w:rPr>
          <w:rFonts w:ascii="Times New Roman" w:hAnsi="Times New Roman"/>
          <w:sz w:val="28"/>
          <w:szCs w:val="28"/>
        </w:rPr>
        <w:t xml:space="preserve"> чел.)</w:t>
      </w:r>
      <w:r w:rsidR="002244C4">
        <w:rPr>
          <w:rFonts w:ascii="Times New Roman" w:hAnsi="Times New Roman"/>
          <w:sz w:val="28"/>
          <w:szCs w:val="28"/>
        </w:rPr>
        <w:t>.</w:t>
      </w:r>
      <w:proofErr w:type="gramEnd"/>
      <w:r w:rsidR="002244C4">
        <w:rPr>
          <w:rFonts w:ascii="Times New Roman" w:hAnsi="Times New Roman"/>
          <w:sz w:val="28"/>
          <w:szCs w:val="28"/>
        </w:rPr>
        <w:t xml:space="preserve"> К</w:t>
      </w:r>
      <w:r w:rsidR="002244C4" w:rsidRPr="0045545C">
        <w:rPr>
          <w:rFonts w:ascii="Times New Roman" w:hAnsi="Times New Roman"/>
          <w:sz w:val="28"/>
          <w:szCs w:val="28"/>
        </w:rPr>
        <w:t xml:space="preserve">оличество </w:t>
      </w:r>
      <w:r w:rsidR="002244C4">
        <w:rPr>
          <w:rFonts w:ascii="Times New Roman" w:hAnsi="Times New Roman"/>
          <w:sz w:val="28"/>
          <w:szCs w:val="28"/>
        </w:rPr>
        <w:t xml:space="preserve">семей, которым предоставлено жилье по договорам социального найма в 2023 году – 113 человек или 80,1 % от общей </w:t>
      </w:r>
      <w:proofErr w:type="gramStart"/>
      <w:r w:rsidR="002244C4">
        <w:rPr>
          <w:rFonts w:ascii="Times New Roman" w:hAnsi="Times New Roman"/>
          <w:sz w:val="28"/>
          <w:szCs w:val="28"/>
        </w:rPr>
        <w:t>численности</w:t>
      </w:r>
      <w:proofErr w:type="gramEnd"/>
      <w:r w:rsidR="002244C4">
        <w:rPr>
          <w:rFonts w:ascii="Times New Roman" w:hAnsi="Times New Roman"/>
          <w:sz w:val="28"/>
          <w:szCs w:val="28"/>
        </w:rPr>
        <w:t xml:space="preserve"> нуждающихся в жилых помещениях (в 2022 г. – 57 человек или 43,5 %)</w:t>
      </w:r>
      <w:r w:rsidR="002244C4" w:rsidRPr="0045545C">
        <w:rPr>
          <w:rFonts w:ascii="Times New Roman" w:hAnsi="Times New Roman"/>
          <w:sz w:val="28"/>
          <w:szCs w:val="28"/>
        </w:rPr>
        <w:t xml:space="preserve">. </w:t>
      </w:r>
      <w:r w:rsidR="002244C4">
        <w:rPr>
          <w:rFonts w:ascii="Times New Roman" w:hAnsi="Times New Roman" w:cs="Times New Roman"/>
          <w:sz w:val="28"/>
          <w:szCs w:val="28"/>
        </w:rPr>
        <w:t xml:space="preserve"> В 2024 году ожидается, что  значение показателя составит 82 %. В 2025 году -  83 %, в 2026 году – 83 %. </w:t>
      </w:r>
    </w:p>
    <w:p w:rsidR="00EE4864" w:rsidRDefault="00EE4864" w:rsidP="002244C4">
      <w:pPr>
        <w:spacing w:after="0" w:line="240" w:lineRule="auto"/>
        <w:ind w:firstLine="709"/>
        <w:jc w:val="both"/>
        <w:rPr>
          <w:rFonts w:ascii="Times New Roman" w:hAnsi="Times New Roman" w:cs="Times New Roman"/>
          <w:sz w:val="28"/>
          <w:szCs w:val="28"/>
        </w:rPr>
      </w:pPr>
      <w:r w:rsidRPr="00EE4864">
        <w:rPr>
          <w:rFonts w:ascii="Times New Roman" w:hAnsi="Times New Roman"/>
          <w:sz w:val="28"/>
          <w:szCs w:val="28"/>
        </w:rPr>
        <w:t xml:space="preserve">В администрации МР «Чернышевский район» разработана и утверждена программа </w:t>
      </w:r>
      <w:r w:rsidRPr="00EE4864">
        <w:rPr>
          <w:rFonts w:ascii="Times New Roman" w:hAnsi="Times New Roman" w:cs="Times New Roman"/>
          <w:sz w:val="28"/>
          <w:szCs w:val="28"/>
        </w:rPr>
        <w:t xml:space="preserve">«Обеспечение жильем молодых семей, проживающих на территории МР "Чернышевский район", </w:t>
      </w:r>
      <w:r w:rsidR="002244C4" w:rsidRPr="002244C4">
        <w:rPr>
          <w:rFonts w:ascii="Times New Roman" w:hAnsi="Times New Roman"/>
          <w:sz w:val="28"/>
          <w:szCs w:val="28"/>
        </w:rPr>
        <w:t xml:space="preserve">за 2023 года в рамках данной программы получили поддержку в виде социальной выплаты - 5 молодых семей проживающих на территории Чернышевского района из них: субсидией воспользовались 3 молодых семьи из </w:t>
      </w:r>
      <w:proofErr w:type="spellStart"/>
      <w:r w:rsidR="002244C4" w:rsidRPr="002244C4">
        <w:rPr>
          <w:rFonts w:ascii="Times New Roman" w:hAnsi="Times New Roman"/>
          <w:sz w:val="28"/>
          <w:szCs w:val="28"/>
        </w:rPr>
        <w:t>пгт</w:t>
      </w:r>
      <w:proofErr w:type="spellEnd"/>
      <w:r w:rsidR="002244C4" w:rsidRPr="002244C4">
        <w:rPr>
          <w:rFonts w:ascii="Times New Roman" w:hAnsi="Times New Roman"/>
          <w:sz w:val="28"/>
          <w:szCs w:val="28"/>
        </w:rPr>
        <w:t xml:space="preserve">. Чернышевск, 2 из сельских поселений. Общая сумма </w:t>
      </w:r>
      <w:r w:rsidR="002244C4" w:rsidRPr="002244C4">
        <w:rPr>
          <w:rFonts w:ascii="Times New Roman" w:hAnsi="Times New Roman"/>
          <w:sz w:val="28"/>
          <w:szCs w:val="28"/>
        </w:rPr>
        <w:lastRenderedPageBreak/>
        <w:t xml:space="preserve">финансирования составила: 3 134 813,17 руб., из них общая сумма бюджетов администрации </w:t>
      </w:r>
      <w:proofErr w:type="spellStart"/>
      <w:r w:rsidR="002244C4" w:rsidRPr="002244C4">
        <w:rPr>
          <w:rFonts w:ascii="Times New Roman" w:hAnsi="Times New Roman"/>
          <w:sz w:val="28"/>
          <w:szCs w:val="28"/>
        </w:rPr>
        <w:t>гп</w:t>
      </w:r>
      <w:proofErr w:type="gramStart"/>
      <w:r w:rsidR="002244C4" w:rsidRPr="002244C4">
        <w:rPr>
          <w:rFonts w:ascii="Times New Roman" w:hAnsi="Times New Roman"/>
          <w:sz w:val="28"/>
          <w:szCs w:val="28"/>
        </w:rPr>
        <w:t>.Ч</w:t>
      </w:r>
      <w:proofErr w:type="gramEnd"/>
      <w:r w:rsidR="002244C4" w:rsidRPr="002244C4">
        <w:rPr>
          <w:rFonts w:ascii="Times New Roman" w:hAnsi="Times New Roman"/>
          <w:sz w:val="28"/>
          <w:szCs w:val="28"/>
        </w:rPr>
        <w:t>ернышевское</w:t>
      </w:r>
      <w:proofErr w:type="spellEnd"/>
      <w:r w:rsidR="002244C4" w:rsidRPr="002244C4">
        <w:rPr>
          <w:rFonts w:ascii="Times New Roman" w:hAnsi="Times New Roman"/>
          <w:sz w:val="28"/>
          <w:szCs w:val="28"/>
        </w:rPr>
        <w:t xml:space="preserve"> и администрации МР «Чернышевский район»: 497 912,79 рублей, краевой бюджет 237 319,7 рублей, федеральный бюджет 2 399 580,68рублей.</w:t>
      </w:r>
      <w:r w:rsidR="009E3BD4" w:rsidRPr="00EE4864">
        <w:rPr>
          <w:rFonts w:ascii="Times New Roman" w:hAnsi="Times New Roman"/>
          <w:sz w:val="24"/>
          <w:szCs w:val="24"/>
        </w:rPr>
        <w:t xml:space="preserve">         </w:t>
      </w:r>
    </w:p>
    <w:p w:rsidR="00EE4864" w:rsidRDefault="00EE4864" w:rsidP="009E3BD4">
      <w:pPr>
        <w:autoSpaceDE w:val="0"/>
        <w:autoSpaceDN w:val="0"/>
        <w:adjustRightInd w:val="0"/>
        <w:spacing w:after="0" w:line="240" w:lineRule="auto"/>
        <w:jc w:val="both"/>
        <w:rPr>
          <w:rFonts w:ascii="Times New Roman" w:hAnsi="Times New Roman"/>
          <w:sz w:val="24"/>
          <w:szCs w:val="24"/>
        </w:rPr>
      </w:pPr>
    </w:p>
    <w:p w:rsidR="000B1467" w:rsidRPr="00500C34" w:rsidRDefault="000B1467" w:rsidP="000B1467">
      <w:pPr>
        <w:spacing w:after="0"/>
        <w:jc w:val="center"/>
        <w:rPr>
          <w:rFonts w:ascii="Times New Roman" w:hAnsi="Times New Roman" w:cs="Times New Roman"/>
          <w:b/>
          <w:sz w:val="28"/>
          <w:szCs w:val="28"/>
        </w:rPr>
      </w:pPr>
      <w:r w:rsidRPr="005300FD">
        <w:rPr>
          <w:rFonts w:ascii="Times New Roman" w:hAnsi="Times New Roman" w:cs="Times New Roman"/>
          <w:b/>
          <w:sz w:val="28"/>
          <w:szCs w:val="28"/>
        </w:rPr>
        <w:t>8.Организация муниципального управления</w:t>
      </w:r>
    </w:p>
    <w:p w:rsidR="00F11E61" w:rsidRDefault="000B1467" w:rsidP="00F11E61">
      <w:pPr>
        <w:spacing w:after="0" w:line="240" w:lineRule="auto"/>
        <w:ind w:firstLine="708"/>
        <w:jc w:val="both"/>
        <w:rPr>
          <w:rFonts w:ascii="Times New Roman" w:hAnsi="Times New Roman"/>
          <w:sz w:val="28"/>
          <w:szCs w:val="28"/>
        </w:rPr>
      </w:pPr>
      <w:r w:rsidRPr="00F11E61">
        <w:rPr>
          <w:rFonts w:ascii="Times New Roman" w:eastAsia="Times New Roman" w:hAnsi="Times New Roman" w:cs="Times New Roman"/>
          <w:b/>
          <w:sz w:val="28"/>
          <w:szCs w:val="28"/>
        </w:rPr>
        <w:t xml:space="preserve">31. </w:t>
      </w:r>
      <w:r w:rsidR="00397EB2" w:rsidRPr="00F11E61">
        <w:rPr>
          <w:rFonts w:ascii="Times New Roman" w:eastAsia="Times New Roman" w:hAnsi="Times New Roman" w:cs="Times New Roman"/>
          <w:b/>
          <w:sz w:val="28"/>
          <w:szCs w:val="28"/>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r w:rsidR="00F11E61" w:rsidRPr="00F11E61">
        <w:rPr>
          <w:rFonts w:ascii="Times New Roman" w:eastAsia="Times New Roman" w:hAnsi="Times New Roman" w:cs="Times New Roman"/>
          <w:sz w:val="28"/>
          <w:szCs w:val="28"/>
        </w:rPr>
        <w:t>за 2023 год составила 22,3%.</w:t>
      </w:r>
      <w:r w:rsidR="00F11E61" w:rsidRPr="00F11E61">
        <w:rPr>
          <w:rFonts w:ascii="Times New Roman" w:eastAsia="Times New Roman" w:hAnsi="Times New Roman" w:cs="Times New Roman"/>
          <w:b/>
          <w:sz w:val="28"/>
          <w:szCs w:val="28"/>
        </w:rPr>
        <w:t xml:space="preserve">  </w:t>
      </w:r>
      <w:r w:rsidR="00F11E61" w:rsidRPr="008713D9">
        <w:rPr>
          <w:rFonts w:ascii="Times New Roman" w:hAnsi="Times New Roman"/>
          <w:sz w:val="28"/>
          <w:szCs w:val="28"/>
        </w:rPr>
        <w:t xml:space="preserve">К аналогичному  периоду прошлого года рост составляет </w:t>
      </w:r>
      <w:r w:rsidR="00A906B5">
        <w:rPr>
          <w:rFonts w:ascii="Times New Roman" w:hAnsi="Times New Roman"/>
          <w:sz w:val="28"/>
          <w:szCs w:val="28"/>
        </w:rPr>
        <w:t xml:space="preserve">8,3 </w:t>
      </w:r>
      <w:r w:rsidR="00F11E61" w:rsidRPr="008713D9">
        <w:rPr>
          <w:rFonts w:ascii="Times New Roman" w:hAnsi="Times New Roman"/>
          <w:sz w:val="28"/>
          <w:szCs w:val="28"/>
        </w:rPr>
        <w:t>%. К прогнозным показателям рост составляет 1,4</w:t>
      </w:r>
      <w:r w:rsidR="00F11E61">
        <w:rPr>
          <w:rFonts w:ascii="Times New Roman" w:hAnsi="Times New Roman"/>
          <w:sz w:val="28"/>
          <w:szCs w:val="28"/>
        </w:rPr>
        <w:t>%.</w:t>
      </w:r>
    </w:p>
    <w:p w:rsidR="00F11E61" w:rsidRPr="008713D9" w:rsidRDefault="00F11E61" w:rsidP="00F11E61">
      <w:pPr>
        <w:spacing w:after="0" w:line="240" w:lineRule="auto"/>
        <w:ind w:firstLine="708"/>
        <w:jc w:val="both"/>
        <w:rPr>
          <w:rFonts w:ascii="Times New Roman" w:hAnsi="Times New Roman"/>
          <w:color w:val="000000"/>
          <w:sz w:val="28"/>
          <w:szCs w:val="28"/>
        </w:rPr>
      </w:pPr>
      <w:r w:rsidRPr="008713D9">
        <w:rPr>
          <w:rFonts w:ascii="Times New Roman" w:hAnsi="Times New Roman"/>
          <w:color w:val="000000"/>
          <w:sz w:val="28"/>
          <w:szCs w:val="28"/>
        </w:rPr>
        <w:t>Исполнение по доходам консолидированного бюджета муниципального района «Чернышевский район» за 2023 год составило 1 793,3млн. рублей или  97,1% к уточненному плану в сумме 1 847,4</w:t>
      </w:r>
      <w:r w:rsidR="00A906B5">
        <w:rPr>
          <w:rFonts w:ascii="Times New Roman" w:hAnsi="Times New Roman"/>
          <w:color w:val="000000"/>
          <w:sz w:val="28"/>
          <w:szCs w:val="28"/>
        </w:rPr>
        <w:t xml:space="preserve"> </w:t>
      </w:r>
      <w:r w:rsidRPr="008713D9">
        <w:rPr>
          <w:rFonts w:ascii="Times New Roman" w:hAnsi="Times New Roman"/>
          <w:color w:val="000000"/>
          <w:sz w:val="28"/>
          <w:szCs w:val="28"/>
        </w:rPr>
        <w:t>млн. рублей. По сравнению с показателями 2022 года, доходов в консолидированный бюджет поступило на 1,2 % меньше, за счет уменьшения безвозмездных поступлений на сумму 107 651,9</w:t>
      </w:r>
      <w:r w:rsidR="00A906B5">
        <w:rPr>
          <w:rFonts w:ascii="Times New Roman" w:hAnsi="Times New Roman"/>
          <w:color w:val="000000"/>
          <w:sz w:val="28"/>
          <w:szCs w:val="28"/>
        </w:rPr>
        <w:t xml:space="preserve"> </w:t>
      </w:r>
      <w:r w:rsidRPr="008713D9">
        <w:rPr>
          <w:rFonts w:ascii="Times New Roman" w:hAnsi="Times New Roman"/>
          <w:color w:val="000000"/>
          <w:sz w:val="28"/>
          <w:szCs w:val="28"/>
        </w:rPr>
        <w:t>тыс.</w:t>
      </w:r>
      <w:r w:rsidR="00A906B5">
        <w:rPr>
          <w:rFonts w:ascii="Times New Roman" w:hAnsi="Times New Roman"/>
          <w:color w:val="000000"/>
          <w:sz w:val="28"/>
          <w:szCs w:val="28"/>
        </w:rPr>
        <w:t xml:space="preserve"> </w:t>
      </w:r>
      <w:r w:rsidRPr="008713D9">
        <w:rPr>
          <w:rFonts w:ascii="Times New Roman" w:hAnsi="Times New Roman"/>
          <w:color w:val="000000"/>
          <w:sz w:val="28"/>
          <w:szCs w:val="28"/>
        </w:rPr>
        <w:t>руб., в том числе за счет уменьшения субсидии на сумму 98 404,1</w:t>
      </w:r>
      <w:r w:rsidR="00A906B5">
        <w:rPr>
          <w:rFonts w:ascii="Times New Roman" w:hAnsi="Times New Roman"/>
          <w:color w:val="000000"/>
          <w:sz w:val="28"/>
          <w:szCs w:val="28"/>
        </w:rPr>
        <w:t xml:space="preserve"> </w:t>
      </w:r>
      <w:r w:rsidRPr="008713D9">
        <w:rPr>
          <w:rFonts w:ascii="Times New Roman" w:hAnsi="Times New Roman"/>
          <w:color w:val="000000"/>
          <w:sz w:val="28"/>
          <w:szCs w:val="28"/>
        </w:rPr>
        <w:t>тыс.</w:t>
      </w:r>
      <w:r w:rsidR="00A906B5">
        <w:rPr>
          <w:rFonts w:ascii="Times New Roman" w:hAnsi="Times New Roman"/>
          <w:color w:val="000000"/>
          <w:sz w:val="28"/>
          <w:szCs w:val="28"/>
        </w:rPr>
        <w:t xml:space="preserve"> </w:t>
      </w:r>
      <w:r w:rsidRPr="008713D9">
        <w:rPr>
          <w:rFonts w:ascii="Times New Roman" w:hAnsi="Times New Roman"/>
          <w:color w:val="000000"/>
          <w:sz w:val="28"/>
          <w:szCs w:val="28"/>
        </w:rPr>
        <w:t>руб. и иных межбюджетных трансфертов на сумму 121 451,5тыс</w:t>
      </w:r>
      <w:proofErr w:type="gramStart"/>
      <w:r w:rsidRPr="008713D9">
        <w:rPr>
          <w:rFonts w:ascii="Times New Roman" w:hAnsi="Times New Roman"/>
          <w:color w:val="000000"/>
          <w:sz w:val="28"/>
          <w:szCs w:val="28"/>
        </w:rPr>
        <w:t>.р</w:t>
      </w:r>
      <w:proofErr w:type="gramEnd"/>
      <w:r w:rsidRPr="008713D9">
        <w:rPr>
          <w:rFonts w:ascii="Times New Roman" w:hAnsi="Times New Roman"/>
          <w:color w:val="000000"/>
          <w:sz w:val="28"/>
          <w:szCs w:val="28"/>
        </w:rPr>
        <w:t>уб.</w:t>
      </w:r>
    </w:p>
    <w:p w:rsidR="00F11E61" w:rsidRPr="008F49C3" w:rsidRDefault="00F11E61" w:rsidP="00F11E61">
      <w:pPr>
        <w:spacing w:after="0" w:line="240" w:lineRule="auto"/>
        <w:jc w:val="both"/>
        <w:rPr>
          <w:rFonts w:ascii="Times New Roman" w:hAnsi="Times New Roman"/>
          <w:sz w:val="28"/>
          <w:szCs w:val="28"/>
        </w:rPr>
      </w:pPr>
      <w:r w:rsidRPr="008F49C3">
        <w:rPr>
          <w:rFonts w:ascii="Times New Roman" w:hAnsi="Times New Roman"/>
          <w:sz w:val="28"/>
          <w:szCs w:val="28"/>
        </w:rPr>
        <w:t xml:space="preserve">        В целях принятия оперативных мер по мобилизации доходов в консолидированный бюджет муниципального района, на территории района действует Межведомственная комиссия по мобилизации налоговых доходов и </w:t>
      </w:r>
      <w:proofErr w:type="gramStart"/>
      <w:r w:rsidRPr="008F49C3">
        <w:rPr>
          <w:rFonts w:ascii="Times New Roman" w:hAnsi="Times New Roman"/>
          <w:sz w:val="28"/>
          <w:szCs w:val="28"/>
        </w:rPr>
        <w:t>контролю за</w:t>
      </w:r>
      <w:proofErr w:type="gramEnd"/>
      <w:r w:rsidRPr="008F49C3">
        <w:rPr>
          <w:rFonts w:ascii="Times New Roman" w:hAnsi="Times New Roman"/>
          <w:sz w:val="28"/>
          <w:szCs w:val="28"/>
        </w:rPr>
        <w:t xml:space="preserve"> соблюдением налоговой дисциплины. Особое внимание комиссии уделяется вопросам работы с недоимкой по налогу на имущество и земельному налогу с физических лиц, земельному налогу юридических лиц, единому налогу на вмененный доход, транспортному налогу, проведению инвентаризации имущественных и земельных объектов налогообложения. По результатам работы комиссии в 202</w:t>
      </w:r>
      <w:r>
        <w:rPr>
          <w:rFonts w:ascii="Times New Roman" w:hAnsi="Times New Roman"/>
          <w:sz w:val="28"/>
          <w:szCs w:val="28"/>
        </w:rPr>
        <w:t>3</w:t>
      </w:r>
      <w:r w:rsidRPr="008F49C3">
        <w:rPr>
          <w:rFonts w:ascii="Times New Roman" w:hAnsi="Times New Roman"/>
          <w:sz w:val="28"/>
          <w:szCs w:val="28"/>
        </w:rPr>
        <w:t xml:space="preserve"> году в доход  консолидированного бюджета поступила задолженность  в общей сумме  </w:t>
      </w:r>
      <w:r w:rsidRPr="00A906B5">
        <w:rPr>
          <w:rFonts w:ascii="Times New Roman" w:hAnsi="Times New Roman"/>
          <w:sz w:val="28"/>
          <w:szCs w:val="28"/>
        </w:rPr>
        <w:t>12,6млн</w:t>
      </w:r>
      <w:proofErr w:type="gramStart"/>
      <w:r w:rsidRPr="00A906B5">
        <w:rPr>
          <w:rFonts w:ascii="Times New Roman" w:hAnsi="Times New Roman"/>
          <w:sz w:val="28"/>
          <w:szCs w:val="28"/>
        </w:rPr>
        <w:t>.р</w:t>
      </w:r>
      <w:proofErr w:type="gramEnd"/>
      <w:r w:rsidRPr="00A906B5">
        <w:rPr>
          <w:rFonts w:ascii="Times New Roman" w:hAnsi="Times New Roman"/>
          <w:sz w:val="28"/>
          <w:szCs w:val="28"/>
        </w:rPr>
        <w:t>уб.</w:t>
      </w:r>
      <w:r w:rsidRPr="000B6CC4">
        <w:rPr>
          <w:rFonts w:ascii="Times New Roman" w:hAnsi="Times New Roman"/>
          <w:b/>
          <w:sz w:val="28"/>
          <w:szCs w:val="28"/>
        </w:rPr>
        <w:t xml:space="preserve">  </w:t>
      </w:r>
      <w:r w:rsidRPr="008F49C3">
        <w:rPr>
          <w:rFonts w:ascii="Times New Roman" w:hAnsi="Times New Roman"/>
          <w:sz w:val="28"/>
          <w:szCs w:val="28"/>
        </w:rPr>
        <w:t xml:space="preserve"> </w:t>
      </w:r>
    </w:p>
    <w:p w:rsidR="00F11E61" w:rsidRPr="00AE1324" w:rsidRDefault="00F11E61" w:rsidP="00F11E61">
      <w:pPr>
        <w:pStyle w:val="a3"/>
        <w:spacing w:before="0" w:beforeAutospacing="0" w:after="0" w:afterAutospacing="0"/>
        <w:jc w:val="both"/>
        <w:rPr>
          <w:sz w:val="28"/>
          <w:szCs w:val="28"/>
        </w:rPr>
      </w:pPr>
      <w:r w:rsidRPr="008F49C3">
        <w:rPr>
          <w:sz w:val="28"/>
          <w:szCs w:val="28"/>
        </w:rPr>
        <w:tab/>
      </w:r>
      <w:proofErr w:type="gramStart"/>
      <w:r w:rsidRPr="008F49C3">
        <w:rPr>
          <w:sz w:val="28"/>
          <w:szCs w:val="28"/>
        </w:rPr>
        <w:t>Значение показателей 202</w:t>
      </w:r>
      <w:r>
        <w:rPr>
          <w:sz w:val="28"/>
          <w:szCs w:val="28"/>
        </w:rPr>
        <w:t>5</w:t>
      </w:r>
      <w:r w:rsidRPr="008F49C3">
        <w:rPr>
          <w:sz w:val="28"/>
          <w:szCs w:val="28"/>
        </w:rPr>
        <w:t xml:space="preserve"> и 202</w:t>
      </w:r>
      <w:r>
        <w:rPr>
          <w:sz w:val="28"/>
          <w:szCs w:val="28"/>
        </w:rPr>
        <w:t>6</w:t>
      </w:r>
      <w:r w:rsidRPr="008F49C3">
        <w:rPr>
          <w:sz w:val="28"/>
          <w:szCs w:val="28"/>
        </w:rPr>
        <w:t xml:space="preserve"> годов рассчитаны на основании решения о бюджете на 202</w:t>
      </w:r>
      <w:r>
        <w:rPr>
          <w:sz w:val="28"/>
          <w:szCs w:val="28"/>
        </w:rPr>
        <w:t>4</w:t>
      </w:r>
      <w:r w:rsidRPr="008F49C3">
        <w:rPr>
          <w:sz w:val="28"/>
          <w:szCs w:val="28"/>
        </w:rPr>
        <w:t xml:space="preserve"> год и плановый период и соответственно составили: в 202</w:t>
      </w:r>
      <w:r>
        <w:rPr>
          <w:sz w:val="28"/>
          <w:szCs w:val="28"/>
        </w:rPr>
        <w:t>5</w:t>
      </w:r>
      <w:r w:rsidRPr="008F49C3">
        <w:rPr>
          <w:sz w:val="28"/>
          <w:szCs w:val="28"/>
        </w:rPr>
        <w:t xml:space="preserve"> году составит </w:t>
      </w:r>
      <w:r>
        <w:rPr>
          <w:sz w:val="28"/>
          <w:szCs w:val="28"/>
        </w:rPr>
        <w:t>32,7</w:t>
      </w:r>
      <w:r w:rsidRPr="008F49C3">
        <w:rPr>
          <w:sz w:val="28"/>
          <w:szCs w:val="28"/>
        </w:rPr>
        <w:t>%, в 202</w:t>
      </w:r>
      <w:r>
        <w:rPr>
          <w:sz w:val="28"/>
          <w:szCs w:val="28"/>
        </w:rPr>
        <w:t>6</w:t>
      </w:r>
      <w:r w:rsidRPr="008F49C3">
        <w:rPr>
          <w:sz w:val="28"/>
          <w:szCs w:val="28"/>
        </w:rPr>
        <w:t xml:space="preserve"> году </w:t>
      </w:r>
      <w:r>
        <w:rPr>
          <w:sz w:val="28"/>
          <w:szCs w:val="28"/>
        </w:rPr>
        <w:t>34,2</w:t>
      </w:r>
      <w:r w:rsidRPr="008F49C3">
        <w:rPr>
          <w:sz w:val="28"/>
          <w:szCs w:val="28"/>
        </w:rPr>
        <w:t>%. Планируется рост за счет проведения работы с налогоплательщиками, допустившими задолженность по налогам, оформления и введение в оборот имущества, включая земли, реализации инвестиционных проектов.</w:t>
      </w:r>
      <w:proofErr w:type="gramEnd"/>
    </w:p>
    <w:p w:rsidR="000B1467" w:rsidRPr="00500C34" w:rsidRDefault="000B1467" w:rsidP="00F11E61">
      <w:pPr>
        <w:pStyle w:val="a3"/>
        <w:spacing w:before="0" w:beforeAutospacing="0" w:after="0" w:afterAutospacing="0"/>
        <w:jc w:val="both"/>
        <w:rPr>
          <w:sz w:val="28"/>
          <w:szCs w:val="28"/>
        </w:rPr>
      </w:pPr>
      <w:r w:rsidRPr="00500C34">
        <w:rPr>
          <w:sz w:val="28"/>
          <w:szCs w:val="28"/>
        </w:rPr>
        <w:t xml:space="preserve">  </w:t>
      </w:r>
      <w:r w:rsidRPr="00500C34">
        <w:rPr>
          <w:sz w:val="28"/>
          <w:szCs w:val="28"/>
        </w:rPr>
        <w:tab/>
      </w:r>
      <w:r w:rsidRPr="00500C34">
        <w:rPr>
          <w:b/>
          <w:sz w:val="28"/>
          <w:szCs w:val="28"/>
        </w:rPr>
        <w:t>32</w:t>
      </w:r>
      <w:r w:rsidRPr="00500C34">
        <w:rPr>
          <w:sz w:val="28"/>
          <w:szCs w:val="28"/>
        </w:rPr>
        <w:t>.</w:t>
      </w:r>
      <w:r w:rsidRPr="00500C34">
        <w:rPr>
          <w:b/>
          <w:sz w:val="28"/>
          <w:szCs w:val="28"/>
        </w:rPr>
        <w:t>Организаци</w:t>
      </w:r>
      <w:r w:rsidR="00DE075E">
        <w:rPr>
          <w:b/>
          <w:sz w:val="28"/>
          <w:szCs w:val="28"/>
        </w:rPr>
        <w:t>и</w:t>
      </w:r>
      <w:r w:rsidRPr="00500C34">
        <w:rPr>
          <w:b/>
          <w:sz w:val="28"/>
          <w:szCs w:val="28"/>
        </w:rPr>
        <w:t xml:space="preserve"> муниципальной формы собственности района, </w:t>
      </w:r>
      <w:proofErr w:type="gramStart"/>
      <w:r w:rsidRPr="00500C34">
        <w:rPr>
          <w:b/>
          <w:sz w:val="28"/>
          <w:szCs w:val="28"/>
        </w:rPr>
        <w:t>находящихся</w:t>
      </w:r>
      <w:proofErr w:type="gramEnd"/>
      <w:r w:rsidRPr="00500C34">
        <w:rPr>
          <w:b/>
          <w:sz w:val="28"/>
          <w:szCs w:val="28"/>
        </w:rPr>
        <w:t xml:space="preserve"> в стадии банкротства</w:t>
      </w:r>
      <w:r w:rsidRPr="00500C34">
        <w:rPr>
          <w:sz w:val="28"/>
          <w:szCs w:val="28"/>
        </w:rPr>
        <w:t xml:space="preserve"> </w:t>
      </w:r>
      <w:r w:rsidR="00341CD0" w:rsidRPr="00500C34">
        <w:rPr>
          <w:sz w:val="28"/>
          <w:szCs w:val="28"/>
        </w:rPr>
        <w:t>отсутствуют</w:t>
      </w:r>
      <w:r w:rsidR="00AF52B8" w:rsidRPr="00500C34">
        <w:rPr>
          <w:sz w:val="28"/>
          <w:szCs w:val="28"/>
        </w:rPr>
        <w:t>. Показатель нулевой.</w:t>
      </w:r>
    </w:p>
    <w:p w:rsidR="00DC0BAD" w:rsidRPr="008F49C3" w:rsidRDefault="000B1467" w:rsidP="00DC0BAD">
      <w:pPr>
        <w:pStyle w:val="a3"/>
        <w:spacing w:before="0" w:beforeAutospacing="0" w:after="0" w:afterAutospacing="0"/>
        <w:jc w:val="both"/>
        <w:rPr>
          <w:color w:val="000000"/>
          <w:sz w:val="28"/>
          <w:szCs w:val="28"/>
        </w:rPr>
      </w:pPr>
      <w:r w:rsidRPr="00500C34">
        <w:rPr>
          <w:sz w:val="28"/>
          <w:szCs w:val="28"/>
        </w:rPr>
        <w:tab/>
      </w:r>
      <w:r w:rsidRPr="00C96CE5">
        <w:rPr>
          <w:b/>
          <w:sz w:val="28"/>
          <w:szCs w:val="28"/>
        </w:rPr>
        <w:t>33.</w:t>
      </w:r>
      <w:proofErr w:type="gramStart"/>
      <w:r w:rsidRPr="00500C34">
        <w:rPr>
          <w:b/>
          <w:sz w:val="28"/>
          <w:szCs w:val="28"/>
        </w:rPr>
        <w:t>Незавершенно</w:t>
      </w:r>
      <w:r w:rsidR="00341CD0" w:rsidRPr="00500C34">
        <w:rPr>
          <w:b/>
          <w:sz w:val="28"/>
          <w:szCs w:val="28"/>
        </w:rPr>
        <w:t>е</w:t>
      </w:r>
      <w:r w:rsidRPr="00500C34">
        <w:rPr>
          <w:b/>
          <w:sz w:val="28"/>
          <w:szCs w:val="28"/>
        </w:rPr>
        <w:t xml:space="preserve"> строительств</w:t>
      </w:r>
      <w:r w:rsidR="00341CD0" w:rsidRPr="00500C34">
        <w:rPr>
          <w:b/>
          <w:sz w:val="28"/>
          <w:szCs w:val="28"/>
        </w:rPr>
        <w:t>о</w:t>
      </w:r>
      <w:r w:rsidRPr="00500C34">
        <w:rPr>
          <w:b/>
          <w:sz w:val="28"/>
          <w:szCs w:val="28"/>
        </w:rPr>
        <w:t>, осуществляемо</w:t>
      </w:r>
      <w:r w:rsidR="00341CD0" w:rsidRPr="00500C34">
        <w:rPr>
          <w:b/>
          <w:sz w:val="28"/>
          <w:szCs w:val="28"/>
        </w:rPr>
        <w:t>е</w:t>
      </w:r>
      <w:r w:rsidRPr="00500C34">
        <w:rPr>
          <w:b/>
          <w:sz w:val="28"/>
          <w:szCs w:val="28"/>
        </w:rPr>
        <w:t xml:space="preserve"> за счет бюджетных средств муниципального района</w:t>
      </w:r>
      <w:r w:rsidR="00F55E3E">
        <w:rPr>
          <w:b/>
          <w:sz w:val="28"/>
          <w:szCs w:val="28"/>
        </w:rPr>
        <w:t xml:space="preserve"> </w:t>
      </w:r>
      <w:r w:rsidR="00F55E3E" w:rsidRPr="00DC0BAD">
        <w:rPr>
          <w:sz w:val="28"/>
          <w:szCs w:val="28"/>
        </w:rPr>
        <w:t>в 20</w:t>
      </w:r>
      <w:r w:rsidR="00055218" w:rsidRPr="00DC0BAD">
        <w:rPr>
          <w:sz w:val="28"/>
          <w:szCs w:val="28"/>
        </w:rPr>
        <w:t>2</w:t>
      </w:r>
      <w:r w:rsidR="00205611">
        <w:rPr>
          <w:sz w:val="28"/>
          <w:szCs w:val="28"/>
        </w:rPr>
        <w:t>3</w:t>
      </w:r>
      <w:r w:rsidR="00F55E3E" w:rsidRPr="00DC0BAD">
        <w:rPr>
          <w:sz w:val="28"/>
          <w:szCs w:val="28"/>
        </w:rPr>
        <w:t xml:space="preserve"> году</w:t>
      </w:r>
      <w:r w:rsidR="00F55E3E">
        <w:rPr>
          <w:b/>
          <w:sz w:val="28"/>
          <w:szCs w:val="28"/>
        </w:rPr>
        <w:t xml:space="preserve"> </w:t>
      </w:r>
      <w:r w:rsidRPr="00500C34">
        <w:rPr>
          <w:sz w:val="28"/>
          <w:szCs w:val="28"/>
        </w:rPr>
        <w:t xml:space="preserve"> </w:t>
      </w:r>
      <w:r w:rsidR="00DC0BAD">
        <w:rPr>
          <w:sz w:val="28"/>
          <w:szCs w:val="28"/>
        </w:rPr>
        <w:t>п</w:t>
      </w:r>
      <w:r w:rsidR="00DC0BAD" w:rsidRPr="00ED2E80">
        <w:rPr>
          <w:sz w:val="28"/>
          <w:szCs w:val="28"/>
        </w:rPr>
        <w:t>оказатель</w:t>
      </w:r>
      <w:r w:rsidR="00DC0BAD">
        <w:rPr>
          <w:sz w:val="28"/>
          <w:szCs w:val="28"/>
        </w:rPr>
        <w:t xml:space="preserve"> </w:t>
      </w:r>
      <w:r w:rsidR="00DC0BAD" w:rsidRPr="00ED2E80">
        <w:rPr>
          <w:sz w:val="28"/>
          <w:szCs w:val="28"/>
        </w:rPr>
        <w:t>состав</w:t>
      </w:r>
      <w:r w:rsidR="00DC0BAD">
        <w:rPr>
          <w:sz w:val="28"/>
          <w:szCs w:val="28"/>
        </w:rPr>
        <w:t>ил</w:t>
      </w:r>
      <w:proofErr w:type="gramEnd"/>
      <w:r w:rsidR="00DC0BAD" w:rsidRPr="00ED2E80">
        <w:rPr>
          <w:sz w:val="28"/>
          <w:szCs w:val="28"/>
        </w:rPr>
        <w:t xml:space="preserve">  </w:t>
      </w:r>
      <w:r w:rsidR="00DC0BAD">
        <w:rPr>
          <w:sz w:val="28"/>
          <w:szCs w:val="28"/>
        </w:rPr>
        <w:t xml:space="preserve">0,0 </w:t>
      </w:r>
      <w:r w:rsidR="00DC0BAD" w:rsidRPr="00ED2E80">
        <w:rPr>
          <w:sz w:val="28"/>
          <w:szCs w:val="28"/>
        </w:rPr>
        <w:t>тыс. руб</w:t>
      </w:r>
      <w:r w:rsidR="00DC0BAD">
        <w:rPr>
          <w:sz w:val="28"/>
          <w:szCs w:val="28"/>
        </w:rPr>
        <w:t>лей</w:t>
      </w:r>
      <w:r w:rsidR="00DC0BAD" w:rsidRPr="00ED2E80">
        <w:rPr>
          <w:sz w:val="28"/>
          <w:szCs w:val="28"/>
        </w:rPr>
        <w:t xml:space="preserve">, </w:t>
      </w:r>
      <w:r w:rsidR="00DC0BAD">
        <w:rPr>
          <w:sz w:val="28"/>
          <w:szCs w:val="28"/>
        </w:rPr>
        <w:t xml:space="preserve">в </w:t>
      </w:r>
      <w:r w:rsidR="00DC0BAD" w:rsidRPr="00ED2E80">
        <w:rPr>
          <w:color w:val="000000"/>
          <w:sz w:val="28"/>
          <w:szCs w:val="28"/>
        </w:rPr>
        <w:t xml:space="preserve">последующих годах </w:t>
      </w:r>
      <w:r w:rsidR="00DC0BAD">
        <w:rPr>
          <w:color w:val="000000"/>
          <w:sz w:val="28"/>
          <w:szCs w:val="28"/>
        </w:rPr>
        <w:t xml:space="preserve">прогнозное </w:t>
      </w:r>
      <w:r w:rsidR="00DC0BAD" w:rsidRPr="00ED2E80">
        <w:rPr>
          <w:color w:val="000000"/>
          <w:sz w:val="28"/>
          <w:szCs w:val="28"/>
        </w:rPr>
        <w:t xml:space="preserve">значение показателя </w:t>
      </w:r>
      <w:r w:rsidR="00DC0BAD">
        <w:rPr>
          <w:color w:val="000000"/>
          <w:sz w:val="28"/>
          <w:szCs w:val="28"/>
        </w:rPr>
        <w:t xml:space="preserve">также </w:t>
      </w:r>
      <w:r w:rsidR="00DC0BAD" w:rsidRPr="00ED2E80">
        <w:rPr>
          <w:color w:val="000000"/>
          <w:sz w:val="28"/>
          <w:szCs w:val="28"/>
        </w:rPr>
        <w:t>составит 0</w:t>
      </w:r>
      <w:r w:rsidR="00DC0BAD">
        <w:rPr>
          <w:color w:val="000000"/>
          <w:sz w:val="28"/>
          <w:szCs w:val="28"/>
        </w:rPr>
        <w:t>,0 тыс. рублей</w:t>
      </w:r>
      <w:r w:rsidR="00DC0BAD" w:rsidRPr="00ED2E80">
        <w:rPr>
          <w:color w:val="000000"/>
          <w:sz w:val="28"/>
          <w:szCs w:val="28"/>
        </w:rPr>
        <w:t>.</w:t>
      </w:r>
    </w:p>
    <w:p w:rsidR="00977440" w:rsidRPr="00080DED" w:rsidRDefault="00C94473" w:rsidP="00DC0BAD">
      <w:pPr>
        <w:pStyle w:val="a3"/>
        <w:spacing w:before="0" w:beforeAutospacing="0" w:after="0" w:afterAutospacing="0"/>
        <w:jc w:val="both"/>
        <w:rPr>
          <w:sz w:val="28"/>
          <w:szCs w:val="28"/>
        </w:rPr>
      </w:pPr>
      <w:r>
        <w:rPr>
          <w:b/>
          <w:sz w:val="28"/>
          <w:szCs w:val="28"/>
        </w:rPr>
        <w:t xml:space="preserve">     </w:t>
      </w:r>
      <w:r w:rsidR="000B1467" w:rsidRPr="00500C34">
        <w:rPr>
          <w:b/>
          <w:sz w:val="28"/>
          <w:szCs w:val="28"/>
        </w:rPr>
        <w:t>34.</w:t>
      </w:r>
      <w:r w:rsidR="000B1467" w:rsidRPr="00500C34">
        <w:rPr>
          <w:sz w:val="28"/>
          <w:szCs w:val="28"/>
        </w:rPr>
        <w:t xml:space="preserve"> </w:t>
      </w:r>
      <w:r w:rsidR="00F90681" w:rsidRPr="00500C34">
        <w:rPr>
          <w:b/>
          <w:sz w:val="28"/>
          <w:szCs w:val="28"/>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w:t>
      </w:r>
      <w:r w:rsidR="00F90681" w:rsidRPr="00500C34">
        <w:rPr>
          <w:b/>
          <w:sz w:val="28"/>
          <w:szCs w:val="28"/>
        </w:rPr>
        <w:lastRenderedPageBreak/>
        <w:t xml:space="preserve">(включая начисления на оплату труда) </w:t>
      </w:r>
      <w:r w:rsidR="00697C2D" w:rsidRPr="00697C2D">
        <w:rPr>
          <w:sz w:val="28"/>
          <w:szCs w:val="28"/>
        </w:rPr>
        <w:t>п</w:t>
      </w:r>
      <w:r w:rsidR="00977440" w:rsidRPr="00697C2D">
        <w:rPr>
          <w:sz w:val="28"/>
          <w:szCs w:val="28"/>
        </w:rPr>
        <w:t>о</w:t>
      </w:r>
      <w:r w:rsidR="00977440" w:rsidRPr="00080DED">
        <w:rPr>
          <w:sz w:val="28"/>
          <w:szCs w:val="28"/>
        </w:rPr>
        <w:t xml:space="preserve"> состоянию на 01.01.20</w:t>
      </w:r>
      <w:r w:rsidR="00F22293">
        <w:rPr>
          <w:sz w:val="28"/>
          <w:szCs w:val="28"/>
        </w:rPr>
        <w:t>2</w:t>
      </w:r>
      <w:r w:rsidR="00205611">
        <w:rPr>
          <w:sz w:val="28"/>
          <w:szCs w:val="28"/>
        </w:rPr>
        <w:t>4</w:t>
      </w:r>
      <w:r w:rsidR="00977440" w:rsidRPr="00080DED">
        <w:rPr>
          <w:sz w:val="28"/>
          <w:szCs w:val="28"/>
        </w:rPr>
        <w:t xml:space="preserve"> года </w:t>
      </w:r>
      <w:r w:rsidR="00697C2D">
        <w:rPr>
          <w:sz w:val="28"/>
          <w:szCs w:val="28"/>
        </w:rPr>
        <w:t>составила 0 %.</w:t>
      </w:r>
      <w:r w:rsidR="00977440" w:rsidRPr="00080DED">
        <w:rPr>
          <w:sz w:val="28"/>
          <w:szCs w:val="28"/>
        </w:rPr>
        <w:t xml:space="preserve"> </w:t>
      </w:r>
    </w:p>
    <w:p w:rsidR="00205611" w:rsidRDefault="000B1467" w:rsidP="00205611">
      <w:pPr>
        <w:spacing w:after="0" w:line="240" w:lineRule="auto"/>
        <w:jc w:val="both"/>
        <w:rPr>
          <w:rFonts w:ascii="Times New Roman" w:hAnsi="Times New Roman"/>
          <w:sz w:val="28"/>
          <w:szCs w:val="28"/>
        </w:rPr>
      </w:pPr>
      <w:r w:rsidRPr="00500C34">
        <w:rPr>
          <w:rFonts w:ascii="Times New Roman" w:hAnsi="Times New Roman" w:cs="Times New Roman"/>
          <w:sz w:val="28"/>
          <w:szCs w:val="28"/>
        </w:rPr>
        <w:t xml:space="preserve">          </w:t>
      </w:r>
      <w:r w:rsidRPr="00500C34">
        <w:rPr>
          <w:rFonts w:ascii="Times New Roman" w:hAnsi="Times New Roman" w:cs="Times New Roman"/>
          <w:b/>
          <w:sz w:val="28"/>
          <w:szCs w:val="28"/>
        </w:rPr>
        <w:t>35.</w:t>
      </w:r>
      <w:r w:rsidRPr="00500C34">
        <w:rPr>
          <w:rFonts w:ascii="Times New Roman" w:hAnsi="Times New Roman" w:cs="Times New Roman"/>
          <w:sz w:val="28"/>
          <w:szCs w:val="28"/>
        </w:rPr>
        <w:t xml:space="preserve">  </w:t>
      </w:r>
      <w:r w:rsidR="004C5DEA" w:rsidRPr="00500C34">
        <w:rPr>
          <w:rFonts w:ascii="Times New Roman" w:eastAsia="Times New Roman" w:hAnsi="Times New Roman" w:cs="Times New Roman"/>
          <w:b/>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4C5DEA" w:rsidRPr="00500C34">
        <w:rPr>
          <w:rFonts w:ascii="Times New Roman" w:eastAsia="Times New Roman" w:hAnsi="Times New Roman" w:cs="Times New Roman"/>
          <w:sz w:val="28"/>
          <w:szCs w:val="28"/>
        </w:rPr>
        <w:t xml:space="preserve"> </w:t>
      </w:r>
      <w:r w:rsidR="00205611" w:rsidRPr="00080DED">
        <w:rPr>
          <w:rFonts w:ascii="Times New Roman" w:hAnsi="Times New Roman"/>
          <w:sz w:val="28"/>
          <w:szCs w:val="28"/>
        </w:rPr>
        <w:t>в 20</w:t>
      </w:r>
      <w:r w:rsidR="00205611">
        <w:rPr>
          <w:rFonts w:ascii="Times New Roman" w:hAnsi="Times New Roman"/>
          <w:sz w:val="28"/>
          <w:szCs w:val="28"/>
        </w:rPr>
        <w:t>23</w:t>
      </w:r>
      <w:r w:rsidR="00205611" w:rsidRPr="00080DED">
        <w:rPr>
          <w:rFonts w:ascii="Times New Roman" w:hAnsi="Times New Roman"/>
          <w:sz w:val="28"/>
          <w:szCs w:val="28"/>
        </w:rPr>
        <w:t xml:space="preserve"> году составили </w:t>
      </w:r>
      <w:r w:rsidR="00205611">
        <w:rPr>
          <w:rFonts w:ascii="Times New Roman" w:hAnsi="Times New Roman"/>
          <w:sz w:val="28"/>
          <w:szCs w:val="28"/>
        </w:rPr>
        <w:t>3035,5 рублей,</w:t>
      </w:r>
      <w:r w:rsidR="00205611" w:rsidRPr="00080DED">
        <w:rPr>
          <w:rFonts w:ascii="Times New Roman" w:hAnsi="Times New Roman"/>
          <w:sz w:val="28"/>
          <w:szCs w:val="28"/>
        </w:rPr>
        <w:t xml:space="preserve"> что </w:t>
      </w:r>
      <w:r w:rsidR="00205611">
        <w:rPr>
          <w:rFonts w:ascii="Times New Roman" w:hAnsi="Times New Roman"/>
          <w:sz w:val="28"/>
          <w:szCs w:val="28"/>
        </w:rPr>
        <w:t xml:space="preserve">больше  расходов 2022 </w:t>
      </w:r>
      <w:r w:rsidR="00205611" w:rsidRPr="00080DED">
        <w:rPr>
          <w:rFonts w:ascii="Times New Roman" w:hAnsi="Times New Roman"/>
          <w:sz w:val="28"/>
          <w:szCs w:val="28"/>
        </w:rPr>
        <w:t xml:space="preserve">года на </w:t>
      </w:r>
      <w:r w:rsidR="00205611">
        <w:rPr>
          <w:rFonts w:ascii="Times New Roman" w:hAnsi="Times New Roman"/>
          <w:sz w:val="28"/>
          <w:szCs w:val="28"/>
        </w:rPr>
        <w:t>1</w:t>
      </w:r>
      <w:r w:rsidR="006D7A7F">
        <w:rPr>
          <w:rFonts w:ascii="Times New Roman" w:hAnsi="Times New Roman"/>
          <w:sz w:val="28"/>
          <w:szCs w:val="28"/>
        </w:rPr>
        <w:t>0</w:t>
      </w:r>
      <w:r w:rsidR="00205611">
        <w:rPr>
          <w:rFonts w:ascii="Times New Roman" w:hAnsi="Times New Roman"/>
          <w:sz w:val="28"/>
          <w:szCs w:val="28"/>
        </w:rPr>
        <w:t>,2 %.</w:t>
      </w:r>
    </w:p>
    <w:p w:rsidR="00205611" w:rsidRDefault="00205611" w:rsidP="00205611">
      <w:pPr>
        <w:spacing w:after="0" w:line="240" w:lineRule="auto"/>
        <w:ind w:firstLine="708"/>
        <w:jc w:val="both"/>
        <w:rPr>
          <w:rFonts w:ascii="Times New Roman" w:hAnsi="Times New Roman"/>
          <w:sz w:val="28"/>
          <w:szCs w:val="28"/>
        </w:rPr>
      </w:pPr>
      <w:r>
        <w:rPr>
          <w:rFonts w:ascii="Times New Roman" w:hAnsi="Times New Roman"/>
          <w:sz w:val="28"/>
          <w:szCs w:val="28"/>
        </w:rPr>
        <w:t>Увеличение показателя в сравнении с 2022 годом связано с повышением уровня заработной платы работникам органов местного самоуправления в 2023 году, а также с уменьшением численности населения.</w:t>
      </w:r>
    </w:p>
    <w:p w:rsidR="00DC0BAD" w:rsidRPr="00500C34" w:rsidRDefault="00205611" w:rsidP="00205611">
      <w:pPr>
        <w:spacing w:after="0" w:line="240" w:lineRule="auto"/>
        <w:jc w:val="both"/>
        <w:rPr>
          <w:rFonts w:ascii="Times New Roman" w:eastAsia="Times New Roman" w:hAnsi="Times New Roman" w:cs="Times New Roman"/>
          <w:sz w:val="28"/>
          <w:szCs w:val="28"/>
        </w:rPr>
      </w:pPr>
      <w:r w:rsidRPr="00080DED">
        <w:rPr>
          <w:rFonts w:ascii="Times New Roman" w:hAnsi="Times New Roman"/>
          <w:sz w:val="28"/>
          <w:szCs w:val="28"/>
        </w:rPr>
        <w:t xml:space="preserve">    </w:t>
      </w:r>
      <w:r>
        <w:rPr>
          <w:rFonts w:ascii="Times New Roman" w:hAnsi="Times New Roman"/>
          <w:sz w:val="28"/>
          <w:szCs w:val="28"/>
        </w:rPr>
        <w:t xml:space="preserve">     </w:t>
      </w:r>
      <w:r w:rsidRPr="00080DED">
        <w:rPr>
          <w:rFonts w:ascii="Times New Roman" w:hAnsi="Times New Roman"/>
          <w:sz w:val="28"/>
          <w:szCs w:val="28"/>
        </w:rPr>
        <w:t xml:space="preserve"> Расходы на содержание работников органов местного самоуправления в расчете на одного жителя на 20</w:t>
      </w:r>
      <w:r>
        <w:rPr>
          <w:rFonts w:ascii="Times New Roman" w:hAnsi="Times New Roman"/>
          <w:sz w:val="28"/>
          <w:szCs w:val="28"/>
        </w:rPr>
        <w:t>24</w:t>
      </w:r>
      <w:r w:rsidRPr="00080DED">
        <w:rPr>
          <w:rFonts w:ascii="Times New Roman" w:hAnsi="Times New Roman"/>
          <w:sz w:val="28"/>
          <w:szCs w:val="28"/>
        </w:rPr>
        <w:t>-202</w:t>
      </w:r>
      <w:r>
        <w:rPr>
          <w:rFonts w:ascii="Times New Roman" w:hAnsi="Times New Roman"/>
          <w:sz w:val="28"/>
          <w:szCs w:val="28"/>
        </w:rPr>
        <w:t>6</w:t>
      </w:r>
      <w:r w:rsidRPr="00080DED">
        <w:rPr>
          <w:rFonts w:ascii="Times New Roman" w:hAnsi="Times New Roman"/>
          <w:sz w:val="28"/>
          <w:szCs w:val="28"/>
        </w:rPr>
        <w:t xml:space="preserve"> гг. запланированы методом индексации и с учетом </w:t>
      </w:r>
      <w:r>
        <w:rPr>
          <w:rFonts w:ascii="Times New Roman" w:hAnsi="Times New Roman"/>
          <w:sz w:val="28"/>
          <w:szCs w:val="28"/>
        </w:rPr>
        <w:t xml:space="preserve">планируемого </w:t>
      </w:r>
      <w:r w:rsidRPr="00080DED">
        <w:rPr>
          <w:rFonts w:ascii="Times New Roman" w:hAnsi="Times New Roman"/>
          <w:sz w:val="28"/>
          <w:szCs w:val="28"/>
        </w:rPr>
        <w:t>уменьшения населения района.</w:t>
      </w:r>
      <w:r>
        <w:rPr>
          <w:rFonts w:ascii="Times New Roman" w:hAnsi="Times New Roman"/>
          <w:sz w:val="28"/>
          <w:szCs w:val="28"/>
        </w:rPr>
        <w:t xml:space="preserve"> В 2024 году составят 2 995,2 рублей и к 2026 году составят 3 067,0 рублей.</w:t>
      </w:r>
    </w:p>
    <w:p w:rsidR="000B1467" w:rsidRPr="00500C34" w:rsidRDefault="000B1467" w:rsidP="00DC0BAD">
      <w:pPr>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 xml:space="preserve">         </w:t>
      </w:r>
    </w:p>
    <w:p w:rsidR="005B2AF2" w:rsidRPr="00500C34" w:rsidRDefault="000B1467" w:rsidP="00F65CB6">
      <w:pPr>
        <w:spacing w:after="0" w:line="240" w:lineRule="auto"/>
        <w:ind w:firstLine="709"/>
        <w:jc w:val="both"/>
        <w:rPr>
          <w:rFonts w:ascii="Times New Roman" w:eastAsia="Times New Roman" w:hAnsi="Times New Roman" w:cs="Times New Roman"/>
          <w:b/>
          <w:sz w:val="28"/>
          <w:szCs w:val="28"/>
        </w:rPr>
      </w:pPr>
      <w:r w:rsidRPr="00500C34">
        <w:rPr>
          <w:rFonts w:ascii="Times New Roman" w:hAnsi="Times New Roman" w:cs="Times New Roman"/>
          <w:b/>
          <w:sz w:val="28"/>
          <w:szCs w:val="28"/>
        </w:rPr>
        <w:t>36</w:t>
      </w:r>
      <w:r w:rsidRPr="00500C34">
        <w:rPr>
          <w:rFonts w:ascii="Times New Roman" w:hAnsi="Times New Roman" w:cs="Times New Roman"/>
          <w:sz w:val="28"/>
          <w:szCs w:val="28"/>
        </w:rPr>
        <w:t xml:space="preserve">. </w:t>
      </w:r>
      <w:r w:rsidR="005B2AF2" w:rsidRPr="00500C34">
        <w:rPr>
          <w:rFonts w:ascii="Times New Roman" w:eastAsia="Times New Roman" w:hAnsi="Times New Roman" w:cs="Times New Roman"/>
          <w:b/>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0B1467" w:rsidRPr="00500C34" w:rsidRDefault="000B1467" w:rsidP="00F65CB6">
      <w:pPr>
        <w:spacing w:after="0" w:line="240" w:lineRule="auto"/>
        <w:ind w:firstLine="709"/>
        <w:jc w:val="both"/>
        <w:rPr>
          <w:rFonts w:ascii="Times New Roman" w:hAnsi="Times New Roman" w:cs="Times New Roman"/>
          <w:sz w:val="28"/>
          <w:szCs w:val="28"/>
        </w:rPr>
      </w:pPr>
      <w:r w:rsidRPr="00500C34">
        <w:rPr>
          <w:rFonts w:ascii="Times New Roman" w:hAnsi="Times New Roman" w:cs="Times New Roman"/>
          <w:sz w:val="28"/>
          <w:szCs w:val="28"/>
        </w:rPr>
        <w:t xml:space="preserve">В муниципальном районе «Чернышевский район» </w:t>
      </w:r>
      <w:r w:rsidR="005B2AF2" w:rsidRPr="00500C34">
        <w:rPr>
          <w:rFonts w:ascii="Times New Roman" w:hAnsi="Times New Roman" w:cs="Times New Roman"/>
          <w:sz w:val="28"/>
          <w:szCs w:val="28"/>
        </w:rPr>
        <w:t xml:space="preserve">во всех городских и сельских поселениях </w:t>
      </w:r>
      <w:r w:rsidR="0032570B" w:rsidRPr="00500C34">
        <w:rPr>
          <w:rFonts w:ascii="Times New Roman" w:hAnsi="Times New Roman" w:cs="Times New Roman"/>
          <w:sz w:val="28"/>
          <w:szCs w:val="28"/>
        </w:rPr>
        <w:t xml:space="preserve">до 31.12.2014г. </w:t>
      </w:r>
      <w:r w:rsidR="005B2AF2" w:rsidRPr="00500C34">
        <w:rPr>
          <w:rFonts w:ascii="Times New Roman" w:hAnsi="Times New Roman" w:cs="Times New Roman"/>
          <w:sz w:val="28"/>
          <w:szCs w:val="28"/>
        </w:rPr>
        <w:t>разработаны и утверждены генеральные планы поселений</w:t>
      </w:r>
      <w:r w:rsidR="00323D32">
        <w:rPr>
          <w:rFonts w:ascii="Times New Roman" w:hAnsi="Times New Roman" w:cs="Times New Roman"/>
          <w:sz w:val="28"/>
          <w:szCs w:val="28"/>
        </w:rPr>
        <w:t xml:space="preserve">, схема </w:t>
      </w:r>
      <w:r w:rsidR="00C02E77">
        <w:rPr>
          <w:rFonts w:ascii="Times New Roman" w:hAnsi="Times New Roman" w:cs="Times New Roman"/>
          <w:sz w:val="28"/>
          <w:szCs w:val="28"/>
        </w:rPr>
        <w:t>территориального планирования района утверждена</w:t>
      </w:r>
      <w:r w:rsidR="005B2AF2" w:rsidRPr="00500C34">
        <w:rPr>
          <w:rFonts w:ascii="Times New Roman" w:hAnsi="Times New Roman" w:cs="Times New Roman"/>
          <w:sz w:val="28"/>
          <w:szCs w:val="28"/>
        </w:rPr>
        <w:t>.</w:t>
      </w:r>
    </w:p>
    <w:p w:rsidR="00477835" w:rsidRDefault="000B1467" w:rsidP="006E472F">
      <w:pPr>
        <w:tabs>
          <w:tab w:val="left" w:pos="142"/>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r>
      <w:r w:rsidR="00C02E77">
        <w:rPr>
          <w:rFonts w:ascii="Times New Roman" w:hAnsi="Times New Roman" w:cs="Times New Roman"/>
          <w:sz w:val="28"/>
          <w:szCs w:val="28"/>
        </w:rPr>
        <w:t xml:space="preserve">        </w:t>
      </w:r>
      <w:r w:rsidRPr="00500C34">
        <w:rPr>
          <w:rFonts w:ascii="Times New Roman" w:hAnsi="Times New Roman" w:cs="Times New Roman"/>
          <w:b/>
          <w:sz w:val="28"/>
          <w:szCs w:val="28"/>
        </w:rPr>
        <w:t>37</w:t>
      </w:r>
      <w:r w:rsidRPr="00500C34">
        <w:rPr>
          <w:rFonts w:ascii="Times New Roman" w:hAnsi="Times New Roman" w:cs="Times New Roman"/>
          <w:sz w:val="28"/>
          <w:szCs w:val="28"/>
        </w:rPr>
        <w:t>.</w:t>
      </w:r>
      <w:r w:rsidR="00E5149C" w:rsidRPr="00500C34">
        <w:rPr>
          <w:rFonts w:ascii="Times New Roman" w:eastAsia="Times New Roman" w:hAnsi="Times New Roman" w:cs="Times New Roman"/>
          <w:b/>
          <w:sz w:val="28"/>
          <w:szCs w:val="28"/>
        </w:rPr>
        <w:t>Удовлетворенность населения деятельностью органов местного самоуправления городского округа (муниципального района)</w:t>
      </w:r>
      <w:r w:rsidR="00E5149C" w:rsidRPr="00500C34">
        <w:rPr>
          <w:rFonts w:ascii="Times New Roman" w:eastAsia="Times New Roman" w:hAnsi="Times New Roman" w:cs="Times New Roman"/>
          <w:sz w:val="28"/>
          <w:szCs w:val="28"/>
        </w:rPr>
        <w:t xml:space="preserve"> </w:t>
      </w:r>
      <w:r w:rsidR="004723B0">
        <w:rPr>
          <w:rFonts w:ascii="Times New Roman" w:eastAsia="Times New Roman" w:hAnsi="Times New Roman" w:cs="Times New Roman"/>
          <w:sz w:val="28"/>
          <w:szCs w:val="28"/>
        </w:rPr>
        <w:t>в 202</w:t>
      </w:r>
      <w:r w:rsidR="00850D40">
        <w:rPr>
          <w:rFonts w:ascii="Times New Roman" w:eastAsia="Times New Roman" w:hAnsi="Times New Roman" w:cs="Times New Roman"/>
          <w:sz w:val="28"/>
          <w:szCs w:val="28"/>
        </w:rPr>
        <w:t>3</w:t>
      </w:r>
      <w:r w:rsidR="004723B0">
        <w:rPr>
          <w:rFonts w:ascii="Times New Roman" w:eastAsia="Times New Roman" w:hAnsi="Times New Roman" w:cs="Times New Roman"/>
          <w:sz w:val="28"/>
          <w:szCs w:val="28"/>
        </w:rPr>
        <w:t xml:space="preserve"> году </w:t>
      </w:r>
      <w:r w:rsidR="00E5149C" w:rsidRPr="00500C34">
        <w:rPr>
          <w:rFonts w:ascii="Times New Roman" w:eastAsia="Times New Roman" w:hAnsi="Times New Roman" w:cs="Times New Roman"/>
          <w:sz w:val="28"/>
          <w:szCs w:val="28"/>
        </w:rPr>
        <w:t>составила</w:t>
      </w:r>
      <w:r w:rsidR="00FF2E6B">
        <w:rPr>
          <w:rFonts w:ascii="Times New Roman" w:eastAsia="Times New Roman" w:hAnsi="Times New Roman" w:cs="Times New Roman"/>
          <w:sz w:val="28"/>
          <w:szCs w:val="28"/>
        </w:rPr>
        <w:t xml:space="preserve">  </w:t>
      </w:r>
      <w:r w:rsidR="00850D40">
        <w:rPr>
          <w:rFonts w:ascii="Times New Roman" w:eastAsia="Times New Roman" w:hAnsi="Times New Roman" w:cs="Times New Roman"/>
          <w:sz w:val="28"/>
          <w:szCs w:val="28"/>
        </w:rPr>
        <w:t>59</w:t>
      </w:r>
      <w:r w:rsidR="00C02E77">
        <w:rPr>
          <w:rFonts w:ascii="Times New Roman" w:hAnsi="Times New Roman" w:cs="Times New Roman"/>
          <w:sz w:val="28"/>
          <w:szCs w:val="28"/>
        </w:rPr>
        <w:t xml:space="preserve"> %,  в 20</w:t>
      </w:r>
      <w:r w:rsidR="006E472F">
        <w:rPr>
          <w:rFonts w:ascii="Times New Roman" w:hAnsi="Times New Roman" w:cs="Times New Roman"/>
          <w:sz w:val="28"/>
          <w:szCs w:val="28"/>
        </w:rPr>
        <w:t>2</w:t>
      </w:r>
      <w:r w:rsidR="00850D40">
        <w:rPr>
          <w:rFonts w:ascii="Times New Roman" w:hAnsi="Times New Roman" w:cs="Times New Roman"/>
          <w:sz w:val="28"/>
          <w:szCs w:val="28"/>
        </w:rPr>
        <w:t>2</w:t>
      </w:r>
      <w:r w:rsidR="00C02E77">
        <w:rPr>
          <w:rFonts w:ascii="Times New Roman" w:hAnsi="Times New Roman" w:cs="Times New Roman"/>
          <w:sz w:val="28"/>
          <w:szCs w:val="28"/>
        </w:rPr>
        <w:t xml:space="preserve"> году составлял  </w:t>
      </w:r>
      <w:r w:rsidR="00850D40">
        <w:rPr>
          <w:rFonts w:ascii="Times New Roman" w:hAnsi="Times New Roman" w:cs="Times New Roman"/>
          <w:sz w:val="28"/>
          <w:szCs w:val="28"/>
        </w:rPr>
        <w:t>45</w:t>
      </w:r>
      <w:r w:rsidR="00977440">
        <w:rPr>
          <w:rFonts w:ascii="Times New Roman" w:hAnsi="Times New Roman" w:cs="Times New Roman"/>
          <w:sz w:val="28"/>
          <w:szCs w:val="28"/>
        </w:rPr>
        <w:t xml:space="preserve"> </w:t>
      </w:r>
      <w:r w:rsidRPr="00500C34">
        <w:rPr>
          <w:rFonts w:ascii="Times New Roman" w:hAnsi="Times New Roman" w:cs="Times New Roman"/>
          <w:sz w:val="28"/>
          <w:szCs w:val="28"/>
        </w:rPr>
        <w:t xml:space="preserve">%.   </w:t>
      </w:r>
      <w:r w:rsidR="00D72C74">
        <w:rPr>
          <w:rFonts w:ascii="Times New Roman" w:hAnsi="Times New Roman" w:cs="Times New Roman"/>
          <w:sz w:val="28"/>
          <w:szCs w:val="28"/>
        </w:rPr>
        <w:t xml:space="preserve"> В 20</w:t>
      </w:r>
      <w:r w:rsidR="006322EA">
        <w:rPr>
          <w:rFonts w:ascii="Times New Roman" w:hAnsi="Times New Roman" w:cs="Times New Roman"/>
          <w:sz w:val="28"/>
          <w:szCs w:val="28"/>
        </w:rPr>
        <w:t>2</w:t>
      </w:r>
      <w:r w:rsidR="00850D40">
        <w:rPr>
          <w:rFonts w:ascii="Times New Roman" w:hAnsi="Times New Roman" w:cs="Times New Roman"/>
          <w:sz w:val="28"/>
          <w:szCs w:val="28"/>
        </w:rPr>
        <w:t>4</w:t>
      </w:r>
      <w:r w:rsidR="00D72C74">
        <w:rPr>
          <w:rFonts w:ascii="Times New Roman" w:hAnsi="Times New Roman" w:cs="Times New Roman"/>
          <w:sz w:val="28"/>
          <w:szCs w:val="28"/>
        </w:rPr>
        <w:t xml:space="preserve"> году ожидается, что значение показателя составит  </w:t>
      </w:r>
      <w:r w:rsidR="00850D40">
        <w:rPr>
          <w:rFonts w:ascii="Times New Roman" w:hAnsi="Times New Roman" w:cs="Times New Roman"/>
          <w:sz w:val="28"/>
          <w:szCs w:val="28"/>
        </w:rPr>
        <w:t>60</w:t>
      </w:r>
      <w:r w:rsidR="00D72C74">
        <w:rPr>
          <w:rFonts w:ascii="Times New Roman" w:hAnsi="Times New Roman" w:cs="Times New Roman"/>
          <w:sz w:val="28"/>
          <w:szCs w:val="28"/>
        </w:rPr>
        <w:t xml:space="preserve"> % и к 20</w:t>
      </w:r>
      <w:r w:rsidR="00977440">
        <w:rPr>
          <w:rFonts w:ascii="Times New Roman" w:hAnsi="Times New Roman" w:cs="Times New Roman"/>
          <w:sz w:val="28"/>
          <w:szCs w:val="28"/>
        </w:rPr>
        <w:t>2</w:t>
      </w:r>
      <w:r w:rsidR="00850D40">
        <w:rPr>
          <w:rFonts w:ascii="Times New Roman" w:hAnsi="Times New Roman" w:cs="Times New Roman"/>
          <w:sz w:val="28"/>
          <w:szCs w:val="28"/>
        </w:rPr>
        <w:t>6</w:t>
      </w:r>
      <w:r w:rsidR="00D72C74">
        <w:rPr>
          <w:rFonts w:ascii="Times New Roman" w:hAnsi="Times New Roman" w:cs="Times New Roman"/>
          <w:sz w:val="28"/>
          <w:szCs w:val="28"/>
        </w:rPr>
        <w:t xml:space="preserve"> году </w:t>
      </w:r>
      <w:r w:rsidR="006E472F">
        <w:rPr>
          <w:rFonts w:ascii="Times New Roman" w:hAnsi="Times New Roman" w:cs="Times New Roman"/>
          <w:sz w:val="28"/>
          <w:szCs w:val="28"/>
        </w:rPr>
        <w:t>не менее 60</w:t>
      </w:r>
      <w:r w:rsidR="00D72C74">
        <w:rPr>
          <w:rFonts w:ascii="Times New Roman" w:hAnsi="Times New Roman" w:cs="Times New Roman"/>
          <w:sz w:val="28"/>
          <w:szCs w:val="28"/>
        </w:rPr>
        <w:t xml:space="preserve"> %.</w:t>
      </w:r>
    </w:p>
    <w:p w:rsidR="003A5CB7" w:rsidRPr="00850D40" w:rsidRDefault="006E472F" w:rsidP="00850D40">
      <w:pPr>
        <w:tabs>
          <w:tab w:val="left" w:pos="142"/>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B1467" w:rsidRPr="00850D40">
        <w:rPr>
          <w:rFonts w:ascii="Times New Roman" w:hAnsi="Times New Roman" w:cs="Times New Roman"/>
          <w:b/>
          <w:sz w:val="28"/>
          <w:szCs w:val="28"/>
        </w:rPr>
        <w:t>38.Среднегодовая численность постоянного населения в 20</w:t>
      </w:r>
      <w:r w:rsidR="00F83CEB" w:rsidRPr="00850D40">
        <w:rPr>
          <w:rFonts w:ascii="Times New Roman" w:hAnsi="Times New Roman" w:cs="Times New Roman"/>
          <w:b/>
          <w:sz w:val="28"/>
          <w:szCs w:val="28"/>
        </w:rPr>
        <w:t>2</w:t>
      </w:r>
      <w:r w:rsidR="00850D40">
        <w:rPr>
          <w:rFonts w:ascii="Times New Roman" w:hAnsi="Times New Roman" w:cs="Times New Roman"/>
          <w:b/>
          <w:sz w:val="28"/>
          <w:szCs w:val="28"/>
        </w:rPr>
        <w:t>3</w:t>
      </w:r>
      <w:r w:rsidR="000B1467" w:rsidRPr="00850D40">
        <w:rPr>
          <w:rFonts w:ascii="Times New Roman" w:hAnsi="Times New Roman" w:cs="Times New Roman"/>
          <w:b/>
          <w:sz w:val="28"/>
          <w:szCs w:val="28"/>
        </w:rPr>
        <w:t xml:space="preserve"> году</w:t>
      </w:r>
      <w:r w:rsidR="000B1467" w:rsidRPr="00500C34">
        <w:rPr>
          <w:sz w:val="28"/>
          <w:szCs w:val="28"/>
        </w:rPr>
        <w:t xml:space="preserve"> </w:t>
      </w:r>
      <w:r w:rsidR="000B1467" w:rsidRPr="00850D40">
        <w:rPr>
          <w:rFonts w:ascii="Times New Roman" w:eastAsia="Times New Roman" w:hAnsi="Times New Roman" w:cs="Times New Roman"/>
          <w:sz w:val="28"/>
          <w:szCs w:val="28"/>
        </w:rPr>
        <w:t xml:space="preserve">составила </w:t>
      </w:r>
      <w:r w:rsidR="00983074" w:rsidRPr="00850D40">
        <w:rPr>
          <w:rFonts w:ascii="Times New Roman" w:eastAsia="Times New Roman" w:hAnsi="Times New Roman" w:cs="Times New Roman"/>
          <w:sz w:val="28"/>
          <w:szCs w:val="28"/>
        </w:rPr>
        <w:t>29,</w:t>
      </w:r>
      <w:r w:rsidR="00850D40">
        <w:rPr>
          <w:rFonts w:ascii="Times New Roman" w:eastAsia="Times New Roman" w:hAnsi="Times New Roman" w:cs="Times New Roman"/>
          <w:sz w:val="28"/>
          <w:szCs w:val="28"/>
        </w:rPr>
        <w:t>289</w:t>
      </w:r>
      <w:r w:rsidR="001A09D2" w:rsidRPr="00850D40">
        <w:rPr>
          <w:rFonts w:ascii="Times New Roman" w:eastAsia="Times New Roman" w:hAnsi="Times New Roman" w:cs="Times New Roman"/>
          <w:sz w:val="28"/>
          <w:szCs w:val="28"/>
        </w:rPr>
        <w:t xml:space="preserve"> </w:t>
      </w:r>
      <w:r w:rsidR="000B1467" w:rsidRPr="00850D40">
        <w:rPr>
          <w:rFonts w:ascii="Times New Roman" w:eastAsia="Times New Roman" w:hAnsi="Times New Roman" w:cs="Times New Roman"/>
          <w:sz w:val="28"/>
          <w:szCs w:val="28"/>
        </w:rPr>
        <w:t>тыс. чел.</w:t>
      </w:r>
      <w:r w:rsidR="004B3149" w:rsidRPr="00850D40">
        <w:rPr>
          <w:rFonts w:ascii="Times New Roman" w:eastAsia="Times New Roman" w:hAnsi="Times New Roman" w:cs="Times New Roman"/>
          <w:sz w:val="28"/>
          <w:szCs w:val="28"/>
        </w:rPr>
        <w:t xml:space="preserve">, сократилась на </w:t>
      </w:r>
      <w:r w:rsidR="00983074" w:rsidRPr="00850D40">
        <w:rPr>
          <w:rFonts w:ascii="Times New Roman" w:eastAsia="Times New Roman" w:hAnsi="Times New Roman" w:cs="Times New Roman"/>
          <w:sz w:val="28"/>
          <w:szCs w:val="28"/>
        </w:rPr>
        <w:t xml:space="preserve"> </w:t>
      </w:r>
      <w:r w:rsidR="00850D40">
        <w:rPr>
          <w:rFonts w:ascii="Times New Roman" w:eastAsia="Times New Roman" w:hAnsi="Times New Roman" w:cs="Times New Roman"/>
          <w:sz w:val="28"/>
          <w:szCs w:val="28"/>
        </w:rPr>
        <w:t>1,3</w:t>
      </w:r>
      <w:r w:rsidR="00983074" w:rsidRPr="00850D40">
        <w:rPr>
          <w:rFonts w:ascii="Times New Roman" w:eastAsia="Times New Roman" w:hAnsi="Times New Roman" w:cs="Times New Roman"/>
          <w:sz w:val="28"/>
          <w:szCs w:val="28"/>
        </w:rPr>
        <w:t xml:space="preserve"> </w:t>
      </w:r>
      <w:r w:rsidR="004B3149" w:rsidRPr="00850D40">
        <w:rPr>
          <w:rFonts w:ascii="Times New Roman" w:eastAsia="Times New Roman" w:hAnsi="Times New Roman" w:cs="Times New Roman"/>
          <w:sz w:val="28"/>
          <w:szCs w:val="28"/>
        </w:rPr>
        <w:t>% к 202</w:t>
      </w:r>
      <w:r w:rsidR="00850D40">
        <w:rPr>
          <w:rFonts w:ascii="Times New Roman" w:eastAsia="Times New Roman" w:hAnsi="Times New Roman" w:cs="Times New Roman"/>
          <w:sz w:val="28"/>
          <w:szCs w:val="28"/>
        </w:rPr>
        <w:t>2</w:t>
      </w:r>
      <w:r w:rsidR="004B3149" w:rsidRPr="00850D40">
        <w:rPr>
          <w:rFonts w:ascii="Times New Roman" w:eastAsia="Times New Roman" w:hAnsi="Times New Roman" w:cs="Times New Roman"/>
          <w:sz w:val="28"/>
          <w:szCs w:val="28"/>
        </w:rPr>
        <w:t xml:space="preserve"> году. </w:t>
      </w:r>
      <w:r w:rsidR="001633F0" w:rsidRPr="00850D40">
        <w:rPr>
          <w:rFonts w:ascii="Times New Roman" w:eastAsia="Times New Roman" w:hAnsi="Times New Roman" w:cs="Times New Roman"/>
          <w:sz w:val="28"/>
          <w:szCs w:val="28"/>
        </w:rPr>
        <w:t xml:space="preserve">В дальнейшем </w:t>
      </w:r>
      <w:proofErr w:type="gramStart"/>
      <w:r w:rsidR="001633F0" w:rsidRPr="00850D40">
        <w:rPr>
          <w:rFonts w:ascii="Times New Roman" w:eastAsia="Times New Roman" w:hAnsi="Times New Roman" w:cs="Times New Roman"/>
          <w:sz w:val="28"/>
          <w:szCs w:val="28"/>
        </w:rPr>
        <w:t>прогнозируется снижение численности постоянного населения</w:t>
      </w:r>
      <w:r w:rsidR="00AD3CDA" w:rsidRPr="00850D40">
        <w:rPr>
          <w:rFonts w:ascii="Times New Roman" w:eastAsia="Times New Roman" w:hAnsi="Times New Roman" w:cs="Times New Roman"/>
          <w:sz w:val="28"/>
          <w:szCs w:val="28"/>
        </w:rPr>
        <w:t xml:space="preserve"> к 202</w:t>
      </w:r>
      <w:r w:rsidR="00850D40">
        <w:rPr>
          <w:rFonts w:ascii="Times New Roman" w:eastAsia="Times New Roman" w:hAnsi="Times New Roman" w:cs="Times New Roman"/>
          <w:sz w:val="28"/>
          <w:szCs w:val="28"/>
        </w:rPr>
        <w:t>6</w:t>
      </w:r>
      <w:r w:rsidR="00AD3CDA" w:rsidRPr="00850D40">
        <w:rPr>
          <w:rFonts w:ascii="Times New Roman" w:eastAsia="Times New Roman" w:hAnsi="Times New Roman" w:cs="Times New Roman"/>
          <w:sz w:val="28"/>
          <w:szCs w:val="28"/>
        </w:rPr>
        <w:t xml:space="preserve"> году спрогнозирована</w:t>
      </w:r>
      <w:proofErr w:type="gramEnd"/>
      <w:r w:rsidR="00AD3CDA" w:rsidRPr="00850D40">
        <w:rPr>
          <w:rFonts w:ascii="Times New Roman" w:eastAsia="Times New Roman" w:hAnsi="Times New Roman" w:cs="Times New Roman"/>
          <w:sz w:val="28"/>
          <w:szCs w:val="28"/>
        </w:rPr>
        <w:t xml:space="preserve"> численность 28,</w:t>
      </w:r>
      <w:r w:rsidR="00850D40">
        <w:rPr>
          <w:rFonts w:ascii="Times New Roman" w:eastAsia="Times New Roman" w:hAnsi="Times New Roman" w:cs="Times New Roman"/>
          <w:sz w:val="28"/>
          <w:szCs w:val="28"/>
        </w:rPr>
        <w:t>577</w:t>
      </w:r>
      <w:r w:rsidR="00AD3CDA" w:rsidRPr="00850D40">
        <w:rPr>
          <w:rFonts w:ascii="Times New Roman" w:eastAsia="Times New Roman" w:hAnsi="Times New Roman" w:cs="Times New Roman"/>
          <w:sz w:val="28"/>
          <w:szCs w:val="28"/>
        </w:rPr>
        <w:t xml:space="preserve"> </w:t>
      </w:r>
      <w:r w:rsidR="00850D40">
        <w:rPr>
          <w:rFonts w:ascii="Times New Roman" w:eastAsia="Times New Roman" w:hAnsi="Times New Roman" w:cs="Times New Roman"/>
          <w:sz w:val="28"/>
          <w:szCs w:val="28"/>
        </w:rPr>
        <w:t xml:space="preserve">тыс. </w:t>
      </w:r>
      <w:r w:rsidR="00AD3CDA" w:rsidRPr="00850D40">
        <w:rPr>
          <w:rFonts w:ascii="Times New Roman" w:eastAsia="Times New Roman" w:hAnsi="Times New Roman" w:cs="Times New Roman"/>
          <w:sz w:val="28"/>
          <w:szCs w:val="28"/>
        </w:rPr>
        <w:t>чел.</w:t>
      </w:r>
      <w:r w:rsidR="001633F0" w:rsidRPr="00850D40">
        <w:rPr>
          <w:rFonts w:ascii="Times New Roman" w:eastAsia="Times New Roman" w:hAnsi="Times New Roman" w:cs="Times New Roman"/>
          <w:sz w:val="28"/>
          <w:szCs w:val="28"/>
        </w:rPr>
        <w:t xml:space="preserve"> </w:t>
      </w:r>
      <w:r w:rsidR="00AD3CDA" w:rsidRPr="00850D40">
        <w:rPr>
          <w:rFonts w:ascii="Times New Roman" w:eastAsia="Times New Roman" w:hAnsi="Times New Roman" w:cs="Times New Roman"/>
          <w:sz w:val="28"/>
          <w:szCs w:val="28"/>
        </w:rPr>
        <w:t>О</w:t>
      </w:r>
      <w:r w:rsidR="001633F0" w:rsidRPr="00850D40">
        <w:rPr>
          <w:rFonts w:ascii="Times New Roman" w:eastAsia="Times New Roman" w:hAnsi="Times New Roman" w:cs="Times New Roman"/>
          <w:sz w:val="28"/>
          <w:szCs w:val="28"/>
        </w:rPr>
        <w:t>сновн</w:t>
      </w:r>
      <w:r w:rsidR="003A5CB7" w:rsidRPr="00850D40">
        <w:rPr>
          <w:rFonts w:ascii="Times New Roman" w:eastAsia="Times New Roman" w:hAnsi="Times New Roman" w:cs="Times New Roman"/>
          <w:sz w:val="28"/>
          <w:szCs w:val="28"/>
        </w:rPr>
        <w:t>ой</w:t>
      </w:r>
      <w:r w:rsidR="001633F0" w:rsidRPr="00850D40">
        <w:rPr>
          <w:rFonts w:ascii="Times New Roman" w:eastAsia="Times New Roman" w:hAnsi="Times New Roman" w:cs="Times New Roman"/>
          <w:sz w:val="28"/>
          <w:szCs w:val="28"/>
        </w:rPr>
        <w:t xml:space="preserve"> причин</w:t>
      </w:r>
      <w:r w:rsidR="003A5CB7" w:rsidRPr="00850D40">
        <w:rPr>
          <w:rFonts w:ascii="Times New Roman" w:eastAsia="Times New Roman" w:hAnsi="Times New Roman" w:cs="Times New Roman"/>
          <w:sz w:val="28"/>
          <w:szCs w:val="28"/>
        </w:rPr>
        <w:t>ой</w:t>
      </w:r>
      <w:r w:rsidR="001633F0" w:rsidRPr="00850D40">
        <w:rPr>
          <w:rFonts w:ascii="Times New Roman" w:eastAsia="Times New Roman" w:hAnsi="Times New Roman" w:cs="Times New Roman"/>
          <w:sz w:val="28"/>
          <w:szCs w:val="28"/>
        </w:rPr>
        <w:t xml:space="preserve"> является миграционный отток</w:t>
      </w:r>
      <w:r w:rsidR="003A5CB7" w:rsidRPr="00850D40">
        <w:rPr>
          <w:rFonts w:ascii="Times New Roman" w:eastAsia="Times New Roman" w:hAnsi="Times New Roman" w:cs="Times New Roman"/>
          <w:sz w:val="28"/>
          <w:szCs w:val="28"/>
        </w:rPr>
        <w:t>:</w:t>
      </w:r>
      <w:r w:rsidR="001633F0" w:rsidRPr="00850D40">
        <w:rPr>
          <w:rFonts w:ascii="Times New Roman" w:eastAsia="Times New Roman" w:hAnsi="Times New Roman" w:cs="Times New Roman"/>
          <w:sz w:val="28"/>
          <w:szCs w:val="28"/>
        </w:rPr>
        <w:t xml:space="preserve"> поиск работы, улучшение жилищных условий, повышение уровня и изменение образа жизни</w:t>
      </w:r>
      <w:r w:rsidR="003A5CB7" w:rsidRPr="00850D40">
        <w:rPr>
          <w:rFonts w:ascii="Times New Roman" w:eastAsia="Times New Roman" w:hAnsi="Times New Roman" w:cs="Times New Roman"/>
          <w:sz w:val="28"/>
          <w:szCs w:val="28"/>
        </w:rPr>
        <w:t>.  Необходимо также отметить, что рождаемость в последующие годы снижа</w:t>
      </w:r>
      <w:r w:rsidR="00983074" w:rsidRPr="00850D40">
        <w:rPr>
          <w:rFonts w:ascii="Times New Roman" w:eastAsia="Times New Roman" w:hAnsi="Times New Roman" w:cs="Times New Roman"/>
          <w:sz w:val="28"/>
          <w:szCs w:val="28"/>
        </w:rPr>
        <w:t>ется</w:t>
      </w:r>
      <w:r w:rsidR="003A5CB7" w:rsidRPr="00850D40">
        <w:rPr>
          <w:rFonts w:ascii="Times New Roman" w:eastAsia="Times New Roman" w:hAnsi="Times New Roman" w:cs="Times New Roman"/>
          <w:sz w:val="28"/>
          <w:szCs w:val="28"/>
        </w:rPr>
        <w:t>, а показатель смертности раст</w:t>
      </w:r>
      <w:r w:rsidR="00983074" w:rsidRPr="00850D40">
        <w:rPr>
          <w:rFonts w:ascii="Times New Roman" w:eastAsia="Times New Roman" w:hAnsi="Times New Roman" w:cs="Times New Roman"/>
          <w:sz w:val="28"/>
          <w:szCs w:val="28"/>
        </w:rPr>
        <w:t xml:space="preserve">ет </w:t>
      </w:r>
      <w:r w:rsidR="003A5CB7" w:rsidRPr="00850D40">
        <w:rPr>
          <w:rFonts w:ascii="Times New Roman" w:eastAsia="Times New Roman" w:hAnsi="Times New Roman" w:cs="Times New Roman"/>
          <w:sz w:val="28"/>
          <w:szCs w:val="28"/>
        </w:rPr>
        <w:t xml:space="preserve"> из-за увеличения лиц старше трудоспособного возраста.</w:t>
      </w:r>
    </w:p>
    <w:p w:rsidR="00EF2FB7" w:rsidRDefault="00EF2FB7" w:rsidP="00F65CB6">
      <w:pPr>
        <w:pStyle w:val="msonormalmailrucssattributepostfix"/>
        <w:spacing w:before="0" w:beforeAutospacing="0" w:after="0" w:afterAutospacing="0"/>
        <w:ind w:firstLine="709"/>
        <w:jc w:val="both"/>
      </w:pPr>
      <w:r>
        <w:rPr>
          <w:sz w:val="28"/>
          <w:szCs w:val="28"/>
        </w:rPr>
        <w:t xml:space="preserve">В целях улучшения качества жизни населения на территории района администрацией района совместно с администрациями поселений, запланирован и реализуется ряд мероприятий: осуществляется строительство подъезда  от федеральной  трассы «Амур» до </w:t>
      </w:r>
      <w:proofErr w:type="spellStart"/>
      <w:r>
        <w:rPr>
          <w:sz w:val="28"/>
          <w:szCs w:val="28"/>
        </w:rPr>
        <w:t>пгт</w:t>
      </w:r>
      <w:proofErr w:type="spellEnd"/>
      <w:r>
        <w:rPr>
          <w:sz w:val="28"/>
          <w:szCs w:val="28"/>
        </w:rPr>
        <w:t xml:space="preserve">. Чернышевск, планируется строительство подъезда от федеральной трассы к </w:t>
      </w:r>
      <w:proofErr w:type="spellStart"/>
      <w:r w:rsidR="00850D40">
        <w:rPr>
          <w:sz w:val="28"/>
          <w:szCs w:val="28"/>
        </w:rPr>
        <w:t>пгт</w:t>
      </w:r>
      <w:proofErr w:type="spellEnd"/>
      <w:r w:rsidR="00850D40">
        <w:rPr>
          <w:sz w:val="28"/>
          <w:szCs w:val="28"/>
        </w:rPr>
        <w:t xml:space="preserve">. </w:t>
      </w:r>
      <w:proofErr w:type="gramStart"/>
      <w:r w:rsidR="00850D40">
        <w:rPr>
          <w:sz w:val="28"/>
          <w:szCs w:val="28"/>
        </w:rPr>
        <w:t xml:space="preserve">Аксеново </w:t>
      </w:r>
      <w:proofErr w:type="spellStart"/>
      <w:r w:rsidR="00850D40">
        <w:rPr>
          <w:sz w:val="28"/>
          <w:szCs w:val="28"/>
        </w:rPr>
        <w:t>Зиловское</w:t>
      </w:r>
      <w:proofErr w:type="spellEnd"/>
      <w:proofErr w:type="gramEnd"/>
      <w:r>
        <w:rPr>
          <w:sz w:val="28"/>
          <w:szCs w:val="28"/>
        </w:rPr>
        <w:t xml:space="preserve">,  </w:t>
      </w:r>
      <w:r w:rsidR="00850D40">
        <w:rPr>
          <w:sz w:val="28"/>
          <w:szCs w:val="28"/>
        </w:rPr>
        <w:t>продолжаются</w:t>
      </w:r>
      <w:r>
        <w:rPr>
          <w:sz w:val="28"/>
          <w:szCs w:val="28"/>
        </w:rPr>
        <w:t xml:space="preserve"> работы по </w:t>
      </w:r>
      <w:r w:rsidR="00850D40">
        <w:rPr>
          <w:sz w:val="28"/>
          <w:szCs w:val="28"/>
        </w:rPr>
        <w:t>обустройству</w:t>
      </w:r>
      <w:r>
        <w:rPr>
          <w:sz w:val="28"/>
          <w:szCs w:val="28"/>
        </w:rPr>
        <w:t xml:space="preserve"> парка отдыха в </w:t>
      </w:r>
      <w:proofErr w:type="spellStart"/>
      <w:r>
        <w:rPr>
          <w:sz w:val="28"/>
          <w:szCs w:val="28"/>
        </w:rPr>
        <w:t>пгт</w:t>
      </w:r>
      <w:proofErr w:type="spellEnd"/>
      <w:r>
        <w:rPr>
          <w:sz w:val="28"/>
          <w:szCs w:val="28"/>
        </w:rPr>
        <w:t xml:space="preserve">. Чернышевск, </w:t>
      </w:r>
      <w:r w:rsidR="005A0738">
        <w:rPr>
          <w:sz w:val="28"/>
          <w:szCs w:val="28"/>
        </w:rPr>
        <w:t xml:space="preserve">решается вопрос о </w:t>
      </w:r>
      <w:r>
        <w:rPr>
          <w:sz w:val="28"/>
          <w:szCs w:val="28"/>
        </w:rPr>
        <w:t>строительство дом</w:t>
      </w:r>
      <w:r w:rsidR="00850D40">
        <w:rPr>
          <w:sz w:val="28"/>
          <w:szCs w:val="28"/>
        </w:rPr>
        <w:t>а</w:t>
      </w:r>
      <w:r>
        <w:rPr>
          <w:sz w:val="28"/>
          <w:szCs w:val="28"/>
        </w:rPr>
        <w:t xml:space="preserve"> культуры в </w:t>
      </w:r>
      <w:proofErr w:type="spellStart"/>
      <w:r w:rsidR="005A0738">
        <w:rPr>
          <w:sz w:val="28"/>
          <w:szCs w:val="28"/>
        </w:rPr>
        <w:t>пгт</w:t>
      </w:r>
      <w:proofErr w:type="spellEnd"/>
      <w:r w:rsidR="005A0738">
        <w:rPr>
          <w:sz w:val="28"/>
          <w:szCs w:val="28"/>
        </w:rPr>
        <w:t>. Чернышевск</w:t>
      </w:r>
      <w:r>
        <w:rPr>
          <w:sz w:val="28"/>
          <w:szCs w:val="28"/>
        </w:rPr>
        <w:t xml:space="preserve">, </w:t>
      </w:r>
      <w:r w:rsidR="005A0738">
        <w:rPr>
          <w:sz w:val="28"/>
          <w:szCs w:val="28"/>
        </w:rPr>
        <w:t xml:space="preserve">построены </w:t>
      </w:r>
      <w:proofErr w:type="spellStart"/>
      <w:r>
        <w:rPr>
          <w:sz w:val="28"/>
          <w:szCs w:val="28"/>
        </w:rPr>
        <w:t>ФАП</w:t>
      </w:r>
      <w:r w:rsidR="005A0738">
        <w:rPr>
          <w:sz w:val="28"/>
          <w:szCs w:val="28"/>
        </w:rPr>
        <w:t>ы</w:t>
      </w:r>
      <w:proofErr w:type="spellEnd"/>
      <w:r>
        <w:rPr>
          <w:sz w:val="28"/>
          <w:szCs w:val="28"/>
        </w:rPr>
        <w:t xml:space="preserve"> в с. </w:t>
      </w:r>
      <w:proofErr w:type="spellStart"/>
      <w:r>
        <w:rPr>
          <w:sz w:val="28"/>
          <w:szCs w:val="28"/>
        </w:rPr>
        <w:t>Утан</w:t>
      </w:r>
      <w:proofErr w:type="spellEnd"/>
      <w:r>
        <w:rPr>
          <w:sz w:val="28"/>
          <w:szCs w:val="28"/>
        </w:rPr>
        <w:t xml:space="preserve">, п. </w:t>
      </w:r>
      <w:proofErr w:type="spellStart"/>
      <w:r>
        <w:rPr>
          <w:sz w:val="28"/>
          <w:szCs w:val="28"/>
        </w:rPr>
        <w:t>Багульный</w:t>
      </w:r>
      <w:proofErr w:type="spellEnd"/>
      <w:r>
        <w:rPr>
          <w:sz w:val="28"/>
          <w:szCs w:val="28"/>
        </w:rPr>
        <w:t xml:space="preserve">, </w:t>
      </w:r>
      <w:proofErr w:type="spellStart"/>
      <w:r>
        <w:rPr>
          <w:sz w:val="28"/>
          <w:szCs w:val="28"/>
        </w:rPr>
        <w:t>с</w:t>
      </w:r>
      <w:proofErr w:type="gramStart"/>
      <w:r>
        <w:rPr>
          <w:sz w:val="28"/>
          <w:szCs w:val="28"/>
        </w:rPr>
        <w:t>.М</w:t>
      </w:r>
      <w:proofErr w:type="gramEnd"/>
      <w:r>
        <w:rPr>
          <w:sz w:val="28"/>
          <w:szCs w:val="28"/>
        </w:rPr>
        <w:t>ильгидун</w:t>
      </w:r>
      <w:proofErr w:type="spellEnd"/>
      <w:r>
        <w:rPr>
          <w:sz w:val="28"/>
          <w:szCs w:val="28"/>
        </w:rPr>
        <w:t xml:space="preserve">, </w:t>
      </w:r>
      <w:r w:rsidR="004B0A68">
        <w:rPr>
          <w:sz w:val="28"/>
          <w:szCs w:val="28"/>
        </w:rPr>
        <w:t xml:space="preserve">с. Старый </w:t>
      </w:r>
      <w:proofErr w:type="spellStart"/>
      <w:r w:rsidR="004B0A68">
        <w:rPr>
          <w:sz w:val="28"/>
          <w:szCs w:val="28"/>
        </w:rPr>
        <w:t>Олов</w:t>
      </w:r>
      <w:proofErr w:type="spellEnd"/>
      <w:r w:rsidR="004B0A68">
        <w:rPr>
          <w:sz w:val="28"/>
          <w:szCs w:val="28"/>
        </w:rPr>
        <w:t xml:space="preserve">, с. </w:t>
      </w:r>
      <w:proofErr w:type="spellStart"/>
      <w:r w:rsidR="004B0A68">
        <w:rPr>
          <w:sz w:val="28"/>
          <w:szCs w:val="28"/>
        </w:rPr>
        <w:t>Укурей</w:t>
      </w:r>
      <w:proofErr w:type="spellEnd"/>
      <w:r w:rsidR="005A0738">
        <w:rPr>
          <w:sz w:val="28"/>
          <w:szCs w:val="28"/>
        </w:rPr>
        <w:t xml:space="preserve">, с. Комсомольское, </w:t>
      </w:r>
      <w:r w:rsidR="00983074">
        <w:rPr>
          <w:sz w:val="28"/>
          <w:szCs w:val="28"/>
        </w:rPr>
        <w:t>по</w:t>
      </w:r>
      <w:r w:rsidR="005A0738">
        <w:rPr>
          <w:sz w:val="28"/>
          <w:szCs w:val="28"/>
        </w:rPr>
        <w:t>стро</w:t>
      </w:r>
      <w:r w:rsidR="00983074">
        <w:rPr>
          <w:sz w:val="28"/>
          <w:szCs w:val="28"/>
        </w:rPr>
        <w:t>ен</w:t>
      </w:r>
      <w:r w:rsidR="004B3149">
        <w:rPr>
          <w:sz w:val="28"/>
          <w:szCs w:val="28"/>
        </w:rPr>
        <w:t xml:space="preserve"> </w:t>
      </w:r>
      <w:r w:rsidR="005A0738">
        <w:rPr>
          <w:sz w:val="28"/>
          <w:szCs w:val="28"/>
        </w:rPr>
        <w:t xml:space="preserve"> ФОК в </w:t>
      </w:r>
      <w:proofErr w:type="spellStart"/>
      <w:r w:rsidR="005A0738">
        <w:rPr>
          <w:sz w:val="28"/>
          <w:szCs w:val="28"/>
        </w:rPr>
        <w:t>пгт</w:t>
      </w:r>
      <w:proofErr w:type="spellEnd"/>
      <w:r w:rsidR="005A0738">
        <w:rPr>
          <w:sz w:val="28"/>
          <w:szCs w:val="28"/>
        </w:rPr>
        <w:t>. Чернышевск</w:t>
      </w:r>
      <w:r w:rsidR="004B3149">
        <w:rPr>
          <w:sz w:val="28"/>
          <w:szCs w:val="28"/>
        </w:rPr>
        <w:t xml:space="preserve">, дом культуры в </w:t>
      </w:r>
      <w:proofErr w:type="spellStart"/>
      <w:r w:rsidR="004B3149">
        <w:rPr>
          <w:sz w:val="28"/>
          <w:szCs w:val="28"/>
        </w:rPr>
        <w:t>пгт</w:t>
      </w:r>
      <w:proofErr w:type="spellEnd"/>
      <w:r w:rsidR="004B3149">
        <w:rPr>
          <w:sz w:val="28"/>
          <w:szCs w:val="28"/>
        </w:rPr>
        <w:t xml:space="preserve">. </w:t>
      </w:r>
      <w:proofErr w:type="gramStart"/>
      <w:r w:rsidR="004B3149">
        <w:rPr>
          <w:sz w:val="28"/>
          <w:szCs w:val="28"/>
        </w:rPr>
        <w:t xml:space="preserve">Аксеново – </w:t>
      </w:r>
      <w:proofErr w:type="spellStart"/>
      <w:r w:rsidR="004B3149">
        <w:rPr>
          <w:sz w:val="28"/>
          <w:szCs w:val="28"/>
        </w:rPr>
        <w:t>Зиловское</w:t>
      </w:r>
      <w:proofErr w:type="spellEnd"/>
      <w:proofErr w:type="gramEnd"/>
      <w:r w:rsidR="004B3149">
        <w:rPr>
          <w:sz w:val="28"/>
          <w:szCs w:val="28"/>
        </w:rPr>
        <w:t>, ремонтируются школы.</w:t>
      </w:r>
    </w:p>
    <w:p w:rsidR="00F5437E" w:rsidRPr="00CE3BBB" w:rsidRDefault="00F5437E" w:rsidP="00F65CB6">
      <w:pPr>
        <w:spacing w:after="0" w:line="240" w:lineRule="auto"/>
        <w:ind w:firstLine="709"/>
        <w:jc w:val="both"/>
        <w:rPr>
          <w:rFonts w:ascii="Times New Roman" w:hAnsi="Times New Roman" w:cs="Times New Roman"/>
          <w:sz w:val="28"/>
          <w:szCs w:val="28"/>
        </w:rPr>
      </w:pPr>
    </w:p>
    <w:p w:rsidR="000B1467" w:rsidRDefault="000B1467" w:rsidP="000B1467">
      <w:pPr>
        <w:spacing w:after="0"/>
        <w:ind w:firstLine="708"/>
        <w:jc w:val="center"/>
        <w:rPr>
          <w:rFonts w:ascii="Times New Roman" w:hAnsi="Times New Roman" w:cs="Times New Roman"/>
          <w:b/>
          <w:sz w:val="28"/>
          <w:szCs w:val="28"/>
        </w:rPr>
      </w:pPr>
      <w:r w:rsidRPr="00CE3BBB">
        <w:rPr>
          <w:rFonts w:ascii="Times New Roman" w:hAnsi="Times New Roman" w:cs="Times New Roman"/>
          <w:b/>
          <w:sz w:val="28"/>
          <w:szCs w:val="28"/>
        </w:rPr>
        <w:t>9.Энергосбережение и повышение энергетической эффективности</w:t>
      </w:r>
    </w:p>
    <w:p w:rsidR="00977C23" w:rsidRPr="002B6522" w:rsidRDefault="00CE3BBB" w:rsidP="00977C2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836EB8" w:rsidRPr="00500C34">
        <w:rPr>
          <w:rFonts w:ascii="Times New Roman" w:hAnsi="Times New Roman" w:cs="Times New Roman"/>
          <w:b/>
          <w:sz w:val="28"/>
          <w:szCs w:val="28"/>
        </w:rPr>
        <w:t xml:space="preserve"> </w:t>
      </w:r>
      <w:r w:rsidR="000B1467" w:rsidRPr="005A0738">
        <w:rPr>
          <w:rFonts w:ascii="Times New Roman" w:hAnsi="Times New Roman" w:cs="Times New Roman"/>
          <w:b/>
          <w:sz w:val="28"/>
          <w:szCs w:val="28"/>
        </w:rPr>
        <w:t>39</w:t>
      </w:r>
      <w:r w:rsidR="000B1467" w:rsidRPr="005A0738">
        <w:rPr>
          <w:rFonts w:ascii="Times New Roman" w:hAnsi="Times New Roman" w:cs="Times New Roman"/>
          <w:sz w:val="28"/>
          <w:szCs w:val="28"/>
        </w:rPr>
        <w:t>.</w:t>
      </w:r>
      <w:r w:rsidR="00BE10A4" w:rsidRPr="00500C34">
        <w:t xml:space="preserve"> </w:t>
      </w:r>
      <w:r w:rsidR="000B1467" w:rsidRPr="00500C34">
        <w:rPr>
          <w:rFonts w:ascii="Times New Roman" w:hAnsi="Times New Roman" w:cs="Times New Roman"/>
          <w:b/>
          <w:sz w:val="28"/>
          <w:szCs w:val="28"/>
        </w:rPr>
        <w:t>Удельная величина потребления энергетических ресурсов в многоквартирных домах</w:t>
      </w:r>
      <w:r w:rsidR="000B1467" w:rsidRPr="00500C34">
        <w:rPr>
          <w:rFonts w:ascii="Times New Roman" w:hAnsi="Times New Roman" w:cs="Times New Roman"/>
          <w:sz w:val="28"/>
          <w:szCs w:val="28"/>
        </w:rPr>
        <w:t xml:space="preserve"> </w:t>
      </w:r>
      <w:r w:rsidR="00977C23" w:rsidRPr="002B6522">
        <w:rPr>
          <w:rFonts w:ascii="Times New Roman" w:hAnsi="Times New Roman" w:cs="Times New Roman"/>
          <w:sz w:val="28"/>
          <w:szCs w:val="28"/>
        </w:rPr>
        <w:t xml:space="preserve">по электроэнергии составила 119 </w:t>
      </w:r>
      <w:r w:rsidR="00977C23" w:rsidRPr="002B6522">
        <w:rPr>
          <w:rFonts w:ascii="Times New Roman" w:eastAsia="Times New Roman" w:hAnsi="Times New Roman" w:cs="Times New Roman"/>
          <w:sz w:val="24"/>
          <w:szCs w:val="24"/>
        </w:rPr>
        <w:t>кВт/ч.</w:t>
      </w:r>
      <w:r w:rsidR="00977C23" w:rsidRPr="002B6522">
        <w:rPr>
          <w:rFonts w:ascii="Times New Roman" w:hAnsi="Times New Roman" w:cs="Times New Roman"/>
          <w:sz w:val="28"/>
          <w:szCs w:val="28"/>
        </w:rPr>
        <w:t xml:space="preserve"> Удельная величина потребления энергетических ресурсов в многоквартирных домах по тепловой энергии </w:t>
      </w:r>
      <w:r w:rsidR="00977C23">
        <w:rPr>
          <w:rFonts w:ascii="Times New Roman" w:hAnsi="Times New Roman" w:cs="Times New Roman"/>
          <w:sz w:val="28"/>
          <w:szCs w:val="28"/>
        </w:rPr>
        <w:t xml:space="preserve">в 2023 г. </w:t>
      </w:r>
      <w:r w:rsidR="00977C23" w:rsidRPr="002B6522">
        <w:rPr>
          <w:rFonts w:ascii="Times New Roman" w:hAnsi="Times New Roman" w:cs="Times New Roman"/>
          <w:sz w:val="28"/>
          <w:szCs w:val="28"/>
        </w:rPr>
        <w:t xml:space="preserve">составила 0,3 Гкал на 1 </w:t>
      </w:r>
      <w:proofErr w:type="spellStart"/>
      <w:r w:rsidR="00977C23" w:rsidRPr="002B6522">
        <w:rPr>
          <w:rFonts w:ascii="Times New Roman" w:hAnsi="Times New Roman" w:cs="Times New Roman"/>
          <w:sz w:val="28"/>
          <w:szCs w:val="28"/>
        </w:rPr>
        <w:t>м</w:t>
      </w:r>
      <w:proofErr w:type="gramStart"/>
      <w:r w:rsidR="00977C23" w:rsidRPr="002B6522">
        <w:rPr>
          <w:rFonts w:ascii="Times New Roman" w:hAnsi="Times New Roman" w:cs="Times New Roman"/>
          <w:sz w:val="28"/>
          <w:szCs w:val="28"/>
        </w:rPr>
        <w:t>.к</w:t>
      </w:r>
      <w:proofErr w:type="gramEnd"/>
      <w:r w:rsidR="00977C23" w:rsidRPr="002B6522">
        <w:rPr>
          <w:rFonts w:ascii="Times New Roman" w:hAnsi="Times New Roman" w:cs="Times New Roman"/>
          <w:sz w:val="28"/>
          <w:szCs w:val="28"/>
        </w:rPr>
        <w:t>в</w:t>
      </w:r>
      <w:proofErr w:type="spellEnd"/>
      <w:r w:rsidR="00977C23" w:rsidRPr="002B6522">
        <w:rPr>
          <w:rFonts w:ascii="Times New Roman" w:hAnsi="Times New Roman" w:cs="Times New Roman"/>
          <w:sz w:val="28"/>
          <w:szCs w:val="28"/>
        </w:rPr>
        <w:t xml:space="preserve"> площади,  </w:t>
      </w:r>
      <w:r w:rsidR="00977C23">
        <w:rPr>
          <w:rFonts w:ascii="Times New Roman" w:hAnsi="Times New Roman" w:cs="Times New Roman"/>
          <w:sz w:val="28"/>
          <w:szCs w:val="28"/>
        </w:rPr>
        <w:t xml:space="preserve">с 2022 года показатель остался </w:t>
      </w:r>
      <w:r w:rsidR="00977C23" w:rsidRPr="002B6522">
        <w:rPr>
          <w:rFonts w:ascii="Times New Roman" w:hAnsi="Times New Roman" w:cs="Times New Roman"/>
          <w:sz w:val="28"/>
          <w:szCs w:val="28"/>
        </w:rPr>
        <w:t xml:space="preserve">на прежнем уровне. Удельная величина потребления энергетических ресурсов в многоквартирных домах по горячей воде  </w:t>
      </w:r>
      <w:r w:rsidR="00977C23">
        <w:rPr>
          <w:rFonts w:ascii="Times New Roman" w:hAnsi="Times New Roman" w:cs="Times New Roman"/>
          <w:sz w:val="28"/>
          <w:szCs w:val="28"/>
        </w:rPr>
        <w:t xml:space="preserve">в 2023 г. </w:t>
      </w:r>
      <w:r w:rsidR="00977C23" w:rsidRPr="002B6522">
        <w:rPr>
          <w:rFonts w:ascii="Times New Roman" w:hAnsi="Times New Roman" w:cs="Times New Roman"/>
          <w:sz w:val="28"/>
          <w:szCs w:val="28"/>
        </w:rPr>
        <w:t xml:space="preserve">составила </w:t>
      </w:r>
      <w:r w:rsidR="002E430A">
        <w:rPr>
          <w:rFonts w:ascii="Times New Roman" w:hAnsi="Times New Roman" w:cs="Times New Roman"/>
          <w:sz w:val="28"/>
          <w:szCs w:val="28"/>
        </w:rPr>
        <w:t>42</w:t>
      </w:r>
      <w:r w:rsidR="00977C23" w:rsidRPr="002B6522">
        <w:rPr>
          <w:rFonts w:ascii="Times New Roman" w:hAnsi="Times New Roman" w:cs="Times New Roman"/>
          <w:sz w:val="28"/>
          <w:szCs w:val="28"/>
        </w:rPr>
        <w:t xml:space="preserve"> </w:t>
      </w:r>
      <w:proofErr w:type="spellStart"/>
      <w:r w:rsidR="00977C23" w:rsidRPr="002B6522">
        <w:rPr>
          <w:rFonts w:ascii="Times New Roman" w:hAnsi="Times New Roman" w:cs="Times New Roman"/>
          <w:sz w:val="28"/>
          <w:szCs w:val="28"/>
        </w:rPr>
        <w:t>куб.м</w:t>
      </w:r>
      <w:proofErr w:type="spellEnd"/>
      <w:r w:rsidR="00977C23" w:rsidRPr="002B6522">
        <w:rPr>
          <w:rFonts w:ascii="Times New Roman" w:hAnsi="Times New Roman" w:cs="Times New Roman"/>
          <w:sz w:val="28"/>
          <w:szCs w:val="28"/>
        </w:rPr>
        <w:t xml:space="preserve">. на 1 проживающего, </w:t>
      </w:r>
      <w:r w:rsidR="00977C23">
        <w:rPr>
          <w:rFonts w:ascii="Times New Roman" w:hAnsi="Times New Roman" w:cs="Times New Roman"/>
          <w:sz w:val="28"/>
          <w:szCs w:val="28"/>
        </w:rPr>
        <w:t>и осталась на прежнем уровне по сравнению с 2022 годом</w:t>
      </w:r>
      <w:r w:rsidR="00977C23" w:rsidRPr="002B6522">
        <w:rPr>
          <w:rFonts w:ascii="Times New Roman" w:hAnsi="Times New Roman" w:cs="Times New Roman"/>
          <w:sz w:val="28"/>
          <w:szCs w:val="28"/>
        </w:rPr>
        <w:t xml:space="preserve">. Удельная величина потребления холодной воды </w:t>
      </w:r>
      <w:r w:rsidR="00977C23">
        <w:rPr>
          <w:rFonts w:ascii="Times New Roman" w:hAnsi="Times New Roman" w:cs="Times New Roman"/>
          <w:sz w:val="28"/>
          <w:szCs w:val="28"/>
        </w:rPr>
        <w:t xml:space="preserve">в 2023 г. </w:t>
      </w:r>
      <w:r w:rsidR="00977C23" w:rsidRPr="002B6522">
        <w:rPr>
          <w:rFonts w:ascii="Times New Roman" w:hAnsi="Times New Roman" w:cs="Times New Roman"/>
          <w:sz w:val="28"/>
          <w:szCs w:val="28"/>
        </w:rPr>
        <w:t>составила 42,0 куб. м. на 1 проживающего</w:t>
      </w:r>
      <w:r w:rsidR="00977C23">
        <w:rPr>
          <w:rFonts w:ascii="Times New Roman" w:hAnsi="Times New Roman" w:cs="Times New Roman"/>
          <w:sz w:val="28"/>
          <w:szCs w:val="28"/>
        </w:rPr>
        <w:t>, что также не изменилось</w:t>
      </w:r>
      <w:r w:rsidR="00111B93">
        <w:rPr>
          <w:rFonts w:ascii="Times New Roman" w:hAnsi="Times New Roman" w:cs="Times New Roman"/>
          <w:sz w:val="28"/>
          <w:szCs w:val="28"/>
        </w:rPr>
        <w:t xml:space="preserve"> </w:t>
      </w:r>
      <w:r w:rsidR="00977C23">
        <w:rPr>
          <w:rFonts w:ascii="Times New Roman" w:hAnsi="Times New Roman" w:cs="Times New Roman"/>
          <w:sz w:val="28"/>
          <w:szCs w:val="28"/>
        </w:rPr>
        <w:t>с 2022 г</w:t>
      </w:r>
      <w:r w:rsidR="00977C23" w:rsidRPr="002B6522">
        <w:rPr>
          <w:rFonts w:ascii="Times New Roman" w:hAnsi="Times New Roman" w:cs="Times New Roman"/>
          <w:sz w:val="28"/>
          <w:szCs w:val="28"/>
        </w:rPr>
        <w:t xml:space="preserve">. Приборы общедомового учета устанавливаются в МКД </w:t>
      </w:r>
      <w:proofErr w:type="spellStart"/>
      <w:r w:rsidR="00977C23" w:rsidRPr="002B6522">
        <w:rPr>
          <w:rFonts w:ascii="Times New Roman" w:hAnsi="Times New Roman" w:cs="Times New Roman"/>
          <w:sz w:val="28"/>
          <w:szCs w:val="28"/>
        </w:rPr>
        <w:t>пгт</w:t>
      </w:r>
      <w:proofErr w:type="spellEnd"/>
      <w:r w:rsidR="00977C23" w:rsidRPr="002B6522">
        <w:rPr>
          <w:rFonts w:ascii="Times New Roman" w:hAnsi="Times New Roman" w:cs="Times New Roman"/>
          <w:sz w:val="28"/>
          <w:szCs w:val="28"/>
        </w:rPr>
        <w:t>. Чернышевск.</w:t>
      </w:r>
    </w:p>
    <w:p w:rsidR="00977C23" w:rsidRPr="002B6522" w:rsidRDefault="00977C23" w:rsidP="00977C23">
      <w:pPr>
        <w:spacing w:after="0" w:line="240" w:lineRule="auto"/>
        <w:jc w:val="both"/>
        <w:rPr>
          <w:rFonts w:ascii="Times New Roman" w:hAnsi="Times New Roman" w:cs="Times New Roman"/>
          <w:sz w:val="28"/>
          <w:szCs w:val="28"/>
        </w:rPr>
      </w:pPr>
      <w:r w:rsidRPr="002B6522">
        <w:rPr>
          <w:rFonts w:ascii="Times New Roman" w:hAnsi="Times New Roman" w:cs="Times New Roman"/>
          <w:sz w:val="28"/>
          <w:szCs w:val="28"/>
        </w:rPr>
        <w:tab/>
      </w:r>
      <w:r w:rsidR="00111B93">
        <w:rPr>
          <w:rFonts w:ascii="Times New Roman" w:hAnsi="Times New Roman" w:cs="Times New Roman"/>
          <w:sz w:val="28"/>
          <w:szCs w:val="28"/>
        </w:rPr>
        <w:t>Возможно, з</w:t>
      </w:r>
      <w:r w:rsidRPr="002B6522">
        <w:rPr>
          <w:rFonts w:ascii="Times New Roman" w:hAnsi="Times New Roman" w:cs="Times New Roman"/>
          <w:sz w:val="28"/>
          <w:szCs w:val="28"/>
        </w:rPr>
        <w:t>начения показателей  незначительно сни</w:t>
      </w:r>
      <w:r w:rsidR="00111B93">
        <w:rPr>
          <w:rFonts w:ascii="Times New Roman" w:hAnsi="Times New Roman" w:cs="Times New Roman"/>
          <w:sz w:val="28"/>
          <w:szCs w:val="28"/>
        </w:rPr>
        <w:t xml:space="preserve">зятся </w:t>
      </w:r>
      <w:r w:rsidRPr="002B6522">
        <w:rPr>
          <w:rFonts w:ascii="Times New Roman" w:hAnsi="Times New Roman" w:cs="Times New Roman"/>
          <w:sz w:val="28"/>
          <w:szCs w:val="28"/>
        </w:rPr>
        <w:t>к 202</w:t>
      </w:r>
      <w:r>
        <w:rPr>
          <w:rFonts w:ascii="Times New Roman" w:hAnsi="Times New Roman" w:cs="Times New Roman"/>
          <w:sz w:val="28"/>
          <w:szCs w:val="28"/>
        </w:rPr>
        <w:t>6</w:t>
      </w:r>
      <w:r w:rsidRPr="002B6522">
        <w:rPr>
          <w:rFonts w:ascii="Times New Roman" w:hAnsi="Times New Roman" w:cs="Times New Roman"/>
          <w:sz w:val="28"/>
          <w:szCs w:val="28"/>
        </w:rPr>
        <w:t xml:space="preserve"> году, за счет проведения мероприятий по энергосбережению, в основном установк</w:t>
      </w:r>
      <w:r w:rsidR="00111B93">
        <w:rPr>
          <w:rFonts w:ascii="Times New Roman" w:hAnsi="Times New Roman" w:cs="Times New Roman"/>
          <w:sz w:val="28"/>
          <w:szCs w:val="28"/>
        </w:rPr>
        <w:t>и</w:t>
      </w:r>
      <w:r w:rsidRPr="002B6522">
        <w:rPr>
          <w:rFonts w:ascii="Times New Roman" w:hAnsi="Times New Roman" w:cs="Times New Roman"/>
          <w:sz w:val="28"/>
          <w:szCs w:val="28"/>
        </w:rPr>
        <w:t xml:space="preserve">  счетчиков на потребляемые коммунальные ресурсы, установка счетчиков в многоквартирных домах на общедомовые расходы энергоресурсов и воды.</w:t>
      </w:r>
    </w:p>
    <w:p w:rsidR="00F5437E" w:rsidRPr="00EF2FB7" w:rsidRDefault="0098122A" w:rsidP="00977C2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0B1467" w:rsidRPr="005A0738">
        <w:rPr>
          <w:rFonts w:ascii="Times New Roman" w:hAnsi="Times New Roman" w:cs="Times New Roman"/>
          <w:b/>
          <w:sz w:val="28"/>
          <w:szCs w:val="28"/>
        </w:rPr>
        <w:t>40.</w:t>
      </w:r>
      <w:r w:rsidR="000B1467" w:rsidRPr="00EF2FB7">
        <w:rPr>
          <w:rFonts w:ascii="Times New Roman" w:hAnsi="Times New Roman" w:cs="Times New Roman"/>
          <w:b/>
          <w:sz w:val="28"/>
          <w:szCs w:val="28"/>
        </w:rPr>
        <w:t xml:space="preserve"> </w:t>
      </w:r>
      <w:r w:rsidR="00BE10A4" w:rsidRPr="00EF2FB7">
        <w:rPr>
          <w:rFonts w:ascii="Times New Roman" w:hAnsi="Times New Roman" w:cs="Times New Roman"/>
          <w:b/>
          <w:sz w:val="28"/>
          <w:szCs w:val="28"/>
        </w:rPr>
        <w:t>У</w:t>
      </w:r>
      <w:r w:rsidR="000B1467" w:rsidRPr="00EF2FB7">
        <w:rPr>
          <w:rFonts w:ascii="Times New Roman" w:hAnsi="Times New Roman" w:cs="Times New Roman"/>
          <w:b/>
          <w:sz w:val="28"/>
          <w:szCs w:val="28"/>
        </w:rPr>
        <w:t>дельная величина потребления энергетических ресурсов муниципальными бюджетными учреждениями</w:t>
      </w:r>
      <w:r w:rsidR="000B1467" w:rsidRPr="00EF2FB7">
        <w:rPr>
          <w:rFonts w:ascii="Times New Roman" w:hAnsi="Times New Roman" w:cs="Times New Roman"/>
          <w:sz w:val="28"/>
          <w:szCs w:val="28"/>
        </w:rPr>
        <w:t xml:space="preserve"> </w:t>
      </w:r>
    </w:p>
    <w:p w:rsidR="0098122A" w:rsidRPr="002B6522" w:rsidRDefault="0098122A" w:rsidP="009812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7C23" w:rsidRPr="002B6522">
        <w:rPr>
          <w:rFonts w:ascii="Times New Roman" w:hAnsi="Times New Roman" w:cs="Times New Roman"/>
          <w:sz w:val="28"/>
          <w:szCs w:val="28"/>
        </w:rPr>
        <w:t xml:space="preserve">Потребление электрической энергии  составило 128 кВт/ч на 1 человека, </w:t>
      </w:r>
      <w:r w:rsidR="00977C23">
        <w:rPr>
          <w:rFonts w:ascii="Times New Roman" w:hAnsi="Times New Roman" w:cs="Times New Roman"/>
          <w:sz w:val="28"/>
          <w:szCs w:val="28"/>
        </w:rPr>
        <w:t>п</w:t>
      </w:r>
      <w:r w:rsidR="00977C23" w:rsidRPr="002B6522">
        <w:rPr>
          <w:rFonts w:ascii="Times New Roman" w:hAnsi="Times New Roman" w:cs="Times New Roman"/>
          <w:sz w:val="28"/>
          <w:szCs w:val="28"/>
        </w:rPr>
        <w:t xml:space="preserve">отребление тепловой энергии  составило 0,25 </w:t>
      </w:r>
      <w:proofErr w:type="spellStart"/>
      <w:r w:rsidR="00977C23" w:rsidRPr="002B6522">
        <w:rPr>
          <w:rFonts w:ascii="Times New Roman" w:hAnsi="Times New Roman" w:cs="Times New Roman"/>
          <w:sz w:val="28"/>
          <w:szCs w:val="28"/>
        </w:rPr>
        <w:t>Гк</w:t>
      </w:r>
      <w:proofErr w:type="spellEnd"/>
      <w:r w:rsidR="00977C23" w:rsidRPr="002B6522">
        <w:rPr>
          <w:rFonts w:ascii="Times New Roman" w:hAnsi="Times New Roman" w:cs="Times New Roman"/>
          <w:sz w:val="28"/>
          <w:szCs w:val="28"/>
        </w:rPr>
        <w:t xml:space="preserve"> на 1 </w:t>
      </w:r>
      <w:proofErr w:type="spellStart"/>
      <w:r w:rsidR="00977C23" w:rsidRPr="002B6522">
        <w:rPr>
          <w:rFonts w:ascii="Times New Roman" w:hAnsi="Times New Roman" w:cs="Times New Roman"/>
          <w:sz w:val="28"/>
          <w:szCs w:val="28"/>
        </w:rPr>
        <w:t>кв.м</w:t>
      </w:r>
      <w:proofErr w:type="spellEnd"/>
      <w:r w:rsidR="00977C23" w:rsidRPr="002B6522">
        <w:rPr>
          <w:rFonts w:ascii="Times New Roman" w:hAnsi="Times New Roman" w:cs="Times New Roman"/>
          <w:sz w:val="28"/>
          <w:szCs w:val="28"/>
        </w:rPr>
        <w:t xml:space="preserve">., потребление горячей воды составило 0,24 </w:t>
      </w:r>
      <w:proofErr w:type="spellStart"/>
      <w:r w:rsidR="00977C23" w:rsidRPr="002B6522">
        <w:rPr>
          <w:rFonts w:ascii="Times New Roman" w:hAnsi="Times New Roman" w:cs="Times New Roman"/>
          <w:sz w:val="28"/>
          <w:szCs w:val="28"/>
        </w:rPr>
        <w:t>м</w:t>
      </w:r>
      <w:proofErr w:type="gramStart"/>
      <w:r w:rsidR="00977C23" w:rsidRPr="002B6522">
        <w:rPr>
          <w:rFonts w:ascii="Times New Roman" w:hAnsi="Times New Roman" w:cs="Times New Roman"/>
          <w:sz w:val="28"/>
          <w:szCs w:val="28"/>
        </w:rPr>
        <w:t>.к</w:t>
      </w:r>
      <w:proofErr w:type="gramEnd"/>
      <w:r w:rsidR="00977C23" w:rsidRPr="002B6522">
        <w:rPr>
          <w:rFonts w:ascii="Times New Roman" w:hAnsi="Times New Roman" w:cs="Times New Roman"/>
          <w:sz w:val="28"/>
          <w:szCs w:val="28"/>
        </w:rPr>
        <w:t>уб</w:t>
      </w:r>
      <w:proofErr w:type="spellEnd"/>
      <w:r w:rsidR="00977C23" w:rsidRPr="002B6522">
        <w:rPr>
          <w:rFonts w:ascii="Times New Roman" w:hAnsi="Times New Roman" w:cs="Times New Roman"/>
          <w:sz w:val="28"/>
          <w:szCs w:val="28"/>
        </w:rPr>
        <w:t xml:space="preserve">. на 1 чел., потребление холодной воды составило 4,8 </w:t>
      </w:r>
      <w:proofErr w:type="spellStart"/>
      <w:r w:rsidR="00977C23" w:rsidRPr="002B6522">
        <w:rPr>
          <w:rFonts w:ascii="Times New Roman" w:hAnsi="Times New Roman" w:cs="Times New Roman"/>
          <w:sz w:val="28"/>
          <w:szCs w:val="28"/>
        </w:rPr>
        <w:t>м.куб</w:t>
      </w:r>
      <w:proofErr w:type="spellEnd"/>
      <w:r w:rsidR="00977C23" w:rsidRPr="002B6522">
        <w:rPr>
          <w:rFonts w:ascii="Times New Roman" w:hAnsi="Times New Roman" w:cs="Times New Roman"/>
          <w:sz w:val="28"/>
          <w:szCs w:val="28"/>
        </w:rPr>
        <w:t>. на 1 чел. населения, потребление природного газа бюджетными учреждениями не осуществляется. В течение последующих трех лет планируется снижение потребления ресурсов бюджетными у</w:t>
      </w:r>
      <w:r w:rsidR="00977C23">
        <w:rPr>
          <w:rFonts w:ascii="Times New Roman" w:hAnsi="Times New Roman" w:cs="Times New Roman"/>
          <w:sz w:val="28"/>
          <w:szCs w:val="28"/>
        </w:rPr>
        <w:t xml:space="preserve">чреждениями,  </w:t>
      </w:r>
      <w:r w:rsidR="00977C23" w:rsidRPr="002B6522">
        <w:rPr>
          <w:rFonts w:ascii="Times New Roman" w:hAnsi="Times New Roman" w:cs="Times New Roman"/>
          <w:sz w:val="28"/>
          <w:szCs w:val="28"/>
        </w:rPr>
        <w:t>приобретение и установка водо-, тепл</w:t>
      </w:r>
      <w:proofErr w:type="gramStart"/>
      <w:r w:rsidR="00977C23" w:rsidRPr="002B6522">
        <w:rPr>
          <w:rFonts w:ascii="Times New Roman" w:hAnsi="Times New Roman" w:cs="Times New Roman"/>
          <w:sz w:val="28"/>
          <w:szCs w:val="28"/>
        </w:rPr>
        <w:t>о-</w:t>
      </w:r>
      <w:proofErr w:type="gramEnd"/>
      <w:r w:rsidR="00977C23" w:rsidRPr="002B6522">
        <w:rPr>
          <w:rFonts w:ascii="Times New Roman" w:hAnsi="Times New Roman" w:cs="Times New Roman"/>
          <w:sz w:val="28"/>
          <w:szCs w:val="28"/>
        </w:rPr>
        <w:t xml:space="preserve"> счетчиков бюджетными учреждениями.</w:t>
      </w:r>
    </w:p>
    <w:p w:rsidR="00D621F7" w:rsidRPr="0018543E" w:rsidRDefault="00D621F7" w:rsidP="0055168E">
      <w:pPr>
        <w:spacing w:after="0" w:line="240" w:lineRule="auto"/>
        <w:ind w:firstLine="709"/>
        <w:jc w:val="both"/>
        <w:rPr>
          <w:rFonts w:ascii="Times New Roman" w:hAnsi="Times New Roman" w:cs="Times New Roman"/>
          <w:sz w:val="28"/>
          <w:szCs w:val="28"/>
        </w:rPr>
      </w:pPr>
    </w:p>
    <w:p w:rsidR="000B1467" w:rsidRPr="00500C34" w:rsidRDefault="000B1467" w:rsidP="00FD3E12">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На сегодняшний день в Чернышевском районе существуют наиболее актуальные  проблемы, решение которых возможно только с участием исполнительных органов государственной власти Забайкальского края:</w:t>
      </w:r>
    </w:p>
    <w:p w:rsidR="000B1467" w:rsidRPr="00500C34" w:rsidRDefault="000B1467" w:rsidP="000B1467">
      <w:pPr>
        <w:tabs>
          <w:tab w:val="left" w:pos="0"/>
          <w:tab w:val="left" w:pos="720"/>
        </w:tabs>
        <w:spacing w:after="0"/>
        <w:jc w:val="center"/>
        <w:rPr>
          <w:rFonts w:ascii="Times New Roman" w:hAnsi="Times New Roman" w:cs="Times New Roman"/>
          <w:b/>
          <w:sz w:val="28"/>
          <w:szCs w:val="28"/>
        </w:rPr>
      </w:pPr>
      <w:r w:rsidRPr="002E1F0D">
        <w:rPr>
          <w:rFonts w:ascii="Times New Roman" w:hAnsi="Times New Roman" w:cs="Times New Roman"/>
          <w:b/>
          <w:sz w:val="28"/>
          <w:szCs w:val="28"/>
        </w:rPr>
        <w:t>Городское поселение «Чернышевское»</w:t>
      </w:r>
    </w:p>
    <w:p w:rsidR="000B1467" w:rsidRPr="00500C34" w:rsidRDefault="009D4E28" w:rsidP="009D4E28">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1467" w:rsidRPr="00500C34">
        <w:rPr>
          <w:rFonts w:ascii="Times New Roman" w:hAnsi="Times New Roman" w:cs="Times New Roman"/>
          <w:sz w:val="28"/>
          <w:szCs w:val="28"/>
        </w:rPr>
        <w:t xml:space="preserve">1. Усиление водоснабжения п. Чернышевск. </w:t>
      </w:r>
    </w:p>
    <w:p w:rsidR="000B1467" w:rsidRPr="00500C34" w:rsidRDefault="002F4A08" w:rsidP="009D4E28">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1467" w:rsidRPr="00500C34">
        <w:rPr>
          <w:rFonts w:ascii="Times New Roman" w:hAnsi="Times New Roman" w:cs="Times New Roman"/>
          <w:sz w:val="28"/>
          <w:szCs w:val="28"/>
        </w:rPr>
        <w:t xml:space="preserve">Водоснабжение производственных объектов железнодорожного транспорта, социальных объектов, благоустроенного массива осуществляется из </w:t>
      </w:r>
      <w:proofErr w:type="spellStart"/>
      <w:r w:rsidR="000B1467" w:rsidRPr="00500C34">
        <w:rPr>
          <w:rFonts w:ascii="Times New Roman" w:hAnsi="Times New Roman" w:cs="Times New Roman"/>
          <w:sz w:val="28"/>
          <w:szCs w:val="28"/>
        </w:rPr>
        <w:t>Икшицкой</w:t>
      </w:r>
      <w:proofErr w:type="spellEnd"/>
      <w:r w:rsidR="000B1467" w:rsidRPr="00500C34">
        <w:rPr>
          <w:rFonts w:ascii="Times New Roman" w:hAnsi="Times New Roman" w:cs="Times New Roman"/>
          <w:sz w:val="28"/>
          <w:szCs w:val="28"/>
        </w:rPr>
        <w:t xml:space="preserve"> водной станции. Ресурсы станции не позволяют обеспечить снабжения посёлка более чем </w:t>
      </w:r>
      <w:r w:rsidR="006D15D8">
        <w:rPr>
          <w:rFonts w:ascii="Times New Roman" w:hAnsi="Times New Roman" w:cs="Times New Roman"/>
          <w:sz w:val="28"/>
          <w:szCs w:val="28"/>
        </w:rPr>
        <w:t xml:space="preserve">1,6 </w:t>
      </w:r>
      <w:r w:rsidR="000B1467" w:rsidRPr="00500C34">
        <w:rPr>
          <w:rFonts w:ascii="Times New Roman" w:hAnsi="Times New Roman" w:cs="Times New Roman"/>
          <w:sz w:val="28"/>
          <w:szCs w:val="28"/>
        </w:rPr>
        <w:t xml:space="preserve"> тыс. м</w:t>
      </w:r>
      <w:r w:rsidR="000B1467" w:rsidRPr="00500C34">
        <w:rPr>
          <w:rFonts w:ascii="Times New Roman" w:hAnsi="Times New Roman" w:cs="Times New Roman"/>
          <w:sz w:val="28"/>
          <w:szCs w:val="28"/>
          <w:vertAlign w:val="superscript"/>
        </w:rPr>
        <w:t>3</w:t>
      </w:r>
      <w:r w:rsidR="000B1467" w:rsidRPr="00500C34">
        <w:rPr>
          <w:rFonts w:ascii="Times New Roman" w:hAnsi="Times New Roman" w:cs="Times New Roman"/>
          <w:sz w:val="28"/>
          <w:szCs w:val="28"/>
        </w:rPr>
        <w:t xml:space="preserve"> в сутки. В то же время </w:t>
      </w:r>
      <w:proofErr w:type="spellStart"/>
      <w:r w:rsidR="000B1467" w:rsidRPr="00500C34">
        <w:rPr>
          <w:rFonts w:ascii="Times New Roman" w:hAnsi="Times New Roman" w:cs="Times New Roman"/>
          <w:sz w:val="28"/>
          <w:szCs w:val="28"/>
        </w:rPr>
        <w:t>водоводная</w:t>
      </w:r>
      <w:proofErr w:type="spellEnd"/>
      <w:r w:rsidR="000B1467" w:rsidRPr="00500C34">
        <w:rPr>
          <w:rFonts w:ascii="Times New Roman" w:hAnsi="Times New Roman" w:cs="Times New Roman"/>
          <w:sz w:val="28"/>
          <w:szCs w:val="28"/>
        </w:rPr>
        <w:t xml:space="preserve"> сеть изношена.</w:t>
      </w:r>
    </w:p>
    <w:p w:rsidR="000B1467" w:rsidRPr="00500C34" w:rsidRDefault="002F4A08" w:rsidP="009D4E28">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1467" w:rsidRPr="00500C34">
        <w:rPr>
          <w:rFonts w:ascii="Times New Roman" w:hAnsi="Times New Roman" w:cs="Times New Roman"/>
          <w:sz w:val="28"/>
          <w:szCs w:val="28"/>
        </w:rPr>
        <w:t>Строительство объекта в ценах 2012 года составляет 566 млн. рублей.</w:t>
      </w:r>
      <w:r w:rsidR="009A40B5">
        <w:rPr>
          <w:rFonts w:ascii="Times New Roman" w:hAnsi="Times New Roman" w:cs="Times New Roman"/>
          <w:sz w:val="28"/>
          <w:szCs w:val="28"/>
        </w:rPr>
        <w:t xml:space="preserve"> Необходимы финансовые средства.</w:t>
      </w:r>
    </w:p>
    <w:p w:rsidR="000B1467" w:rsidRPr="00500C34"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r>
      <w:r w:rsidR="00C511DA">
        <w:rPr>
          <w:rFonts w:ascii="Times New Roman" w:hAnsi="Times New Roman" w:cs="Times New Roman"/>
          <w:sz w:val="28"/>
          <w:szCs w:val="28"/>
        </w:rPr>
        <w:t>2</w:t>
      </w:r>
      <w:r w:rsidRPr="00500C34">
        <w:rPr>
          <w:rFonts w:ascii="Times New Roman" w:hAnsi="Times New Roman" w:cs="Times New Roman"/>
          <w:sz w:val="28"/>
          <w:szCs w:val="28"/>
        </w:rPr>
        <w:t>. Строительство жилья для молодых специалистов.</w:t>
      </w:r>
    </w:p>
    <w:p w:rsidR="000B1467" w:rsidRPr="00500C34"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t>Многие специалисты не задерживаются в районе, прежде всего, вследствие отсутствия жилья.</w:t>
      </w:r>
    </w:p>
    <w:p w:rsidR="000B1467" w:rsidRPr="00500C34" w:rsidRDefault="009D4E28" w:rsidP="009D4E2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11DA">
        <w:rPr>
          <w:rFonts w:ascii="Times New Roman" w:hAnsi="Times New Roman" w:cs="Times New Roman"/>
          <w:sz w:val="28"/>
          <w:szCs w:val="28"/>
        </w:rPr>
        <w:t>3</w:t>
      </w:r>
      <w:r w:rsidR="005A7FBA" w:rsidRPr="00500C34">
        <w:rPr>
          <w:rFonts w:ascii="Times New Roman" w:hAnsi="Times New Roman" w:cs="Times New Roman"/>
          <w:sz w:val="28"/>
          <w:szCs w:val="28"/>
        </w:rPr>
        <w:t>.</w:t>
      </w:r>
      <w:r w:rsidR="00756467">
        <w:rPr>
          <w:rFonts w:ascii="Times New Roman" w:hAnsi="Times New Roman" w:cs="Times New Roman"/>
          <w:sz w:val="28"/>
          <w:szCs w:val="28"/>
        </w:rPr>
        <w:t>Строительство Дома культуры.</w:t>
      </w:r>
      <w:r w:rsidR="000B1467" w:rsidRPr="00500C34">
        <w:rPr>
          <w:rFonts w:ascii="Times New Roman" w:hAnsi="Times New Roman" w:cs="Times New Roman"/>
          <w:sz w:val="28"/>
          <w:szCs w:val="28"/>
        </w:rPr>
        <w:t xml:space="preserve"> </w:t>
      </w:r>
    </w:p>
    <w:p w:rsidR="000B1467" w:rsidRDefault="009D4E28" w:rsidP="009D4E28">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511DA">
        <w:rPr>
          <w:rFonts w:ascii="Times New Roman" w:hAnsi="Times New Roman" w:cs="Times New Roman"/>
          <w:sz w:val="28"/>
          <w:szCs w:val="28"/>
        </w:rPr>
        <w:t>4</w:t>
      </w:r>
      <w:r w:rsidR="000B1467" w:rsidRPr="00500C34">
        <w:rPr>
          <w:rFonts w:ascii="Times New Roman" w:hAnsi="Times New Roman" w:cs="Times New Roman"/>
          <w:sz w:val="28"/>
          <w:szCs w:val="28"/>
        </w:rPr>
        <w:t>. Ре</w:t>
      </w:r>
      <w:r w:rsidR="009A40B5">
        <w:rPr>
          <w:rFonts w:ascii="Times New Roman" w:hAnsi="Times New Roman" w:cs="Times New Roman"/>
          <w:sz w:val="28"/>
          <w:szCs w:val="28"/>
        </w:rPr>
        <w:t>конструкция очистны</w:t>
      </w:r>
      <w:r w:rsidR="005A0738">
        <w:rPr>
          <w:rFonts w:ascii="Times New Roman" w:hAnsi="Times New Roman" w:cs="Times New Roman"/>
          <w:sz w:val="28"/>
          <w:szCs w:val="28"/>
        </w:rPr>
        <w:t xml:space="preserve">х сооружений в </w:t>
      </w:r>
      <w:proofErr w:type="spellStart"/>
      <w:r w:rsidR="005A0738">
        <w:rPr>
          <w:rFonts w:ascii="Times New Roman" w:hAnsi="Times New Roman" w:cs="Times New Roman"/>
          <w:sz w:val="28"/>
          <w:szCs w:val="28"/>
        </w:rPr>
        <w:t>пгт</w:t>
      </w:r>
      <w:proofErr w:type="spellEnd"/>
      <w:r w:rsidR="005A0738">
        <w:rPr>
          <w:rFonts w:ascii="Times New Roman" w:hAnsi="Times New Roman" w:cs="Times New Roman"/>
          <w:sz w:val="28"/>
          <w:szCs w:val="28"/>
        </w:rPr>
        <w:t>. Чернышевск</w:t>
      </w:r>
    </w:p>
    <w:p w:rsidR="00605215" w:rsidRDefault="00605215" w:rsidP="00605215">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Строительство единой котельной в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Чернышевск</w:t>
      </w:r>
    </w:p>
    <w:p w:rsidR="00605215" w:rsidRPr="002B6522" w:rsidRDefault="00605215" w:rsidP="00605215">
      <w:pPr>
        <w:tabs>
          <w:tab w:val="left" w:pos="0"/>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Дороги населенного пункта в неудовлетворительном состоянии, необходима дорожная инфраструктура для микрорайона за р. </w:t>
      </w:r>
      <w:proofErr w:type="spellStart"/>
      <w:r>
        <w:rPr>
          <w:rFonts w:ascii="Times New Roman" w:hAnsi="Times New Roman" w:cs="Times New Roman"/>
          <w:sz w:val="28"/>
          <w:szCs w:val="28"/>
        </w:rPr>
        <w:t>Алеур</w:t>
      </w:r>
      <w:proofErr w:type="spellEnd"/>
      <w:r>
        <w:rPr>
          <w:rFonts w:ascii="Times New Roman" w:hAnsi="Times New Roman" w:cs="Times New Roman"/>
          <w:sz w:val="28"/>
          <w:szCs w:val="28"/>
        </w:rPr>
        <w:t>.</w:t>
      </w:r>
    </w:p>
    <w:p w:rsidR="00605215" w:rsidRPr="00500C34" w:rsidRDefault="00605215" w:rsidP="009D4E28">
      <w:pPr>
        <w:tabs>
          <w:tab w:val="left" w:pos="0"/>
          <w:tab w:val="left" w:pos="720"/>
        </w:tabs>
        <w:spacing w:after="0" w:line="240" w:lineRule="auto"/>
        <w:jc w:val="both"/>
        <w:rPr>
          <w:rFonts w:ascii="Times New Roman" w:hAnsi="Times New Roman" w:cs="Times New Roman"/>
          <w:sz w:val="28"/>
          <w:szCs w:val="28"/>
        </w:rPr>
      </w:pPr>
    </w:p>
    <w:p w:rsidR="000B1467" w:rsidRPr="00500C34" w:rsidRDefault="000B1467" w:rsidP="00F65CB6">
      <w:pPr>
        <w:tabs>
          <w:tab w:val="left" w:pos="0"/>
          <w:tab w:val="left" w:pos="720"/>
        </w:tabs>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«Аксеново-Зиловское»</w:t>
      </w:r>
    </w:p>
    <w:p w:rsidR="000B1467" w:rsidRPr="00500C34" w:rsidRDefault="000B1467" w:rsidP="009D4E28">
      <w:pPr>
        <w:spacing w:after="0" w:line="240" w:lineRule="auto"/>
        <w:ind w:firstLine="708"/>
        <w:jc w:val="both"/>
        <w:rPr>
          <w:rFonts w:ascii="Times New Roman" w:hAnsi="Times New Roman" w:cs="Times New Roman"/>
          <w:sz w:val="28"/>
          <w:szCs w:val="28"/>
        </w:rPr>
      </w:pPr>
      <w:r w:rsidRPr="00500C34">
        <w:rPr>
          <w:rFonts w:ascii="Times New Roman" w:hAnsi="Times New Roman" w:cs="Times New Roman"/>
          <w:sz w:val="28"/>
          <w:szCs w:val="28"/>
        </w:rPr>
        <w:t>-  строительство очистных сооружений;</w:t>
      </w:r>
    </w:p>
    <w:p w:rsidR="000B1467" w:rsidRDefault="000B1467" w:rsidP="009D4E28">
      <w:pPr>
        <w:tabs>
          <w:tab w:val="left" w:pos="0"/>
          <w:tab w:val="left" w:pos="720"/>
        </w:tabs>
        <w:spacing w:after="0" w:line="240" w:lineRule="auto"/>
        <w:jc w:val="both"/>
        <w:rPr>
          <w:rFonts w:ascii="Times New Roman" w:hAnsi="Times New Roman" w:cs="Times New Roman"/>
          <w:sz w:val="28"/>
          <w:szCs w:val="28"/>
        </w:rPr>
      </w:pPr>
      <w:r w:rsidRPr="00500C34">
        <w:rPr>
          <w:rFonts w:ascii="Times New Roman" w:hAnsi="Times New Roman" w:cs="Times New Roman"/>
          <w:sz w:val="28"/>
          <w:szCs w:val="28"/>
        </w:rPr>
        <w:tab/>
      </w:r>
      <w:proofErr w:type="gramStart"/>
      <w:r w:rsidRPr="00500C34">
        <w:rPr>
          <w:rFonts w:ascii="Times New Roman" w:hAnsi="Times New Roman" w:cs="Times New Roman"/>
          <w:sz w:val="28"/>
          <w:szCs w:val="28"/>
        </w:rPr>
        <w:t>- разбитые автомобильные дороги, необходим  капи</w:t>
      </w:r>
      <w:r w:rsidR="006D15D8">
        <w:rPr>
          <w:rFonts w:ascii="Times New Roman" w:hAnsi="Times New Roman" w:cs="Times New Roman"/>
          <w:sz w:val="28"/>
          <w:szCs w:val="28"/>
        </w:rPr>
        <w:t xml:space="preserve">тальный ремонт поселковых дорог, строительство </w:t>
      </w:r>
      <w:r w:rsidR="00FF5DE9">
        <w:rPr>
          <w:rFonts w:ascii="Times New Roman" w:hAnsi="Times New Roman" w:cs="Times New Roman"/>
          <w:sz w:val="28"/>
          <w:szCs w:val="28"/>
        </w:rPr>
        <w:t xml:space="preserve">автомобильной  к </w:t>
      </w:r>
      <w:proofErr w:type="spellStart"/>
      <w:r w:rsidR="00FF5DE9">
        <w:rPr>
          <w:rFonts w:ascii="Times New Roman" w:hAnsi="Times New Roman" w:cs="Times New Roman"/>
          <w:sz w:val="28"/>
          <w:szCs w:val="28"/>
        </w:rPr>
        <w:t>пгт</w:t>
      </w:r>
      <w:proofErr w:type="spellEnd"/>
      <w:r w:rsidR="00FF5DE9">
        <w:rPr>
          <w:rFonts w:ascii="Times New Roman" w:hAnsi="Times New Roman" w:cs="Times New Roman"/>
          <w:sz w:val="28"/>
          <w:szCs w:val="28"/>
        </w:rPr>
        <w:t>.</w:t>
      </w:r>
      <w:proofErr w:type="gramEnd"/>
      <w:r w:rsidR="00FF5DE9">
        <w:rPr>
          <w:rFonts w:ascii="Times New Roman" w:hAnsi="Times New Roman" w:cs="Times New Roman"/>
          <w:sz w:val="28"/>
          <w:szCs w:val="28"/>
        </w:rPr>
        <w:t xml:space="preserve"> Аксеново </w:t>
      </w:r>
      <w:proofErr w:type="gramStart"/>
      <w:r w:rsidR="00FF5DE9">
        <w:rPr>
          <w:rFonts w:ascii="Times New Roman" w:hAnsi="Times New Roman" w:cs="Times New Roman"/>
          <w:sz w:val="28"/>
          <w:szCs w:val="28"/>
        </w:rPr>
        <w:t>–</w:t>
      </w:r>
      <w:proofErr w:type="spellStart"/>
      <w:r w:rsidR="00FF5DE9">
        <w:rPr>
          <w:rFonts w:ascii="Times New Roman" w:hAnsi="Times New Roman" w:cs="Times New Roman"/>
          <w:sz w:val="28"/>
          <w:szCs w:val="28"/>
        </w:rPr>
        <w:t>З</w:t>
      </w:r>
      <w:proofErr w:type="gramEnd"/>
      <w:r w:rsidR="00FF5DE9">
        <w:rPr>
          <w:rFonts w:ascii="Times New Roman" w:hAnsi="Times New Roman" w:cs="Times New Roman"/>
          <w:sz w:val="28"/>
          <w:szCs w:val="28"/>
        </w:rPr>
        <w:t>иловское</w:t>
      </w:r>
      <w:proofErr w:type="spellEnd"/>
      <w:r w:rsidR="00FF5DE9">
        <w:rPr>
          <w:rFonts w:ascii="Times New Roman" w:hAnsi="Times New Roman" w:cs="Times New Roman"/>
          <w:sz w:val="28"/>
          <w:szCs w:val="28"/>
        </w:rPr>
        <w:t xml:space="preserve"> о</w:t>
      </w:r>
      <w:r w:rsidR="00C511DA">
        <w:rPr>
          <w:rFonts w:ascii="Times New Roman" w:hAnsi="Times New Roman" w:cs="Times New Roman"/>
          <w:sz w:val="28"/>
          <w:szCs w:val="28"/>
        </w:rPr>
        <w:t>т федеральной автодороги «Амур».</w:t>
      </w:r>
    </w:p>
    <w:p w:rsidR="000B1467" w:rsidRPr="00500C34" w:rsidRDefault="000B1467" w:rsidP="00F65CB6">
      <w:pPr>
        <w:tabs>
          <w:tab w:val="left" w:pos="0"/>
          <w:tab w:val="left" w:pos="720"/>
        </w:tabs>
        <w:spacing w:after="0" w:line="240" w:lineRule="auto"/>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«Жирекенское»</w:t>
      </w:r>
    </w:p>
    <w:p w:rsidR="000B1467" w:rsidRPr="00500C34" w:rsidRDefault="000B1467" w:rsidP="009D4E28">
      <w:pPr>
        <w:spacing w:after="0" w:line="240" w:lineRule="auto"/>
        <w:ind w:firstLine="709"/>
        <w:jc w:val="both"/>
        <w:rPr>
          <w:rFonts w:ascii="Times New Roman" w:hAnsi="Times New Roman" w:cs="Times New Roman"/>
          <w:sz w:val="28"/>
          <w:szCs w:val="28"/>
        </w:rPr>
      </w:pPr>
      <w:r w:rsidRPr="00500C34">
        <w:rPr>
          <w:rFonts w:ascii="Times New Roman" w:hAnsi="Times New Roman" w:cs="Times New Roman"/>
          <w:sz w:val="28"/>
          <w:szCs w:val="28"/>
        </w:rPr>
        <w:t xml:space="preserve">-на протяжении нескольких лет остро стоит вопрос с очистными сооружениями. В настоящее время сточные воды сбрасываются на пруд </w:t>
      </w:r>
      <w:r w:rsidR="00FF5DE9">
        <w:rPr>
          <w:rFonts w:ascii="Times New Roman" w:hAnsi="Times New Roman" w:cs="Times New Roman"/>
          <w:sz w:val="28"/>
          <w:szCs w:val="28"/>
        </w:rPr>
        <w:t xml:space="preserve"> - </w:t>
      </w:r>
      <w:r w:rsidRPr="00500C34">
        <w:rPr>
          <w:rFonts w:ascii="Times New Roman" w:hAnsi="Times New Roman" w:cs="Times New Roman"/>
          <w:sz w:val="28"/>
          <w:szCs w:val="28"/>
        </w:rPr>
        <w:t xml:space="preserve">накопитель, который заполнен на 90%. На составление проектно-сметной документации необходимо </w:t>
      </w:r>
      <w:r w:rsidR="002F4A08">
        <w:rPr>
          <w:rFonts w:ascii="Times New Roman" w:hAnsi="Times New Roman" w:cs="Times New Roman"/>
          <w:sz w:val="28"/>
          <w:szCs w:val="28"/>
        </w:rPr>
        <w:t>25-50</w:t>
      </w:r>
      <w:r w:rsidRPr="00500C34">
        <w:rPr>
          <w:rFonts w:ascii="Times New Roman" w:hAnsi="Times New Roman" w:cs="Times New Roman"/>
          <w:sz w:val="28"/>
          <w:szCs w:val="28"/>
        </w:rPr>
        <w:t xml:space="preserve"> </w:t>
      </w:r>
      <w:proofErr w:type="spellStart"/>
      <w:r w:rsidRPr="00500C34">
        <w:rPr>
          <w:rFonts w:ascii="Times New Roman" w:hAnsi="Times New Roman" w:cs="Times New Roman"/>
          <w:sz w:val="28"/>
          <w:szCs w:val="28"/>
        </w:rPr>
        <w:t>млн</w:t>
      </w:r>
      <w:proofErr w:type="gramStart"/>
      <w:r w:rsidRPr="00500C34">
        <w:rPr>
          <w:rFonts w:ascii="Times New Roman" w:hAnsi="Times New Roman" w:cs="Times New Roman"/>
          <w:sz w:val="28"/>
          <w:szCs w:val="28"/>
        </w:rPr>
        <w:t>.р</w:t>
      </w:r>
      <w:proofErr w:type="gramEnd"/>
      <w:r w:rsidRPr="00500C34">
        <w:rPr>
          <w:rFonts w:ascii="Times New Roman" w:hAnsi="Times New Roman" w:cs="Times New Roman"/>
          <w:sz w:val="28"/>
          <w:szCs w:val="28"/>
        </w:rPr>
        <w:t>уб</w:t>
      </w:r>
      <w:proofErr w:type="spellEnd"/>
      <w:r w:rsidRPr="00500C34">
        <w:rPr>
          <w:rFonts w:ascii="Times New Roman" w:hAnsi="Times New Roman" w:cs="Times New Roman"/>
          <w:sz w:val="28"/>
          <w:szCs w:val="28"/>
        </w:rPr>
        <w:t>. При низкой доходности бюджета поселения не представляется возможным взять бюджетный кредит на составление ПСД, отсутствуют финансовые средства на ст</w:t>
      </w:r>
      <w:r w:rsidR="005A0738">
        <w:rPr>
          <w:rFonts w:ascii="Times New Roman" w:hAnsi="Times New Roman" w:cs="Times New Roman"/>
          <w:sz w:val="28"/>
          <w:szCs w:val="28"/>
        </w:rPr>
        <w:t>роительство очистных сооружений.</w:t>
      </w:r>
    </w:p>
    <w:p w:rsidR="00FF5DE9" w:rsidRPr="00500C34" w:rsidRDefault="00FF5DE9" w:rsidP="00FF5DE9">
      <w:pPr>
        <w:spacing w:after="0"/>
        <w:jc w:val="center"/>
        <w:rPr>
          <w:rFonts w:ascii="Times New Roman" w:hAnsi="Times New Roman" w:cs="Times New Roman"/>
          <w:b/>
          <w:sz w:val="28"/>
          <w:szCs w:val="28"/>
        </w:rPr>
      </w:pPr>
      <w:r w:rsidRPr="00500C34">
        <w:rPr>
          <w:rFonts w:ascii="Times New Roman" w:hAnsi="Times New Roman" w:cs="Times New Roman"/>
          <w:b/>
          <w:sz w:val="28"/>
          <w:szCs w:val="28"/>
        </w:rPr>
        <w:t>городское поселение «</w:t>
      </w:r>
      <w:proofErr w:type="spellStart"/>
      <w:r>
        <w:rPr>
          <w:rFonts w:ascii="Times New Roman" w:hAnsi="Times New Roman" w:cs="Times New Roman"/>
          <w:b/>
          <w:sz w:val="28"/>
          <w:szCs w:val="28"/>
        </w:rPr>
        <w:t>Букачачинское</w:t>
      </w:r>
      <w:proofErr w:type="spellEnd"/>
      <w:r w:rsidRPr="00500C34">
        <w:rPr>
          <w:rFonts w:ascii="Times New Roman" w:hAnsi="Times New Roman" w:cs="Times New Roman"/>
          <w:b/>
          <w:sz w:val="28"/>
          <w:szCs w:val="28"/>
        </w:rPr>
        <w:t>»</w:t>
      </w:r>
    </w:p>
    <w:p w:rsidR="000B1467" w:rsidRDefault="00FF5DE9" w:rsidP="000B1467">
      <w:pPr>
        <w:spacing w:after="0"/>
        <w:ind w:firstLine="708"/>
        <w:jc w:val="both"/>
        <w:rPr>
          <w:rFonts w:ascii="Times New Roman" w:hAnsi="Times New Roman" w:cs="Times New Roman"/>
          <w:color w:val="000000"/>
          <w:sz w:val="28"/>
          <w:szCs w:val="28"/>
        </w:rPr>
      </w:pPr>
      <w:r w:rsidRPr="00D36CCC">
        <w:rPr>
          <w:rFonts w:ascii="Times New Roman" w:hAnsi="Times New Roman" w:cs="Times New Roman"/>
          <w:sz w:val="28"/>
          <w:szCs w:val="28"/>
        </w:rPr>
        <w:t>-строительство  и капитал</w:t>
      </w:r>
      <w:r w:rsidR="001A27DB" w:rsidRPr="00D36CCC">
        <w:rPr>
          <w:rFonts w:ascii="Times New Roman" w:hAnsi="Times New Roman" w:cs="Times New Roman"/>
          <w:sz w:val="28"/>
          <w:szCs w:val="28"/>
        </w:rPr>
        <w:t>ьный ремонт автомобильных дорог</w:t>
      </w:r>
      <w:r w:rsidR="00D36CCC" w:rsidRPr="00D36CCC">
        <w:rPr>
          <w:rFonts w:ascii="Times New Roman" w:hAnsi="Times New Roman" w:cs="Times New Roman"/>
          <w:color w:val="000000"/>
          <w:sz w:val="28"/>
          <w:szCs w:val="28"/>
        </w:rPr>
        <w:t>.</w:t>
      </w:r>
    </w:p>
    <w:p w:rsidR="00D36CCC" w:rsidRPr="00D36CCC" w:rsidRDefault="00D36CCC" w:rsidP="00F65CB6">
      <w:pPr>
        <w:spacing w:after="0" w:line="240" w:lineRule="auto"/>
        <w:jc w:val="center"/>
        <w:rPr>
          <w:rFonts w:ascii="Times New Roman" w:hAnsi="Times New Roman" w:cs="Times New Roman"/>
          <w:b/>
          <w:sz w:val="28"/>
          <w:szCs w:val="28"/>
        </w:rPr>
      </w:pPr>
      <w:r w:rsidRPr="00D36CCC">
        <w:rPr>
          <w:rFonts w:ascii="Times New Roman" w:hAnsi="Times New Roman" w:cs="Times New Roman"/>
          <w:b/>
          <w:sz w:val="28"/>
          <w:szCs w:val="28"/>
        </w:rPr>
        <w:t>Сельские поселения  «</w:t>
      </w:r>
      <w:proofErr w:type="spellStart"/>
      <w:r w:rsidRPr="00D36CCC">
        <w:rPr>
          <w:rFonts w:ascii="Times New Roman" w:hAnsi="Times New Roman" w:cs="Times New Roman"/>
          <w:b/>
          <w:sz w:val="28"/>
          <w:szCs w:val="28"/>
        </w:rPr>
        <w:t>Урюмское</w:t>
      </w:r>
      <w:proofErr w:type="spellEnd"/>
      <w:r w:rsidRPr="00D36CCC">
        <w:rPr>
          <w:rFonts w:ascii="Times New Roman" w:hAnsi="Times New Roman" w:cs="Times New Roman"/>
          <w:b/>
          <w:sz w:val="28"/>
          <w:szCs w:val="28"/>
        </w:rPr>
        <w:t>»,  «</w:t>
      </w:r>
      <w:proofErr w:type="spellStart"/>
      <w:r w:rsidRPr="00D36CCC">
        <w:rPr>
          <w:rFonts w:ascii="Times New Roman" w:hAnsi="Times New Roman" w:cs="Times New Roman"/>
          <w:b/>
          <w:sz w:val="28"/>
          <w:szCs w:val="28"/>
        </w:rPr>
        <w:t>Бушулейское</w:t>
      </w:r>
      <w:proofErr w:type="spellEnd"/>
      <w:r w:rsidRPr="00D36CCC">
        <w:rPr>
          <w:rFonts w:ascii="Times New Roman" w:hAnsi="Times New Roman" w:cs="Times New Roman"/>
          <w:b/>
          <w:sz w:val="28"/>
          <w:szCs w:val="28"/>
        </w:rPr>
        <w:t>»</w:t>
      </w:r>
    </w:p>
    <w:p w:rsidR="00D36CCC" w:rsidRPr="00D36CCC" w:rsidRDefault="00D36CCC" w:rsidP="00F65CB6">
      <w:pPr>
        <w:pStyle w:val="a3"/>
        <w:spacing w:before="0" w:beforeAutospacing="0" w:after="0" w:afterAutospacing="0"/>
        <w:rPr>
          <w:rFonts w:eastAsiaTheme="minorEastAsia"/>
          <w:sz w:val="28"/>
          <w:szCs w:val="28"/>
        </w:rPr>
      </w:pPr>
      <w:r>
        <w:rPr>
          <w:color w:val="000000"/>
          <w:sz w:val="27"/>
          <w:szCs w:val="27"/>
        </w:rPr>
        <w:tab/>
      </w:r>
      <w:r w:rsidRPr="00D36CCC">
        <w:rPr>
          <w:rFonts w:eastAsiaTheme="minorEastAsia"/>
          <w:sz w:val="28"/>
          <w:szCs w:val="28"/>
        </w:rPr>
        <w:t>- строительство очистных сооружений</w:t>
      </w:r>
    </w:p>
    <w:p w:rsidR="005A7FBA" w:rsidRPr="00500C34" w:rsidRDefault="005A7FBA" w:rsidP="00F65CB6">
      <w:pPr>
        <w:spacing w:after="0" w:line="240" w:lineRule="auto"/>
        <w:jc w:val="both"/>
        <w:rPr>
          <w:rFonts w:ascii="Times New Roman" w:hAnsi="Times New Roman" w:cs="Times New Roman"/>
          <w:sz w:val="28"/>
          <w:szCs w:val="28"/>
        </w:rPr>
      </w:pPr>
    </w:p>
    <w:p w:rsidR="000B1467" w:rsidRPr="00500C34" w:rsidRDefault="000B1467" w:rsidP="000B1467">
      <w:pPr>
        <w:tabs>
          <w:tab w:val="left" w:pos="1092"/>
        </w:tabs>
        <w:spacing w:after="0" w:line="300" w:lineRule="exact"/>
        <w:jc w:val="center"/>
        <w:rPr>
          <w:rFonts w:ascii="Times New Roman" w:hAnsi="Times New Roman" w:cs="Times New Roman"/>
          <w:b/>
          <w:sz w:val="28"/>
          <w:szCs w:val="28"/>
        </w:rPr>
      </w:pPr>
      <w:r w:rsidRPr="00FF5DE9">
        <w:rPr>
          <w:rFonts w:ascii="Times New Roman" w:hAnsi="Times New Roman" w:cs="Times New Roman"/>
          <w:b/>
          <w:sz w:val="28"/>
          <w:szCs w:val="28"/>
        </w:rPr>
        <w:t>10. Перечень мероприятий по повышению результативности деятельности органов местного самоуправления  МР « Чернышевский район».</w:t>
      </w:r>
    </w:p>
    <w:p w:rsidR="00AA49FA" w:rsidRPr="00500C34" w:rsidRDefault="000B1467" w:rsidP="000B1467">
      <w:pPr>
        <w:spacing w:after="0"/>
        <w:ind w:right="1974"/>
        <w:rPr>
          <w:rFonts w:ascii="Times New Roman" w:hAnsi="Times New Roman" w:cs="Times New Roman"/>
          <w:b/>
          <w:sz w:val="28"/>
          <w:szCs w:val="28"/>
        </w:rPr>
      </w:pPr>
      <w:r w:rsidRPr="00500C34">
        <w:rPr>
          <w:rFonts w:ascii="Times New Roman" w:hAnsi="Times New Roman" w:cs="Times New Roman"/>
          <w:b/>
          <w:sz w:val="28"/>
          <w:szCs w:val="28"/>
        </w:rPr>
        <w:t xml:space="preserve"> </w:t>
      </w:r>
    </w:p>
    <w:tbl>
      <w:tblPr>
        <w:tblW w:w="5000" w:type="pct"/>
        <w:tblCellMar>
          <w:left w:w="10" w:type="dxa"/>
          <w:right w:w="10" w:type="dxa"/>
        </w:tblCellMar>
        <w:tblLook w:val="0000" w:firstRow="0" w:lastRow="0" w:firstColumn="0" w:lastColumn="0" w:noHBand="0" w:noVBand="0"/>
      </w:tblPr>
      <w:tblGrid>
        <w:gridCol w:w="2075"/>
        <w:gridCol w:w="2075"/>
        <w:gridCol w:w="2272"/>
        <w:gridCol w:w="1836"/>
        <w:gridCol w:w="1401"/>
      </w:tblGrid>
      <w:tr w:rsidR="00AA49FA" w:rsidTr="001C452D">
        <w:tc>
          <w:tcPr>
            <w:tcW w:w="1074"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rFonts w:eastAsia="Times New Roman" w:cs="Times New Roman"/>
                <w:sz w:val="28"/>
                <w:szCs w:val="28"/>
                <w:lang w:val="ru-RU"/>
              </w:rPr>
            </w:pPr>
            <w:proofErr w:type="spellStart"/>
            <w:r>
              <w:rPr>
                <w:rFonts w:cs="Times New Roman"/>
                <w:b/>
                <w:sz w:val="28"/>
                <w:szCs w:val="28"/>
              </w:rPr>
              <w:t>Наименование</w:t>
            </w:r>
            <w:proofErr w:type="spellEnd"/>
            <w:r>
              <w:rPr>
                <w:rFonts w:cs="Times New Roman"/>
                <w:b/>
                <w:sz w:val="28"/>
                <w:szCs w:val="28"/>
              </w:rPr>
              <w:t xml:space="preserve"> </w:t>
            </w:r>
            <w:proofErr w:type="spellStart"/>
            <w:r>
              <w:rPr>
                <w:rFonts w:cs="Times New Roman"/>
                <w:b/>
                <w:sz w:val="28"/>
                <w:szCs w:val="28"/>
              </w:rPr>
              <w:t>мероприятия</w:t>
            </w:r>
            <w:proofErr w:type="spellEnd"/>
            <w:r>
              <w:rPr>
                <w:sz w:val="28"/>
                <w:szCs w:val="28"/>
                <w:lang w:val="ru-RU"/>
              </w:rPr>
              <w:t>,</w:t>
            </w:r>
            <w:r>
              <w:rPr>
                <w:rFonts w:eastAsia="Times New Roman" w:cs="Times New Roman"/>
                <w:sz w:val="28"/>
                <w:szCs w:val="28"/>
                <w:lang w:val="ru-RU"/>
              </w:rPr>
              <w:t xml:space="preserve"> </w:t>
            </w:r>
          </w:p>
          <w:p w:rsidR="00AA49FA" w:rsidRDefault="00AA49FA" w:rsidP="00FA1DB6">
            <w:pPr>
              <w:pStyle w:val="TableContents"/>
              <w:jc w:val="center"/>
              <w:rPr>
                <w:sz w:val="28"/>
                <w:szCs w:val="28"/>
                <w:lang w:val="ru-RU"/>
              </w:rPr>
            </w:pPr>
            <w:r>
              <w:rPr>
                <w:sz w:val="28"/>
                <w:szCs w:val="28"/>
                <w:lang w:val="ru-RU"/>
              </w:rPr>
              <w:t>имеющаяся</w:t>
            </w:r>
            <w:r>
              <w:rPr>
                <w:rFonts w:eastAsia="Times New Roman" w:cs="Times New Roman"/>
                <w:sz w:val="28"/>
                <w:szCs w:val="28"/>
                <w:lang w:val="ru-RU"/>
              </w:rPr>
              <w:t xml:space="preserve"> </w:t>
            </w:r>
            <w:r>
              <w:rPr>
                <w:sz w:val="28"/>
                <w:szCs w:val="28"/>
                <w:lang w:val="ru-RU"/>
              </w:rPr>
              <w:t>проблема</w:t>
            </w:r>
          </w:p>
          <w:p w:rsidR="00AA49FA" w:rsidRDefault="00AA49FA" w:rsidP="00FA1DB6">
            <w:pPr>
              <w:pStyle w:val="TableContents"/>
              <w:jc w:val="center"/>
              <w:rPr>
                <w:sz w:val="28"/>
                <w:szCs w:val="28"/>
              </w:rPr>
            </w:pPr>
          </w:p>
        </w:tc>
        <w:tc>
          <w:tcPr>
            <w:tcW w:w="1074"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Конечная</w:t>
            </w:r>
            <w:r>
              <w:rPr>
                <w:rFonts w:eastAsia="Times New Roman" w:cs="Times New Roman"/>
                <w:sz w:val="28"/>
                <w:szCs w:val="28"/>
                <w:lang w:val="ru-RU"/>
              </w:rPr>
              <w:t xml:space="preserve"> </w:t>
            </w:r>
            <w:r>
              <w:rPr>
                <w:sz w:val="28"/>
                <w:szCs w:val="28"/>
                <w:lang w:val="ru-RU"/>
              </w:rPr>
              <w:t>цель</w:t>
            </w:r>
            <w:r>
              <w:rPr>
                <w:rFonts w:eastAsia="Times New Roman" w:cs="Times New Roman"/>
                <w:sz w:val="28"/>
                <w:szCs w:val="28"/>
                <w:lang w:val="ru-RU"/>
              </w:rPr>
              <w:t xml:space="preserve"> </w:t>
            </w:r>
            <w:r>
              <w:rPr>
                <w:sz w:val="28"/>
                <w:szCs w:val="28"/>
                <w:lang w:val="ru-RU"/>
              </w:rPr>
              <w:t>мероприятий</w:t>
            </w:r>
          </w:p>
        </w:tc>
        <w:tc>
          <w:tcPr>
            <w:tcW w:w="1176"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Название</w:t>
            </w:r>
            <w:r>
              <w:rPr>
                <w:rFonts w:eastAsia="Times New Roman" w:cs="Times New Roman"/>
                <w:sz w:val="28"/>
                <w:szCs w:val="28"/>
                <w:lang w:val="ru-RU"/>
              </w:rPr>
              <w:t xml:space="preserve"> </w:t>
            </w:r>
            <w:r>
              <w:rPr>
                <w:sz w:val="28"/>
                <w:szCs w:val="28"/>
                <w:lang w:val="ru-RU"/>
              </w:rPr>
              <w:t>(содержание)</w:t>
            </w:r>
            <w:r>
              <w:rPr>
                <w:rFonts w:eastAsia="Times New Roman" w:cs="Times New Roman"/>
                <w:sz w:val="28"/>
                <w:szCs w:val="28"/>
                <w:lang w:val="ru-RU"/>
              </w:rPr>
              <w:t xml:space="preserve"> </w:t>
            </w:r>
            <w:r>
              <w:rPr>
                <w:sz w:val="28"/>
                <w:szCs w:val="28"/>
                <w:lang w:val="ru-RU"/>
              </w:rPr>
              <w:t>мероприятия</w:t>
            </w:r>
          </w:p>
        </w:tc>
        <w:tc>
          <w:tcPr>
            <w:tcW w:w="950" w:type="pct"/>
            <w:tcBorders>
              <w:top w:val="single" w:sz="2" w:space="0" w:color="000000"/>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Ответственный</w:t>
            </w:r>
            <w:r>
              <w:rPr>
                <w:rFonts w:eastAsia="Times New Roman" w:cs="Times New Roman"/>
                <w:sz w:val="28"/>
                <w:szCs w:val="28"/>
                <w:lang w:val="ru-RU"/>
              </w:rPr>
              <w:t xml:space="preserve"> </w:t>
            </w:r>
            <w:r>
              <w:rPr>
                <w:sz w:val="28"/>
                <w:szCs w:val="28"/>
                <w:lang w:val="ru-RU"/>
              </w:rPr>
              <w:t>исполнитель</w:t>
            </w:r>
          </w:p>
        </w:tc>
        <w:tc>
          <w:tcPr>
            <w:tcW w:w="725" w:type="pct"/>
            <w:tcBorders>
              <w:top w:val="single" w:sz="2" w:space="0" w:color="000000"/>
              <w:left w:val="single" w:sz="2" w:space="0" w:color="000000"/>
              <w:bottom w:val="single" w:sz="2" w:space="0" w:color="000000"/>
              <w:right w:val="single" w:sz="2" w:space="0" w:color="000000"/>
            </w:tcBorders>
            <w:shd w:val="clear" w:color="auto" w:fill="auto"/>
          </w:tcPr>
          <w:p w:rsidR="00AA49FA" w:rsidRDefault="00AA49FA" w:rsidP="00FA1DB6">
            <w:pPr>
              <w:pStyle w:val="TableContents"/>
              <w:snapToGrid w:val="0"/>
              <w:jc w:val="center"/>
              <w:rPr>
                <w:sz w:val="28"/>
                <w:szCs w:val="28"/>
                <w:lang w:val="ru-RU"/>
              </w:rPr>
            </w:pPr>
            <w:r>
              <w:rPr>
                <w:sz w:val="28"/>
                <w:szCs w:val="28"/>
                <w:lang w:val="ru-RU"/>
              </w:rPr>
              <w:t>Срок</w:t>
            </w:r>
            <w:r>
              <w:rPr>
                <w:rFonts w:eastAsia="Times New Roman" w:cs="Times New Roman"/>
                <w:sz w:val="28"/>
                <w:szCs w:val="28"/>
                <w:lang w:val="ru-RU"/>
              </w:rPr>
              <w:t xml:space="preserve"> </w:t>
            </w:r>
            <w:r>
              <w:rPr>
                <w:sz w:val="28"/>
                <w:szCs w:val="28"/>
                <w:lang w:val="ru-RU"/>
              </w:rPr>
              <w:t>исполнения</w:t>
            </w:r>
          </w:p>
        </w:tc>
      </w:tr>
      <w:tr w:rsidR="00AA49FA" w:rsidTr="001C452D">
        <w:tc>
          <w:tcPr>
            <w:tcW w:w="1074"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1</w:t>
            </w:r>
          </w:p>
        </w:tc>
        <w:tc>
          <w:tcPr>
            <w:tcW w:w="1074"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2</w:t>
            </w:r>
          </w:p>
        </w:tc>
        <w:tc>
          <w:tcPr>
            <w:tcW w:w="1176"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3</w:t>
            </w:r>
          </w:p>
        </w:tc>
        <w:tc>
          <w:tcPr>
            <w:tcW w:w="950" w:type="pct"/>
            <w:tcBorders>
              <w:left w:val="single" w:sz="2" w:space="0" w:color="000000"/>
              <w:bottom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4</w:t>
            </w:r>
          </w:p>
        </w:tc>
        <w:tc>
          <w:tcPr>
            <w:tcW w:w="725" w:type="pct"/>
            <w:tcBorders>
              <w:left w:val="single" w:sz="2" w:space="0" w:color="000000"/>
              <w:bottom w:val="single" w:sz="2" w:space="0" w:color="000000"/>
              <w:right w:val="single" w:sz="2" w:space="0" w:color="000000"/>
            </w:tcBorders>
            <w:shd w:val="clear" w:color="auto" w:fill="auto"/>
          </w:tcPr>
          <w:p w:rsidR="00AA49FA" w:rsidRDefault="00AA49FA" w:rsidP="00FA1DB6">
            <w:pPr>
              <w:pStyle w:val="TableContents"/>
              <w:snapToGrid w:val="0"/>
              <w:jc w:val="center"/>
              <w:rPr>
                <w:sz w:val="28"/>
                <w:szCs w:val="28"/>
              </w:rPr>
            </w:pPr>
            <w:r>
              <w:rPr>
                <w:sz w:val="28"/>
                <w:szCs w:val="28"/>
              </w:rPr>
              <w:t>5</w:t>
            </w:r>
          </w:p>
        </w:tc>
      </w:tr>
      <w:tr w:rsidR="00AA49FA" w:rsidRPr="00667339"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667339" w:rsidRDefault="00AA49FA" w:rsidP="00FA1DB6">
            <w:pPr>
              <w:pStyle w:val="af6"/>
              <w:jc w:val="center"/>
              <w:rPr>
                <w:rFonts w:ascii="Times New Roman" w:hAnsi="Times New Roman"/>
                <w:b/>
                <w:sz w:val="28"/>
                <w:szCs w:val="28"/>
              </w:rPr>
            </w:pPr>
            <w:r w:rsidRPr="00667339">
              <w:rPr>
                <w:rFonts w:ascii="Times New Roman" w:hAnsi="Times New Roman"/>
                <w:b/>
                <w:sz w:val="28"/>
                <w:szCs w:val="28"/>
              </w:rPr>
              <w:t>Образование</w:t>
            </w:r>
          </w:p>
        </w:tc>
      </w:tr>
      <w:tr w:rsidR="00AA49FA" w:rsidTr="001C452D">
        <w:tc>
          <w:tcPr>
            <w:tcW w:w="1074" w:type="pct"/>
            <w:tcBorders>
              <w:left w:val="single" w:sz="2" w:space="0" w:color="000000"/>
              <w:bottom w:val="single" w:sz="2" w:space="0" w:color="000000"/>
            </w:tcBorders>
            <w:shd w:val="clear" w:color="auto" w:fill="auto"/>
          </w:tcPr>
          <w:p w:rsidR="00AA49FA" w:rsidRDefault="00AA49FA" w:rsidP="001A27DB">
            <w:pPr>
              <w:pStyle w:val="af6"/>
              <w:rPr>
                <w:rFonts w:ascii="Times New Roman" w:hAnsi="Times New Roman"/>
                <w:sz w:val="24"/>
              </w:rPr>
            </w:pPr>
            <w:r w:rsidRPr="00535E1E">
              <w:rPr>
                <w:rFonts w:ascii="Times New Roman" w:hAnsi="Times New Roman"/>
                <w:sz w:val="24"/>
              </w:rPr>
              <w:t>Доля детей в возрасте от 1-6 лет, стоящих на учете для определения в дошкольные образовательные учреждения в общей численности детей в возрасте 1-6 лет</w:t>
            </w:r>
            <w:r>
              <w:rPr>
                <w:rFonts w:ascii="Times New Roman" w:hAnsi="Times New Roman"/>
                <w:sz w:val="24"/>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t>Увеличение д</w:t>
            </w:r>
            <w:r w:rsidRPr="00535E1E">
              <w:rPr>
                <w:rFonts w:ascii="Times New Roman" w:hAnsi="Times New Roman"/>
                <w:sz w:val="24"/>
              </w:rPr>
              <w:t>ол</w:t>
            </w:r>
            <w:r>
              <w:rPr>
                <w:rFonts w:ascii="Times New Roman" w:hAnsi="Times New Roman"/>
                <w:sz w:val="24"/>
              </w:rPr>
              <w:t>и</w:t>
            </w:r>
            <w:r w:rsidRPr="00535E1E">
              <w:rPr>
                <w:rFonts w:ascii="Times New Roman" w:hAnsi="Times New Roman"/>
                <w:sz w:val="24"/>
              </w:rPr>
              <w:t xml:space="preserve"> детей в возрасте от 1-6 лет, стоящих на учете для определения в дошкольные образовательные учреждения в общей </w:t>
            </w:r>
            <w:r w:rsidRPr="00AA49FA">
              <w:rPr>
                <w:rFonts w:ascii="Times New Roman" w:hAnsi="Times New Roman"/>
                <w:sz w:val="24"/>
              </w:rPr>
              <w:t xml:space="preserve">численности детей в возрасте 1-6 лет </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rPr>
            </w:pPr>
            <w:r w:rsidRPr="00AA49FA">
              <w:rPr>
                <w:rFonts w:ascii="Times New Roman" w:hAnsi="Times New Roman"/>
                <w:sz w:val="24"/>
              </w:rPr>
              <w:t>1.Введение в эксплуатацию учреждения дошкольного образования</w:t>
            </w:r>
            <w:r w:rsidR="00605215">
              <w:rPr>
                <w:rFonts w:ascii="Times New Roman" w:hAnsi="Times New Roman"/>
                <w:sz w:val="24"/>
              </w:rPr>
              <w:t xml:space="preserve"> в </w:t>
            </w:r>
            <w:proofErr w:type="spellStart"/>
            <w:r w:rsidR="00605215">
              <w:rPr>
                <w:rFonts w:ascii="Times New Roman" w:hAnsi="Times New Roman"/>
                <w:sz w:val="24"/>
              </w:rPr>
              <w:t>пгт</w:t>
            </w:r>
            <w:proofErr w:type="spellEnd"/>
            <w:r w:rsidR="00605215">
              <w:rPr>
                <w:rFonts w:ascii="Times New Roman" w:hAnsi="Times New Roman"/>
                <w:sz w:val="24"/>
              </w:rPr>
              <w:t xml:space="preserve">. </w:t>
            </w:r>
            <w:proofErr w:type="gramStart"/>
            <w:r w:rsidR="00605215">
              <w:rPr>
                <w:rFonts w:ascii="Times New Roman" w:hAnsi="Times New Roman"/>
                <w:sz w:val="24"/>
              </w:rPr>
              <w:t xml:space="preserve">Аксеново </w:t>
            </w:r>
            <w:proofErr w:type="spellStart"/>
            <w:r w:rsidR="00605215">
              <w:rPr>
                <w:rFonts w:ascii="Times New Roman" w:hAnsi="Times New Roman"/>
                <w:sz w:val="24"/>
              </w:rPr>
              <w:t>Зиловское</w:t>
            </w:r>
            <w:proofErr w:type="spellEnd"/>
            <w:proofErr w:type="gramEnd"/>
          </w:p>
        </w:tc>
        <w:tc>
          <w:tcPr>
            <w:tcW w:w="950" w:type="pct"/>
            <w:tcBorders>
              <w:left w:val="single" w:sz="2" w:space="0" w:color="000000"/>
              <w:bottom w:val="single" w:sz="2" w:space="0" w:color="000000"/>
            </w:tcBorders>
            <w:shd w:val="clear" w:color="auto" w:fill="auto"/>
          </w:tcPr>
          <w:p w:rsidR="00AA49FA" w:rsidRDefault="008E4F9E" w:rsidP="008E4F9E">
            <w:pPr>
              <w:pStyle w:val="af6"/>
              <w:rPr>
                <w:rFonts w:ascii="Times New Roman" w:hAnsi="Times New Roman"/>
                <w:sz w:val="24"/>
              </w:rPr>
            </w:pPr>
            <w:r>
              <w:rPr>
                <w:rFonts w:ascii="Times New Roman" w:hAnsi="Times New Roman"/>
                <w:sz w:val="24"/>
              </w:rPr>
              <w:t xml:space="preserve">Комитет </w:t>
            </w:r>
            <w:r w:rsidR="00AA49FA">
              <w:rPr>
                <w:rFonts w:ascii="Times New Roman" w:hAnsi="Times New Roman"/>
                <w:sz w:val="24"/>
              </w:rPr>
              <w:t xml:space="preserve"> образовани</w:t>
            </w:r>
            <w:r>
              <w:rPr>
                <w:rFonts w:ascii="Times New Roman" w:hAnsi="Times New Roman"/>
                <w:sz w:val="24"/>
              </w:rPr>
              <w:t>я</w:t>
            </w:r>
            <w:r w:rsidR="00AA49FA">
              <w:rPr>
                <w:rFonts w:ascii="Times New Roman" w:hAnsi="Times New Roman"/>
                <w:sz w:val="24"/>
              </w:rPr>
              <w:t xml:space="preserve">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Январь 20</w:t>
            </w:r>
            <w:r w:rsidR="00D36CCC">
              <w:rPr>
                <w:rFonts w:ascii="Times New Roman" w:hAnsi="Times New Roman"/>
                <w:sz w:val="24"/>
              </w:rPr>
              <w:t>2</w:t>
            </w:r>
            <w:r w:rsidR="002F4A08">
              <w:rPr>
                <w:rFonts w:ascii="Times New Roman" w:hAnsi="Times New Roman"/>
                <w:sz w:val="24"/>
              </w:rPr>
              <w:t>4</w:t>
            </w:r>
            <w:r>
              <w:rPr>
                <w:rFonts w:ascii="Times New Roman" w:hAnsi="Times New Roman"/>
                <w:sz w:val="24"/>
              </w:rPr>
              <w:t>-</w:t>
            </w:r>
          </w:p>
          <w:p w:rsidR="00AA49FA" w:rsidRDefault="00AA49FA" w:rsidP="002F4A08">
            <w:pPr>
              <w:pStyle w:val="af6"/>
              <w:rPr>
                <w:rFonts w:ascii="Times New Roman" w:hAnsi="Times New Roman"/>
                <w:sz w:val="24"/>
              </w:rPr>
            </w:pPr>
            <w:r>
              <w:rPr>
                <w:rFonts w:ascii="Times New Roman" w:hAnsi="Times New Roman"/>
                <w:sz w:val="24"/>
              </w:rPr>
              <w:t>декабрь 20</w:t>
            </w:r>
            <w:r w:rsidR="00D36CCC">
              <w:rPr>
                <w:rFonts w:ascii="Times New Roman" w:hAnsi="Times New Roman"/>
                <w:sz w:val="24"/>
              </w:rPr>
              <w:t>2</w:t>
            </w:r>
            <w:r w:rsidR="002F4A08">
              <w:rPr>
                <w:rFonts w:ascii="Times New Roman" w:hAnsi="Times New Roman"/>
                <w:sz w:val="24"/>
              </w:rPr>
              <w:t>4</w:t>
            </w:r>
          </w:p>
        </w:tc>
      </w:tr>
      <w:tr w:rsidR="00AA49FA" w:rsidTr="001C452D">
        <w:tc>
          <w:tcPr>
            <w:tcW w:w="1074" w:type="pct"/>
            <w:tcBorders>
              <w:left w:val="single" w:sz="2" w:space="0" w:color="000000"/>
              <w:bottom w:val="single" w:sz="2" w:space="0" w:color="000000"/>
            </w:tcBorders>
            <w:shd w:val="clear" w:color="auto" w:fill="auto"/>
          </w:tcPr>
          <w:p w:rsidR="00AA49FA" w:rsidRPr="00535E1E" w:rsidRDefault="00AA49FA" w:rsidP="001A27DB">
            <w:pPr>
              <w:pStyle w:val="af6"/>
              <w:rPr>
                <w:rFonts w:ascii="Times New Roman" w:hAnsi="Times New Roman"/>
                <w:sz w:val="24"/>
              </w:rPr>
            </w:pPr>
            <w:r w:rsidRPr="00535E1E">
              <w:rPr>
                <w:rFonts w:ascii="Times New Roman" w:hAnsi="Times New Roman"/>
                <w:sz w:val="24"/>
              </w:rPr>
              <w:t xml:space="preserve">Среднемесячная номинальная начисленная заработная плата работников муниципальных дошкольных образовательных </w:t>
            </w:r>
            <w:r w:rsidRPr="00535E1E">
              <w:rPr>
                <w:rFonts w:ascii="Times New Roman" w:hAnsi="Times New Roman"/>
                <w:sz w:val="24"/>
              </w:rPr>
              <w:lastRenderedPageBreak/>
              <w:t>учреждений</w:t>
            </w:r>
            <w:r>
              <w:rPr>
                <w:rFonts w:ascii="Times New Roman" w:hAnsi="Times New Roman"/>
                <w:sz w:val="24"/>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lastRenderedPageBreak/>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работников муниципальных дошкольных </w:t>
            </w:r>
            <w:r w:rsidRPr="00535E1E">
              <w:rPr>
                <w:rFonts w:ascii="Times New Roman" w:hAnsi="Times New Roman"/>
                <w:sz w:val="24"/>
              </w:rPr>
              <w:lastRenderedPageBreak/>
              <w:t xml:space="preserve">образовательных </w:t>
            </w:r>
            <w:r w:rsidRPr="00AA49FA">
              <w:rPr>
                <w:rFonts w:ascii="Times New Roman" w:hAnsi="Times New Roman"/>
                <w:sz w:val="24"/>
              </w:rPr>
              <w:t xml:space="preserve">учреждений </w:t>
            </w:r>
          </w:p>
        </w:tc>
        <w:tc>
          <w:tcPr>
            <w:tcW w:w="1176" w:type="pct"/>
            <w:tcBorders>
              <w:left w:val="single" w:sz="2" w:space="0" w:color="000000"/>
              <w:bottom w:val="single" w:sz="2" w:space="0" w:color="000000"/>
            </w:tcBorders>
            <w:shd w:val="clear" w:color="auto" w:fill="auto"/>
          </w:tcPr>
          <w:p w:rsidR="00AA49FA" w:rsidRPr="002B10E6" w:rsidRDefault="00AA49FA" w:rsidP="00FA1DB6">
            <w:pPr>
              <w:pStyle w:val="af6"/>
              <w:jc w:val="both"/>
              <w:rPr>
                <w:rFonts w:ascii="Times New Roman" w:hAnsi="Times New Roman"/>
                <w:sz w:val="24"/>
                <w:highlight w:val="yellow"/>
              </w:rPr>
            </w:pPr>
            <w:r w:rsidRPr="00AA49FA">
              <w:rPr>
                <w:rFonts w:ascii="Times New Roman" w:hAnsi="Times New Roman"/>
                <w:sz w:val="24"/>
              </w:rPr>
              <w:lastRenderedPageBreak/>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8E4F9E" w:rsidP="00FA1DB6">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605215" w:rsidRDefault="00605215" w:rsidP="00605215">
            <w:pPr>
              <w:pStyle w:val="af6"/>
              <w:rPr>
                <w:rFonts w:ascii="Times New Roman" w:hAnsi="Times New Roman"/>
                <w:sz w:val="24"/>
              </w:rPr>
            </w:pPr>
            <w:r>
              <w:rPr>
                <w:rFonts w:ascii="Times New Roman" w:hAnsi="Times New Roman"/>
                <w:sz w:val="24"/>
              </w:rPr>
              <w:t>Январь 202</w:t>
            </w:r>
            <w:r w:rsidR="002F4A08">
              <w:rPr>
                <w:rFonts w:ascii="Times New Roman" w:hAnsi="Times New Roman"/>
                <w:sz w:val="24"/>
              </w:rPr>
              <w:t>4</w:t>
            </w:r>
            <w:r>
              <w:rPr>
                <w:rFonts w:ascii="Times New Roman" w:hAnsi="Times New Roman"/>
                <w:sz w:val="24"/>
              </w:rPr>
              <w:t>-</w:t>
            </w:r>
          </w:p>
          <w:p w:rsidR="00AA49FA" w:rsidRDefault="00605215" w:rsidP="002F4A08">
            <w:pPr>
              <w:pStyle w:val="af6"/>
              <w:rPr>
                <w:rFonts w:ascii="Times New Roman" w:hAnsi="Times New Roman"/>
                <w:sz w:val="24"/>
              </w:rPr>
            </w:pPr>
            <w:r>
              <w:rPr>
                <w:rFonts w:ascii="Times New Roman" w:hAnsi="Times New Roman"/>
                <w:sz w:val="24"/>
              </w:rPr>
              <w:t>декабрь 202</w:t>
            </w:r>
            <w:r w:rsidR="002F4A08">
              <w:rPr>
                <w:rFonts w:ascii="Times New Roman" w:hAnsi="Times New Roman"/>
                <w:sz w:val="24"/>
              </w:rPr>
              <w:t>4</w:t>
            </w:r>
          </w:p>
        </w:tc>
      </w:tr>
      <w:tr w:rsidR="00AA49FA" w:rsidTr="001C452D">
        <w:tc>
          <w:tcPr>
            <w:tcW w:w="1074" w:type="pct"/>
            <w:tcBorders>
              <w:left w:val="single" w:sz="2" w:space="0" w:color="000000"/>
              <w:bottom w:val="single" w:sz="2" w:space="0" w:color="000000"/>
            </w:tcBorders>
            <w:shd w:val="clear" w:color="auto" w:fill="auto"/>
          </w:tcPr>
          <w:p w:rsidR="00AA49FA" w:rsidRPr="00D17DBA" w:rsidRDefault="00AA49FA" w:rsidP="008E4F9E">
            <w:pPr>
              <w:pStyle w:val="af6"/>
              <w:rPr>
                <w:rFonts w:ascii="Times New Roman" w:hAnsi="Times New Roman"/>
                <w:sz w:val="22"/>
                <w:szCs w:val="22"/>
              </w:rPr>
            </w:pPr>
            <w:r w:rsidRPr="00D17DBA">
              <w:rPr>
                <w:rFonts w:ascii="Times New Roman" w:hAnsi="Times New Roman"/>
                <w:sz w:val="22"/>
                <w:szCs w:val="22"/>
              </w:rPr>
              <w:lastRenderedPageBreak/>
              <w:t>Среднемесячная номинальная начисленная заработная плата учителей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w:t>
            </w:r>
            <w:r>
              <w:rPr>
                <w:rFonts w:ascii="Times New Roman" w:hAnsi="Times New Roman"/>
                <w:sz w:val="24"/>
              </w:rPr>
              <w:t xml:space="preserve">учителей </w:t>
            </w:r>
            <w:r w:rsidRPr="00535E1E">
              <w:rPr>
                <w:rFonts w:ascii="Times New Roman" w:hAnsi="Times New Roman"/>
                <w:sz w:val="24"/>
              </w:rPr>
              <w:t xml:space="preserve">муниципальных </w:t>
            </w:r>
            <w:r w:rsidRPr="00AA49FA">
              <w:rPr>
                <w:rFonts w:ascii="Times New Roman" w:hAnsi="Times New Roman"/>
                <w:sz w:val="22"/>
                <w:szCs w:val="22"/>
              </w:rPr>
              <w:t>общеобразовательных</w:t>
            </w:r>
            <w:r w:rsidRPr="00AA49FA">
              <w:rPr>
                <w:rFonts w:ascii="Times New Roman" w:hAnsi="Times New Roman"/>
                <w:sz w:val="24"/>
              </w:rPr>
              <w:t xml:space="preserve"> учреждений </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highlight w:val="yellow"/>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8E4F9E" w:rsidP="00FA1DB6">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605215" w:rsidRDefault="00605215" w:rsidP="00605215">
            <w:pPr>
              <w:pStyle w:val="af6"/>
              <w:rPr>
                <w:rFonts w:ascii="Times New Roman" w:hAnsi="Times New Roman"/>
                <w:sz w:val="24"/>
              </w:rPr>
            </w:pPr>
            <w:r>
              <w:rPr>
                <w:rFonts w:ascii="Times New Roman" w:hAnsi="Times New Roman"/>
                <w:sz w:val="24"/>
              </w:rPr>
              <w:t>Январь 202</w:t>
            </w:r>
            <w:r w:rsidR="002F4A08">
              <w:rPr>
                <w:rFonts w:ascii="Times New Roman" w:hAnsi="Times New Roman"/>
                <w:sz w:val="24"/>
              </w:rPr>
              <w:t>4</w:t>
            </w:r>
            <w:r>
              <w:rPr>
                <w:rFonts w:ascii="Times New Roman" w:hAnsi="Times New Roman"/>
                <w:sz w:val="24"/>
              </w:rPr>
              <w:t>-</w:t>
            </w:r>
          </w:p>
          <w:p w:rsidR="00AA49FA" w:rsidRDefault="00605215" w:rsidP="002F4A08">
            <w:pPr>
              <w:pStyle w:val="af6"/>
              <w:rPr>
                <w:rFonts w:ascii="Times New Roman" w:hAnsi="Times New Roman"/>
                <w:sz w:val="24"/>
              </w:rPr>
            </w:pPr>
            <w:r>
              <w:rPr>
                <w:rFonts w:ascii="Times New Roman" w:hAnsi="Times New Roman"/>
                <w:sz w:val="24"/>
              </w:rPr>
              <w:t>декабрь 202</w:t>
            </w:r>
            <w:r w:rsidR="002F4A08">
              <w:rPr>
                <w:rFonts w:ascii="Times New Roman" w:hAnsi="Times New Roman"/>
                <w:sz w:val="24"/>
              </w:rPr>
              <w:t>4</w:t>
            </w:r>
          </w:p>
        </w:tc>
      </w:tr>
      <w:tr w:rsidR="00AA49FA" w:rsidTr="001C452D">
        <w:tc>
          <w:tcPr>
            <w:tcW w:w="1074" w:type="pct"/>
            <w:tcBorders>
              <w:left w:val="single" w:sz="2" w:space="0" w:color="000000"/>
              <w:bottom w:val="single" w:sz="2" w:space="0" w:color="000000"/>
            </w:tcBorders>
            <w:shd w:val="clear" w:color="auto" w:fill="auto"/>
          </w:tcPr>
          <w:p w:rsidR="00AA49FA" w:rsidRPr="001B5ABB" w:rsidRDefault="00AA49FA" w:rsidP="008E4F9E">
            <w:pPr>
              <w:pStyle w:val="af6"/>
              <w:rPr>
                <w:rFonts w:ascii="Times New Roman" w:hAnsi="Times New Roman"/>
                <w:sz w:val="22"/>
                <w:szCs w:val="22"/>
              </w:rPr>
            </w:pPr>
            <w:r w:rsidRPr="001B5ABB">
              <w:rPr>
                <w:rFonts w:ascii="Times New Roman" w:hAnsi="Times New Roman"/>
                <w:sz w:val="22"/>
                <w:szCs w:val="22"/>
              </w:rPr>
              <w:t>Среднемесячная номинальная начисленная заработная плата работников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C511DA">
            <w:pPr>
              <w:pStyle w:val="af6"/>
              <w:rPr>
                <w:rFonts w:ascii="Times New Roman" w:hAnsi="Times New Roman"/>
                <w:sz w:val="24"/>
              </w:rPr>
            </w:pPr>
            <w:r>
              <w:rPr>
                <w:rFonts w:ascii="Times New Roman" w:hAnsi="Times New Roman"/>
                <w:sz w:val="24"/>
              </w:rPr>
              <w:t>Увеличение с</w:t>
            </w:r>
            <w:r w:rsidRPr="00535E1E">
              <w:rPr>
                <w:rFonts w:ascii="Times New Roman" w:hAnsi="Times New Roman"/>
                <w:sz w:val="24"/>
              </w:rPr>
              <w:t>реднемесячн</w:t>
            </w:r>
            <w:r>
              <w:rPr>
                <w:rFonts w:ascii="Times New Roman" w:hAnsi="Times New Roman"/>
                <w:sz w:val="24"/>
              </w:rPr>
              <w:t>ой</w:t>
            </w:r>
            <w:r w:rsidRPr="00535E1E">
              <w:rPr>
                <w:rFonts w:ascii="Times New Roman" w:hAnsi="Times New Roman"/>
                <w:sz w:val="24"/>
              </w:rPr>
              <w:t xml:space="preserve"> номинальн</w:t>
            </w:r>
            <w:r>
              <w:rPr>
                <w:rFonts w:ascii="Times New Roman" w:hAnsi="Times New Roman"/>
                <w:sz w:val="24"/>
              </w:rPr>
              <w:t>ой</w:t>
            </w:r>
            <w:r w:rsidRPr="00535E1E">
              <w:rPr>
                <w:rFonts w:ascii="Times New Roman" w:hAnsi="Times New Roman"/>
                <w:sz w:val="24"/>
              </w:rPr>
              <w:t xml:space="preserve"> начисленн</w:t>
            </w:r>
            <w:r>
              <w:rPr>
                <w:rFonts w:ascii="Times New Roman" w:hAnsi="Times New Roman"/>
                <w:sz w:val="24"/>
              </w:rPr>
              <w:t>ой</w:t>
            </w:r>
            <w:r w:rsidRPr="00535E1E">
              <w:rPr>
                <w:rFonts w:ascii="Times New Roman" w:hAnsi="Times New Roman"/>
                <w:sz w:val="24"/>
              </w:rPr>
              <w:t xml:space="preserve"> заработн</w:t>
            </w:r>
            <w:r>
              <w:rPr>
                <w:rFonts w:ascii="Times New Roman" w:hAnsi="Times New Roman"/>
                <w:sz w:val="24"/>
              </w:rPr>
              <w:t>ой</w:t>
            </w:r>
            <w:r w:rsidRPr="00535E1E">
              <w:rPr>
                <w:rFonts w:ascii="Times New Roman" w:hAnsi="Times New Roman"/>
                <w:sz w:val="24"/>
              </w:rPr>
              <w:t xml:space="preserve"> плат</w:t>
            </w:r>
            <w:r>
              <w:rPr>
                <w:rFonts w:ascii="Times New Roman" w:hAnsi="Times New Roman"/>
                <w:sz w:val="24"/>
              </w:rPr>
              <w:t>ы</w:t>
            </w:r>
            <w:r w:rsidRPr="00535E1E">
              <w:rPr>
                <w:rFonts w:ascii="Times New Roman" w:hAnsi="Times New Roman"/>
                <w:sz w:val="24"/>
              </w:rPr>
              <w:t xml:space="preserve"> работников муниципальных </w:t>
            </w:r>
            <w:r w:rsidRPr="00D17DBA">
              <w:rPr>
                <w:rFonts w:ascii="Times New Roman" w:hAnsi="Times New Roman"/>
                <w:sz w:val="22"/>
                <w:szCs w:val="22"/>
              </w:rPr>
              <w:t>общеобразовательны</w:t>
            </w:r>
            <w:r w:rsidRPr="00AA49FA">
              <w:rPr>
                <w:rFonts w:ascii="Times New Roman" w:hAnsi="Times New Roman"/>
                <w:sz w:val="22"/>
                <w:szCs w:val="22"/>
              </w:rPr>
              <w:t>х</w:t>
            </w:r>
            <w:r w:rsidRPr="00AA49FA">
              <w:rPr>
                <w:rFonts w:ascii="Times New Roman" w:hAnsi="Times New Roman"/>
                <w:sz w:val="24"/>
              </w:rPr>
              <w:t xml:space="preserve"> учреждений </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highlight w:val="yellow"/>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8E4F9E" w:rsidP="00FA1DB6">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605215" w:rsidRDefault="00605215" w:rsidP="00605215">
            <w:pPr>
              <w:pStyle w:val="af6"/>
              <w:rPr>
                <w:rFonts w:ascii="Times New Roman" w:hAnsi="Times New Roman"/>
                <w:sz w:val="24"/>
              </w:rPr>
            </w:pPr>
            <w:r>
              <w:rPr>
                <w:rFonts w:ascii="Times New Roman" w:hAnsi="Times New Roman"/>
                <w:sz w:val="24"/>
              </w:rPr>
              <w:t>Январь 202</w:t>
            </w:r>
            <w:r w:rsidR="002F4A08">
              <w:rPr>
                <w:rFonts w:ascii="Times New Roman" w:hAnsi="Times New Roman"/>
                <w:sz w:val="24"/>
              </w:rPr>
              <w:t>4</w:t>
            </w:r>
            <w:r>
              <w:rPr>
                <w:rFonts w:ascii="Times New Roman" w:hAnsi="Times New Roman"/>
                <w:sz w:val="24"/>
              </w:rPr>
              <w:t>-</w:t>
            </w:r>
          </w:p>
          <w:p w:rsidR="00AA49FA" w:rsidRDefault="00605215" w:rsidP="002F4A08">
            <w:pPr>
              <w:pStyle w:val="af6"/>
              <w:rPr>
                <w:rFonts w:ascii="Times New Roman" w:hAnsi="Times New Roman"/>
                <w:sz w:val="24"/>
              </w:rPr>
            </w:pPr>
            <w:r>
              <w:rPr>
                <w:rFonts w:ascii="Times New Roman" w:hAnsi="Times New Roman"/>
                <w:sz w:val="24"/>
              </w:rPr>
              <w:t>декабрь 202</w:t>
            </w:r>
            <w:r w:rsidR="002F4A08">
              <w:rPr>
                <w:rFonts w:ascii="Times New Roman" w:hAnsi="Times New Roman"/>
                <w:sz w:val="24"/>
              </w:rPr>
              <w:t>4</w:t>
            </w:r>
          </w:p>
        </w:tc>
      </w:tr>
      <w:tr w:rsidR="008E4F9E" w:rsidTr="001C452D">
        <w:tc>
          <w:tcPr>
            <w:tcW w:w="1074" w:type="pct"/>
            <w:tcBorders>
              <w:left w:val="single" w:sz="2" w:space="0" w:color="000000"/>
              <w:bottom w:val="single" w:sz="2" w:space="0" w:color="000000"/>
            </w:tcBorders>
            <w:shd w:val="clear" w:color="auto" w:fill="auto"/>
          </w:tcPr>
          <w:p w:rsidR="008E4F9E" w:rsidRPr="000A2FB6" w:rsidRDefault="008E4F9E" w:rsidP="008E4F9E">
            <w:pPr>
              <w:pStyle w:val="af6"/>
              <w:rPr>
                <w:rFonts w:ascii="Times New Roman" w:hAnsi="Times New Roman"/>
                <w:sz w:val="22"/>
                <w:szCs w:val="22"/>
              </w:rPr>
            </w:pPr>
            <w:r w:rsidRPr="000A2FB6">
              <w:rPr>
                <w:rFonts w:ascii="Times New Roman" w:hAnsi="Times New Roman"/>
                <w:sz w:val="22"/>
                <w:szCs w:val="22"/>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8E4F9E" w:rsidRDefault="008E4F9E" w:rsidP="00FA1DB6">
            <w:pPr>
              <w:pStyle w:val="af6"/>
              <w:rPr>
                <w:rFonts w:ascii="Times New Roman" w:hAnsi="Times New Roman"/>
                <w:sz w:val="22"/>
                <w:szCs w:val="22"/>
              </w:rPr>
            </w:pPr>
            <w:proofErr w:type="gramStart"/>
            <w:r>
              <w:rPr>
                <w:rFonts w:ascii="Times New Roman" w:hAnsi="Times New Roman"/>
                <w:sz w:val="22"/>
                <w:szCs w:val="22"/>
              </w:rPr>
              <w:t>Увеличение д</w:t>
            </w:r>
            <w:r w:rsidRPr="000A2FB6">
              <w:rPr>
                <w:rFonts w:ascii="Times New Roman" w:hAnsi="Times New Roman"/>
                <w:sz w:val="22"/>
                <w:szCs w:val="22"/>
              </w:rPr>
              <w:t>ол</w:t>
            </w:r>
            <w:r>
              <w:rPr>
                <w:rFonts w:ascii="Times New Roman" w:hAnsi="Times New Roman"/>
                <w:sz w:val="22"/>
                <w:szCs w:val="22"/>
              </w:rPr>
              <w:t>и</w:t>
            </w:r>
            <w:r w:rsidRPr="000A2FB6">
              <w:rPr>
                <w:rFonts w:ascii="Times New Roman" w:hAnsi="Times New Roman"/>
                <w:sz w:val="22"/>
                <w:szCs w:val="22"/>
              </w:rPr>
              <w:t xml:space="preserve">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w:t>
            </w:r>
            <w:proofErr w:type="gramEnd"/>
          </w:p>
          <w:p w:rsidR="008E4F9E" w:rsidRDefault="008E4F9E" w:rsidP="00C511DA">
            <w:pPr>
              <w:pStyle w:val="af6"/>
              <w:rPr>
                <w:rFonts w:ascii="Times New Roman" w:hAnsi="Times New Roman"/>
                <w:sz w:val="22"/>
                <w:szCs w:val="22"/>
              </w:rPr>
            </w:pPr>
            <w:r w:rsidRPr="00A81861">
              <w:rPr>
                <w:rFonts w:ascii="Times New Roman" w:hAnsi="Times New Roman"/>
                <w:sz w:val="22"/>
                <w:szCs w:val="22"/>
              </w:rPr>
              <w:t xml:space="preserve">численности детей в возрасте  1 – 6 лет </w:t>
            </w:r>
          </w:p>
        </w:tc>
        <w:tc>
          <w:tcPr>
            <w:tcW w:w="1176" w:type="pct"/>
            <w:tcBorders>
              <w:left w:val="single" w:sz="2" w:space="0" w:color="000000"/>
              <w:bottom w:val="single" w:sz="2" w:space="0" w:color="000000"/>
            </w:tcBorders>
            <w:shd w:val="clear" w:color="auto" w:fill="auto"/>
          </w:tcPr>
          <w:p w:rsidR="008E4F9E" w:rsidRPr="000A2FB6" w:rsidRDefault="00605215" w:rsidP="00605215">
            <w:pPr>
              <w:pStyle w:val="af6"/>
              <w:rPr>
                <w:highlight w:val="yellow"/>
              </w:rPr>
            </w:pPr>
            <w:r w:rsidRPr="00AA49FA">
              <w:rPr>
                <w:rFonts w:ascii="Times New Roman" w:hAnsi="Times New Roman"/>
                <w:sz w:val="24"/>
              </w:rPr>
              <w:t>Введение в эксплуатацию учреждения дошкольного образования</w:t>
            </w:r>
            <w:r>
              <w:rPr>
                <w:rFonts w:ascii="Times New Roman" w:hAnsi="Times New Roman"/>
                <w:sz w:val="24"/>
              </w:rPr>
              <w:t xml:space="preserve"> в </w:t>
            </w:r>
            <w:proofErr w:type="spellStart"/>
            <w:r>
              <w:rPr>
                <w:rFonts w:ascii="Times New Roman" w:hAnsi="Times New Roman"/>
                <w:sz w:val="24"/>
              </w:rPr>
              <w:t>пгт</w:t>
            </w:r>
            <w:proofErr w:type="spellEnd"/>
            <w:r>
              <w:rPr>
                <w:rFonts w:ascii="Times New Roman" w:hAnsi="Times New Roman"/>
                <w:sz w:val="24"/>
              </w:rPr>
              <w:t xml:space="preserve">. </w:t>
            </w:r>
            <w:proofErr w:type="gramStart"/>
            <w:r>
              <w:rPr>
                <w:rFonts w:ascii="Times New Roman" w:hAnsi="Times New Roman"/>
                <w:sz w:val="24"/>
              </w:rPr>
              <w:t xml:space="preserve">Аксеново </w:t>
            </w:r>
            <w:proofErr w:type="spellStart"/>
            <w:r>
              <w:rPr>
                <w:rFonts w:ascii="Times New Roman" w:hAnsi="Times New Roman"/>
                <w:sz w:val="24"/>
              </w:rPr>
              <w:t>Зиловское</w:t>
            </w:r>
            <w:proofErr w:type="spellEnd"/>
            <w:proofErr w:type="gramEnd"/>
          </w:p>
        </w:tc>
        <w:tc>
          <w:tcPr>
            <w:tcW w:w="950" w:type="pct"/>
            <w:tcBorders>
              <w:left w:val="single" w:sz="2" w:space="0" w:color="000000"/>
              <w:bottom w:val="single" w:sz="2" w:space="0" w:color="000000"/>
            </w:tcBorders>
            <w:shd w:val="clear" w:color="auto" w:fill="auto"/>
          </w:tcPr>
          <w:p w:rsidR="008E4F9E" w:rsidRDefault="008E4F9E" w:rsidP="00C4510B">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605215" w:rsidRDefault="00605215" w:rsidP="00605215">
            <w:pPr>
              <w:pStyle w:val="af6"/>
              <w:rPr>
                <w:rFonts w:ascii="Times New Roman" w:hAnsi="Times New Roman"/>
                <w:sz w:val="24"/>
              </w:rPr>
            </w:pPr>
            <w:r>
              <w:rPr>
                <w:rFonts w:ascii="Times New Roman" w:hAnsi="Times New Roman"/>
                <w:sz w:val="24"/>
              </w:rPr>
              <w:t>Январь 202</w:t>
            </w:r>
            <w:r w:rsidR="002F4A08">
              <w:rPr>
                <w:rFonts w:ascii="Times New Roman" w:hAnsi="Times New Roman"/>
                <w:sz w:val="24"/>
              </w:rPr>
              <w:t>4</w:t>
            </w:r>
            <w:r>
              <w:rPr>
                <w:rFonts w:ascii="Times New Roman" w:hAnsi="Times New Roman"/>
                <w:sz w:val="24"/>
              </w:rPr>
              <w:t>-</w:t>
            </w:r>
          </w:p>
          <w:p w:rsidR="008E4F9E" w:rsidRDefault="00605215" w:rsidP="002F4A08">
            <w:pPr>
              <w:pStyle w:val="af6"/>
              <w:rPr>
                <w:rFonts w:ascii="Times New Roman" w:hAnsi="Times New Roman"/>
                <w:sz w:val="24"/>
              </w:rPr>
            </w:pPr>
            <w:r>
              <w:rPr>
                <w:rFonts w:ascii="Times New Roman" w:hAnsi="Times New Roman"/>
                <w:sz w:val="24"/>
              </w:rPr>
              <w:t>декабрь 202</w:t>
            </w:r>
            <w:r w:rsidR="002F4A08">
              <w:rPr>
                <w:rFonts w:ascii="Times New Roman" w:hAnsi="Times New Roman"/>
                <w:sz w:val="24"/>
              </w:rPr>
              <w:t>4</w:t>
            </w:r>
          </w:p>
        </w:tc>
      </w:tr>
      <w:tr w:rsidR="001C452D" w:rsidTr="001C452D">
        <w:tc>
          <w:tcPr>
            <w:tcW w:w="1074" w:type="pct"/>
            <w:tcBorders>
              <w:left w:val="single" w:sz="2" w:space="0" w:color="000000"/>
              <w:bottom w:val="single" w:sz="2" w:space="0" w:color="000000"/>
            </w:tcBorders>
            <w:shd w:val="clear" w:color="auto" w:fill="auto"/>
          </w:tcPr>
          <w:p w:rsidR="001C452D" w:rsidRPr="00CB54F0" w:rsidRDefault="001C452D" w:rsidP="001C452D">
            <w:pPr>
              <w:pStyle w:val="af6"/>
              <w:rPr>
                <w:rFonts w:ascii="Times New Roman" w:hAnsi="Times New Roman"/>
                <w:sz w:val="22"/>
                <w:szCs w:val="22"/>
              </w:rPr>
            </w:pPr>
            <w:r w:rsidRPr="00CB54F0">
              <w:rPr>
                <w:rFonts w:ascii="Times New Roman" w:hAnsi="Times New Roman"/>
                <w:sz w:val="22"/>
                <w:szCs w:val="22"/>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1C452D" w:rsidRDefault="001C452D" w:rsidP="00F55ADB">
            <w:pPr>
              <w:pStyle w:val="af6"/>
              <w:rPr>
                <w:rFonts w:ascii="Times New Roman" w:hAnsi="Times New Roman"/>
                <w:sz w:val="24"/>
              </w:rPr>
            </w:pPr>
            <w:r>
              <w:rPr>
                <w:rFonts w:ascii="Times New Roman" w:hAnsi="Times New Roman"/>
                <w:sz w:val="22"/>
                <w:szCs w:val="22"/>
              </w:rPr>
              <w:t>Увеличение д</w:t>
            </w:r>
            <w:r w:rsidRPr="00CB54F0">
              <w:rPr>
                <w:rFonts w:ascii="Times New Roman" w:hAnsi="Times New Roman"/>
                <w:sz w:val="22"/>
                <w:szCs w:val="22"/>
              </w:rPr>
              <w:t>ол</w:t>
            </w:r>
            <w:r>
              <w:rPr>
                <w:rFonts w:ascii="Times New Roman" w:hAnsi="Times New Roman"/>
                <w:sz w:val="22"/>
                <w:szCs w:val="22"/>
              </w:rPr>
              <w:t>и</w:t>
            </w:r>
            <w:r w:rsidRPr="00CB54F0">
              <w:rPr>
                <w:rFonts w:ascii="Times New Roman" w:hAnsi="Times New Roman"/>
                <w:sz w:val="22"/>
                <w:szCs w:val="22"/>
              </w:rPr>
              <w:t xml:space="preserve"> муниципальных общеобразовательных учреждений, соответствующих современным требованиям обучения, в общем количестве муниципальных </w:t>
            </w:r>
            <w:r w:rsidRPr="00A81861">
              <w:rPr>
                <w:rFonts w:ascii="Times New Roman" w:hAnsi="Times New Roman"/>
                <w:sz w:val="22"/>
                <w:szCs w:val="22"/>
              </w:rPr>
              <w:t xml:space="preserve">общеобразовательных учреждений </w:t>
            </w:r>
          </w:p>
        </w:tc>
        <w:tc>
          <w:tcPr>
            <w:tcW w:w="1176" w:type="pct"/>
            <w:tcBorders>
              <w:left w:val="single" w:sz="2" w:space="0" w:color="000000"/>
              <w:bottom w:val="single" w:sz="2" w:space="0" w:color="000000"/>
            </w:tcBorders>
            <w:shd w:val="clear" w:color="auto" w:fill="auto"/>
          </w:tcPr>
          <w:p w:rsidR="001C452D" w:rsidRPr="00A81861" w:rsidRDefault="001C452D" w:rsidP="00A81861">
            <w:pPr>
              <w:snapToGrid w:val="0"/>
              <w:spacing w:after="0" w:line="240" w:lineRule="auto"/>
              <w:jc w:val="both"/>
              <w:rPr>
                <w:rFonts w:ascii="Times New Roman" w:hAnsi="Times New Roman" w:cs="Times New Roman"/>
                <w:highlight w:val="yellow"/>
              </w:rPr>
            </w:pPr>
            <w:r w:rsidRPr="00A81861">
              <w:rPr>
                <w:rFonts w:ascii="Times New Roman" w:hAnsi="Times New Roman" w:cs="Times New Roman"/>
              </w:rPr>
              <w:t xml:space="preserve">Улучшение материальной базы общеобразовательных организаций за счет внебюджетных средств </w:t>
            </w:r>
          </w:p>
        </w:tc>
        <w:tc>
          <w:tcPr>
            <w:tcW w:w="950" w:type="pct"/>
            <w:tcBorders>
              <w:left w:val="single" w:sz="2" w:space="0" w:color="000000"/>
              <w:bottom w:val="single" w:sz="2" w:space="0" w:color="000000"/>
            </w:tcBorders>
            <w:shd w:val="clear" w:color="auto" w:fill="auto"/>
          </w:tcPr>
          <w:p w:rsidR="001C452D" w:rsidRDefault="001C452D" w:rsidP="00C4510B">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605215" w:rsidRDefault="00605215" w:rsidP="00605215">
            <w:pPr>
              <w:pStyle w:val="af6"/>
              <w:rPr>
                <w:rFonts w:ascii="Times New Roman" w:hAnsi="Times New Roman"/>
                <w:sz w:val="24"/>
              </w:rPr>
            </w:pPr>
            <w:r>
              <w:rPr>
                <w:rFonts w:ascii="Times New Roman" w:hAnsi="Times New Roman"/>
                <w:sz w:val="24"/>
              </w:rPr>
              <w:t>Январь 202</w:t>
            </w:r>
            <w:r w:rsidR="002F4A08">
              <w:rPr>
                <w:rFonts w:ascii="Times New Roman" w:hAnsi="Times New Roman"/>
                <w:sz w:val="24"/>
              </w:rPr>
              <w:t>4</w:t>
            </w:r>
            <w:r>
              <w:rPr>
                <w:rFonts w:ascii="Times New Roman" w:hAnsi="Times New Roman"/>
                <w:sz w:val="24"/>
              </w:rPr>
              <w:t>-</w:t>
            </w:r>
          </w:p>
          <w:p w:rsidR="001C452D" w:rsidRDefault="00605215" w:rsidP="002F4A08">
            <w:pPr>
              <w:pStyle w:val="af6"/>
              <w:rPr>
                <w:rFonts w:ascii="Times New Roman" w:hAnsi="Times New Roman"/>
                <w:sz w:val="24"/>
              </w:rPr>
            </w:pPr>
            <w:r>
              <w:rPr>
                <w:rFonts w:ascii="Times New Roman" w:hAnsi="Times New Roman"/>
                <w:sz w:val="24"/>
              </w:rPr>
              <w:t>декабрь 202</w:t>
            </w:r>
            <w:r w:rsidR="002F4A08">
              <w:rPr>
                <w:rFonts w:ascii="Times New Roman" w:hAnsi="Times New Roman"/>
                <w:sz w:val="24"/>
              </w:rPr>
              <w:t>4</w:t>
            </w:r>
          </w:p>
        </w:tc>
      </w:tr>
      <w:tr w:rsidR="00AA49FA" w:rsidTr="001C452D">
        <w:tc>
          <w:tcPr>
            <w:tcW w:w="1074" w:type="pct"/>
            <w:tcBorders>
              <w:left w:val="single" w:sz="2" w:space="0" w:color="000000"/>
              <w:bottom w:val="single" w:sz="2" w:space="0" w:color="000000"/>
            </w:tcBorders>
            <w:shd w:val="clear" w:color="auto" w:fill="auto"/>
          </w:tcPr>
          <w:p w:rsidR="00AA49FA" w:rsidRPr="0014625D" w:rsidRDefault="00AA49FA" w:rsidP="00FA1DB6">
            <w:pPr>
              <w:pStyle w:val="af6"/>
              <w:rPr>
                <w:rFonts w:ascii="Times New Roman" w:hAnsi="Times New Roman"/>
                <w:sz w:val="22"/>
                <w:szCs w:val="22"/>
              </w:rPr>
            </w:pPr>
            <w:proofErr w:type="gramStart"/>
            <w:r w:rsidRPr="0014625D">
              <w:rPr>
                <w:rFonts w:ascii="Times New Roman" w:hAnsi="Times New Roman"/>
                <w:sz w:val="22"/>
                <w:szCs w:val="22"/>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w:t>
            </w:r>
            <w:r w:rsidRPr="0014625D">
              <w:rPr>
                <w:rFonts w:ascii="Times New Roman" w:hAnsi="Times New Roman"/>
                <w:sz w:val="22"/>
                <w:szCs w:val="22"/>
              </w:rPr>
              <w:lastRenderedPageBreak/>
              <w:t>общей численности детей данной возрастной группы</w:t>
            </w:r>
            <w:r>
              <w:rPr>
                <w:rFonts w:ascii="Times New Roman" w:hAnsi="Times New Roman"/>
                <w:sz w:val="22"/>
                <w:szCs w:val="22"/>
              </w:rPr>
              <w:t xml:space="preserve"> (</w:t>
            </w:r>
            <w:proofErr w:type="gramEnd"/>
          </w:p>
        </w:tc>
        <w:tc>
          <w:tcPr>
            <w:tcW w:w="1074" w:type="pct"/>
            <w:tcBorders>
              <w:left w:val="single" w:sz="2" w:space="0" w:color="000000"/>
              <w:bottom w:val="single" w:sz="2" w:space="0" w:color="000000"/>
            </w:tcBorders>
            <w:shd w:val="clear" w:color="auto" w:fill="auto"/>
          </w:tcPr>
          <w:p w:rsidR="00AA49FA" w:rsidRDefault="00AA49FA" w:rsidP="001C452D">
            <w:pPr>
              <w:pStyle w:val="af6"/>
              <w:rPr>
                <w:rFonts w:ascii="Times New Roman" w:hAnsi="Times New Roman"/>
                <w:sz w:val="24"/>
              </w:rPr>
            </w:pPr>
            <w:r>
              <w:rPr>
                <w:rFonts w:ascii="Times New Roman" w:hAnsi="Times New Roman"/>
                <w:sz w:val="24"/>
              </w:rPr>
              <w:lastRenderedPageBreak/>
              <w:t>Увеличение д</w:t>
            </w:r>
            <w:r w:rsidRPr="0014625D">
              <w:rPr>
                <w:rFonts w:ascii="Times New Roman" w:hAnsi="Times New Roman"/>
                <w:sz w:val="22"/>
                <w:szCs w:val="22"/>
              </w:rPr>
              <w:t>ол</w:t>
            </w:r>
            <w:r>
              <w:rPr>
                <w:rFonts w:ascii="Times New Roman" w:hAnsi="Times New Roman"/>
                <w:sz w:val="22"/>
                <w:szCs w:val="22"/>
              </w:rPr>
              <w:t>и</w:t>
            </w:r>
            <w:r w:rsidRPr="0014625D">
              <w:rPr>
                <w:rFonts w:ascii="Times New Roman" w:hAnsi="Times New Roman"/>
                <w:sz w:val="22"/>
                <w:szCs w:val="22"/>
              </w:rPr>
              <w:t xml:space="preserve"> детей в возрасте 5 – 18 лет, получающих услуги по дополнительному образованию в организациях различной организационно-правовой формы и формы </w:t>
            </w:r>
            <w:r w:rsidRPr="0014625D">
              <w:rPr>
                <w:rFonts w:ascii="Times New Roman" w:hAnsi="Times New Roman"/>
                <w:sz w:val="22"/>
                <w:szCs w:val="22"/>
              </w:rPr>
              <w:lastRenderedPageBreak/>
              <w:t xml:space="preserve">собственности, в общей численности </w:t>
            </w:r>
            <w:r w:rsidRPr="00A81861">
              <w:rPr>
                <w:rFonts w:ascii="Times New Roman" w:hAnsi="Times New Roman"/>
                <w:sz w:val="22"/>
                <w:szCs w:val="22"/>
              </w:rPr>
              <w:t xml:space="preserve">детей данной возрастной группы </w:t>
            </w:r>
            <w:r>
              <w:rPr>
                <w:rFonts w:ascii="Times New Roman" w:hAnsi="Times New Roman"/>
                <w:sz w:val="22"/>
                <w:szCs w:val="22"/>
              </w:rPr>
              <w:t xml:space="preserve"> </w:t>
            </w:r>
          </w:p>
        </w:tc>
        <w:tc>
          <w:tcPr>
            <w:tcW w:w="1176" w:type="pct"/>
            <w:tcBorders>
              <w:left w:val="single" w:sz="2" w:space="0" w:color="000000"/>
              <w:bottom w:val="single" w:sz="2" w:space="0" w:color="000000"/>
            </w:tcBorders>
            <w:shd w:val="clear" w:color="auto" w:fill="auto"/>
          </w:tcPr>
          <w:p w:rsidR="00AA49FA" w:rsidRPr="00A81861" w:rsidRDefault="00AA49FA" w:rsidP="00FA1DB6">
            <w:pPr>
              <w:snapToGrid w:val="0"/>
              <w:jc w:val="both"/>
              <w:rPr>
                <w:rFonts w:ascii="Times New Roman" w:hAnsi="Times New Roman" w:cs="Times New Roman"/>
                <w:highlight w:val="yellow"/>
              </w:rPr>
            </w:pPr>
            <w:r w:rsidRPr="00A81861">
              <w:rPr>
                <w:rFonts w:ascii="Times New Roman" w:hAnsi="Times New Roman" w:cs="Times New Roman"/>
              </w:rPr>
              <w:lastRenderedPageBreak/>
              <w:t>Развитие платных дополнительных образовательных услуг</w:t>
            </w:r>
          </w:p>
        </w:tc>
        <w:tc>
          <w:tcPr>
            <w:tcW w:w="950" w:type="pct"/>
            <w:tcBorders>
              <w:left w:val="single" w:sz="2" w:space="0" w:color="000000"/>
              <w:bottom w:val="single" w:sz="2" w:space="0" w:color="000000"/>
            </w:tcBorders>
            <w:shd w:val="clear" w:color="auto" w:fill="auto"/>
          </w:tcPr>
          <w:p w:rsidR="00AA49FA" w:rsidRDefault="001C452D" w:rsidP="00FA1DB6">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605215" w:rsidRDefault="00605215" w:rsidP="00605215">
            <w:pPr>
              <w:pStyle w:val="af6"/>
              <w:rPr>
                <w:rFonts w:ascii="Times New Roman" w:hAnsi="Times New Roman"/>
                <w:sz w:val="24"/>
              </w:rPr>
            </w:pPr>
            <w:r>
              <w:rPr>
                <w:rFonts w:ascii="Times New Roman" w:hAnsi="Times New Roman"/>
                <w:sz w:val="24"/>
              </w:rPr>
              <w:t>Январь 202</w:t>
            </w:r>
            <w:r w:rsidR="002F4A08">
              <w:rPr>
                <w:rFonts w:ascii="Times New Roman" w:hAnsi="Times New Roman"/>
                <w:sz w:val="24"/>
              </w:rPr>
              <w:t>4</w:t>
            </w:r>
            <w:r>
              <w:rPr>
                <w:rFonts w:ascii="Times New Roman" w:hAnsi="Times New Roman"/>
                <w:sz w:val="24"/>
              </w:rPr>
              <w:t>-</w:t>
            </w:r>
          </w:p>
          <w:p w:rsidR="00AA49FA" w:rsidRDefault="00605215" w:rsidP="002F4A08">
            <w:pPr>
              <w:pStyle w:val="af6"/>
              <w:rPr>
                <w:rFonts w:ascii="Times New Roman" w:hAnsi="Times New Roman"/>
                <w:sz w:val="24"/>
              </w:rPr>
            </w:pPr>
            <w:r>
              <w:rPr>
                <w:rFonts w:ascii="Times New Roman" w:hAnsi="Times New Roman"/>
                <w:sz w:val="24"/>
              </w:rPr>
              <w:t>декабрь 202</w:t>
            </w:r>
            <w:r w:rsidR="002F4A08">
              <w:rPr>
                <w:rFonts w:ascii="Times New Roman" w:hAnsi="Times New Roman"/>
                <w:sz w:val="24"/>
              </w:rPr>
              <w:t>4</w:t>
            </w:r>
          </w:p>
        </w:tc>
      </w:tr>
      <w:tr w:rsidR="001C452D" w:rsidTr="001C452D">
        <w:tc>
          <w:tcPr>
            <w:tcW w:w="1074" w:type="pct"/>
            <w:tcBorders>
              <w:left w:val="single" w:sz="2" w:space="0" w:color="000000"/>
              <w:bottom w:val="single" w:sz="2" w:space="0" w:color="000000"/>
            </w:tcBorders>
            <w:shd w:val="clear" w:color="auto" w:fill="auto"/>
          </w:tcPr>
          <w:p w:rsidR="001C452D" w:rsidRPr="001720DA" w:rsidRDefault="001C452D" w:rsidP="00FA1DB6">
            <w:pPr>
              <w:pStyle w:val="af6"/>
              <w:rPr>
                <w:rFonts w:ascii="Times New Roman" w:hAnsi="Times New Roman"/>
                <w:sz w:val="22"/>
                <w:szCs w:val="22"/>
              </w:rPr>
            </w:pPr>
            <w:r w:rsidRPr="001720DA">
              <w:rPr>
                <w:rFonts w:ascii="Times New Roman" w:hAnsi="Times New Roman"/>
                <w:sz w:val="22"/>
                <w:szCs w:val="22"/>
              </w:rPr>
              <w:lastRenderedPageBreak/>
              <w:t>Доля муниципальных дошкольных учреждений, здания которых находятся в аварийном состоянии или требуют капитального ремонта</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1C452D" w:rsidRPr="00FE2B46" w:rsidRDefault="001C452D" w:rsidP="00FA1DB6">
            <w:pPr>
              <w:pStyle w:val="af6"/>
              <w:rPr>
                <w:rFonts w:ascii="Times New Roman" w:hAnsi="Times New Roman" w:cs="Times New Roman"/>
                <w:sz w:val="22"/>
                <w:szCs w:val="22"/>
              </w:rPr>
            </w:pPr>
            <w:r w:rsidRPr="00FE2B46">
              <w:rPr>
                <w:rFonts w:ascii="Times New Roman" w:hAnsi="Times New Roman" w:cs="Times New Roman"/>
                <w:sz w:val="22"/>
                <w:szCs w:val="22"/>
              </w:rPr>
              <w:t xml:space="preserve">Отсутствие муниципальных дошкольных образовательных учреждений, здания которых находятся в аварийном состоянии или требуют капитального </w:t>
            </w:r>
            <w:r w:rsidRPr="00A81861">
              <w:rPr>
                <w:rFonts w:ascii="Times New Roman" w:hAnsi="Times New Roman" w:cs="Times New Roman"/>
                <w:sz w:val="22"/>
                <w:szCs w:val="22"/>
              </w:rPr>
              <w:t>ремонта</w:t>
            </w:r>
          </w:p>
        </w:tc>
        <w:tc>
          <w:tcPr>
            <w:tcW w:w="1176" w:type="pct"/>
            <w:tcBorders>
              <w:left w:val="single" w:sz="2" w:space="0" w:color="000000"/>
              <w:bottom w:val="single" w:sz="2" w:space="0" w:color="000000"/>
            </w:tcBorders>
            <w:shd w:val="clear" w:color="auto" w:fill="auto"/>
          </w:tcPr>
          <w:p w:rsidR="001C452D" w:rsidRPr="00A81861" w:rsidRDefault="00605215" w:rsidP="00FA1DB6">
            <w:pPr>
              <w:snapToGrid w:val="0"/>
              <w:jc w:val="both"/>
              <w:rPr>
                <w:rFonts w:ascii="Times New Roman" w:hAnsi="Times New Roman" w:cs="Times New Roman"/>
              </w:rPr>
            </w:pPr>
            <w:r>
              <w:rPr>
                <w:rFonts w:ascii="Times New Roman" w:hAnsi="Times New Roman" w:cs="Times New Roman"/>
              </w:rPr>
              <w:t xml:space="preserve">Проведение капитальных ремонтов </w:t>
            </w:r>
            <w:r w:rsidR="001C452D" w:rsidRPr="00A81861">
              <w:rPr>
                <w:rFonts w:ascii="Times New Roman" w:hAnsi="Times New Roman" w:cs="Times New Roman"/>
              </w:rPr>
              <w:t xml:space="preserve"> зданий муниципальных общеобразовательных учреждений в надлежащем состоянии.</w:t>
            </w:r>
          </w:p>
          <w:p w:rsidR="001C452D" w:rsidRPr="000A2FB6" w:rsidRDefault="001C452D" w:rsidP="00FA1DB6">
            <w:pPr>
              <w:snapToGrid w:val="0"/>
              <w:jc w:val="both"/>
              <w:rPr>
                <w:highlight w:val="yellow"/>
              </w:rPr>
            </w:pPr>
          </w:p>
        </w:tc>
        <w:tc>
          <w:tcPr>
            <w:tcW w:w="950" w:type="pct"/>
            <w:tcBorders>
              <w:left w:val="single" w:sz="2" w:space="0" w:color="000000"/>
              <w:bottom w:val="single" w:sz="2" w:space="0" w:color="000000"/>
            </w:tcBorders>
            <w:shd w:val="clear" w:color="auto" w:fill="auto"/>
          </w:tcPr>
          <w:p w:rsidR="001C452D" w:rsidRDefault="001C452D" w:rsidP="00C4510B">
            <w:pPr>
              <w:pStyle w:val="af6"/>
              <w:rPr>
                <w:rFonts w:ascii="Times New Roman" w:hAnsi="Times New Roman"/>
                <w:sz w:val="24"/>
              </w:rPr>
            </w:pPr>
            <w:r>
              <w:rPr>
                <w:rFonts w:ascii="Times New Roman" w:hAnsi="Times New Roman"/>
                <w:sz w:val="24"/>
              </w:rPr>
              <w:t>Комитет  образования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605215" w:rsidRDefault="00605215" w:rsidP="00605215">
            <w:pPr>
              <w:pStyle w:val="af6"/>
              <w:rPr>
                <w:rFonts w:ascii="Times New Roman" w:hAnsi="Times New Roman"/>
                <w:sz w:val="24"/>
              </w:rPr>
            </w:pPr>
            <w:r>
              <w:rPr>
                <w:rFonts w:ascii="Times New Roman" w:hAnsi="Times New Roman"/>
                <w:sz w:val="24"/>
              </w:rPr>
              <w:t>Январь 202</w:t>
            </w:r>
            <w:r w:rsidR="002F4A08">
              <w:rPr>
                <w:rFonts w:ascii="Times New Roman" w:hAnsi="Times New Roman"/>
                <w:sz w:val="24"/>
              </w:rPr>
              <w:t>4</w:t>
            </w:r>
            <w:r>
              <w:rPr>
                <w:rFonts w:ascii="Times New Roman" w:hAnsi="Times New Roman"/>
                <w:sz w:val="24"/>
              </w:rPr>
              <w:t>-</w:t>
            </w:r>
          </w:p>
          <w:p w:rsidR="001C452D" w:rsidRDefault="00605215" w:rsidP="002F4A08">
            <w:pPr>
              <w:pStyle w:val="af6"/>
              <w:rPr>
                <w:rFonts w:ascii="Times New Roman" w:hAnsi="Times New Roman"/>
                <w:sz w:val="24"/>
              </w:rPr>
            </w:pPr>
            <w:r>
              <w:rPr>
                <w:rFonts w:ascii="Times New Roman" w:hAnsi="Times New Roman"/>
                <w:sz w:val="24"/>
              </w:rPr>
              <w:t>декабрь 202</w:t>
            </w:r>
            <w:r w:rsidR="002F4A08">
              <w:rPr>
                <w:rFonts w:ascii="Times New Roman" w:hAnsi="Times New Roman"/>
                <w:sz w:val="24"/>
              </w:rPr>
              <w:t>4</w:t>
            </w:r>
          </w:p>
        </w:tc>
      </w:tr>
      <w:tr w:rsidR="00AA49FA" w:rsidRPr="00F0020B"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F0020B" w:rsidRDefault="00AA49FA" w:rsidP="00FA1DB6">
            <w:pPr>
              <w:pStyle w:val="af6"/>
              <w:jc w:val="center"/>
              <w:rPr>
                <w:rFonts w:ascii="Times New Roman" w:hAnsi="Times New Roman"/>
                <w:b/>
                <w:sz w:val="28"/>
                <w:szCs w:val="28"/>
              </w:rPr>
            </w:pPr>
            <w:r w:rsidRPr="00F0020B">
              <w:rPr>
                <w:rFonts w:ascii="Times New Roman" w:hAnsi="Times New Roman"/>
                <w:b/>
                <w:sz w:val="28"/>
                <w:szCs w:val="28"/>
              </w:rPr>
              <w:t>Культура</w:t>
            </w:r>
            <w:r>
              <w:rPr>
                <w:rFonts w:ascii="Times New Roman" w:hAnsi="Times New Roman"/>
                <w:b/>
                <w:sz w:val="28"/>
                <w:szCs w:val="28"/>
              </w:rPr>
              <w:t xml:space="preserve"> и спорт</w:t>
            </w:r>
          </w:p>
        </w:tc>
      </w:tr>
      <w:tr w:rsidR="00AA49FA" w:rsidTr="001C452D">
        <w:tc>
          <w:tcPr>
            <w:tcW w:w="1074" w:type="pct"/>
            <w:tcBorders>
              <w:left w:val="single" w:sz="2" w:space="0" w:color="000000"/>
              <w:bottom w:val="single" w:sz="2" w:space="0" w:color="000000"/>
            </w:tcBorders>
            <w:shd w:val="clear" w:color="auto" w:fill="auto"/>
          </w:tcPr>
          <w:p w:rsidR="00AA49FA" w:rsidRPr="005B6CEC" w:rsidRDefault="00AA49FA" w:rsidP="001C452D">
            <w:pPr>
              <w:pStyle w:val="af6"/>
              <w:rPr>
                <w:rFonts w:ascii="Times New Roman" w:hAnsi="Times New Roman"/>
                <w:sz w:val="22"/>
                <w:szCs w:val="22"/>
              </w:rPr>
            </w:pPr>
            <w:r w:rsidRPr="005B6CEC">
              <w:rPr>
                <w:rFonts w:ascii="Times New Roman" w:hAnsi="Times New Roman"/>
                <w:sz w:val="22"/>
                <w:szCs w:val="22"/>
              </w:rPr>
              <w:t>Среднемесячная номинальная начисленная заработная плата работников муниципальных учреждений физической культуры и спорта</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F55ADB">
            <w:pPr>
              <w:pStyle w:val="af6"/>
              <w:rPr>
                <w:rFonts w:ascii="Times New Roman" w:hAnsi="Times New Roman"/>
                <w:sz w:val="24"/>
              </w:rPr>
            </w:pPr>
            <w:r>
              <w:rPr>
                <w:rFonts w:ascii="Times New Roman" w:hAnsi="Times New Roman"/>
                <w:sz w:val="24"/>
              </w:rPr>
              <w:t>Увеличение с</w:t>
            </w:r>
            <w:r w:rsidRPr="005B6CEC">
              <w:rPr>
                <w:rFonts w:ascii="Times New Roman" w:hAnsi="Times New Roman"/>
                <w:sz w:val="22"/>
                <w:szCs w:val="22"/>
              </w:rPr>
              <w:t>реднемесячн</w:t>
            </w:r>
            <w:r>
              <w:rPr>
                <w:rFonts w:ascii="Times New Roman" w:hAnsi="Times New Roman"/>
                <w:sz w:val="22"/>
                <w:szCs w:val="22"/>
              </w:rPr>
              <w:t>ой</w:t>
            </w:r>
            <w:r w:rsidRPr="005B6CEC">
              <w:rPr>
                <w:rFonts w:ascii="Times New Roman" w:hAnsi="Times New Roman"/>
                <w:sz w:val="22"/>
                <w:szCs w:val="22"/>
              </w:rPr>
              <w:t xml:space="preserve"> номинальн</w:t>
            </w:r>
            <w:r>
              <w:rPr>
                <w:rFonts w:ascii="Times New Roman" w:hAnsi="Times New Roman"/>
                <w:sz w:val="22"/>
                <w:szCs w:val="22"/>
              </w:rPr>
              <w:t>ой</w:t>
            </w:r>
            <w:r w:rsidRPr="005B6CEC">
              <w:rPr>
                <w:rFonts w:ascii="Times New Roman" w:hAnsi="Times New Roman"/>
                <w:sz w:val="22"/>
                <w:szCs w:val="22"/>
              </w:rPr>
              <w:t xml:space="preserve"> начисленн</w:t>
            </w:r>
            <w:r>
              <w:rPr>
                <w:rFonts w:ascii="Times New Roman" w:hAnsi="Times New Roman"/>
                <w:sz w:val="22"/>
                <w:szCs w:val="22"/>
              </w:rPr>
              <w:t>ой</w:t>
            </w:r>
            <w:r w:rsidRPr="005B6CEC">
              <w:rPr>
                <w:rFonts w:ascii="Times New Roman" w:hAnsi="Times New Roman"/>
                <w:sz w:val="22"/>
                <w:szCs w:val="22"/>
              </w:rPr>
              <w:t xml:space="preserve"> заработн</w:t>
            </w:r>
            <w:r>
              <w:rPr>
                <w:rFonts w:ascii="Times New Roman" w:hAnsi="Times New Roman"/>
                <w:sz w:val="22"/>
                <w:szCs w:val="22"/>
              </w:rPr>
              <w:t>ой</w:t>
            </w:r>
            <w:r w:rsidRPr="005B6CEC">
              <w:rPr>
                <w:rFonts w:ascii="Times New Roman" w:hAnsi="Times New Roman"/>
                <w:sz w:val="22"/>
                <w:szCs w:val="22"/>
              </w:rPr>
              <w:t xml:space="preserve"> плат</w:t>
            </w:r>
            <w:r>
              <w:rPr>
                <w:rFonts w:ascii="Times New Roman" w:hAnsi="Times New Roman"/>
                <w:sz w:val="22"/>
                <w:szCs w:val="22"/>
              </w:rPr>
              <w:t>ы</w:t>
            </w:r>
            <w:r w:rsidRPr="005B6CEC">
              <w:rPr>
                <w:rFonts w:ascii="Times New Roman" w:hAnsi="Times New Roman"/>
                <w:sz w:val="22"/>
                <w:szCs w:val="22"/>
              </w:rPr>
              <w:t xml:space="preserve"> работников муниципальных учреждений физической </w:t>
            </w:r>
            <w:r w:rsidRPr="00A81861">
              <w:rPr>
                <w:rFonts w:ascii="Times New Roman" w:hAnsi="Times New Roman"/>
                <w:sz w:val="22"/>
                <w:szCs w:val="22"/>
              </w:rPr>
              <w:t xml:space="preserve">культуры и спорта </w:t>
            </w:r>
          </w:p>
        </w:tc>
        <w:tc>
          <w:tcPr>
            <w:tcW w:w="1176" w:type="pct"/>
            <w:tcBorders>
              <w:left w:val="single" w:sz="2" w:space="0" w:color="000000"/>
              <w:bottom w:val="single" w:sz="2" w:space="0" w:color="000000"/>
            </w:tcBorders>
            <w:shd w:val="clear" w:color="auto" w:fill="auto"/>
          </w:tcPr>
          <w:p w:rsidR="00AA49FA" w:rsidRDefault="00A81861" w:rsidP="00FA1DB6">
            <w:pPr>
              <w:pStyle w:val="af6"/>
              <w:jc w:val="both"/>
              <w:rPr>
                <w:rFonts w:ascii="Times New Roman" w:hAnsi="Times New Roman"/>
                <w:sz w:val="24"/>
              </w:rPr>
            </w:pPr>
            <w:r w:rsidRPr="00AA49FA">
              <w:rPr>
                <w:rFonts w:ascii="Times New Roman" w:hAnsi="Times New Roman"/>
                <w:sz w:val="24"/>
              </w:rPr>
              <w:t>Высвободившиеся в результате мероприятий по оптимизации финансовые средства направить на повышение оплаты труда</w:t>
            </w:r>
          </w:p>
        </w:tc>
        <w:tc>
          <w:tcPr>
            <w:tcW w:w="950" w:type="pct"/>
            <w:tcBorders>
              <w:left w:val="single" w:sz="2" w:space="0" w:color="000000"/>
              <w:bottom w:val="single" w:sz="2" w:space="0" w:color="000000"/>
            </w:tcBorders>
            <w:shd w:val="clear" w:color="auto" w:fill="auto"/>
          </w:tcPr>
          <w:p w:rsidR="00AA49FA" w:rsidRDefault="001C452D" w:rsidP="001C452D">
            <w:pPr>
              <w:pStyle w:val="af6"/>
              <w:rPr>
                <w:rFonts w:ascii="Times New Roman" w:hAnsi="Times New Roman"/>
                <w:sz w:val="24"/>
              </w:rPr>
            </w:pPr>
            <w:r>
              <w:rPr>
                <w:rFonts w:ascii="Times New Roman" w:hAnsi="Times New Roman"/>
                <w:sz w:val="24"/>
              </w:rPr>
              <w:t xml:space="preserve">Комитет  культуры </w:t>
            </w:r>
            <w:r w:rsidR="00AA49FA">
              <w:rPr>
                <w:rFonts w:ascii="Times New Roman" w:hAnsi="Times New Roman"/>
                <w:sz w:val="24"/>
              </w:rPr>
              <w:t>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605215" w:rsidRDefault="00605215" w:rsidP="00605215">
            <w:pPr>
              <w:pStyle w:val="af6"/>
              <w:rPr>
                <w:rFonts w:ascii="Times New Roman" w:hAnsi="Times New Roman"/>
                <w:sz w:val="24"/>
              </w:rPr>
            </w:pPr>
            <w:r>
              <w:rPr>
                <w:rFonts w:ascii="Times New Roman" w:hAnsi="Times New Roman"/>
                <w:sz w:val="24"/>
              </w:rPr>
              <w:t>Январь 202</w:t>
            </w:r>
            <w:r w:rsidR="002F4A08">
              <w:rPr>
                <w:rFonts w:ascii="Times New Roman" w:hAnsi="Times New Roman"/>
                <w:sz w:val="24"/>
              </w:rPr>
              <w:t>4</w:t>
            </w:r>
            <w:r>
              <w:rPr>
                <w:rFonts w:ascii="Times New Roman" w:hAnsi="Times New Roman"/>
                <w:sz w:val="24"/>
              </w:rPr>
              <w:t>-</w:t>
            </w:r>
          </w:p>
          <w:p w:rsidR="00AA49FA" w:rsidRDefault="00605215" w:rsidP="002F4A08">
            <w:pPr>
              <w:pStyle w:val="af6"/>
              <w:rPr>
                <w:rFonts w:ascii="Times New Roman" w:hAnsi="Times New Roman"/>
                <w:sz w:val="24"/>
              </w:rPr>
            </w:pPr>
            <w:r>
              <w:rPr>
                <w:rFonts w:ascii="Times New Roman" w:hAnsi="Times New Roman"/>
                <w:sz w:val="24"/>
              </w:rPr>
              <w:t>декабрь 202</w:t>
            </w:r>
            <w:r w:rsidR="002F4A08">
              <w:rPr>
                <w:rFonts w:ascii="Times New Roman" w:hAnsi="Times New Roman"/>
                <w:sz w:val="24"/>
              </w:rPr>
              <w:t>4</w:t>
            </w:r>
          </w:p>
        </w:tc>
      </w:tr>
      <w:tr w:rsidR="001C452D" w:rsidTr="001C452D">
        <w:tc>
          <w:tcPr>
            <w:tcW w:w="1074" w:type="pct"/>
            <w:tcBorders>
              <w:left w:val="single" w:sz="2" w:space="0" w:color="000000"/>
              <w:bottom w:val="single" w:sz="2" w:space="0" w:color="000000"/>
            </w:tcBorders>
            <w:shd w:val="clear" w:color="auto" w:fill="auto"/>
          </w:tcPr>
          <w:p w:rsidR="001C452D" w:rsidRPr="005B6CEC" w:rsidRDefault="001C452D" w:rsidP="001C452D">
            <w:pPr>
              <w:pStyle w:val="af6"/>
              <w:rPr>
                <w:rFonts w:ascii="Times New Roman" w:hAnsi="Times New Roman"/>
                <w:sz w:val="22"/>
                <w:szCs w:val="22"/>
              </w:rPr>
            </w:pPr>
            <w:r w:rsidRPr="005B6CEC">
              <w:rPr>
                <w:rFonts w:ascii="Times New Roman" w:hAnsi="Times New Roman"/>
                <w:sz w:val="22"/>
                <w:szCs w:val="22"/>
              </w:rPr>
              <w:t>Уровень фактической обеспеченности учреждениями культуры от нормативной потребности</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1C452D" w:rsidRDefault="001C452D" w:rsidP="001C452D">
            <w:pPr>
              <w:pStyle w:val="af6"/>
              <w:rPr>
                <w:rFonts w:ascii="Times New Roman" w:hAnsi="Times New Roman"/>
                <w:sz w:val="24"/>
              </w:rPr>
            </w:pPr>
            <w:r>
              <w:rPr>
                <w:rFonts w:ascii="Times New Roman" w:hAnsi="Times New Roman"/>
                <w:sz w:val="24"/>
              </w:rPr>
              <w:t xml:space="preserve">Увеличение уровня </w:t>
            </w:r>
            <w:r w:rsidRPr="005B6CEC">
              <w:rPr>
                <w:rFonts w:ascii="Times New Roman" w:hAnsi="Times New Roman"/>
                <w:sz w:val="22"/>
                <w:szCs w:val="22"/>
              </w:rPr>
              <w:t xml:space="preserve">фактической обеспеченности учреждениями культуры от нормативной </w:t>
            </w:r>
            <w:r w:rsidRPr="00A81861">
              <w:rPr>
                <w:rFonts w:ascii="Times New Roman" w:hAnsi="Times New Roman"/>
                <w:sz w:val="22"/>
                <w:szCs w:val="22"/>
              </w:rPr>
              <w:t xml:space="preserve">потребности </w:t>
            </w:r>
          </w:p>
        </w:tc>
        <w:tc>
          <w:tcPr>
            <w:tcW w:w="1176" w:type="pct"/>
            <w:tcBorders>
              <w:left w:val="single" w:sz="2" w:space="0" w:color="000000"/>
              <w:bottom w:val="single" w:sz="2" w:space="0" w:color="000000"/>
            </w:tcBorders>
            <w:shd w:val="clear" w:color="auto" w:fill="auto"/>
          </w:tcPr>
          <w:p w:rsidR="001C452D" w:rsidRDefault="001C452D" w:rsidP="00FA1DB6">
            <w:pPr>
              <w:pStyle w:val="af6"/>
              <w:jc w:val="both"/>
              <w:rPr>
                <w:rFonts w:ascii="Times New Roman" w:hAnsi="Times New Roman"/>
                <w:sz w:val="24"/>
              </w:rPr>
            </w:pPr>
            <w:r>
              <w:rPr>
                <w:rFonts w:ascii="Times New Roman" w:hAnsi="Times New Roman"/>
                <w:sz w:val="24"/>
              </w:rPr>
              <w:t>Составление ПСД, необходимой для строительства объектов культуры</w:t>
            </w:r>
          </w:p>
        </w:tc>
        <w:tc>
          <w:tcPr>
            <w:tcW w:w="950" w:type="pct"/>
            <w:tcBorders>
              <w:left w:val="single" w:sz="2" w:space="0" w:color="000000"/>
              <w:bottom w:val="single" w:sz="2" w:space="0" w:color="000000"/>
            </w:tcBorders>
            <w:shd w:val="clear" w:color="auto" w:fill="auto"/>
          </w:tcPr>
          <w:p w:rsidR="001C452D" w:rsidRDefault="001C452D" w:rsidP="00C4510B">
            <w:pPr>
              <w:pStyle w:val="af6"/>
              <w:rPr>
                <w:rFonts w:ascii="Times New Roman" w:hAnsi="Times New Roman"/>
                <w:sz w:val="24"/>
              </w:rPr>
            </w:pPr>
            <w:r>
              <w:rPr>
                <w:rFonts w:ascii="Times New Roman" w:hAnsi="Times New Roman"/>
                <w:sz w:val="24"/>
              </w:rPr>
              <w:t>Комитет  культуры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2F4A08" w:rsidRDefault="002F4A08" w:rsidP="002F4A08">
            <w:pPr>
              <w:pStyle w:val="af6"/>
              <w:rPr>
                <w:rFonts w:ascii="Times New Roman" w:hAnsi="Times New Roman"/>
                <w:sz w:val="24"/>
              </w:rPr>
            </w:pPr>
            <w:r>
              <w:rPr>
                <w:rFonts w:ascii="Times New Roman" w:hAnsi="Times New Roman"/>
                <w:sz w:val="24"/>
              </w:rPr>
              <w:t>Январь 2024-</w:t>
            </w:r>
          </w:p>
          <w:p w:rsidR="001C452D" w:rsidRDefault="002F4A08" w:rsidP="002F4A08">
            <w:pPr>
              <w:pStyle w:val="af6"/>
              <w:rPr>
                <w:rFonts w:ascii="Times New Roman" w:hAnsi="Times New Roman"/>
                <w:sz w:val="24"/>
              </w:rPr>
            </w:pPr>
            <w:r>
              <w:rPr>
                <w:rFonts w:ascii="Times New Roman" w:hAnsi="Times New Roman"/>
                <w:sz w:val="24"/>
              </w:rPr>
              <w:t>декабрь 2024</w:t>
            </w:r>
          </w:p>
        </w:tc>
      </w:tr>
      <w:tr w:rsidR="00AA49FA" w:rsidRPr="00623D87"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623D87" w:rsidRDefault="00AA49FA" w:rsidP="00FA1DB6">
            <w:pPr>
              <w:pStyle w:val="af6"/>
              <w:jc w:val="center"/>
              <w:rPr>
                <w:rFonts w:ascii="Times New Roman" w:hAnsi="Times New Roman"/>
                <w:b/>
                <w:sz w:val="28"/>
                <w:szCs w:val="28"/>
              </w:rPr>
            </w:pPr>
            <w:r w:rsidRPr="00314A96">
              <w:rPr>
                <w:rFonts w:ascii="Times New Roman" w:hAnsi="Times New Roman"/>
                <w:b/>
                <w:sz w:val="28"/>
                <w:szCs w:val="28"/>
              </w:rPr>
              <w:t>Организация муниципального управления</w:t>
            </w:r>
          </w:p>
        </w:tc>
      </w:tr>
      <w:tr w:rsidR="00AA49FA" w:rsidTr="001C452D">
        <w:tc>
          <w:tcPr>
            <w:tcW w:w="1074" w:type="pct"/>
            <w:tcBorders>
              <w:left w:val="single" w:sz="2" w:space="0" w:color="000000"/>
              <w:bottom w:val="single" w:sz="2" w:space="0" w:color="000000"/>
            </w:tcBorders>
            <w:shd w:val="clear" w:color="auto" w:fill="auto"/>
          </w:tcPr>
          <w:p w:rsidR="00AA49FA" w:rsidRPr="00623D87" w:rsidRDefault="00AA49FA" w:rsidP="00A81861">
            <w:pPr>
              <w:pStyle w:val="af6"/>
              <w:rPr>
                <w:rFonts w:ascii="Times New Roman" w:hAnsi="Times New Roman"/>
                <w:sz w:val="22"/>
                <w:szCs w:val="22"/>
              </w:rPr>
            </w:pPr>
            <w:r w:rsidRPr="00623D87">
              <w:rPr>
                <w:rFonts w:ascii="Times New Roman" w:hAnsi="Times New Roman"/>
                <w:sz w:val="22"/>
                <w:szCs w:val="22"/>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Default="00AA49FA" w:rsidP="002F4A08">
            <w:pPr>
              <w:pStyle w:val="af6"/>
              <w:rPr>
                <w:rFonts w:ascii="Times New Roman" w:hAnsi="Times New Roman"/>
                <w:sz w:val="24"/>
              </w:rPr>
            </w:pPr>
            <w:r>
              <w:rPr>
                <w:rFonts w:ascii="Times New Roman" w:hAnsi="Times New Roman" w:cs="Times New Roman"/>
                <w:sz w:val="24"/>
              </w:rPr>
              <w:t>Достичь</w:t>
            </w:r>
            <w:r>
              <w:rPr>
                <w:rFonts w:ascii="Times New Roman" w:eastAsia="Arial" w:hAnsi="Times New Roman"/>
                <w:sz w:val="24"/>
              </w:rPr>
              <w:t xml:space="preserve"> </w:t>
            </w:r>
            <w:r>
              <w:rPr>
                <w:rFonts w:ascii="Times New Roman" w:hAnsi="Times New Roman"/>
                <w:sz w:val="24"/>
              </w:rPr>
              <w:t>по</w:t>
            </w:r>
            <w:r>
              <w:rPr>
                <w:rFonts w:ascii="Times New Roman" w:eastAsia="Arial" w:hAnsi="Times New Roman"/>
                <w:sz w:val="24"/>
              </w:rPr>
              <w:t xml:space="preserve"> </w:t>
            </w:r>
            <w:r>
              <w:rPr>
                <w:rFonts w:ascii="Times New Roman" w:hAnsi="Times New Roman"/>
                <w:sz w:val="24"/>
              </w:rPr>
              <w:t>итогам</w:t>
            </w:r>
            <w:r>
              <w:rPr>
                <w:rFonts w:ascii="Times New Roman" w:eastAsia="Arial" w:hAnsi="Times New Roman"/>
                <w:sz w:val="24"/>
              </w:rPr>
              <w:t xml:space="preserve"> </w:t>
            </w:r>
            <w:r>
              <w:rPr>
                <w:rFonts w:ascii="Times New Roman" w:hAnsi="Times New Roman"/>
                <w:sz w:val="24"/>
              </w:rPr>
              <w:t>20</w:t>
            </w:r>
            <w:r w:rsidR="0078564B">
              <w:rPr>
                <w:rFonts w:ascii="Times New Roman" w:hAnsi="Times New Roman"/>
                <w:sz w:val="24"/>
              </w:rPr>
              <w:t>2</w:t>
            </w:r>
            <w:r w:rsidR="002F4A08">
              <w:rPr>
                <w:rFonts w:ascii="Times New Roman" w:hAnsi="Times New Roman"/>
                <w:sz w:val="24"/>
              </w:rPr>
              <w:t>4</w:t>
            </w:r>
            <w:r>
              <w:rPr>
                <w:rFonts w:ascii="Times New Roman" w:eastAsia="Arial" w:hAnsi="Times New Roman"/>
                <w:sz w:val="24"/>
              </w:rPr>
              <w:t xml:space="preserve"> </w:t>
            </w:r>
            <w:r>
              <w:rPr>
                <w:rFonts w:ascii="Times New Roman" w:hAnsi="Times New Roman"/>
                <w:sz w:val="24"/>
              </w:rPr>
              <w:t>года</w:t>
            </w:r>
            <w:r>
              <w:rPr>
                <w:rFonts w:ascii="Times New Roman" w:eastAsia="Arial" w:hAnsi="Times New Roman"/>
                <w:sz w:val="24"/>
              </w:rPr>
              <w:t xml:space="preserve"> </w:t>
            </w:r>
            <w:r>
              <w:rPr>
                <w:rFonts w:ascii="Times New Roman" w:hAnsi="Times New Roman"/>
                <w:sz w:val="24"/>
              </w:rPr>
              <w:t>значения</w:t>
            </w:r>
            <w:r>
              <w:rPr>
                <w:rFonts w:ascii="Times New Roman" w:eastAsia="Arial" w:hAnsi="Times New Roman"/>
                <w:sz w:val="24"/>
              </w:rPr>
              <w:t xml:space="preserve"> </w:t>
            </w:r>
            <w:r>
              <w:rPr>
                <w:rFonts w:ascii="Times New Roman" w:hAnsi="Times New Roman"/>
                <w:sz w:val="24"/>
              </w:rPr>
              <w:t>запланированного</w:t>
            </w:r>
            <w:r>
              <w:rPr>
                <w:rFonts w:ascii="Times New Roman" w:eastAsia="Arial" w:hAnsi="Times New Roman"/>
                <w:sz w:val="24"/>
              </w:rPr>
              <w:t xml:space="preserve"> </w:t>
            </w:r>
            <w:r w:rsidRPr="0066061E">
              <w:rPr>
                <w:rFonts w:ascii="Times New Roman" w:hAnsi="Times New Roman"/>
                <w:sz w:val="24"/>
              </w:rPr>
              <w:t xml:space="preserve">показателя </w:t>
            </w:r>
            <w:r w:rsidR="00F83CEB" w:rsidRPr="0066061E">
              <w:rPr>
                <w:rFonts w:ascii="Times New Roman" w:hAnsi="Times New Roman"/>
                <w:sz w:val="24"/>
              </w:rPr>
              <w:t>2</w:t>
            </w:r>
            <w:r w:rsidR="002F4A08">
              <w:rPr>
                <w:rFonts w:ascii="Times New Roman" w:hAnsi="Times New Roman"/>
                <w:sz w:val="24"/>
              </w:rPr>
              <w:t>3</w:t>
            </w:r>
            <w:r w:rsidRPr="0066061E">
              <w:rPr>
                <w:rFonts w:ascii="Times New Roman" w:hAnsi="Times New Roman"/>
                <w:sz w:val="24"/>
              </w:rPr>
              <w:t>%</w:t>
            </w:r>
          </w:p>
        </w:tc>
        <w:tc>
          <w:tcPr>
            <w:tcW w:w="1176" w:type="pct"/>
            <w:tcBorders>
              <w:left w:val="single" w:sz="2" w:space="0" w:color="000000"/>
              <w:bottom w:val="single" w:sz="2" w:space="0" w:color="000000"/>
            </w:tcBorders>
            <w:shd w:val="clear" w:color="auto" w:fill="auto"/>
          </w:tcPr>
          <w:p w:rsidR="00AA49FA" w:rsidRPr="00A81861" w:rsidRDefault="00AA49FA" w:rsidP="00FA1DB6">
            <w:pPr>
              <w:pStyle w:val="12"/>
              <w:widowControl/>
              <w:suppressAutoHyphens w:val="0"/>
              <w:snapToGrid w:val="0"/>
              <w:jc w:val="both"/>
              <w:rPr>
                <w:rFonts w:eastAsia="Times New Roman" w:cs="Times New Roman"/>
                <w:kern w:val="1"/>
                <w:sz w:val="20"/>
                <w:szCs w:val="20"/>
                <w:lang w:eastAsia="ru-RU" w:bidi="ar-SA"/>
              </w:rPr>
            </w:pPr>
            <w:r w:rsidRPr="00A81861">
              <w:rPr>
                <w:rFonts w:eastAsia="Times New Roman" w:cs="Times New Roman"/>
                <w:kern w:val="1"/>
                <w:sz w:val="20"/>
                <w:szCs w:val="20"/>
                <w:lang w:eastAsia="ru-RU" w:bidi="ar-SA"/>
              </w:rPr>
              <w:t>1.Оказание содействия развитию малого и        среднего предпринимательства и созданию        новых рабочих мест на территории района;</w:t>
            </w:r>
          </w:p>
          <w:p w:rsidR="00AA49FA" w:rsidRPr="00A81861" w:rsidRDefault="00AA49FA" w:rsidP="00FA1DB6">
            <w:pPr>
              <w:pStyle w:val="12"/>
              <w:widowControl/>
              <w:suppressAutoHyphens w:val="0"/>
              <w:jc w:val="both"/>
              <w:rPr>
                <w:rFonts w:eastAsia="Times New Roman" w:cs="Times New Roman"/>
                <w:kern w:val="1"/>
                <w:sz w:val="20"/>
                <w:szCs w:val="20"/>
                <w:lang w:eastAsia="ru-RU" w:bidi="ar-SA"/>
              </w:rPr>
            </w:pPr>
            <w:r w:rsidRPr="00A81861">
              <w:rPr>
                <w:rFonts w:eastAsia="Times New Roman" w:cs="Times New Roman"/>
                <w:kern w:val="1"/>
                <w:sz w:val="20"/>
                <w:szCs w:val="20"/>
                <w:lang w:eastAsia="ru-RU" w:bidi="ar-SA"/>
              </w:rPr>
              <w:t>2.Проведение работы с руководителями                 предприятий, организаций и индивидуальными предпринимателями по легализации трудовых отношений с работниками и повышению                заработной платы;</w:t>
            </w:r>
          </w:p>
          <w:p w:rsidR="00AA49FA" w:rsidRPr="00A81861" w:rsidRDefault="00AA49FA" w:rsidP="00FA1DB6">
            <w:pPr>
              <w:pStyle w:val="12"/>
              <w:widowControl/>
              <w:suppressAutoHyphens w:val="0"/>
              <w:jc w:val="both"/>
              <w:rPr>
                <w:rStyle w:val="26"/>
                <w:sz w:val="20"/>
                <w:szCs w:val="20"/>
              </w:rPr>
            </w:pPr>
            <w:r w:rsidRPr="00A81861">
              <w:rPr>
                <w:rStyle w:val="26"/>
                <w:rFonts w:eastAsia="Times New Roman" w:cs="Times New Roman"/>
                <w:kern w:val="1"/>
                <w:sz w:val="20"/>
                <w:szCs w:val="20"/>
                <w:lang w:eastAsia="ru-RU" w:bidi="ar-SA"/>
              </w:rPr>
              <w:t xml:space="preserve">3.Заслушивание на заседаниях межведомственной комиссии </w:t>
            </w:r>
            <w:r w:rsidRPr="00A81861">
              <w:rPr>
                <w:rFonts w:eastAsia="Times New Roman" w:cs="Times New Roman"/>
                <w:sz w:val="20"/>
                <w:szCs w:val="20"/>
              </w:rPr>
              <w:t xml:space="preserve"> </w:t>
            </w:r>
            <w:r w:rsidRPr="00A81861">
              <w:rPr>
                <w:sz w:val="20"/>
                <w:szCs w:val="20"/>
              </w:rPr>
              <w:t>по</w:t>
            </w:r>
            <w:r w:rsidRPr="00A81861">
              <w:rPr>
                <w:rFonts w:eastAsia="Times New Roman" w:cs="Times New Roman"/>
                <w:sz w:val="20"/>
                <w:szCs w:val="20"/>
              </w:rPr>
              <w:t xml:space="preserve"> </w:t>
            </w:r>
            <w:r w:rsidRPr="00A81861">
              <w:rPr>
                <w:sz w:val="20"/>
                <w:szCs w:val="20"/>
              </w:rPr>
              <w:t>мобилизации</w:t>
            </w:r>
            <w:r w:rsidRPr="00A81861">
              <w:rPr>
                <w:rFonts w:eastAsia="Times New Roman" w:cs="Times New Roman"/>
                <w:sz w:val="20"/>
                <w:szCs w:val="20"/>
              </w:rPr>
              <w:t xml:space="preserve"> </w:t>
            </w:r>
            <w:r w:rsidRPr="00A81861">
              <w:rPr>
                <w:sz w:val="20"/>
                <w:szCs w:val="20"/>
              </w:rPr>
              <w:t>налоговых</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неналоговых</w:t>
            </w:r>
            <w:r w:rsidRPr="00A81861">
              <w:rPr>
                <w:rFonts w:eastAsia="Times New Roman" w:cs="Times New Roman"/>
                <w:sz w:val="20"/>
                <w:szCs w:val="20"/>
              </w:rPr>
              <w:t xml:space="preserve"> </w:t>
            </w:r>
            <w:r w:rsidRPr="00A81861">
              <w:rPr>
                <w:sz w:val="20"/>
                <w:szCs w:val="20"/>
              </w:rPr>
              <w:t>доходов</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погашению</w:t>
            </w:r>
            <w:r w:rsidRPr="00A81861">
              <w:rPr>
                <w:rFonts w:eastAsia="Times New Roman" w:cs="Times New Roman"/>
                <w:sz w:val="20"/>
                <w:szCs w:val="20"/>
              </w:rPr>
              <w:t xml:space="preserve"> </w:t>
            </w:r>
            <w:r w:rsidRPr="00A81861">
              <w:rPr>
                <w:sz w:val="20"/>
                <w:szCs w:val="20"/>
              </w:rPr>
              <w:t>недоимки</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бюджет</w:t>
            </w:r>
            <w:r w:rsidRPr="00A81861">
              <w:rPr>
                <w:rFonts w:eastAsia="Times New Roman" w:cs="Times New Roman"/>
                <w:sz w:val="20"/>
                <w:szCs w:val="20"/>
              </w:rPr>
              <w:t xml:space="preserve"> муниципального </w:t>
            </w:r>
            <w:r w:rsidRPr="00A81861">
              <w:rPr>
                <w:sz w:val="20"/>
                <w:szCs w:val="20"/>
              </w:rPr>
              <w:lastRenderedPageBreak/>
              <w:t>района</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государственные</w:t>
            </w:r>
            <w:r w:rsidRPr="00A81861">
              <w:rPr>
                <w:rFonts w:eastAsia="Times New Roman" w:cs="Times New Roman"/>
                <w:sz w:val="20"/>
                <w:szCs w:val="20"/>
              </w:rPr>
              <w:t xml:space="preserve"> </w:t>
            </w:r>
            <w:r w:rsidRPr="00A81861">
              <w:rPr>
                <w:sz w:val="20"/>
                <w:szCs w:val="20"/>
              </w:rPr>
              <w:t>внебюджетные</w:t>
            </w:r>
            <w:r w:rsidRPr="00A81861">
              <w:rPr>
                <w:rFonts w:eastAsia="Times New Roman" w:cs="Times New Roman"/>
                <w:sz w:val="20"/>
                <w:szCs w:val="20"/>
              </w:rPr>
              <w:t xml:space="preserve"> </w:t>
            </w:r>
            <w:r w:rsidRPr="00A81861">
              <w:rPr>
                <w:sz w:val="20"/>
                <w:szCs w:val="20"/>
              </w:rPr>
              <w:t>фонды</w:t>
            </w:r>
            <w:r w:rsidRPr="00A81861">
              <w:rPr>
                <w:rFonts w:eastAsia="Times New Roman" w:cs="Times New Roman"/>
                <w:sz w:val="20"/>
                <w:szCs w:val="20"/>
              </w:rPr>
              <w:t xml:space="preserve"> </w:t>
            </w:r>
            <w:r w:rsidRPr="00A81861">
              <w:rPr>
                <w:rStyle w:val="26"/>
                <w:rFonts w:eastAsia="Times New Roman" w:cs="Times New Roman"/>
                <w:kern w:val="1"/>
                <w:sz w:val="20"/>
                <w:szCs w:val="20"/>
                <w:lang w:eastAsia="ru-RU" w:bidi="ar-SA"/>
              </w:rPr>
              <w:t xml:space="preserve">руководителей предприятий, имеющих недоимку по налоговым и иным </w:t>
            </w:r>
            <w:r w:rsidRPr="00A81861">
              <w:rPr>
                <w:sz w:val="20"/>
                <w:szCs w:val="20"/>
              </w:rPr>
              <w:t>обязательным</w:t>
            </w:r>
            <w:r w:rsidRPr="00A81861">
              <w:rPr>
                <w:rFonts w:eastAsia="Times New Roman" w:cs="Times New Roman"/>
                <w:sz w:val="20"/>
                <w:szCs w:val="20"/>
              </w:rPr>
              <w:t xml:space="preserve"> </w:t>
            </w:r>
            <w:r w:rsidRPr="00A81861">
              <w:rPr>
                <w:sz w:val="20"/>
                <w:szCs w:val="20"/>
              </w:rPr>
              <w:t>платежам</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бюджет</w:t>
            </w:r>
            <w:r w:rsidRPr="00A81861">
              <w:rPr>
                <w:rStyle w:val="26"/>
                <w:sz w:val="20"/>
                <w:szCs w:val="20"/>
              </w:rPr>
              <w:t>;</w:t>
            </w:r>
          </w:p>
          <w:p w:rsidR="00AA49FA" w:rsidRPr="00A81861" w:rsidRDefault="00AA49FA" w:rsidP="00FA1DB6">
            <w:pPr>
              <w:pStyle w:val="12"/>
              <w:widowControl/>
              <w:suppressAutoHyphens w:val="0"/>
              <w:jc w:val="both"/>
              <w:rPr>
                <w:sz w:val="20"/>
                <w:szCs w:val="20"/>
              </w:rPr>
            </w:pPr>
            <w:r w:rsidRPr="00A81861">
              <w:rPr>
                <w:rStyle w:val="26"/>
                <w:sz w:val="20"/>
                <w:szCs w:val="20"/>
              </w:rPr>
              <w:t>4.</w:t>
            </w:r>
            <w:r w:rsidRPr="00A81861">
              <w:rPr>
                <w:rStyle w:val="26"/>
                <w:rFonts w:eastAsia="Times New Roman" w:cs="Times New Roman"/>
                <w:sz w:val="20"/>
                <w:szCs w:val="20"/>
              </w:rPr>
              <w:t xml:space="preserve"> </w:t>
            </w:r>
            <w:r w:rsidRPr="00A81861">
              <w:rPr>
                <w:sz w:val="20"/>
                <w:szCs w:val="20"/>
              </w:rPr>
              <w:t>Выявление</w:t>
            </w:r>
            <w:r w:rsidRPr="00A81861">
              <w:rPr>
                <w:rFonts w:eastAsia="Times New Roman" w:cs="Times New Roman"/>
                <w:sz w:val="20"/>
                <w:szCs w:val="20"/>
              </w:rPr>
              <w:t xml:space="preserve"> </w:t>
            </w:r>
            <w:r w:rsidRPr="00A81861">
              <w:rPr>
                <w:sz w:val="20"/>
                <w:szCs w:val="20"/>
              </w:rPr>
              <w:t>неиспользуемого</w:t>
            </w:r>
            <w:r w:rsidRPr="00A81861">
              <w:rPr>
                <w:rFonts w:eastAsia="Times New Roman" w:cs="Times New Roman"/>
                <w:sz w:val="20"/>
                <w:szCs w:val="20"/>
              </w:rPr>
              <w:t xml:space="preserve"> </w:t>
            </w:r>
            <w:r w:rsidRPr="00A81861">
              <w:rPr>
                <w:sz w:val="20"/>
                <w:szCs w:val="20"/>
              </w:rPr>
              <w:t>имущества,</w:t>
            </w:r>
            <w:r w:rsidRPr="00A81861">
              <w:rPr>
                <w:rFonts w:eastAsia="Times New Roman" w:cs="Times New Roman"/>
                <w:sz w:val="20"/>
                <w:szCs w:val="20"/>
              </w:rPr>
              <w:t xml:space="preserve"> </w:t>
            </w:r>
            <w:r w:rsidRPr="00A81861">
              <w:rPr>
                <w:sz w:val="20"/>
                <w:szCs w:val="20"/>
              </w:rPr>
              <w:t>находящегося</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муниципальной</w:t>
            </w:r>
            <w:r w:rsidRPr="00A81861">
              <w:rPr>
                <w:rFonts w:eastAsia="Times New Roman" w:cs="Times New Roman"/>
                <w:sz w:val="20"/>
                <w:szCs w:val="20"/>
              </w:rPr>
              <w:t xml:space="preserve"> </w:t>
            </w:r>
            <w:r w:rsidRPr="00A81861">
              <w:rPr>
                <w:sz w:val="20"/>
                <w:szCs w:val="20"/>
              </w:rPr>
              <w:t>собственности</w:t>
            </w:r>
            <w:r w:rsidRPr="00A81861">
              <w:rPr>
                <w:rFonts w:eastAsia="Times New Roman" w:cs="Times New Roman"/>
                <w:sz w:val="20"/>
                <w:szCs w:val="20"/>
              </w:rPr>
              <w:t xml:space="preserve"> </w:t>
            </w:r>
            <w:r w:rsidRPr="00A81861">
              <w:rPr>
                <w:sz w:val="20"/>
                <w:szCs w:val="20"/>
              </w:rPr>
              <w:t>и</w:t>
            </w:r>
            <w:r w:rsidRPr="00A81861">
              <w:rPr>
                <w:rFonts w:eastAsia="Times New Roman" w:cs="Times New Roman"/>
                <w:sz w:val="20"/>
                <w:szCs w:val="20"/>
              </w:rPr>
              <w:t xml:space="preserve"> </w:t>
            </w:r>
            <w:r w:rsidRPr="00A81861">
              <w:rPr>
                <w:sz w:val="20"/>
                <w:szCs w:val="20"/>
              </w:rPr>
              <w:t>принятие</w:t>
            </w:r>
            <w:r w:rsidRPr="00A81861">
              <w:rPr>
                <w:rFonts w:eastAsia="Times New Roman" w:cs="Times New Roman"/>
                <w:sz w:val="20"/>
                <w:szCs w:val="20"/>
              </w:rPr>
              <w:t xml:space="preserve"> </w:t>
            </w:r>
            <w:r w:rsidRPr="00A81861">
              <w:rPr>
                <w:sz w:val="20"/>
                <w:szCs w:val="20"/>
              </w:rPr>
              <w:t>соответствующих</w:t>
            </w:r>
            <w:r w:rsidRPr="00A81861">
              <w:rPr>
                <w:rFonts w:eastAsia="Times New Roman" w:cs="Times New Roman"/>
                <w:sz w:val="20"/>
                <w:szCs w:val="20"/>
              </w:rPr>
              <w:t xml:space="preserve"> </w:t>
            </w:r>
            <w:r w:rsidRPr="00A81861">
              <w:rPr>
                <w:sz w:val="20"/>
                <w:szCs w:val="20"/>
              </w:rPr>
              <w:t>мер</w:t>
            </w:r>
            <w:r w:rsidRPr="00A81861">
              <w:rPr>
                <w:rFonts w:eastAsia="Times New Roman" w:cs="Times New Roman"/>
                <w:sz w:val="20"/>
                <w:szCs w:val="20"/>
              </w:rPr>
              <w:t xml:space="preserve"> </w:t>
            </w:r>
            <w:r w:rsidRPr="00A81861">
              <w:rPr>
                <w:sz w:val="20"/>
                <w:szCs w:val="20"/>
              </w:rPr>
              <w:t>по</w:t>
            </w:r>
            <w:r w:rsidRPr="00A81861">
              <w:rPr>
                <w:rFonts w:eastAsia="Times New Roman" w:cs="Times New Roman"/>
                <w:sz w:val="20"/>
                <w:szCs w:val="20"/>
              </w:rPr>
              <w:t xml:space="preserve"> </w:t>
            </w:r>
            <w:r w:rsidRPr="00A81861">
              <w:rPr>
                <w:sz w:val="20"/>
                <w:szCs w:val="20"/>
              </w:rPr>
              <w:t>его</w:t>
            </w:r>
            <w:r w:rsidRPr="00A81861">
              <w:rPr>
                <w:rFonts w:eastAsia="Times New Roman" w:cs="Times New Roman"/>
                <w:sz w:val="20"/>
                <w:szCs w:val="20"/>
              </w:rPr>
              <w:t xml:space="preserve"> </w:t>
            </w:r>
            <w:r w:rsidRPr="00A81861">
              <w:rPr>
                <w:sz w:val="20"/>
                <w:szCs w:val="20"/>
              </w:rPr>
              <w:t>реализации</w:t>
            </w:r>
            <w:r w:rsidRPr="00A81861">
              <w:rPr>
                <w:rFonts w:eastAsia="Times New Roman" w:cs="Times New Roman"/>
                <w:sz w:val="20"/>
                <w:szCs w:val="20"/>
              </w:rPr>
              <w:t xml:space="preserve"> </w:t>
            </w:r>
            <w:r w:rsidRPr="00A81861">
              <w:rPr>
                <w:sz w:val="20"/>
                <w:szCs w:val="20"/>
              </w:rPr>
              <w:t>или</w:t>
            </w:r>
            <w:r w:rsidRPr="00A81861">
              <w:rPr>
                <w:rFonts w:eastAsia="Times New Roman" w:cs="Times New Roman"/>
                <w:sz w:val="20"/>
                <w:szCs w:val="20"/>
              </w:rPr>
              <w:t xml:space="preserve"> </w:t>
            </w:r>
            <w:r w:rsidRPr="00A81861">
              <w:rPr>
                <w:sz w:val="20"/>
                <w:szCs w:val="20"/>
              </w:rPr>
              <w:t>сдаче</w:t>
            </w:r>
            <w:r w:rsidRPr="00A81861">
              <w:rPr>
                <w:rFonts w:eastAsia="Times New Roman" w:cs="Times New Roman"/>
                <w:sz w:val="20"/>
                <w:szCs w:val="20"/>
              </w:rPr>
              <w:t xml:space="preserve"> </w:t>
            </w:r>
            <w:r w:rsidRPr="00A81861">
              <w:rPr>
                <w:sz w:val="20"/>
                <w:szCs w:val="20"/>
              </w:rPr>
              <w:t>в</w:t>
            </w:r>
            <w:r w:rsidRPr="00A81861">
              <w:rPr>
                <w:rFonts w:eastAsia="Times New Roman" w:cs="Times New Roman"/>
                <w:sz w:val="20"/>
                <w:szCs w:val="20"/>
              </w:rPr>
              <w:t xml:space="preserve"> </w:t>
            </w:r>
            <w:r w:rsidRPr="00A81861">
              <w:rPr>
                <w:sz w:val="20"/>
                <w:szCs w:val="20"/>
              </w:rPr>
              <w:t>аренду</w:t>
            </w:r>
          </w:p>
          <w:p w:rsidR="00AA49FA" w:rsidRPr="00591EDD" w:rsidRDefault="00BD0457" w:rsidP="00FA1DB6">
            <w:pPr>
              <w:pStyle w:val="af6"/>
              <w:jc w:val="both"/>
              <w:rPr>
                <w:rFonts w:ascii="Times New Roman" w:hAnsi="Times New Roman" w:cs="Times New Roman"/>
                <w:sz w:val="22"/>
                <w:szCs w:val="22"/>
                <w:highlight w:val="yellow"/>
              </w:rPr>
            </w:pPr>
            <w:r>
              <w:rPr>
                <w:rStyle w:val="26"/>
                <w:rFonts w:ascii="Times New Roman" w:hAnsi="Times New Roman" w:cs="Times New Roman"/>
                <w:szCs w:val="20"/>
              </w:rPr>
              <w:t>5</w:t>
            </w:r>
            <w:r w:rsidR="00AA49FA" w:rsidRPr="00A81861">
              <w:rPr>
                <w:rStyle w:val="26"/>
                <w:rFonts w:ascii="Times New Roman" w:hAnsi="Times New Roman" w:cs="Times New Roman"/>
                <w:szCs w:val="20"/>
              </w:rPr>
              <w:t>. Вовлечение в налоговый оборот недвижимое имущество, увеличение поступления налога на имущество физических лиц и земельного налога.</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lastRenderedPageBreak/>
              <w:t xml:space="preserve">Комитет по финансам администрации МР «Чернышевский район», Отдел муниципального имущества и земельных отношений  администрации МР «Чернышевский район», Отдел экономики, труда и инвестиционной политики администрации МР «Чернышевский </w:t>
            </w:r>
            <w:r>
              <w:rPr>
                <w:rFonts w:ascii="Times New Roman" w:hAnsi="Times New Roman"/>
                <w:sz w:val="24"/>
              </w:rPr>
              <w:lastRenderedPageBreak/>
              <w:t>район», Управление делами (юристы)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2F4A08" w:rsidRDefault="002F4A08" w:rsidP="002F4A08">
            <w:pPr>
              <w:pStyle w:val="af6"/>
              <w:rPr>
                <w:rFonts w:ascii="Times New Roman" w:hAnsi="Times New Roman"/>
                <w:sz w:val="24"/>
              </w:rPr>
            </w:pPr>
            <w:r>
              <w:rPr>
                <w:rFonts w:ascii="Times New Roman" w:hAnsi="Times New Roman"/>
                <w:sz w:val="24"/>
              </w:rPr>
              <w:lastRenderedPageBreak/>
              <w:t>Январь 2024-</w:t>
            </w:r>
          </w:p>
          <w:p w:rsidR="00AA49FA" w:rsidRDefault="002F4A08" w:rsidP="002F4A08">
            <w:pPr>
              <w:pStyle w:val="af6"/>
              <w:rPr>
                <w:rFonts w:ascii="Times New Roman" w:hAnsi="Times New Roman"/>
                <w:sz w:val="24"/>
              </w:rPr>
            </w:pPr>
            <w:r>
              <w:rPr>
                <w:rFonts w:ascii="Times New Roman" w:hAnsi="Times New Roman"/>
                <w:sz w:val="24"/>
              </w:rPr>
              <w:t>декабрь 2024</w:t>
            </w:r>
          </w:p>
        </w:tc>
      </w:tr>
      <w:tr w:rsidR="00AA49FA" w:rsidTr="001C452D">
        <w:tc>
          <w:tcPr>
            <w:tcW w:w="1074" w:type="pct"/>
            <w:tcBorders>
              <w:left w:val="single" w:sz="2" w:space="0" w:color="000000"/>
              <w:bottom w:val="single" w:sz="2" w:space="0" w:color="000000"/>
            </w:tcBorders>
            <w:shd w:val="clear" w:color="auto" w:fill="auto"/>
          </w:tcPr>
          <w:p w:rsidR="00AA49FA" w:rsidRPr="009D584E" w:rsidRDefault="00AA49FA" w:rsidP="001C452D">
            <w:pPr>
              <w:pStyle w:val="af6"/>
              <w:rPr>
                <w:rFonts w:ascii="Times New Roman" w:hAnsi="Times New Roman"/>
                <w:sz w:val="22"/>
                <w:szCs w:val="22"/>
              </w:rPr>
            </w:pPr>
            <w:r w:rsidRPr="009D584E">
              <w:rPr>
                <w:rFonts w:ascii="Times New Roman" w:hAnsi="Times New Roman"/>
                <w:sz w:val="22"/>
                <w:szCs w:val="22"/>
              </w:rPr>
              <w:lastRenderedPageBreak/>
              <w:t>Уровень удовлетворенности населения деятельностью органов местного самоуправления городских округов и муниципальных районов Забайкальского края, процентов от числа опрошенных</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Pr="00441CBC" w:rsidRDefault="00AA49FA" w:rsidP="002F4A08">
            <w:pPr>
              <w:pStyle w:val="af6"/>
              <w:rPr>
                <w:rFonts w:ascii="Times New Roman" w:hAnsi="Times New Roman"/>
                <w:sz w:val="24"/>
              </w:rPr>
            </w:pPr>
            <w:r w:rsidRPr="00441CBC">
              <w:rPr>
                <w:rFonts w:ascii="Times New Roman" w:hAnsi="Times New Roman"/>
                <w:sz w:val="24"/>
              </w:rPr>
              <w:t>Увеличение у</w:t>
            </w:r>
            <w:r w:rsidRPr="00441CBC">
              <w:rPr>
                <w:rFonts w:ascii="Times New Roman" w:hAnsi="Times New Roman"/>
                <w:sz w:val="22"/>
                <w:szCs w:val="22"/>
              </w:rPr>
              <w:t xml:space="preserve">ровня удовлетворенности населения деятельностью органов местного самоуправления городских округов и муниципальных районов Забайкальского края, процентов от числа опрошенных до </w:t>
            </w:r>
            <w:r w:rsidR="002F4A08">
              <w:rPr>
                <w:rFonts w:ascii="Times New Roman" w:hAnsi="Times New Roman"/>
                <w:sz w:val="22"/>
                <w:szCs w:val="22"/>
              </w:rPr>
              <w:t>60</w:t>
            </w:r>
            <w:r w:rsidRPr="00F83CEB">
              <w:rPr>
                <w:rFonts w:ascii="Times New Roman" w:hAnsi="Times New Roman"/>
                <w:sz w:val="22"/>
                <w:szCs w:val="22"/>
              </w:rPr>
              <w:t xml:space="preserve"> %</w:t>
            </w:r>
            <w:r w:rsidRPr="00441CBC">
              <w:rPr>
                <w:rFonts w:ascii="Times New Roman" w:hAnsi="Times New Roman"/>
                <w:sz w:val="22"/>
                <w:szCs w:val="22"/>
              </w:rPr>
              <w:t>, обеспечение положительной динамики показателей эффективности деятельности ОМС в 20</w:t>
            </w:r>
            <w:r w:rsidR="0078564B">
              <w:rPr>
                <w:rFonts w:ascii="Times New Roman" w:hAnsi="Times New Roman"/>
                <w:sz w:val="22"/>
                <w:szCs w:val="22"/>
              </w:rPr>
              <w:t>2</w:t>
            </w:r>
            <w:r w:rsidR="002F4A08">
              <w:rPr>
                <w:rFonts w:ascii="Times New Roman" w:hAnsi="Times New Roman"/>
                <w:sz w:val="22"/>
                <w:szCs w:val="22"/>
              </w:rPr>
              <w:t>4</w:t>
            </w:r>
            <w:r w:rsidRPr="00441CBC">
              <w:rPr>
                <w:rFonts w:ascii="Times New Roman" w:hAnsi="Times New Roman"/>
                <w:sz w:val="22"/>
                <w:szCs w:val="22"/>
              </w:rPr>
              <w:t xml:space="preserve"> году</w:t>
            </w:r>
          </w:p>
        </w:tc>
        <w:tc>
          <w:tcPr>
            <w:tcW w:w="1176" w:type="pct"/>
            <w:tcBorders>
              <w:left w:val="single" w:sz="2" w:space="0" w:color="000000"/>
              <w:bottom w:val="single" w:sz="2" w:space="0" w:color="000000"/>
            </w:tcBorders>
            <w:shd w:val="clear" w:color="auto" w:fill="auto"/>
          </w:tcPr>
          <w:p w:rsidR="00AA49FA" w:rsidRDefault="00AA49FA" w:rsidP="00FA1DB6">
            <w:pPr>
              <w:pStyle w:val="af6"/>
              <w:jc w:val="both"/>
              <w:rPr>
                <w:rFonts w:ascii="Times New Roman" w:hAnsi="Times New Roman"/>
                <w:sz w:val="24"/>
                <w:highlight w:val="yellow"/>
              </w:rPr>
            </w:pPr>
            <w:r w:rsidRPr="00CE0E72">
              <w:rPr>
                <w:rFonts w:ascii="Times New Roman" w:hAnsi="Times New Roman"/>
                <w:sz w:val="24"/>
              </w:rPr>
              <w:t xml:space="preserve">Качественное выполнение мероприятий по </w:t>
            </w:r>
            <w:r w:rsidRPr="00CE0E72">
              <w:rPr>
                <w:rFonts w:ascii="Times New Roman" w:hAnsi="Times New Roman" w:cs="Times New Roman"/>
                <w:sz w:val="22"/>
                <w:szCs w:val="22"/>
              </w:rPr>
              <w:t xml:space="preserve"> повышению результативности органов местного самоуправления муниципального района</w:t>
            </w:r>
            <w:r>
              <w:rPr>
                <w:rFonts w:ascii="Times New Roman" w:hAnsi="Times New Roman" w:cs="Times New Roman"/>
                <w:sz w:val="22"/>
                <w:szCs w:val="22"/>
              </w:rPr>
              <w:t xml:space="preserve">, возложенных полномочий в соответствии с ФЗ-131 от 06.10.2003 «Об общих принципах организации местного самоуправления в Российской Федерации» </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Органы местного самоуправления муниципального района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2F4A08" w:rsidRDefault="002F4A08" w:rsidP="002F4A08">
            <w:pPr>
              <w:pStyle w:val="af6"/>
              <w:rPr>
                <w:rFonts w:ascii="Times New Roman" w:hAnsi="Times New Roman"/>
                <w:sz w:val="24"/>
              </w:rPr>
            </w:pPr>
            <w:r>
              <w:rPr>
                <w:rFonts w:ascii="Times New Roman" w:hAnsi="Times New Roman"/>
                <w:sz w:val="24"/>
              </w:rPr>
              <w:t>Январь 2024-</w:t>
            </w:r>
          </w:p>
          <w:p w:rsidR="00AA49FA" w:rsidRDefault="002F4A08" w:rsidP="002F4A08">
            <w:pPr>
              <w:pStyle w:val="af6"/>
              <w:rPr>
                <w:rFonts w:ascii="Times New Roman" w:hAnsi="Times New Roman"/>
                <w:sz w:val="24"/>
              </w:rPr>
            </w:pPr>
            <w:r>
              <w:rPr>
                <w:rFonts w:ascii="Times New Roman" w:hAnsi="Times New Roman"/>
                <w:sz w:val="24"/>
              </w:rPr>
              <w:t>декабрь 2024</w:t>
            </w:r>
          </w:p>
        </w:tc>
      </w:tr>
      <w:tr w:rsidR="00AA49FA" w:rsidRPr="007D229E"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7D229E" w:rsidRDefault="00AA49FA" w:rsidP="00FA1DB6">
            <w:pPr>
              <w:pStyle w:val="af6"/>
              <w:jc w:val="center"/>
              <w:rPr>
                <w:rFonts w:ascii="Times New Roman" w:hAnsi="Times New Roman"/>
                <w:b/>
                <w:sz w:val="28"/>
                <w:szCs w:val="28"/>
              </w:rPr>
            </w:pPr>
            <w:r w:rsidRPr="007D229E">
              <w:rPr>
                <w:rFonts w:ascii="Times New Roman" w:hAnsi="Times New Roman"/>
                <w:b/>
                <w:sz w:val="28"/>
                <w:szCs w:val="28"/>
              </w:rPr>
              <w:t>Экономическое развитие</w:t>
            </w:r>
          </w:p>
        </w:tc>
      </w:tr>
      <w:tr w:rsidR="00AA49FA" w:rsidTr="001C452D">
        <w:tc>
          <w:tcPr>
            <w:tcW w:w="1074" w:type="pct"/>
            <w:tcBorders>
              <w:left w:val="single" w:sz="2" w:space="0" w:color="000000"/>
              <w:bottom w:val="single" w:sz="2" w:space="0" w:color="000000"/>
            </w:tcBorders>
            <w:shd w:val="clear" w:color="auto" w:fill="auto"/>
          </w:tcPr>
          <w:p w:rsidR="00AA49FA" w:rsidRPr="0042210C" w:rsidRDefault="00AA49FA" w:rsidP="001C452D">
            <w:pPr>
              <w:pStyle w:val="af6"/>
              <w:rPr>
                <w:rFonts w:ascii="Times New Roman" w:hAnsi="Times New Roman"/>
                <w:sz w:val="22"/>
                <w:szCs w:val="22"/>
              </w:rPr>
            </w:pPr>
            <w:r w:rsidRPr="0042210C">
              <w:rPr>
                <w:rFonts w:ascii="Times New Roman" w:hAnsi="Times New Roman"/>
                <w:sz w:val="22"/>
                <w:szCs w:val="22"/>
              </w:rPr>
              <w:t>Число субъектов малого и среднего предпринимательства в расчете на 10 тыс. человек населения</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Pr="004A384C" w:rsidRDefault="00AA49FA" w:rsidP="00FA1DB6">
            <w:pPr>
              <w:pStyle w:val="af6"/>
              <w:rPr>
                <w:rFonts w:ascii="Times New Roman" w:hAnsi="Times New Roman"/>
                <w:sz w:val="22"/>
                <w:szCs w:val="22"/>
              </w:rPr>
            </w:pPr>
            <w:r w:rsidRPr="004A384C">
              <w:rPr>
                <w:rFonts w:ascii="Times New Roman" w:hAnsi="Times New Roman"/>
                <w:sz w:val="22"/>
                <w:szCs w:val="22"/>
              </w:rPr>
              <w:t xml:space="preserve">Увеличение числа субъектов малого и среднего предпринимательства в расчете на </w:t>
            </w:r>
            <w:r w:rsidR="001C452D">
              <w:rPr>
                <w:rFonts w:ascii="Times New Roman" w:hAnsi="Times New Roman"/>
                <w:sz w:val="22"/>
                <w:szCs w:val="22"/>
              </w:rPr>
              <w:t xml:space="preserve">10 тыс. человек населения </w:t>
            </w:r>
          </w:p>
        </w:tc>
        <w:tc>
          <w:tcPr>
            <w:tcW w:w="1176" w:type="pct"/>
            <w:tcBorders>
              <w:left w:val="single" w:sz="2" w:space="0" w:color="000000"/>
              <w:bottom w:val="single" w:sz="2" w:space="0" w:color="000000"/>
            </w:tcBorders>
            <w:shd w:val="clear" w:color="auto" w:fill="auto"/>
          </w:tcPr>
          <w:p w:rsidR="00AA49FA" w:rsidRPr="004A384C" w:rsidRDefault="00AA49FA" w:rsidP="00FA1DB6">
            <w:pPr>
              <w:pStyle w:val="af6"/>
              <w:jc w:val="both"/>
              <w:rPr>
                <w:rFonts w:ascii="Times New Roman" w:hAnsi="Times New Roman"/>
                <w:sz w:val="24"/>
              </w:rPr>
            </w:pPr>
            <w:r w:rsidRPr="004A384C">
              <w:rPr>
                <w:rFonts w:ascii="Times New Roman" w:hAnsi="Times New Roman"/>
                <w:sz w:val="24"/>
              </w:rPr>
              <w:t>Создание более эффективных мер для  поддержки субъектов малого и среднего предпринимательства, финансирование муниципальной программы развития и поддержки предпринимательства</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t>Отдел экономики, труда и инвестиционной политики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2F4A08" w:rsidRDefault="002F4A08" w:rsidP="002F4A08">
            <w:pPr>
              <w:pStyle w:val="af6"/>
              <w:rPr>
                <w:rFonts w:ascii="Times New Roman" w:hAnsi="Times New Roman"/>
                <w:sz w:val="24"/>
              </w:rPr>
            </w:pPr>
            <w:r>
              <w:rPr>
                <w:rFonts w:ascii="Times New Roman" w:hAnsi="Times New Roman"/>
                <w:sz w:val="24"/>
              </w:rPr>
              <w:t>Январь 2024-</w:t>
            </w:r>
          </w:p>
          <w:p w:rsidR="00AA49FA" w:rsidRDefault="002F4A08" w:rsidP="002F4A08">
            <w:pPr>
              <w:pStyle w:val="af6"/>
              <w:rPr>
                <w:rFonts w:ascii="Times New Roman" w:hAnsi="Times New Roman"/>
                <w:sz w:val="24"/>
              </w:rPr>
            </w:pPr>
            <w:r>
              <w:rPr>
                <w:rFonts w:ascii="Times New Roman" w:hAnsi="Times New Roman"/>
                <w:sz w:val="24"/>
              </w:rPr>
              <w:t>декабрь 2024</w:t>
            </w:r>
          </w:p>
        </w:tc>
      </w:tr>
      <w:tr w:rsidR="00AA49FA" w:rsidTr="001C452D">
        <w:tc>
          <w:tcPr>
            <w:tcW w:w="1074" w:type="pct"/>
            <w:tcBorders>
              <w:left w:val="single" w:sz="2" w:space="0" w:color="000000"/>
              <w:bottom w:val="single" w:sz="2" w:space="0" w:color="000000"/>
            </w:tcBorders>
            <w:shd w:val="clear" w:color="auto" w:fill="auto"/>
          </w:tcPr>
          <w:p w:rsidR="00AA49FA" w:rsidRPr="005B6CEC" w:rsidRDefault="00AA49FA" w:rsidP="001C452D">
            <w:pPr>
              <w:pStyle w:val="af6"/>
              <w:rPr>
                <w:rFonts w:ascii="Times New Roman" w:hAnsi="Times New Roman"/>
                <w:sz w:val="22"/>
                <w:szCs w:val="22"/>
              </w:rPr>
            </w:pPr>
            <w:r w:rsidRPr="00535E1E">
              <w:rPr>
                <w:rFonts w:ascii="Times New Roman" w:hAnsi="Times New Roman"/>
                <w:sz w:val="24"/>
              </w:rPr>
              <w:t xml:space="preserve">Доля среднесписочной численности работников (без внешних </w:t>
            </w:r>
            <w:r w:rsidRPr="00535E1E">
              <w:rPr>
                <w:rFonts w:ascii="Times New Roman" w:hAnsi="Times New Roman"/>
                <w:sz w:val="24"/>
              </w:rPr>
              <w:lastRenderedPageBreak/>
              <w:t xml:space="preserve">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074" w:type="pct"/>
            <w:tcBorders>
              <w:left w:val="single" w:sz="2" w:space="0" w:color="000000"/>
              <w:bottom w:val="single" w:sz="2" w:space="0" w:color="000000"/>
            </w:tcBorders>
            <w:shd w:val="clear" w:color="auto" w:fill="auto"/>
          </w:tcPr>
          <w:p w:rsidR="00AA49FA" w:rsidRPr="004A384C" w:rsidRDefault="00AA49FA" w:rsidP="001C452D">
            <w:pPr>
              <w:pStyle w:val="af6"/>
              <w:rPr>
                <w:rFonts w:ascii="Times New Roman" w:hAnsi="Times New Roman"/>
                <w:sz w:val="24"/>
              </w:rPr>
            </w:pPr>
            <w:r w:rsidRPr="004A384C">
              <w:rPr>
                <w:rFonts w:ascii="Times New Roman" w:hAnsi="Times New Roman"/>
                <w:sz w:val="24"/>
              </w:rPr>
              <w:lastRenderedPageBreak/>
              <w:t xml:space="preserve">Увеличение доли среднесписочной численности работников (без внешних </w:t>
            </w:r>
            <w:r w:rsidRPr="004A384C">
              <w:rPr>
                <w:rFonts w:ascii="Times New Roman" w:hAnsi="Times New Roman"/>
                <w:sz w:val="24"/>
              </w:rPr>
              <w:lastRenderedPageBreak/>
              <w:t xml:space="preserve">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76" w:type="pct"/>
            <w:tcBorders>
              <w:left w:val="single" w:sz="2" w:space="0" w:color="000000"/>
              <w:bottom w:val="single" w:sz="2" w:space="0" w:color="000000"/>
            </w:tcBorders>
            <w:shd w:val="clear" w:color="auto" w:fill="auto"/>
          </w:tcPr>
          <w:p w:rsidR="00AA49FA" w:rsidRPr="004A384C" w:rsidRDefault="00AA49FA" w:rsidP="00FA1DB6">
            <w:pPr>
              <w:pStyle w:val="af6"/>
              <w:jc w:val="both"/>
              <w:rPr>
                <w:rFonts w:ascii="Times New Roman" w:hAnsi="Times New Roman"/>
                <w:sz w:val="24"/>
              </w:rPr>
            </w:pPr>
            <w:r w:rsidRPr="004A384C">
              <w:rPr>
                <w:rFonts w:ascii="Times New Roman" w:hAnsi="Times New Roman"/>
                <w:sz w:val="24"/>
              </w:rPr>
              <w:lastRenderedPageBreak/>
              <w:t>Создание более эффективных мер для  поддержки субъектов малого и среднего предпринимательства</w:t>
            </w:r>
            <w:r w:rsidRPr="004A384C">
              <w:rPr>
                <w:rFonts w:ascii="Times New Roman" w:hAnsi="Times New Roman"/>
                <w:sz w:val="24"/>
              </w:rPr>
              <w:lastRenderedPageBreak/>
              <w:t>, содействие подготовке, переподготовке и повышению квалификации кадров субъектов малого и среднего предпринимательства</w:t>
            </w:r>
          </w:p>
        </w:tc>
        <w:tc>
          <w:tcPr>
            <w:tcW w:w="950"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lastRenderedPageBreak/>
              <w:t xml:space="preserve">Отдел экономики, труда и инвестиционной политики </w:t>
            </w:r>
            <w:r>
              <w:rPr>
                <w:rFonts w:ascii="Times New Roman" w:hAnsi="Times New Roman"/>
                <w:sz w:val="24"/>
              </w:rPr>
              <w:lastRenderedPageBreak/>
              <w:t>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2F4A08" w:rsidRDefault="002F4A08" w:rsidP="002F4A08">
            <w:pPr>
              <w:pStyle w:val="af6"/>
              <w:rPr>
                <w:rFonts w:ascii="Times New Roman" w:hAnsi="Times New Roman"/>
                <w:sz w:val="24"/>
              </w:rPr>
            </w:pPr>
            <w:r>
              <w:rPr>
                <w:rFonts w:ascii="Times New Roman" w:hAnsi="Times New Roman"/>
                <w:sz w:val="24"/>
              </w:rPr>
              <w:lastRenderedPageBreak/>
              <w:t>Январь 2024-</w:t>
            </w:r>
          </w:p>
          <w:p w:rsidR="00AA49FA" w:rsidRDefault="002F4A08" w:rsidP="002F4A08">
            <w:pPr>
              <w:pStyle w:val="af6"/>
              <w:rPr>
                <w:rFonts w:ascii="Times New Roman" w:hAnsi="Times New Roman"/>
                <w:sz w:val="24"/>
              </w:rPr>
            </w:pPr>
            <w:r>
              <w:rPr>
                <w:rFonts w:ascii="Times New Roman" w:hAnsi="Times New Roman"/>
                <w:sz w:val="24"/>
              </w:rPr>
              <w:t>декабрь 2024</w:t>
            </w:r>
          </w:p>
        </w:tc>
      </w:tr>
      <w:tr w:rsidR="00AA49FA" w:rsidTr="001C452D">
        <w:tc>
          <w:tcPr>
            <w:tcW w:w="1074" w:type="pct"/>
            <w:tcBorders>
              <w:left w:val="single" w:sz="2" w:space="0" w:color="000000"/>
              <w:bottom w:val="single" w:sz="2" w:space="0" w:color="000000"/>
            </w:tcBorders>
            <w:shd w:val="clear" w:color="auto" w:fill="auto"/>
          </w:tcPr>
          <w:p w:rsidR="00AA49FA" w:rsidRPr="00B82850" w:rsidRDefault="00AA49FA" w:rsidP="001C452D">
            <w:pPr>
              <w:pStyle w:val="af6"/>
              <w:rPr>
                <w:rFonts w:ascii="Times New Roman" w:hAnsi="Times New Roman"/>
                <w:sz w:val="22"/>
                <w:szCs w:val="22"/>
              </w:rPr>
            </w:pPr>
            <w:proofErr w:type="gramStart"/>
            <w:r w:rsidRPr="00B82850">
              <w:rPr>
                <w:rFonts w:ascii="Times New Roman" w:hAnsi="Times New Roman"/>
                <w:sz w:val="22"/>
                <w:szCs w:val="22"/>
              </w:rPr>
              <w:lastRenderedPageBreak/>
              <w:t>Доля площади земельных участков, являющихся объектами налогообложения земельным налогом</w:t>
            </w:r>
            <w:r>
              <w:rPr>
                <w:rFonts w:ascii="Times New Roman" w:hAnsi="Times New Roman"/>
                <w:sz w:val="22"/>
                <w:szCs w:val="22"/>
              </w:rPr>
              <w:t xml:space="preserve"> ( </w:t>
            </w:r>
            <w:proofErr w:type="gramEnd"/>
          </w:p>
        </w:tc>
        <w:tc>
          <w:tcPr>
            <w:tcW w:w="1074" w:type="pct"/>
            <w:tcBorders>
              <w:left w:val="single" w:sz="2" w:space="0" w:color="000000"/>
              <w:bottom w:val="single" w:sz="2" w:space="0" w:color="000000"/>
            </w:tcBorders>
            <w:shd w:val="clear" w:color="auto" w:fill="auto"/>
          </w:tcPr>
          <w:p w:rsidR="00AA49FA" w:rsidRPr="004A384C" w:rsidRDefault="00AA49FA" w:rsidP="001C452D">
            <w:pPr>
              <w:pStyle w:val="af6"/>
              <w:rPr>
                <w:rFonts w:ascii="Times New Roman" w:hAnsi="Times New Roman"/>
                <w:sz w:val="24"/>
              </w:rPr>
            </w:pPr>
            <w:r w:rsidRPr="004A384C">
              <w:rPr>
                <w:rFonts w:ascii="Times New Roman" w:hAnsi="Times New Roman"/>
                <w:sz w:val="24"/>
              </w:rPr>
              <w:t>Увеличение д</w:t>
            </w:r>
            <w:r w:rsidRPr="004A384C">
              <w:rPr>
                <w:rFonts w:ascii="Times New Roman" w:hAnsi="Times New Roman"/>
                <w:sz w:val="22"/>
                <w:szCs w:val="22"/>
              </w:rPr>
              <w:t xml:space="preserve">оли площади земельных участков, являющихся объектами налогообложения земельным налогом </w:t>
            </w:r>
          </w:p>
        </w:tc>
        <w:tc>
          <w:tcPr>
            <w:tcW w:w="1176" w:type="pct"/>
            <w:tcBorders>
              <w:left w:val="single" w:sz="2" w:space="0" w:color="000000"/>
              <w:bottom w:val="single" w:sz="2" w:space="0" w:color="000000"/>
            </w:tcBorders>
            <w:shd w:val="clear" w:color="auto" w:fill="auto"/>
          </w:tcPr>
          <w:p w:rsidR="00AA49FA" w:rsidRPr="00816A6F" w:rsidRDefault="00AA49FA" w:rsidP="00FA1DB6">
            <w:pPr>
              <w:pStyle w:val="af6"/>
              <w:jc w:val="both"/>
              <w:rPr>
                <w:rFonts w:ascii="Times New Roman" w:hAnsi="Times New Roman"/>
                <w:szCs w:val="20"/>
              </w:rPr>
            </w:pPr>
            <w:proofErr w:type="gramStart"/>
            <w:r w:rsidRPr="00816A6F">
              <w:rPr>
                <w:rFonts w:ascii="Times New Roman" w:hAnsi="Times New Roman"/>
                <w:szCs w:val="20"/>
              </w:rPr>
              <w:t>Вести актуальные реестры собственников, пользователей земельных участков на территории поселений, составить реестры арендаторов земельных участков, которые в соответствии с нормами земельного законодательства вправе приобрести земельные участки в собственность, продолжить работу по корректировке сведений государственного кадастра недвижимости по земельным участкам, находящимся на территории поселений, активизировать муниципальный земельный контроль с целью выявления фактов использования земельных участков без оформленных в установленном порядке правоустанавливающих</w:t>
            </w:r>
            <w:proofErr w:type="gramEnd"/>
            <w:r w:rsidRPr="00816A6F">
              <w:rPr>
                <w:rFonts w:ascii="Times New Roman" w:hAnsi="Times New Roman"/>
                <w:szCs w:val="20"/>
              </w:rPr>
              <w:t xml:space="preserve"> документов</w:t>
            </w:r>
          </w:p>
        </w:tc>
        <w:tc>
          <w:tcPr>
            <w:tcW w:w="950" w:type="pct"/>
            <w:tcBorders>
              <w:left w:val="single" w:sz="2" w:space="0" w:color="000000"/>
              <w:bottom w:val="single" w:sz="2" w:space="0" w:color="000000"/>
            </w:tcBorders>
            <w:shd w:val="clear" w:color="auto" w:fill="auto"/>
          </w:tcPr>
          <w:p w:rsidR="00AA49FA" w:rsidRDefault="001C452D" w:rsidP="00FA1DB6">
            <w:pPr>
              <w:pStyle w:val="af6"/>
              <w:rPr>
                <w:rFonts w:ascii="Times New Roman" w:hAnsi="Times New Roman"/>
                <w:sz w:val="24"/>
              </w:rPr>
            </w:pPr>
            <w:r>
              <w:rPr>
                <w:rFonts w:ascii="Times New Roman" w:hAnsi="Times New Roman"/>
                <w:sz w:val="24"/>
              </w:rPr>
              <w:t>Отдел имущества и земельных отношений</w:t>
            </w:r>
          </w:p>
        </w:tc>
        <w:tc>
          <w:tcPr>
            <w:tcW w:w="725" w:type="pct"/>
            <w:tcBorders>
              <w:left w:val="single" w:sz="2" w:space="0" w:color="000000"/>
              <w:bottom w:val="single" w:sz="2" w:space="0" w:color="000000"/>
              <w:right w:val="single" w:sz="2" w:space="0" w:color="000000"/>
            </w:tcBorders>
            <w:shd w:val="clear" w:color="auto" w:fill="auto"/>
          </w:tcPr>
          <w:p w:rsidR="002F4A08" w:rsidRDefault="002F4A08" w:rsidP="002F4A08">
            <w:pPr>
              <w:pStyle w:val="af6"/>
              <w:rPr>
                <w:rFonts w:ascii="Times New Roman" w:hAnsi="Times New Roman"/>
                <w:sz w:val="24"/>
              </w:rPr>
            </w:pPr>
            <w:r>
              <w:rPr>
                <w:rFonts w:ascii="Times New Roman" w:hAnsi="Times New Roman"/>
                <w:sz w:val="24"/>
              </w:rPr>
              <w:t>Январь 2024-</w:t>
            </w:r>
          </w:p>
          <w:p w:rsidR="00AA49FA" w:rsidRDefault="002F4A08" w:rsidP="002F4A08">
            <w:pPr>
              <w:pStyle w:val="af6"/>
              <w:rPr>
                <w:rFonts w:ascii="Times New Roman" w:hAnsi="Times New Roman"/>
                <w:sz w:val="24"/>
              </w:rPr>
            </w:pPr>
            <w:r>
              <w:rPr>
                <w:rFonts w:ascii="Times New Roman" w:hAnsi="Times New Roman"/>
                <w:sz w:val="24"/>
              </w:rPr>
              <w:t>декабрь 2024</w:t>
            </w:r>
          </w:p>
        </w:tc>
      </w:tr>
      <w:tr w:rsidR="00AA49FA" w:rsidRPr="007D229E" w:rsidTr="00AA49FA">
        <w:tc>
          <w:tcPr>
            <w:tcW w:w="5000" w:type="pct"/>
            <w:gridSpan w:val="5"/>
            <w:tcBorders>
              <w:left w:val="single" w:sz="2" w:space="0" w:color="000000"/>
              <w:bottom w:val="single" w:sz="2" w:space="0" w:color="000000"/>
              <w:right w:val="single" w:sz="2" w:space="0" w:color="000000"/>
            </w:tcBorders>
            <w:shd w:val="clear" w:color="auto" w:fill="auto"/>
          </w:tcPr>
          <w:p w:rsidR="00AA49FA" w:rsidRPr="007D229E" w:rsidRDefault="00AA49FA" w:rsidP="00FA1DB6">
            <w:pPr>
              <w:pStyle w:val="af6"/>
              <w:jc w:val="center"/>
              <w:rPr>
                <w:rFonts w:ascii="Times New Roman" w:hAnsi="Times New Roman"/>
                <w:b/>
                <w:sz w:val="28"/>
                <w:szCs w:val="28"/>
              </w:rPr>
            </w:pPr>
            <w:r w:rsidRPr="007D229E">
              <w:rPr>
                <w:rFonts w:ascii="Times New Roman" w:hAnsi="Times New Roman"/>
                <w:b/>
                <w:sz w:val="28"/>
                <w:szCs w:val="28"/>
              </w:rPr>
              <w:t>Жилищно-коммунальное хозяйство</w:t>
            </w:r>
          </w:p>
        </w:tc>
      </w:tr>
      <w:tr w:rsidR="00AA49FA" w:rsidTr="001C452D">
        <w:tc>
          <w:tcPr>
            <w:tcW w:w="1074" w:type="pct"/>
            <w:tcBorders>
              <w:left w:val="single" w:sz="2" w:space="0" w:color="000000"/>
              <w:bottom w:val="single" w:sz="2" w:space="0" w:color="000000"/>
            </w:tcBorders>
            <w:shd w:val="clear" w:color="auto" w:fill="auto"/>
          </w:tcPr>
          <w:p w:rsidR="00AA49FA" w:rsidRPr="00411B38" w:rsidRDefault="00AA49FA" w:rsidP="001C452D">
            <w:pPr>
              <w:pStyle w:val="af6"/>
              <w:rPr>
                <w:rFonts w:ascii="Times New Roman" w:hAnsi="Times New Roman"/>
                <w:sz w:val="22"/>
                <w:szCs w:val="22"/>
              </w:rPr>
            </w:pPr>
            <w:r w:rsidRPr="00411B38">
              <w:rPr>
                <w:rFonts w:ascii="Times New Roman" w:hAnsi="Times New Roman"/>
                <w:sz w:val="22"/>
                <w:szCs w:val="22"/>
              </w:rPr>
              <w:t>Доля многоквартирных домов, расположенных на земельных участках, в отношении которых осуществлен государственный учет</w:t>
            </w:r>
            <w:r>
              <w:rPr>
                <w:rFonts w:ascii="Times New Roman" w:hAnsi="Times New Roman"/>
                <w:sz w:val="22"/>
                <w:szCs w:val="22"/>
              </w:rPr>
              <w:t xml:space="preserve"> </w:t>
            </w:r>
          </w:p>
        </w:tc>
        <w:tc>
          <w:tcPr>
            <w:tcW w:w="1074" w:type="pct"/>
            <w:tcBorders>
              <w:left w:val="single" w:sz="2" w:space="0" w:color="000000"/>
              <w:bottom w:val="single" w:sz="2" w:space="0" w:color="000000"/>
            </w:tcBorders>
            <w:shd w:val="clear" w:color="auto" w:fill="auto"/>
          </w:tcPr>
          <w:p w:rsidR="00AA49FA" w:rsidRPr="004A384C" w:rsidRDefault="00AA49FA" w:rsidP="00FA1DB6">
            <w:pPr>
              <w:pStyle w:val="af6"/>
              <w:rPr>
                <w:rFonts w:ascii="Times New Roman" w:hAnsi="Times New Roman"/>
                <w:sz w:val="24"/>
              </w:rPr>
            </w:pPr>
            <w:r w:rsidRPr="004A384C">
              <w:rPr>
                <w:rFonts w:ascii="Times New Roman" w:hAnsi="Times New Roman"/>
                <w:sz w:val="22"/>
                <w:szCs w:val="22"/>
              </w:rPr>
              <w:t xml:space="preserve">Увеличение доли многоквартирных домов, расположенных на земельных участках, в отношении которых осуществлен государственный учет </w:t>
            </w:r>
          </w:p>
        </w:tc>
        <w:tc>
          <w:tcPr>
            <w:tcW w:w="1176" w:type="pct"/>
            <w:tcBorders>
              <w:left w:val="single" w:sz="2" w:space="0" w:color="000000"/>
              <w:bottom w:val="single" w:sz="2" w:space="0" w:color="000000"/>
            </w:tcBorders>
            <w:shd w:val="clear" w:color="auto" w:fill="auto"/>
          </w:tcPr>
          <w:p w:rsidR="00AA49FA" w:rsidRPr="004A384C" w:rsidRDefault="00AA49FA" w:rsidP="00FA1DB6">
            <w:pPr>
              <w:pStyle w:val="af6"/>
              <w:jc w:val="both"/>
              <w:rPr>
                <w:rFonts w:ascii="Times New Roman" w:hAnsi="Times New Roman"/>
                <w:sz w:val="24"/>
              </w:rPr>
            </w:pPr>
            <w:r w:rsidRPr="004A384C">
              <w:rPr>
                <w:rFonts w:ascii="Times New Roman" w:hAnsi="Times New Roman"/>
                <w:sz w:val="24"/>
              </w:rPr>
              <w:t>Постановка на кадастровый учет земельных участков, расположенных под многоквартирными домами</w:t>
            </w:r>
          </w:p>
        </w:tc>
        <w:tc>
          <w:tcPr>
            <w:tcW w:w="950" w:type="pct"/>
            <w:tcBorders>
              <w:left w:val="single" w:sz="2" w:space="0" w:color="000000"/>
              <w:bottom w:val="single" w:sz="2" w:space="0" w:color="000000"/>
            </w:tcBorders>
            <w:shd w:val="clear" w:color="auto" w:fill="auto"/>
          </w:tcPr>
          <w:p w:rsidR="00AA49FA" w:rsidRDefault="00AA49FA" w:rsidP="001C452D">
            <w:pPr>
              <w:pStyle w:val="af6"/>
              <w:rPr>
                <w:rFonts w:ascii="Times New Roman" w:hAnsi="Times New Roman"/>
                <w:sz w:val="24"/>
              </w:rPr>
            </w:pPr>
            <w:r>
              <w:rPr>
                <w:rFonts w:ascii="Times New Roman" w:hAnsi="Times New Roman"/>
                <w:sz w:val="24"/>
              </w:rPr>
              <w:t>Отдел жилищно-коммунального хозяйства администрации МР «Чернышевский район»,  Отдел муниципального имущества и земельных отношений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2F4A08" w:rsidRDefault="002F4A08" w:rsidP="002F4A08">
            <w:pPr>
              <w:pStyle w:val="af6"/>
              <w:rPr>
                <w:rFonts w:ascii="Times New Roman" w:hAnsi="Times New Roman"/>
                <w:sz w:val="24"/>
              </w:rPr>
            </w:pPr>
            <w:r>
              <w:rPr>
                <w:rFonts w:ascii="Times New Roman" w:hAnsi="Times New Roman"/>
                <w:sz w:val="24"/>
              </w:rPr>
              <w:t>Январь 2024-</w:t>
            </w:r>
          </w:p>
          <w:p w:rsidR="00AA49FA" w:rsidRDefault="002F4A08" w:rsidP="002F4A08">
            <w:pPr>
              <w:pStyle w:val="af6"/>
              <w:rPr>
                <w:rFonts w:ascii="Times New Roman" w:hAnsi="Times New Roman"/>
                <w:sz w:val="24"/>
              </w:rPr>
            </w:pPr>
            <w:r>
              <w:rPr>
                <w:rFonts w:ascii="Times New Roman" w:hAnsi="Times New Roman"/>
                <w:sz w:val="24"/>
              </w:rPr>
              <w:t>декабрь 2024</w:t>
            </w:r>
          </w:p>
        </w:tc>
      </w:tr>
      <w:tr w:rsidR="00AA49FA" w:rsidTr="001C452D">
        <w:tc>
          <w:tcPr>
            <w:tcW w:w="1074" w:type="pct"/>
            <w:tcBorders>
              <w:left w:val="single" w:sz="2" w:space="0" w:color="000000"/>
              <w:bottom w:val="single" w:sz="2" w:space="0" w:color="000000"/>
            </w:tcBorders>
            <w:shd w:val="clear" w:color="auto" w:fill="auto"/>
          </w:tcPr>
          <w:p w:rsidR="00AA49FA" w:rsidRDefault="00AA49FA" w:rsidP="00FA1DB6">
            <w:pPr>
              <w:pStyle w:val="af6"/>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Удельная величина потребления </w:t>
            </w:r>
            <w:r>
              <w:rPr>
                <w:rFonts w:ascii="Times New Roman" w:eastAsia="Times New Roman" w:hAnsi="Times New Roman" w:cs="Times New Roman"/>
                <w:sz w:val="24"/>
                <w:lang w:eastAsia="ru-RU"/>
              </w:rPr>
              <w:lastRenderedPageBreak/>
              <w:t>энергетических ресурсов в многоквартирных домах и муниципальных учреждениях</w:t>
            </w:r>
          </w:p>
        </w:tc>
        <w:tc>
          <w:tcPr>
            <w:tcW w:w="1074"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sz w:val="24"/>
              </w:rPr>
            </w:pPr>
            <w:r>
              <w:rPr>
                <w:rFonts w:ascii="Times New Roman" w:hAnsi="Times New Roman"/>
                <w:sz w:val="24"/>
              </w:rPr>
              <w:lastRenderedPageBreak/>
              <w:t xml:space="preserve">Снижение удельной величины </w:t>
            </w:r>
            <w:r>
              <w:rPr>
                <w:rFonts w:ascii="Times New Roman" w:hAnsi="Times New Roman"/>
                <w:sz w:val="24"/>
              </w:rPr>
              <w:lastRenderedPageBreak/>
              <w:t>потребления энергетических ресурсов</w:t>
            </w:r>
          </w:p>
        </w:tc>
        <w:tc>
          <w:tcPr>
            <w:tcW w:w="1176" w:type="pct"/>
            <w:tcBorders>
              <w:left w:val="single" w:sz="2" w:space="0" w:color="000000"/>
              <w:bottom w:val="single" w:sz="2" w:space="0" w:color="000000"/>
            </w:tcBorders>
            <w:shd w:val="clear" w:color="auto" w:fill="auto"/>
          </w:tcPr>
          <w:p w:rsidR="00AA49FA" w:rsidRDefault="00AA49FA" w:rsidP="00FA1DB6">
            <w:pPr>
              <w:pStyle w:val="af6"/>
              <w:rPr>
                <w:rFonts w:ascii="Times New Roman" w:hAnsi="Times New Roman" w:cs="Times New Roman"/>
                <w:sz w:val="24"/>
              </w:rPr>
            </w:pPr>
            <w:r>
              <w:rPr>
                <w:rFonts w:ascii="Times New Roman" w:hAnsi="Times New Roman"/>
                <w:sz w:val="24"/>
              </w:rPr>
              <w:lastRenderedPageBreak/>
              <w:t xml:space="preserve">1.Организация и проведение  работ по </w:t>
            </w:r>
            <w:r>
              <w:rPr>
                <w:rFonts w:ascii="Times New Roman" w:hAnsi="Times New Roman"/>
                <w:sz w:val="24"/>
              </w:rPr>
              <w:lastRenderedPageBreak/>
              <w:t xml:space="preserve">установке индивидуальных приборов учета в многоквартирных жилых домах и бюджетных учреждениях </w:t>
            </w:r>
          </w:p>
          <w:p w:rsidR="00AA49FA" w:rsidRDefault="00AA49FA" w:rsidP="00FA1DB6">
            <w:pPr>
              <w:pStyle w:val="af6"/>
              <w:rPr>
                <w:rFonts w:ascii="Times New Roman" w:hAnsi="Times New Roman"/>
                <w:sz w:val="24"/>
              </w:rPr>
            </w:pPr>
          </w:p>
        </w:tc>
        <w:tc>
          <w:tcPr>
            <w:tcW w:w="950" w:type="pct"/>
            <w:tcBorders>
              <w:left w:val="single" w:sz="2" w:space="0" w:color="000000"/>
              <w:bottom w:val="single" w:sz="2" w:space="0" w:color="000000"/>
            </w:tcBorders>
            <w:shd w:val="clear" w:color="auto" w:fill="auto"/>
          </w:tcPr>
          <w:p w:rsidR="00AA49FA" w:rsidRDefault="00AA49FA" w:rsidP="001C452D">
            <w:pPr>
              <w:pStyle w:val="af6"/>
              <w:rPr>
                <w:rFonts w:ascii="Times New Roman" w:hAnsi="Times New Roman"/>
                <w:sz w:val="24"/>
              </w:rPr>
            </w:pPr>
            <w:r>
              <w:rPr>
                <w:rFonts w:ascii="Times New Roman" w:hAnsi="Times New Roman"/>
                <w:sz w:val="24"/>
              </w:rPr>
              <w:lastRenderedPageBreak/>
              <w:t xml:space="preserve">Отдел жилищно-коммунального </w:t>
            </w:r>
            <w:r>
              <w:rPr>
                <w:rFonts w:ascii="Times New Roman" w:hAnsi="Times New Roman"/>
                <w:sz w:val="24"/>
              </w:rPr>
              <w:lastRenderedPageBreak/>
              <w:t>хозяйства администрации МР «Чернышевский район»</w:t>
            </w:r>
          </w:p>
        </w:tc>
        <w:tc>
          <w:tcPr>
            <w:tcW w:w="725" w:type="pct"/>
            <w:tcBorders>
              <w:left w:val="single" w:sz="2" w:space="0" w:color="000000"/>
              <w:bottom w:val="single" w:sz="2" w:space="0" w:color="000000"/>
              <w:right w:val="single" w:sz="2" w:space="0" w:color="000000"/>
            </w:tcBorders>
            <w:shd w:val="clear" w:color="auto" w:fill="auto"/>
          </w:tcPr>
          <w:p w:rsidR="002F4A08" w:rsidRDefault="002F4A08" w:rsidP="002F4A08">
            <w:pPr>
              <w:pStyle w:val="af6"/>
              <w:rPr>
                <w:rFonts w:ascii="Times New Roman" w:hAnsi="Times New Roman"/>
                <w:sz w:val="24"/>
              </w:rPr>
            </w:pPr>
            <w:r>
              <w:rPr>
                <w:rFonts w:ascii="Times New Roman" w:hAnsi="Times New Roman"/>
                <w:sz w:val="24"/>
              </w:rPr>
              <w:lastRenderedPageBreak/>
              <w:t>Январь 2024-</w:t>
            </w:r>
          </w:p>
          <w:p w:rsidR="00AA49FA" w:rsidRDefault="002F4A08" w:rsidP="002F4A08">
            <w:pPr>
              <w:pStyle w:val="af6"/>
              <w:rPr>
                <w:rFonts w:ascii="Times New Roman" w:hAnsi="Times New Roman"/>
                <w:sz w:val="24"/>
              </w:rPr>
            </w:pPr>
            <w:r>
              <w:rPr>
                <w:rFonts w:ascii="Times New Roman" w:hAnsi="Times New Roman"/>
                <w:sz w:val="24"/>
              </w:rPr>
              <w:t>декабрь 2024</w:t>
            </w:r>
            <w:bookmarkStart w:id="0" w:name="_GoBack"/>
            <w:bookmarkEnd w:id="0"/>
          </w:p>
        </w:tc>
      </w:tr>
    </w:tbl>
    <w:p w:rsidR="000B1467" w:rsidRPr="00500C34" w:rsidRDefault="000B1467" w:rsidP="000B1467">
      <w:pPr>
        <w:spacing w:after="0"/>
        <w:ind w:right="1974"/>
        <w:rPr>
          <w:rFonts w:ascii="Times New Roman" w:hAnsi="Times New Roman" w:cs="Times New Roman"/>
          <w:b/>
          <w:sz w:val="28"/>
          <w:szCs w:val="28"/>
        </w:rPr>
      </w:pPr>
    </w:p>
    <w:sectPr w:rsidR="000B1467" w:rsidRPr="00500C34" w:rsidSect="00B4341C">
      <w:footerReference w:type="default" r:id="rId9"/>
      <w:pgSz w:w="11906" w:h="16838"/>
      <w:pgMar w:top="851" w:right="707"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FA2" w:rsidRDefault="00193FA2" w:rsidP="008E5B72">
      <w:pPr>
        <w:spacing w:after="0" w:line="240" w:lineRule="auto"/>
      </w:pPr>
      <w:r>
        <w:separator/>
      </w:r>
    </w:p>
  </w:endnote>
  <w:endnote w:type="continuationSeparator" w:id="0">
    <w:p w:rsidR="00193FA2" w:rsidRDefault="00193FA2" w:rsidP="008E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7453"/>
    </w:sdtPr>
    <w:sdtContent>
      <w:p w:rsidR="00D75ACE" w:rsidRDefault="00D75ACE">
        <w:pPr>
          <w:pStyle w:val="a6"/>
          <w:jc w:val="right"/>
        </w:pPr>
        <w:r>
          <w:fldChar w:fldCharType="begin"/>
        </w:r>
        <w:r>
          <w:instrText xml:space="preserve"> PAGE   \* MERGEFORMAT </w:instrText>
        </w:r>
        <w:r>
          <w:fldChar w:fldCharType="separate"/>
        </w:r>
        <w:r w:rsidR="002F4A08">
          <w:rPr>
            <w:noProof/>
          </w:rPr>
          <w:t>34</w:t>
        </w:r>
        <w:r>
          <w:rPr>
            <w:noProof/>
          </w:rPr>
          <w:fldChar w:fldCharType="end"/>
        </w:r>
      </w:p>
    </w:sdtContent>
  </w:sdt>
  <w:p w:rsidR="00D75ACE" w:rsidRDefault="00D75A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FA2" w:rsidRDefault="00193FA2" w:rsidP="008E5B72">
      <w:pPr>
        <w:spacing w:after="0" w:line="240" w:lineRule="auto"/>
      </w:pPr>
      <w:r>
        <w:separator/>
      </w:r>
    </w:p>
  </w:footnote>
  <w:footnote w:type="continuationSeparator" w:id="0">
    <w:p w:rsidR="00193FA2" w:rsidRDefault="00193FA2" w:rsidP="008E5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17BE"/>
    <w:multiLevelType w:val="hybridMultilevel"/>
    <w:tmpl w:val="270084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86253C"/>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7B17A6"/>
    <w:multiLevelType w:val="hybridMultilevel"/>
    <w:tmpl w:val="05DAD7CC"/>
    <w:lvl w:ilvl="0" w:tplc="808AD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704758"/>
    <w:multiLevelType w:val="hybridMultilevel"/>
    <w:tmpl w:val="18CE0740"/>
    <w:lvl w:ilvl="0" w:tplc="55BA1D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623059"/>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E42C77"/>
    <w:multiLevelType w:val="multilevel"/>
    <w:tmpl w:val="09A2F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F544457"/>
    <w:multiLevelType w:val="hybridMultilevel"/>
    <w:tmpl w:val="FEE68648"/>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2CD0762"/>
    <w:multiLevelType w:val="hybridMultilevel"/>
    <w:tmpl w:val="2AEAD950"/>
    <w:lvl w:ilvl="0" w:tplc="F566F0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F507305"/>
    <w:multiLevelType w:val="hybridMultilevel"/>
    <w:tmpl w:val="F8C8C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8F637E"/>
    <w:multiLevelType w:val="hybridMultilevel"/>
    <w:tmpl w:val="3C2850C0"/>
    <w:lvl w:ilvl="0" w:tplc="3B220C1A">
      <w:start w:val="1"/>
      <w:numFmt w:val="decimal"/>
      <w:lvlText w:val="%1)"/>
      <w:lvlJc w:val="left"/>
      <w:pPr>
        <w:ind w:left="2438" w:hanging="10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12">
    <w:nsid w:val="71964DA6"/>
    <w:multiLevelType w:val="hybridMultilevel"/>
    <w:tmpl w:val="502AD764"/>
    <w:lvl w:ilvl="0" w:tplc="20442178">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3">
    <w:nsid w:val="71D00FBD"/>
    <w:multiLevelType w:val="hybridMultilevel"/>
    <w:tmpl w:val="89F4C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FE7B5B"/>
    <w:multiLevelType w:val="hybridMultilevel"/>
    <w:tmpl w:val="56242C94"/>
    <w:lvl w:ilvl="0" w:tplc="DB980054">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1C65EA"/>
    <w:multiLevelType w:val="hybridMultilevel"/>
    <w:tmpl w:val="D9DA08FE"/>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9"/>
  </w:num>
  <w:num w:numId="5">
    <w:abstractNumId w:val="5"/>
  </w:num>
  <w:num w:numId="6">
    <w:abstractNumId w:val="10"/>
  </w:num>
  <w:num w:numId="7">
    <w:abstractNumId w:val="12"/>
  </w:num>
  <w:num w:numId="8">
    <w:abstractNumId w:val="2"/>
  </w:num>
  <w:num w:numId="9">
    <w:abstractNumId w:val="7"/>
  </w:num>
  <w:num w:numId="10">
    <w:abstractNumId w:val="11"/>
  </w:num>
  <w:num w:numId="11">
    <w:abstractNumId w:val="8"/>
  </w:num>
  <w:num w:numId="12">
    <w:abstractNumId w:val="13"/>
  </w:num>
  <w:num w:numId="13">
    <w:abstractNumId w:val="14"/>
  </w:num>
  <w:num w:numId="14">
    <w:abstractNumId w:val="15"/>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1467"/>
    <w:rsid w:val="000019CA"/>
    <w:rsid w:val="000053A3"/>
    <w:rsid w:val="00006192"/>
    <w:rsid w:val="00007788"/>
    <w:rsid w:val="00007BCF"/>
    <w:rsid w:val="00010906"/>
    <w:rsid w:val="000113F2"/>
    <w:rsid w:val="00011D8E"/>
    <w:rsid w:val="00011DAF"/>
    <w:rsid w:val="00012118"/>
    <w:rsid w:val="00013853"/>
    <w:rsid w:val="00014712"/>
    <w:rsid w:val="000150F9"/>
    <w:rsid w:val="00016B7B"/>
    <w:rsid w:val="00017D0F"/>
    <w:rsid w:val="00020312"/>
    <w:rsid w:val="000222A8"/>
    <w:rsid w:val="000222EC"/>
    <w:rsid w:val="000226B2"/>
    <w:rsid w:val="00022CCB"/>
    <w:rsid w:val="000232B5"/>
    <w:rsid w:val="00023567"/>
    <w:rsid w:val="00030887"/>
    <w:rsid w:val="00033A91"/>
    <w:rsid w:val="00037833"/>
    <w:rsid w:val="00040149"/>
    <w:rsid w:val="00042913"/>
    <w:rsid w:val="00043A7C"/>
    <w:rsid w:val="00046197"/>
    <w:rsid w:val="000471E1"/>
    <w:rsid w:val="000510D8"/>
    <w:rsid w:val="000537E2"/>
    <w:rsid w:val="00054F11"/>
    <w:rsid w:val="0005520A"/>
    <w:rsid w:val="00055218"/>
    <w:rsid w:val="00055C16"/>
    <w:rsid w:val="00056BB6"/>
    <w:rsid w:val="000578EB"/>
    <w:rsid w:val="00060D96"/>
    <w:rsid w:val="000612D3"/>
    <w:rsid w:val="000613C1"/>
    <w:rsid w:val="00062A6C"/>
    <w:rsid w:val="00063F9A"/>
    <w:rsid w:val="00072D56"/>
    <w:rsid w:val="00073D96"/>
    <w:rsid w:val="00076C1B"/>
    <w:rsid w:val="00077F0F"/>
    <w:rsid w:val="00081E3A"/>
    <w:rsid w:val="0008358C"/>
    <w:rsid w:val="0008363D"/>
    <w:rsid w:val="000840D5"/>
    <w:rsid w:val="00084DAD"/>
    <w:rsid w:val="0008675E"/>
    <w:rsid w:val="00090175"/>
    <w:rsid w:val="0009272C"/>
    <w:rsid w:val="000930FA"/>
    <w:rsid w:val="000931AA"/>
    <w:rsid w:val="00097901"/>
    <w:rsid w:val="000A423B"/>
    <w:rsid w:val="000A447B"/>
    <w:rsid w:val="000A5451"/>
    <w:rsid w:val="000A5A20"/>
    <w:rsid w:val="000A6ADF"/>
    <w:rsid w:val="000A7074"/>
    <w:rsid w:val="000B1467"/>
    <w:rsid w:val="000B157E"/>
    <w:rsid w:val="000B2ED6"/>
    <w:rsid w:val="000B30BE"/>
    <w:rsid w:val="000B31E1"/>
    <w:rsid w:val="000B3425"/>
    <w:rsid w:val="000B4669"/>
    <w:rsid w:val="000B49F4"/>
    <w:rsid w:val="000B7886"/>
    <w:rsid w:val="000B7BC7"/>
    <w:rsid w:val="000B7D63"/>
    <w:rsid w:val="000C0572"/>
    <w:rsid w:val="000C09EC"/>
    <w:rsid w:val="000C12C2"/>
    <w:rsid w:val="000C3435"/>
    <w:rsid w:val="000C3AAB"/>
    <w:rsid w:val="000C4549"/>
    <w:rsid w:val="000C7EE0"/>
    <w:rsid w:val="000D16A5"/>
    <w:rsid w:val="000D22D2"/>
    <w:rsid w:val="000D24BD"/>
    <w:rsid w:val="000D34F6"/>
    <w:rsid w:val="000D62E8"/>
    <w:rsid w:val="000D788D"/>
    <w:rsid w:val="000D7A29"/>
    <w:rsid w:val="000E01DA"/>
    <w:rsid w:val="000E10BF"/>
    <w:rsid w:val="000E3851"/>
    <w:rsid w:val="000E3C1E"/>
    <w:rsid w:val="000E43DE"/>
    <w:rsid w:val="000E4502"/>
    <w:rsid w:val="000E47B9"/>
    <w:rsid w:val="000E5E90"/>
    <w:rsid w:val="000E6F1F"/>
    <w:rsid w:val="000E753F"/>
    <w:rsid w:val="000F0AF3"/>
    <w:rsid w:val="000F0D46"/>
    <w:rsid w:val="000F1C99"/>
    <w:rsid w:val="000F3103"/>
    <w:rsid w:val="000F44C6"/>
    <w:rsid w:val="000F50B9"/>
    <w:rsid w:val="000F6746"/>
    <w:rsid w:val="00100712"/>
    <w:rsid w:val="00100C2A"/>
    <w:rsid w:val="00102DA9"/>
    <w:rsid w:val="00103BFF"/>
    <w:rsid w:val="0010400A"/>
    <w:rsid w:val="0010633D"/>
    <w:rsid w:val="00107971"/>
    <w:rsid w:val="001102FA"/>
    <w:rsid w:val="00110554"/>
    <w:rsid w:val="0011164D"/>
    <w:rsid w:val="00111B93"/>
    <w:rsid w:val="0011440D"/>
    <w:rsid w:val="00114AF3"/>
    <w:rsid w:val="00114E73"/>
    <w:rsid w:val="00115DAE"/>
    <w:rsid w:val="00117EC9"/>
    <w:rsid w:val="0012227C"/>
    <w:rsid w:val="00122309"/>
    <w:rsid w:val="0012303F"/>
    <w:rsid w:val="00126293"/>
    <w:rsid w:val="001316EE"/>
    <w:rsid w:val="001319ED"/>
    <w:rsid w:val="00133462"/>
    <w:rsid w:val="00134075"/>
    <w:rsid w:val="00137917"/>
    <w:rsid w:val="00137B9A"/>
    <w:rsid w:val="00143224"/>
    <w:rsid w:val="00145016"/>
    <w:rsid w:val="00147566"/>
    <w:rsid w:val="0015125A"/>
    <w:rsid w:val="00151458"/>
    <w:rsid w:val="00151674"/>
    <w:rsid w:val="00152E2F"/>
    <w:rsid w:val="001533AE"/>
    <w:rsid w:val="00154084"/>
    <w:rsid w:val="00154F55"/>
    <w:rsid w:val="0015584E"/>
    <w:rsid w:val="00160110"/>
    <w:rsid w:val="00160F65"/>
    <w:rsid w:val="00161181"/>
    <w:rsid w:val="00161B7B"/>
    <w:rsid w:val="00162E06"/>
    <w:rsid w:val="001631F2"/>
    <w:rsid w:val="00163236"/>
    <w:rsid w:val="001633F0"/>
    <w:rsid w:val="001646B8"/>
    <w:rsid w:val="001679AF"/>
    <w:rsid w:val="00174CF1"/>
    <w:rsid w:val="00181559"/>
    <w:rsid w:val="00184E12"/>
    <w:rsid w:val="0018543E"/>
    <w:rsid w:val="00187D33"/>
    <w:rsid w:val="00187D8A"/>
    <w:rsid w:val="00192D1F"/>
    <w:rsid w:val="00193E20"/>
    <w:rsid w:val="00193FA2"/>
    <w:rsid w:val="0019579B"/>
    <w:rsid w:val="00196421"/>
    <w:rsid w:val="0019780B"/>
    <w:rsid w:val="001A0382"/>
    <w:rsid w:val="001A09D2"/>
    <w:rsid w:val="001A27DB"/>
    <w:rsid w:val="001A2F70"/>
    <w:rsid w:val="001A3D9E"/>
    <w:rsid w:val="001A5040"/>
    <w:rsid w:val="001A76E6"/>
    <w:rsid w:val="001B0223"/>
    <w:rsid w:val="001B13FF"/>
    <w:rsid w:val="001B18A5"/>
    <w:rsid w:val="001B36C1"/>
    <w:rsid w:val="001B6857"/>
    <w:rsid w:val="001B75A6"/>
    <w:rsid w:val="001B7BC1"/>
    <w:rsid w:val="001C004E"/>
    <w:rsid w:val="001C452D"/>
    <w:rsid w:val="001C4DDF"/>
    <w:rsid w:val="001C6DA4"/>
    <w:rsid w:val="001C7581"/>
    <w:rsid w:val="001C7FD7"/>
    <w:rsid w:val="001D08C0"/>
    <w:rsid w:val="001D0A16"/>
    <w:rsid w:val="001D0BAE"/>
    <w:rsid w:val="001D20D1"/>
    <w:rsid w:val="001D7C58"/>
    <w:rsid w:val="001E3078"/>
    <w:rsid w:val="001E40AD"/>
    <w:rsid w:val="001E59BB"/>
    <w:rsid w:val="001E5C92"/>
    <w:rsid w:val="001E6156"/>
    <w:rsid w:val="001E666F"/>
    <w:rsid w:val="001E7275"/>
    <w:rsid w:val="001F2D90"/>
    <w:rsid w:val="001F3BF8"/>
    <w:rsid w:val="001F4422"/>
    <w:rsid w:val="001F487C"/>
    <w:rsid w:val="001F68ED"/>
    <w:rsid w:val="0020020F"/>
    <w:rsid w:val="00200CE1"/>
    <w:rsid w:val="00200DCF"/>
    <w:rsid w:val="00200EFF"/>
    <w:rsid w:val="002010F4"/>
    <w:rsid w:val="002016E1"/>
    <w:rsid w:val="002023FE"/>
    <w:rsid w:val="00205611"/>
    <w:rsid w:val="00206240"/>
    <w:rsid w:val="0021025D"/>
    <w:rsid w:val="002102E7"/>
    <w:rsid w:val="00214562"/>
    <w:rsid w:val="002145F3"/>
    <w:rsid w:val="00214D4C"/>
    <w:rsid w:val="00215CE9"/>
    <w:rsid w:val="00217A27"/>
    <w:rsid w:val="002219A1"/>
    <w:rsid w:val="002222DB"/>
    <w:rsid w:val="002244C4"/>
    <w:rsid w:val="00226070"/>
    <w:rsid w:val="00226C64"/>
    <w:rsid w:val="00227603"/>
    <w:rsid w:val="00230124"/>
    <w:rsid w:val="002304E5"/>
    <w:rsid w:val="00236CE1"/>
    <w:rsid w:val="00237CEF"/>
    <w:rsid w:val="002425ED"/>
    <w:rsid w:val="00242AF9"/>
    <w:rsid w:val="002441C9"/>
    <w:rsid w:val="0024598D"/>
    <w:rsid w:val="00246EC7"/>
    <w:rsid w:val="00247192"/>
    <w:rsid w:val="00247933"/>
    <w:rsid w:val="0025093C"/>
    <w:rsid w:val="00250EC9"/>
    <w:rsid w:val="0025134D"/>
    <w:rsid w:val="00251885"/>
    <w:rsid w:val="00251E1D"/>
    <w:rsid w:val="00252DE9"/>
    <w:rsid w:val="002530E0"/>
    <w:rsid w:val="0025352D"/>
    <w:rsid w:val="00254316"/>
    <w:rsid w:val="00255D1F"/>
    <w:rsid w:val="0025619F"/>
    <w:rsid w:val="0025787E"/>
    <w:rsid w:val="0026109D"/>
    <w:rsid w:val="002623DC"/>
    <w:rsid w:val="0026282C"/>
    <w:rsid w:val="00262A60"/>
    <w:rsid w:val="0026761C"/>
    <w:rsid w:val="00267845"/>
    <w:rsid w:val="00267FBA"/>
    <w:rsid w:val="00272E11"/>
    <w:rsid w:val="00273A10"/>
    <w:rsid w:val="00275485"/>
    <w:rsid w:val="00275CED"/>
    <w:rsid w:val="00277490"/>
    <w:rsid w:val="002775EA"/>
    <w:rsid w:val="00290803"/>
    <w:rsid w:val="00290BD1"/>
    <w:rsid w:val="0029348D"/>
    <w:rsid w:val="00293D55"/>
    <w:rsid w:val="002942D6"/>
    <w:rsid w:val="00294952"/>
    <w:rsid w:val="00295092"/>
    <w:rsid w:val="002951B2"/>
    <w:rsid w:val="00295BD6"/>
    <w:rsid w:val="002A0B5C"/>
    <w:rsid w:val="002A1E24"/>
    <w:rsid w:val="002A31C4"/>
    <w:rsid w:val="002A3930"/>
    <w:rsid w:val="002A3979"/>
    <w:rsid w:val="002A465B"/>
    <w:rsid w:val="002A5CB7"/>
    <w:rsid w:val="002A6FB9"/>
    <w:rsid w:val="002A76D4"/>
    <w:rsid w:val="002A79F1"/>
    <w:rsid w:val="002A7D2E"/>
    <w:rsid w:val="002B0414"/>
    <w:rsid w:val="002B0625"/>
    <w:rsid w:val="002B2B61"/>
    <w:rsid w:val="002B2E69"/>
    <w:rsid w:val="002B2E90"/>
    <w:rsid w:val="002B303D"/>
    <w:rsid w:val="002B4C49"/>
    <w:rsid w:val="002B5764"/>
    <w:rsid w:val="002B65C2"/>
    <w:rsid w:val="002B7434"/>
    <w:rsid w:val="002C012D"/>
    <w:rsid w:val="002C3DB6"/>
    <w:rsid w:val="002C49E7"/>
    <w:rsid w:val="002C5E1D"/>
    <w:rsid w:val="002C5F5F"/>
    <w:rsid w:val="002C5FF9"/>
    <w:rsid w:val="002C6585"/>
    <w:rsid w:val="002C762D"/>
    <w:rsid w:val="002D0F1A"/>
    <w:rsid w:val="002D3D73"/>
    <w:rsid w:val="002D70C7"/>
    <w:rsid w:val="002E0EB3"/>
    <w:rsid w:val="002E0EF4"/>
    <w:rsid w:val="002E1F0D"/>
    <w:rsid w:val="002E3154"/>
    <w:rsid w:val="002E430A"/>
    <w:rsid w:val="002E4689"/>
    <w:rsid w:val="002E4873"/>
    <w:rsid w:val="002E7957"/>
    <w:rsid w:val="002F1D02"/>
    <w:rsid w:val="002F2CB7"/>
    <w:rsid w:val="002F41AE"/>
    <w:rsid w:val="002F4A08"/>
    <w:rsid w:val="002F4AB0"/>
    <w:rsid w:val="002F4CE4"/>
    <w:rsid w:val="002F636F"/>
    <w:rsid w:val="002F7338"/>
    <w:rsid w:val="002F73B3"/>
    <w:rsid w:val="00300874"/>
    <w:rsid w:val="00303494"/>
    <w:rsid w:val="003038DC"/>
    <w:rsid w:val="00304124"/>
    <w:rsid w:val="00304750"/>
    <w:rsid w:val="00305C49"/>
    <w:rsid w:val="00306EAF"/>
    <w:rsid w:val="003073B3"/>
    <w:rsid w:val="003073DF"/>
    <w:rsid w:val="0030771C"/>
    <w:rsid w:val="00311555"/>
    <w:rsid w:val="0031184D"/>
    <w:rsid w:val="00311943"/>
    <w:rsid w:val="00312477"/>
    <w:rsid w:val="00313AA2"/>
    <w:rsid w:val="00313D3A"/>
    <w:rsid w:val="00316DC5"/>
    <w:rsid w:val="003171C2"/>
    <w:rsid w:val="00317850"/>
    <w:rsid w:val="003214DC"/>
    <w:rsid w:val="00321638"/>
    <w:rsid w:val="00323D32"/>
    <w:rsid w:val="003242A5"/>
    <w:rsid w:val="00324782"/>
    <w:rsid w:val="0032570B"/>
    <w:rsid w:val="0033318B"/>
    <w:rsid w:val="00334369"/>
    <w:rsid w:val="003355B1"/>
    <w:rsid w:val="00340752"/>
    <w:rsid w:val="00341CD0"/>
    <w:rsid w:val="00342075"/>
    <w:rsid w:val="00342202"/>
    <w:rsid w:val="00342317"/>
    <w:rsid w:val="00342547"/>
    <w:rsid w:val="00344A41"/>
    <w:rsid w:val="00345789"/>
    <w:rsid w:val="00345877"/>
    <w:rsid w:val="003460CE"/>
    <w:rsid w:val="00355F93"/>
    <w:rsid w:val="00356515"/>
    <w:rsid w:val="00357968"/>
    <w:rsid w:val="00360513"/>
    <w:rsid w:val="00361D48"/>
    <w:rsid w:val="003624B7"/>
    <w:rsid w:val="0036419C"/>
    <w:rsid w:val="00365F0C"/>
    <w:rsid w:val="00367052"/>
    <w:rsid w:val="00371B54"/>
    <w:rsid w:val="00377DC2"/>
    <w:rsid w:val="00381887"/>
    <w:rsid w:val="00385858"/>
    <w:rsid w:val="0038731E"/>
    <w:rsid w:val="00391CCF"/>
    <w:rsid w:val="00393225"/>
    <w:rsid w:val="0039428B"/>
    <w:rsid w:val="00394961"/>
    <w:rsid w:val="00395C4B"/>
    <w:rsid w:val="00397EB2"/>
    <w:rsid w:val="003A29B3"/>
    <w:rsid w:val="003A4059"/>
    <w:rsid w:val="003A4289"/>
    <w:rsid w:val="003A58AB"/>
    <w:rsid w:val="003A5CB7"/>
    <w:rsid w:val="003B06E5"/>
    <w:rsid w:val="003B2E4A"/>
    <w:rsid w:val="003B312E"/>
    <w:rsid w:val="003B3B2D"/>
    <w:rsid w:val="003B4184"/>
    <w:rsid w:val="003B4398"/>
    <w:rsid w:val="003B480A"/>
    <w:rsid w:val="003B507E"/>
    <w:rsid w:val="003B5A77"/>
    <w:rsid w:val="003B643B"/>
    <w:rsid w:val="003C1F63"/>
    <w:rsid w:val="003C6386"/>
    <w:rsid w:val="003C6F8D"/>
    <w:rsid w:val="003C745D"/>
    <w:rsid w:val="003D072D"/>
    <w:rsid w:val="003D2C2E"/>
    <w:rsid w:val="003D550A"/>
    <w:rsid w:val="003D6848"/>
    <w:rsid w:val="003D7A31"/>
    <w:rsid w:val="003E40D1"/>
    <w:rsid w:val="003E721F"/>
    <w:rsid w:val="003E76AA"/>
    <w:rsid w:val="003F120A"/>
    <w:rsid w:val="003F2636"/>
    <w:rsid w:val="003F3B75"/>
    <w:rsid w:val="003F3D7C"/>
    <w:rsid w:val="003F3DE7"/>
    <w:rsid w:val="003F4CD7"/>
    <w:rsid w:val="003F5FB3"/>
    <w:rsid w:val="003F75DF"/>
    <w:rsid w:val="003F7748"/>
    <w:rsid w:val="00400544"/>
    <w:rsid w:val="00402093"/>
    <w:rsid w:val="0040224A"/>
    <w:rsid w:val="00403E95"/>
    <w:rsid w:val="0040705E"/>
    <w:rsid w:val="0040719A"/>
    <w:rsid w:val="00407A33"/>
    <w:rsid w:val="00407A4B"/>
    <w:rsid w:val="00407CB1"/>
    <w:rsid w:val="00410C71"/>
    <w:rsid w:val="00411CB9"/>
    <w:rsid w:val="00412DBA"/>
    <w:rsid w:val="00412E1D"/>
    <w:rsid w:val="00412E44"/>
    <w:rsid w:val="004138F0"/>
    <w:rsid w:val="004141AB"/>
    <w:rsid w:val="00415289"/>
    <w:rsid w:val="004170F0"/>
    <w:rsid w:val="00417915"/>
    <w:rsid w:val="00420820"/>
    <w:rsid w:val="00421841"/>
    <w:rsid w:val="004225F4"/>
    <w:rsid w:val="00422D62"/>
    <w:rsid w:val="00423231"/>
    <w:rsid w:val="00424306"/>
    <w:rsid w:val="0042449F"/>
    <w:rsid w:val="0042453F"/>
    <w:rsid w:val="004273B8"/>
    <w:rsid w:val="0043238F"/>
    <w:rsid w:val="004329F6"/>
    <w:rsid w:val="00432F1F"/>
    <w:rsid w:val="00434DDA"/>
    <w:rsid w:val="00440782"/>
    <w:rsid w:val="00440867"/>
    <w:rsid w:val="00441F64"/>
    <w:rsid w:val="004421FD"/>
    <w:rsid w:val="004422F2"/>
    <w:rsid w:val="00442963"/>
    <w:rsid w:val="00442A10"/>
    <w:rsid w:val="00442B30"/>
    <w:rsid w:val="00442E9B"/>
    <w:rsid w:val="004433AB"/>
    <w:rsid w:val="00443EB4"/>
    <w:rsid w:val="004507E6"/>
    <w:rsid w:val="0045268F"/>
    <w:rsid w:val="004527FD"/>
    <w:rsid w:val="00452D7E"/>
    <w:rsid w:val="00452FB4"/>
    <w:rsid w:val="0045487D"/>
    <w:rsid w:val="00454BD6"/>
    <w:rsid w:val="00456817"/>
    <w:rsid w:val="00456A7A"/>
    <w:rsid w:val="00456B14"/>
    <w:rsid w:val="00457D84"/>
    <w:rsid w:val="004603AB"/>
    <w:rsid w:val="00460E8E"/>
    <w:rsid w:val="00461C76"/>
    <w:rsid w:val="00463E78"/>
    <w:rsid w:val="004647CF"/>
    <w:rsid w:val="00464FA0"/>
    <w:rsid w:val="0046575D"/>
    <w:rsid w:val="00465C54"/>
    <w:rsid w:val="0046629F"/>
    <w:rsid w:val="00467D71"/>
    <w:rsid w:val="00471485"/>
    <w:rsid w:val="00472339"/>
    <w:rsid w:val="004723B0"/>
    <w:rsid w:val="00472722"/>
    <w:rsid w:val="00472755"/>
    <w:rsid w:val="004738E3"/>
    <w:rsid w:val="00473EFA"/>
    <w:rsid w:val="00473F2E"/>
    <w:rsid w:val="00474748"/>
    <w:rsid w:val="00477835"/>
    <w:rsid w:val="00481ADD"/>
    <w:rsid w:val="0048392B"/>
    <w:rsid w:val="00483D9D"/>
    <w:rsid w:val="00483DB8"/>
    <w:rsid w:val="00484188"/>
    <w:rsid w:val="00484FCC"/>
    <w:rsid w:val="004855C6"/>
    <w:rsid w:val="00485B5D"/>
    <w:rsid w:val="00486172"/>
    <w:rsid w:val="00487966"/>
    <w:rsid w:val="00494018"/>
    <w:rsid w:val="00494C1F"/>
    <w:rsid w:val="00495A70"/>
    <w:rsid w:val="00497335"/>
    <w:rsid w:val="004A11D7"/>
    <w:rsid w:val="004A1A69"/>
    <w:rsid w:val="004A1FB6"/>
    <w:rsid w:val="004A39D9"/>
    <w:rsid w:val="004A3D39"/>
    <w:rsid w:val="004A442A"/>
    <w:rsid w:val="004A45F9"/>
    <w:rsid w:val="004A564A"/>
    <w:rsid w:val="004B0A68"/>
    <w:rsid w:val="004B1C65"/>
    <w:rsid w:val="004B3149"/>
    <w:rsid w:val="004B3864"/>
    <w:rsid w:val="004B44CA"/>
    <w:rsid w:val="004B4E66"/>
    <w:rsid w:val="004B50AD"/>
    <w:rsid w:val="004C0739"/>
    <w:rsid w:val="004C2281"/>
    <w:rsid w:val="004C3408"/>
    <w:rsid w:val="004C37DA"/>
    <w:rsid w:val="004C5A6E"/>
    <w:rsid w:val="004C5DEA"/>
    <w:rsid w:val="004C66F0"/>
    <w:rsid w:val="004C6A87"/>
    <w:rsid w:val="004C6D45"/>
    <w:rsid w:val="004C74C6"/>
    <w:rsid w:val="004C74D5"/>
    <w:rsid w:val="004D081F"/>
    <w:rsid w:val="004D1A7D"/>
    <w:rsid w:val="004D6A7C"/>
    <w:rsid w:val="004D72E0"/>
    <w:rsid w:val="004D76FB"/>
    <w:rsid w:val="004E132C"/>
    <w:rsid w:val="004E2B8B"/>
    <w:rsid w:val="004E2D78"/>
    <w:rsid w:val="004E2DE0"/>
    <w:rsid w:val="004E566B"/>
    <w:rsid w:val="004E61ED"/>
    <w:rsid w:val="004E66E7"/>
    <w:rsid w:val="004E7843"/>
    <w:rsid w:val="004E78FC"/>
    <w:rsid w:val="004E7937"/>
    <w:rsid w:val="004E7DC6"/>
    <w:rsid w:val="004F038C"/>
    <w:rsid w:val="004F16D6"/>
    <w:rsid w:val="004F4C91"/>
    <w:rsid w:val="004F7180"/>
    <w:rsid w:val="005008E3"/>
    <w:rsid w:val="00500C34"/>
    <w:rsid w:val="00510184"/>
    <w:rsid w:val="00510BD1"/>
    <w:rsid w:val="00512968"/>
    <w:rsid w:val="0051526F"/>
    <w:rsid w:val="00515752"/>
    <w:rsid w:val="00517205"/>
    <w:rsid w:val="0051795C"/>
    <w:rsid w:val="00520088"/>
    <w:rsid w:val="0052171F"/>
    <w:rsid w:val="00524307"/>
    <w:rsid w:val="00524FB6"/>
    <w:rsid w:val="00525673"/>
    <w:rsid w:val="00526494"/>
    <w:rsid w:val="0052667C"/>
    <w:rsid w:val="00527F3C"/>
    <w:rsid w:val="005300FD"/>
    <w:rsid w:val="0053143D"/>
    <w:rsid w:val="0053153E"/>
    <w:rsid w:val="0053277C"/>
    <w:rsid w:val="00532A89"/>
    <w:rsid w:val="00532ABB"/>
    <w:rsid w:val="00532FD3"/>
    <w:rsid w:val="005338AF"/>
    <w:rsid w:val="00533F7B"/>
    <w:rsid w:val="00540C0B"/>
    <w:rsid w:val="00540D0D"/>
    <w:rsid w:val="0054130C"/>
    <w:rsid w:val="005421E4"/>
    <w:rsid w:val="005436B6"/>
    <w:rsid w:val="00543EBD"/>
    <w:rsid w:val="0054501F"/>
    <w:rsid w:val="005466DD"/>
    <w:rsid w:val="00550893"/>
    <w:rsid w:val="00550EA0"/>
    <w:rsid w:val="0055168E"/>
    <w:rsid w:val="00553B4D"/>
    <w:rsid w:val="00554A0F"/>
    <w:rsid w:val="00554C29"/>
    <w:rsid w:val="00555334"/>
    <w:rsid w:val="00555EBB"/>
    <w:rsid w:val="00557D6E"/>
    <w:rsid w:val="00560E0A"/>
    <w:rsid w:val="00562770"/>
    <w:rsid w:val="005657E3"/>
    <w:rsid w:val="0056662E"/>
    <w:rsid w:val="00570A20"/>
    <w:rsid w:val="005732CD"/>
    <w:rsid w:val="00574828"/>
    <w:rsid w:val="00574C0B"/>
    <w:rsid w:val="00574FCE"/>
    <w:rsid w:val="00575E9D"/>
    <w:rsid w:val="00576AC7"/>
    <w:rsid w:val="0058038B"/>
    <w:rsid w:val="0058171C"/>
    <w:rsid w:val="00581BC3"/>
    <w:rsid w:val="00581C57"/>
    <w:rsid w:val="0058226F"/>
    <w:rsid w:val="0058418B"/>
    <w:rsid w:val="0058420C"/>
    <w:rsid w:val="00590E55"/>
    <w:rsid w:val="00591E28"/>
    <w:rsid w:val="00593B60"/>
    <w:rsid w:val="00593D4E"/>
    <w:rsid w:val="0059467C"/>
    <w:rsid w:val="00594F7E"/>
    <w:rsid w:val="00595068"/>
    <w:rsid w:val="00595746"/>
    <w:rsid w:val="00595F4B"/>
    <w:rsid w:val="00596E18"/>
    <w:rsid w:val="005A0738"/>
    <w:rsid w:val="005A68FE"/>
    <w:rsid w:val="005A7FBA"/>
    <w:rsid w:val="005B1B91"/>
    <w:rsid w:val="005B231C"/>
    <w:rsid w:val="005B2AF2"/>
    <w:rsid w:val="005B2E9A"/>
    <w:rsid w:val="005B5B02"/>
    <w:rsid w:val="005B6BCF"/>
    <w:rsid w:val="005B77A5"/>
    <w:rsid w:val="005B79B2"/>
    <w:rsid w:val="005C04FA"/>
    <w:rsid w:val="005C184C"/>
    <w:rsid w:val="005C21A2"/>
    <w:rsid w:val="005C3AEC"/>
    <w:rsid w:val="005C594B"/>
    <w:rsid w:val="005C5CEB"/>
    <w:rsid w:val="005C6597"/>
    <w:rsid w:val="005D098A"/>
    <w:rsid w:val="005D2135"/>
    <w:rsid w:val="005D2483"/>
    <w:rsid w:val="005D2558"/>
    <w:rsid w:val="005D3A36"/>
    <w:rsid w:val="005D3B1D"/>
    <w:rsid w:val="005D5089"/>
    <w:rsid w:val="005D5F79"/>
    <w:rsid w:val="005D6903"/>
    <w:rsid w:val="005D7825"/>
    <w:rsid w:val="005E100C"/>
    <w:rsid w:val="005E113F"/>
    <w:rsid w:val="005E12B7"/>
    <w:rsid w:val="005E14E6"/>
    <w:rsid w:val="005E1F32"/>
    <w:rsid w:val="005E3CFC"/>
    <w:rsid w:val="005E66B1"/>
    <w:rsid w:val="005E6FC6"/>
    <w:rsid w:val="005F05A7"/>
    <w:rsid w:val="005F0D1A"/>
    <w:rsid w:val="005F2858"/>
    <w:rsid w:val="005F324D"/>
    <w:rsid w:val="005F77E3"/>
    <w:rsid w:val="005F79FB"/>
    <w:rsid w:val="005F7D4B"/>
    <w:rsid w:val="0060165E"/>
    <w:rsid w:val="00601992"/>
    <w:rsid w:val="00602B1A"/>
    <w:rsid w:val="006043FC"/>
    <w:rsid w:val="00604416"/>
    <w:rsid w:val="00605215"/>
    <w:rsid w:val="006100F7"/>
    <w:rsid w:val="006107FA"/>
    <w:rsid w:val="00614565"/>
    <w:rsid w:val="00614B22"/>
    <w:rsid w:val="0061642D"/>
    <w:rsid w:val="00620268"/>
    <w:rsid w:val="00620655"/>
    <w:rsid w:val="00622228"/>
    <w:rsid w:val="006241ED"/>
    <w:rsid w:val="00632247"/>
    <w:rsid w:val="006322EA"/>
    <w:rsid w:val="00633047"/>
    <w:rsid w:val="006330BE"/>
    <w:rsid w:val="00635715"/>
    <w:rsid w:val="00636B15"/>
    <w:rsid w:val="006410F3"/>
    <w:rsid w:val="00643687"/>
    <w:rsid w:val="0064524E"/>
    <w:rsid w:val="00646595"/>
    <w:rsid w:val="006510D8"/>
    <w:rsid w:val="006522FA"/>
    <w:rsid w:val="006531A7"/>
    <w:rsid w:val="00654FCA"/>
    <w:rsid w:val="00656928"/>
    <w:rsid w:val="00660291"/>
    <w:rsid w:val="0066061E"/>
    <w:rsid w:val="00661E62"/>
    <w:rsid w:val="0066279E"/>
    <w:rsid w:val="00664B3F"/>
    <w:rsid w:val="006654DF"/>
    <w:rsid w:val="0067302C"/>
    <w:rsid w:val="00673771"/>
    <w:rsid w:val="00674602"/>
    <w:rsid w:val="006753F2"/>
    <w:rsid w:val="006754EA"/>
    <w:rsid w:val="0067562F"/>
    <w:rsid w:val="00675EBC"/>
    <w:rsid w:val="006827F1"/>
    <w:rsid w:val="00682B47"/>
    <w:rsid w:val="00684170"/>
    <w:rsid w:val="0068457D"/>
    <w:rsid w:val="0068540A"/>
    <w:rsid w:val="00686675"/>
    <w:rsid w:val="00690335"/>
    <w:rsid w:val="0069063D"/>
    <w:rsid w:val="006914A8"/>
    <w:rsid w:val="006914B8"/>
    <w:rsid w:val="00692508"/>
    <w:rsid w:val="006962B4"/>
    <w:rsid w:val="00697C2D"/>
    <w:rsid w:val="006A0B12"/>
    <w:rsid w:val="006A4A57"/>
    <w:rsid w:val="006A4EDE"/>
    <w:rsid w:val="006A6E64"/>
    <w:rsid w:val="006B1D83"/>
    <w:rsid w:val="006B1F87"/>
    <w:rsid w:val="006B2B07"/>
    <w:rsid w:val="006B2DCD"/>
    <w:rsid w:val="006B3D20"/>
    <w:rsid w:val="006B3E84"/>
    <w:rsid w:val="006B59B6"/>
    <w:rsid w:val="006B68F1"/>
    <w:rsid w:val="006C005A"/>
    <w:rsid w:val="006C1DA8"/>
    <w:rsid w:val="006C6101"/>
    <w:rsid w:val="006D02B4"/>
    <w:rsid w:val="006D15D8"/>
    <w:rsid w:val="006D1A07"/>
    <w:rsid w:val="006D3998"/>
    <w:rsid w:val="006D42E8"/>
    <w:rsid w:val="006D4C23"/>
    <w:rsid w:val="006D4FCD"/>
    <w:rsid w:val="006D58FC"/>
    <w:rsid w:val="006D5A6E"/>
    <w:rsid w:val="006D669F"/>
    <w:rsid w:val="006D6A68"/>
    <w:rsid w:val="006D6CC9"/>
    <w:rsid w:val="006D7A7F"/>
    <w:rsid w:val="006E08D0"/>
    <w:rsid w:val="006E0F65"/>
    <w:rsid w:val="006E36B9"/>
    <w:rsid w:val="006E472F"/>
    <w:rsid w:val="006E4E46"/>
    <w:rsid w:val="006E54A0"/>
    <w:rsid w:val="006E6C3C"/>
    <w:rsid w:val="006F015D"/>
    <w:rsid w:val="006F0BFD"/>
    <w:rsid w:val="006F3E50"/>
    <w:rsid w:val="006F40BE"/>
    <w:rsid w:val="006F4D4B"/>
    <w:rsid w:val="006F64FA"/>
    <w:rsid w:val="006F783D"/>
    <w:rsid w:val="00700922"/>
    <w:rsid w:val="00700AF1"/>
    <w:rsid w:val="00702659"/>
    <w:rsid w:val="00703548"/>
    <w:rsid w:val="007044E4"/>
    <w:rsid w:val="00710D5C"/>
    <w:rsid w:val="007149AC"/>
    <w:rsid w:val="00714CF0"/>
    <w:rsid w:val="007153D3"/>
    <w:rsid w:val="007158FD"/>
    <w:rsid w:val="00715BF7"/>
    <w:rsid w:val="00720427"/>
    <w:rsid w:val="00720782"/>
    <w:rsid w:val="007215DF"/>
    <w:rsid w:val="00723C5F"/>
    <w:rsid w:val="007250F6"/>
    <w:rsid w:val="007261CD"/>
    <w:rsid w:val="00726D07"/>
    <w:rsid w:val="00727EC2"/>
    <w:rsid w:val="00730854"/>
    <w:rsid w:val="00730CF1"/>
    <w:rsid w:val="00732627"/>
    <w:rsid w:val="00732C66"/>
    <w:rsid w:val="00734967"/>
    <w:rsid w:val="007350D7"/>
    <w:rsid w:val="0074041D"/>
    <w:rsid w:val="00740432"/>
    <w:rsid w:val="0074214C"/>
    <w:rsid w:val="00743957"/>
    <w:rsid w:val="00745D09"/>
    <w:rsid w:val="00747553"/>
    <w:rsid w:val="00751124"/>
    <w:rsid w:val="00753173"/>
    <w:rsid w:val="00753696"/>
    <w:rsid w:val="00756467"/>
    <w:rsid w:val="00756551"/>
    <w:rsid w:val="00756693"/>
    <w:rsid w:val="00756B69"/>
    <w:rsid w:val="007577A0"/>
    <w:rsid w:val="00757B24"/>
    <w:rsid w:val="00760FCF"/>
    <w:rsid w:val="00761F56"/>
    <w:rsid w:val="00762399"/>
    <w:rsid w:val="0076652C"/>
    <w:rsid w:val="0076740C"/>
    <w:rsid w:val="00775A6D"/>
    <w:rsid w:val="00776154"/>
    <w:rsid w:val="00776EBD"/>
    <w:rsid w:val="007814B0"/>
    <w:rsid w:val="0078189D"/>
    <w:rsid w:val="007819FA"/>
    <w:rsid w:val="00781C98"/>
    <w:rsid w:val="0078330B"/>
    <w:rsid w:val="00783484"/>
    <w:rsid w:val="0078564B"/>
    <w:rsid w:val="007865E5"/>
    <w:rsid w:val="00786B9B"/>
    <w:rsid w:val="007906A4"/>
    <w:rsid w:val="007942AC"/>
    <w:rsid w:val="00795A08"/>
    <w:rsid w:val="007A0420"/>
    <w:rsid w:val="007A1547"/>
    <w:rsid w:val="007A2BAB"/>
    <w:rsid w:val="007A43BC"/>
    <w:rsid w:val="007A5206"/>
    <w:rsid w:val="007A6211"/>
    <w:rsid w:val="007A7104"/>
    <w:rsid w:val="007A7CC7"/>
    <w:rsid w:val="007B1A0D"/>
    <w:rsid w:val="007B3DC4"/>
    <w:rsid w:val="007B43BD"/>
    <w:rsid w:val="007B71CC"/>
    <w:rsid w:val="007B7E86"/>
    <w:rsid w:val="007C0BDE"/>
    <w:rsid w:val="007C4814"/>
    <w:rsid w:val="007C6DA9"/>
    <w:rsid w:val="007D15E5"/>
    <w:rsid w:val="007D1CF4"/>
    <w:rsid w:val="007D2518"/>
    <w:rsid w:val="007D34CC"/>
    <w:rsid w:val="007D5669"/>
    <w:rsid w:val="007D60E1"/>
    <w:rsid w:val="007D788D"/>
    <w:rsid w:val="007D7FD8"/>
    <w:rsid w:val="007E06AB"/>
    <w:rsid w:val="007E1AD8"/>
    <w:rsid w:val="007E32AF"/>
    <w:rsid w:val="007E3EA5"/>
    <w:rsid w:val="007E428A"/>
    <w:rsid w:val="007E4470"/>
    <w:rsid w:val="007F058D"/>
    <w:rsid w:val="007F1142"/>
    <w:rsid w:val="007F206E"/>
    <w:rsid w:val="007F4323"/>
    <w:rsid w:val="007F6A18"/>
    <w:rsid w:val="00802545"/>
    <w:rsid w:val="008054E9"/>
    <w:rsid w:val="008067A2"/>
    <w:rsid w:val="008108EE"/>
    <w:rsid w:val="00810910"/>
    <w:rsid w:val="00814FB5"/>
    <w:rsid w:val="008151BD"/>
    <w:rsid w:val="0081574E"/>
    <w:rsid w:val="0081599C"/>
    <w:rsid w:val="00816A6F"/>
    <w:rsid w:val="00816E33"/>
    <w:rsid w:val="00817E5E"/>
    <w:rsid w:val="00820D01"/>
    <w:rsid w:val="00821AEB"/>
    <w:rsid w:val="00821B71"/>
    <w:rsid w:val="00822308"/>
    <w:rsid w:val="008271A8"/>
    <w:rsid w:val="00832075"/>
    <w:rsid w:val="008320A0"/>
    <w:rsid w:val="0083642F"/>
    <w:rsid w:val="00836914"/>
    <w:rsid w:val="00836EB8"/>
    <w:rsid w:val="008410C2"/>
    <w:rsid w:val="00843E64"/>
    <w:rsid w:val="00844701"/>
    <w:rsid w:val="00844A26"/>
    <w:rsid w:val="00846090"/>
    <w:rsid w:val="00847302"/>
    <w:rsid w:val="00850D40"/>
    <w:rsid w:val="00853392"/>
    <w:rsid w:val="00853DA6"/>
    <w:rsid w:val="008554C3"/>
    <w:rsid w:val="00855D24"/>
    <w:rsid w:val="008568F5"/>
    <w:rsid w:val="00856943"/>
    <w:rsid w:val="008603CF"/>
    <w:rsid w:val="00860843"/>
    <w:rsid w:val="0086141F"/>
    <w:rsid w:val="00864C7F"/>
    <w:rsid w:val="008653AA"/>
    <w:rsid w:val="00866C17"/>
    <w:rsid w:val="008728AE"/>
    <w:rsid w:val="00872F4F"/>
    <w:rsid w:val="00873C5A"/>
    <w:rsid w:val="0087504D"/>
    <w:rsid w:val="0087514D"/>
    <w:rsid w:val="0088201C"/>
    <w:rsid w:val="00883CCD"/>
    <w:rsid w:val="008848F2"/>
    <w:rsid w:val="00885989"/>
    <w:rsid w:val="00886782"/>
    <w:rsid w:val="00887BCD"/>
    <w:rsid w:val="00891381"/>
    <w:rsid w:val="00891807"/>
    <w:rsid w:val="00892D4C"/>
    <w:rsid w:val="008966B9"/>
    <w:rsid w:val="008975F8"/>
    <w:rsid w:val="008A07AD"/>
    <w:rsid w:val="008A2D10"/>
    <w:rsid w:val="008A602C"/>
    <w:rsid w:val="008A68F1"/>
    <w:rsid w:val="008B0A86"/>
    <w:rsid w:val="008B23A6"/>
    <w:rsid w:val="008B52B7"/>
    <w:rsid w:val="008B65A6"/>
    <w:rsid w:val="008B7216"/>
    <w:rsid w:val="008B7393"/>
    <w:rsid w:val="008B7B8B"/>
    <w:rsid w:val="008B7C43"/>
    <w:rsid w:val="008C0E21"/>
    <w:rsid w:val="008C1FB3"/>
    <w:rsid w:val="008C2FA8"/>
    <w:rsid w:val="008D1C78"/>
    <w:rsid w:val="008D5181"/>
    <w:rsid w:val="008E0780"/>
    <w:rsid w:val="008E2295"/>
    <w:rsid w:val="008E43F8"/>
    <w:rsid w:val="008E4F9E"/>
    <w:rsid w:val="008E5B72"/>
    <w:rsid w:val="008F298C"/>
    <w:rsid w:val="008F29A5"/>
    <w:rsid w:val="008F2AE8"/>
    <w:rsid w:val="008F399C"/>
    <w:rsid w:val="008F6826"/>
    <w:rsid w:val="00900814"/>
    <w:rsid w:val="009030DE"/>
    <w:rsid w:val="00906545"/>
    <w:rsid w:val="009073FE"/>
    <w:rsid w:val="0090742A"/>
    <w:rsid w:val="0091075E"/>
    <w:rsid w:val="00912DF2"/>
    <w:rsid w:val="0091324A"/>
    <w:rsid w:val="0091551A"/>
    <w:rsid w:val="009175A8"/>
    <w:rsid w:val="00917626"/>
    <w:rsid w:val="00917951"/>
    <w:rsid w:val="00920875"/>
    <w:rsid w:val="00922B09"/>
    <w:rsid w:val="00924022"/>
    <w:rsid w:val="00925145"/>
    <w:rsid w:val="0092731F"/>
    <w:rsid w:val="00927ACC"/>
    <w:rsid w:val="00930655"/>
    <w:rsid w:val="009315DC"/>
    <w:rsid w:val="00931950"/>
    <w:rsid w:val="00932D09"/>
    <w:rsid w:val="00933E4C"/>
    <w:rsid w:val="00934366"/>
    <w:rsid w:val="00936332"/>
    <w:rsid w:val="00941EF5"/>
    <w:rsid w:val="00943427"/>
    <w:rsid w:val="00944153"/>
    <w:rsid w:val="009443A9"/>
    <w:rsid w:val="009446F3"/>
    <w:rsid w:val="00945D79"/>
    <w:rsid w:val="00950E76"/>
    <w:rsid w:val="009520B3"/>
    <w:rsid w:val="009525FB"/>
    <w:rsid w:val="00953E80"/>
    <w:rsid w:val="0095470D"/>
    <w:rsid w:val="00954BD7"/>
    <w:rsid w:val="009616A9"/>
    <w:rsid w:val="00962875"/>
    <w:rsid w:val="00962D20"/>
    <w:rsid w:val="009652AF"/>
    <w:rsid w:val="00965A02"/>
    <w:rsid w:val="00965F7B"/>
    <w:rsid w:val="00966008"/>
    <w:rsid w:val="00971467"/>
    <w:rsid w:val="00972446"/>
    <w:rsid w:val="00973746"/>
    <w:rsid w:val="00974F8D"/>
    <w:rsid w:val="00975F06"/>
    <w:rsid w:val="00976A75"/>
    <w:rsid w:val="00977440"/>
    <w:rsid w:val="00977C23"/>
    <w:rsid w:val="0098122A"/>
    <w:rsid w:val="00983074"/>
    <w:rsid w:val="00983633"/>
    <w:rsid w:val="00985288"/>
    <w:rsid w:val="009853A7"/>
    <w:rsid w:val="0098720C"/>
    <w:rsid w:val="00990F9C"/>
    <w:rsid w:val="00994DB3"/>
    <w:rsid w:val="00995A4E"/>
    <w:rsid w:val="009A06B7"/>
    <w:rsid w:val="009A40B5"/>
    <w:rsid w:val="009A44EB"/>
    <w:rsid w:val="009A57D4"/>
    <w:rsid w:val="009A760F"/>
    <w:rsid w:val="009B1107"/>
    <w:rsid w:val="009B126C"/>
    <w:rsid w:val="009B255F"/>
    <w:rsid w:val="009B3E1E"/>
    <w:rsid w:val="009B5400"/>
    <w:rsid w:val="009B680E"/>
    <w:rsid w:val="009B7340"/>
    <w:rsid w:val="009C067E"/>
    <w:rsid w:val="009C0AF6"/>
    <w:rsid w:val="009C0B82"/>
    <w:rsid w:val="009C1B84"/>
    <w:rsid w:val="009C1F1A"/>
    <w:rsid w:val="009C2074"/>
    <w:rsid w:val="009C4954"/>
    <w:rsid w:val="009C6353"/>
    <w:rsid w:val="009C6C3C"/>
    <w:rsid w:val="009C75F8"/>
    <w:rsid w:val="009D08AC"/>
    <w:rsid w:val="009D15C9"/>
    <w:rsid w:val="009D163E"/>
    <w:rsid w:val="009D20FC"/>
    <w:rsid w:val="009D4E28"/>
    <w:rsid w:val="009D627F"/>
    <w:rsid w:val="009D6E5A"/>
    <w:rsid w:val="009E0F82"/>
    <w:rsid w:val="009E36FE"/>
    <w:rsid w:val="009E3BD4"/>
    <w:rsid w:val="009E552F"/>
    <w:rsid w:val="009E787A"/>
    <w:rsid w:val="009F0637"/>
    <w:rsid w:val="009F072F"/>
    <w:rsid w:val="009F1A18"/>
    <w:rsid w:val="009F3BBA"/>
    <w:rsid w:val="009F65BE"/>
    <w:rsid w:val="00A02125"/>
    <w:rsid w:val="00A02828"/>
    <w:rsid w:val="00A02B37"/>
    <w:rsid w:val="00A03FCF"/>
    <w:rsid w:val="00A05158"/>
    <w:rsid w:val="00A132F6"/>
    <w:rsid w:val="00A139B3"/>
    <w:rsid w:val="00A15050"/>
    <w:rsid w:val="00A1543A"/>
    <w:rsid w:val="00A1556F"/>
    <w:rsid w:val="00A17F22"/>
    <w:rsid w:val="00A20208"/>
    <w:rsid w:val="00A20C22"/>
    <w:rsid w:val="00A213B2"/>
    <w:rsid w:val="00A213E7"/>
    <w:rsid w:val="00A21429"/>
    <w:rsid w:val="00A22DFF"/>
    <w:rsid w:val="00A23A7B"/>
    <w:rsid w:val="00A23E06"/>
    <w:rsid w:val="00A24AC6"/>
    <w:rsid w:val="00A25B02"/>
    <w:rsid w:val="00A25BC5"/>
    <w:rsid w:val="00A25E1D"/>
    <w:rsid w:val="00A26047"/>
    <w:rsid w:val="00A261E0"/>
    <w:rsid w:val="00A3110A"/>
    <w:rsid w:val="00A32EDC"/>
    <w:rsid w:val="00A334F2"/>
    <w:rsid w:val="00A349F8"/>
    <w:rsid w:val="00A34A63"/>
    <w:rsid w:val="00A373C0"/>
    <w:rsid w:val="00A44076"/>
    <w:rsid w:val="00A46E0F"/>
    <w:rsid w:val="00A5037E"/>
    <w:rsid w:val="00A50CD1"/>
    <w:rsid w:val="00A516A3"/>
    <w:rsid w:val="00A53551"/>
    <w:rsid w:val="00A53F0C"/>
    <w:rsid w:val="00A549C7"/>
    <w:rsid w:val="00A54F04"/>
    <w:rsid w:val="00A55995"/>
    <w:rsid w:val="00A55ECB"/>
    <w:rsid w:val="00A55F59"/>
    <w:rsid w:val="00A601E9"/>
    <w:rsid w:val="00A6034E"/>
    <w:rsid w:val="00A6368A"/>
    <w:rsid w:val="00A64D3A"/>
    <w:rsid w:val="00A66976"/>
    <w:rsid w:val="00A66AEC"/>
    <w:rsid w:val="00A67724"/>
    <w:rsid w:val="00A677CD"/>
    <w:rsid w:val="00A67CD1"/>
    <w:rsid w:val="00A700BB"/>
    <w:rsid w:val="00A70A02"/>
    <w:rsid w:val="00A714BC"/>
    <w:rsid w:val="00A71B2B"/>
    <w:rsid w:val="00A742FA"/>
    <w:rsid w:val="00A75B01"/>
    <w:rsid w:val="00A81861"/>
    <w:rsid w:val="00A8342A"/>
    <w:rsid w:val="00A8388A"/>
    <w:rsid w:val="00A87CEC"/>
    <w:rsid w:val="00A900C0"/>
    <w:rsid w:val="00A9052E"/>
    <w:rsid w:val="00A906B5"/>
    <w:rsid w:val="00A910F3"/>
    <w:rsid w:val="00A91C63"/>
    <w:rsid w:val="00A935AF"/>
    <w:rsid w:val="00A9445A"/>
    <w:rsid w:val="00A96C47"/>
    <w:rsid w:val="00AA0CCD"/>
    <w:rsid w:val="00AA1517"/>
    <w:rsid w:val="00AA16B4"/>
    <w:rsid w:val="00AA1D8A"/>
    <w:rsid w:val="00AA1DFD"/>
    <w:rsid w:val="00AA261F"/>
    <w:rsid w:val="00AA2D2F"/>
    <w:rsid w:val="00AA3385"/>
    <w:rsid w:val="00AA44BD"/>
    <w:rsid w:val="00AA49D3"/>
    <w:rsid w:val="00AA49FA"/>
    <w:rsid w:val="00AA4B26"/>
    <w:rsid w:val="00AA5C85"/>
    <w:rsid w:val="00AA691A"/>
    <w:rsid w:val="00AA7286"/>
    <w:rsid w:val="00AB0540"/>
    <w:rsid w:val="00AB164D"/>
    <w:rsid w:val="00AB22C2"/>
    <w:rsid w:val="00AB2900"/>
    <w:rsid w:val="00AB5DE9"/>
    <w:rsid w:val="00AC28AF"/>
    <w:rsid w:val="00AC3CE8"/>
    <w:rsid w:val="00AC3EFE"/>
    <w:rsid w:val="00AC60A2"/>
    <w:rsid w:val="00AC6F4E"/>
    <w:rsid w:val="00AD00E6"/>
    <w:rsid w:val="00AD2196"/>
    <w:rsid w:val="00AD3CDA"/>
    <w:rsid w:val="00AD47B2"/>
    <w:rsid w:val="00AD4B1C"/>
    <w:rsid w:val="00AD6D43"/>
    <w:rsid w:val="00AD7F16"/>
    <w:rsid w:val="00AE1324"/>
    <w:rsid w:val="00AE22E1"/>
    <w:rsid w:val="00AE2C1A"/>
    <w:rsid w:val="00AE2FD8"/>
    <w:rsid w:val="00AE5FE2"/>
    <w:rsid w:val="00AE7BB6"/>
    <w:rsid w:val="00AF01BF"/>
    <w:rsid w:val="00AF0957"/>
    <w:rsid w:val="00AF1310"/>
    <w:rsid w:val="00AF1A9F"/>
    <w:rsid w:val="00AF28E3"/>
    <w:rsid w:val="00AF3BC4"/>
    <w:rsid w:val="00AF52B8"/>
    <w:rsid w:val="00AF5F49"/>
    <w:rsid w:val="00B007BD"/>
    <w:rsid w:val="00B00BB2"/>
    <w:rsid w:val="00B00C7F"/>
    <w:rsid w:val="00B04D9E"/>
    <w:rsid w:val="00B0675F"/>
    <w:rsid w:val="00B06850"/>
    <w:rsid w:val="00B07097"/>
    <w:rsid w:val="00B11821"/>
    <w:rsid w:val="00B14102"/>
    <w:rsid w:val="00B15DB5"/>
    <w:rsid w:val="00B1699F"/>
    <w:rsid w:val="00B17859"/>
    <w:rsid w:val="00B20F2D"/>
    <w:rsid w:val="00B2241A"/>
    <w:rsid w:val="00B22FD5"/>
    <w:rsid w:val="00B23E7B"/>
    <w:rsid w:val="00B2491F"/>
    <w:rsid w:val="00B257A5"/>
    <w:rsid w:val="00B268BF"/>
    <w:rsid w:val="00B2740F"/>
    <w:rsid w:val="00B27C0D"/>
    <w:rsid w:val="00B3024D"/>
    <w:rsid w:val="00B315C0"/>
    <w:rsid w:val="00B31C51"/>
    <w:rsid w:val="00B32106"/>
    <w:rsid w:val="00B3233A"/>
    <w:rsid w:val="00B3254D"/>
    <w:rsid w:val="00B3442D"/>
    <w:rsid w:val="00B40317"/>
    <w:rsid w:val="00B403AA"/>
    <w:rsid w:val="00B405AD"/>
    <w:rsid w:val="00B41001"/>
    <w:rsid w:val="00B418BD"/>
    <w:rsid w:val="00B41B61"/>
    <w:rsid w:val="00B429FB"/>
    <w:rsid w:val="00B4341C"/>
    <w:rsid w:val="00B4404E"/>
    <w:rsid w:val="00B45075"/>
    <w:rsid w:val="00B453C1"/>
    <w:rsid w:val="00B46B6E"/>
    <w:rsid w:val="00B51667"/>
    <w:rsid w:val="00B51763"/>
    <w:rsid w:val="00B51AD5"/>
    <w:rsid w:val="00B525B5"/>
    <w:rsid w:val="00B54513"/>
    <w:rsid w:val="00B54B8E"/>
    <w:rsid w:val="00B56535"/>
    <w:rsid w:val="00B56B00"/>
    <w:rsid w:val="00B5771E"/>
    <w:rsid w:val="00B635EC"/>
    <w:rsid w:val="00B63DD9"/>
    <w:rsid w:val="00B64F41"/>
    <w:rsid w:val="00B6508E"/>
    <w:rsid w:val="00B65E1D"/>
    <w:rsid w:val="00B67AD7"/>
    <w:rsid w:val="00B67F5B"/>
    <w:rsid w:val="00B7035E"/>
    <w:rsid w:val="00B711E6"/>
    <w:rsid w:val="00B72822"/>
    <w:rsid w:val="00B7417F"/>
    <w:rsid w:val="00B745E1"/>
    <w:rsid w:val="00B74E59"/>
    <w:rsid w:val="00B75238"/>
    <w:rsid w:val="00B80D1C"/>
    <w:rsid w:val="00B813F1"/>
    <w:rsid w:val="00B818A8"/>
    <w:rsid w:val="00B818D1"/>
    <w:rsid w:val="00B81B16"/>
    <w:rsid w:val="00B82F61"/>
    <w:rsid w:val="00B830AA"/>
    <w:rsid w:val="00B835DD"/>
    <w:rsid w:val="00B83A44"/>
    <w:rsid w:val="00B87815"/>
    <w:rsid w:val="00B910DC"/>
    <w:rsid w:val="00B9148F"/>
    <w:rsid w:val="00B91A26"/>
    <w:rsid w:val="00B921E0"/>
    <w:rsid w:val="00B92A3D"/>
    <w:rsid w:val="00B93D81"/>
    <w:rsid w:val="00B9499A"/>
    <w:rsid w:val="00B94B81"/>
    <w:rsid w:val="00B96639"/>
    <w:rsid w:val="00BA0717"/>
    <w:rsid w:val="00BA170B"/>
    <w:rsid w:val="00BA57AE"/>
    <w:rsid w:val="00BA5E7D"/>
    <w:rsid w:val="00BA628B"/>
    <w:rsid w:val="00BA6353"/>
    <w:rsid w:val="00BA7292"/>
    <w:rsid w:val="00BA7394"/>
    <w:rsid w:val="00BA759D"/>
    <w:rsid w:val="00BB1048"/>
    <w:rsid w:val="00BB489C"/>
    <w:rsid w:val="00BB58D0"/>
    <w:rsid w:val="00BB5B07"/>
    <w:rsid w:val="00BB776B"/>
    <w:rsid w:val="00BC0A08"/>
    <w:rsid w:val="00BC2313"/>
    <w:rsid w:val="00BC3D4D"/>
    <w:rsid w:val="00BC4209"/>
    <w:rsid w:val="00BD0457"/>
    <w:rsid w:val="00BD1AAA"/>
    <w:rsid w:val="00BD2430"/>
    <w:rsid w:val="00BD2D16"/>
    <w:rsid w:val="00BD35D3"/>
    <w:rsid w:val="00BD464C"/>
    <w:rsid w:val="00BD5EA7"/>
    <w:rsid w:val="00BD6A04"/>
    <w:rsid w:val="00BE03B3"/>
    <w:rsid w:val="00BE060A"/>
    <w:rsid w:val="00BE10A4"/>
    <w:rsid w:val="00BE6EA9"/>
    <w:rsid w:val="00BF1ACA"/>
    <w:rsid w:val="00BF258F"/>
    <w:rsid w:val="00BF39F7"/>
    <w:rsid w:val="00BF6492"/>
    <w:rsid w:val="00BF6E58"/>
    <w:rsid w:val="00BF7DF8"/>
    <w:rsid w:val="00C009F9"/>
    <w:rsid w:val="00C0173E"/>
    <w:rsid w:val="00C021EB"/>
    <w:rsid w:val="00C02E77"/>
    <w:rsid w:val="00C0330F"/>
    <w:rsid w:val="00C0343D"/>
    <w:rsid w:val="00C04588"/>
    <w:rsid w:val="00C04851"/>
    <w:rsid w:val="00C10160"/>
    <w:rsid w:val="00C109D6"/>
    <w:rsid w:val="00C10BF2"/>
    <w:rsid w:val="00C114CF"/>
    <w:rsid w:val="00C11523"/>
    <w:rsid w:val="00C123FA"/>
    <w:rsid w:val="00C1328E"/>
    <w:rsid w:val="00C13D12"/>
    <w:rsid w:val="00C14517"/>
    <w:rsid w:val="00C16983"/>
    <w:rsid w:val="00C1699E"/>
    <w:rsid w:val="00C16EF1"/>
    <w:rsid w:val="00C2192D"/>
    <w:rsid w:val="00C21980"/>
    <w:rsid w:val="00C229EC"/>
    <w:rsid w:val="00C255DD"/>
    <w:rsid w:val="00C26384"/>
    <w:rsid w:val="00C27967"/>
    <w:rsid w:val="00C3101F"/>
    <w:rsid w:val="00C32C97"/>
    <w:rsid w:val="00C32FA1"/>
    <w:rsid w:val="00C349F6"/>
    <w:rsid w:val="00C37B64"/>
    <w:rsid w:val="00C4221B"/>
    <w:rsid w:val="00C425CF"/>
    <w:rsid w:val="00C42A89"/>
    <w:rsid w:val="00C42FC6"/>
    <w:rsid w:val="00C434F4"/>
    <w:rsid w:val="00C4510B"/>
    <w:rsid w:val="00C458E4"/>
    <w:rsid w:val="00C508BE"/>
    <w:rsid w:val="00C50C73"/>
    <w:rsid w:val="00C511DA"/>
    <w:rsid w:val="00C51474"/>
    <w:rsid w:val="00C52929"/>
    <w:rsid w:val="00C52E51"/>
    <w:rsid w:val="00C553DC"/>
    <w:rsid w:val="00C560CA"/>
    <w:rsid w:val="00C60A11"/>
    <w:rsid w:val="00C62018"/>
    <w:rsid w:val="00C62656"/>
    <w:rsid w:val="00C63795"/>
    <w:rsid w:val="00C65A3C"/>
    <w:rsid w:val="00C65BF1"/>
    <w:rsid w:val="00C66571"/>
    <w:rsid w:val="00C6676B"/>
    <w:rsid w:val="00C66AA7"/>
    <w:rsid w:val="00C66B23"/>
    <w:rsid w:val="00C70516"/>
    <w:rsid w:val="00C70AED"/>
    <w:rsid w:val="00C73416"/>
    <w:rsid w:val="00C73B5C"/>
    <w:rsid w:val="00C763EE"/>
    <w:rsid w:val="00C769F5"/>
    <w:rsid w:val="00C76B98"/>
    <w:rsid w:val="00C76F45"/>
    <w:rsid w:val="00C77F5C"/>
    <w:rsid w:val="00C81169"/>
    <w:rsid w:val="00C81777"/>
    <w:rsid w:val="00C83076"/>
    <w:rsid w:val="00C83901"/>
    <w:rsid w:val="00C86CEE"/>
    <w:rsid w:val="00C86F6D"/>
    <w:rsid w:val="00C92622"/>
    <w:rsid w:val="00C938BB"/>
    <w:rsid w:val="00C939AE"/>
    <w:rsid w:val="00C93C15"/>
    <w:rsid w:val="00C93FF9"/>
    <w:rsid w:val="00C94121"/>
    <w:rsid w:val="00C94310"/>
    <w:rsid w:val="00C94473"/>
    <w:rsid w:val="00C960E7"/>
    <w:rsid w:val="00C96332"/>
    <w:rsid w:val="00C96CE5"/>
    <w:rsid w:val="00C9759D"/>
    <w:rsid w:val="00C977D3"/>
    <w:rsid w:val="00CA23E2"/>
    <w:rsid w:val="00CA5329"/>
    <w:rsid w:val="00CA7639"/>
    <w:rsid w:val="00CA7648"/>
    <w:rsid w:val="00CA76F3"/>
    <w:rsid w:val="00CA7E36"/>
    <w:rsid w:val="00CB2901"/>
    <w:rsid w:val="00CB44D8"/>
    <w:rsid w:val="00CB4EC4"/>
    <w:rsid w:val="00CC071A"/>
    <w:rsid w:val="00CC2B7E"/>
    <w:rsid w:val="00CD01D7"/>
    <w:rsid w:val="00CD118A"/>
    <w:rsid w:val="00CD25EE"/>
    <w:rsid w:val="00CD2720"/>
    <w:rsid w:val="00CD4979"/>
    <w:rsid w:val="00CD5170"/>
    <w:rsid w:val="00CE178F"/>
    <w:rsid w:val="00CE19FA"/>
    <w:rsid w:val="00CE34BB"/>
    <w:rsid w:val="00CE3BBB"/>
    <w:rsid w:val="00CE54DE"/>
    <w:rsid w:val="00CE5F89"/>
    <w:rsid w:val="00CF24AE"/>
    <w:rsid w:val="00CF34B2"/>
    <w:rsid w:val="00CF5925"/>
    <w:rsid w:val="00CF61FC"/>
    <w:rsid w:val="00CF6F81"/>
    <w:rsid w:val="00D02548"/>
    <w:rsid w:val="00D0279F"/>
    <w:rsid w:val="00D04268"/>
    <w:rsid w:val="00D04BCC"/>
    <w:rsid w:val="00D07906"/>
    <w:rsid w:val="00D114E5"/>
    <w:rsid w:val="00D12F20"/>
    <w:rsid w:val="00D136E7"/>
    <w:rsid w:val="00D15D70"/>
    <w:rsid w:val="00D16CD0"/>
    <w:rsid w:val="00D17BA2"/>
    <w:rsid w:val="00D21648"/>
    <w:rsid w:val="00D2181A"/>
    <w:rsid w:val="00D222EF"/>
    <w:rsid w:val="00D232FD"/>
    <w:rsid w:val="00D23A7B"/>
    <w:rsid w:val="00D26772"/>
    <w:rsid w:val="00D27DD1"/>
    <w:rsid w:val="00D30131"/>
    <w:rsid w:val="00D30629"/>
    <w:rsid w:val="00D31EBF"/>
    <w:rsid w:val="00D32FA3"/>
    <w:rsid w:val="00D3480E"/>
    <w:rsid w:val="00D36959"/>
    <w:rsid w:val="00D36CCC"/>
    <w:rsid w:val="00D402F6"/>
    <w:rsid w:val="00D40D6E"/>
    <w:rsid w:val="00D41570"/>
    <w:rsid w:val="00D41E25"/>
    <w:rsid w:val="00D43176"/>
    <w:rsid w:val="00D434F0"/>
    <w:rsid w:val="00D43626"/>
    <w:rsid w:val="00D451BC"/>
    <w:rsid w:val="00D453C3"/>
    <w:rsid w:val="00D474F2"/>
    <w:rsid w:val="00D50E25"/>
    <w:rsid w:val="00D5173D"/>
    <w:rsid w:val="00D51BA9"/>
    <w:rsid w:val="00D51CE6"/>
    <w:rsid w:val="00D5320F"/>
    <w:rsid w:val="00D5427A"/>
    <w:rsid w:val="00D56554"/>
    <w:rsid w:val="00D57232"/>
    <w:rsid w:val="00D606A2"/>
    <w:rsid w:val="00D60ACD"/>
    <w:rsid w:val="00D6130D"/>
    <w:rsid w:val="00D61C32"/>
    <w:rsid w:val="00D621F7"/>
    <w:rsid w:val="00D65132"/>
    <w:rsid w:val="00D70AEC"/>
    <w:rsid w:val="00D72C74"/>
    <w:rsid w:val="00D74552"/>
    <w:rsid w:val="00D75ACE"/>
    <w:rsid w:val="00D75EAE"/>
    <w:rsid w:val="00D76582"/>
    <w:rsid w:val="00D76957"/>
    <w:rsid w:val="00D76D30"/>
    <w:rsid w:val="00D76E78"/>
    <w:rsid w:val="00D808A1"/>
    <w:rsid w:val="00D80D7E"/>
    <w:rsid w:val="00D81C5D"/>
    <w:rsid w:val="00D81FAE"/>
    <w:rsid w:val="00D84CCB"/>
    <w:rsid w:val="00D85717"/>
    <w:rsid w:val="00D910F5"/>
    <w:rsid w:val="00D94138"/>
    <w:rsid w:val="00D94183"/>
    <w:rsid w:val="00D949F5"/>
    <w:rsid w:val="00D94B70"/>
    <w:rsid w:val="00DA3952"/>
    <w:rsid w:val="00DA4D7E"/>
    <w:rsid w:val="00DA62D0"/>
    <w:rsid w:val="00DB06A3"/>
    <w:rsid w:val="00DB39BF"/>
    <w:rsid w:val="00DB5FBB"/>
    <w:rsid w:val="00DB636D"/>
    <w:rsid w:val="00DC0BAD"/>
    <w:rsid w:val="00DC1C10"/>
    <w:rsid w:val="00DC5002"/>
    <w:rsid w:val="00DC53D9"/>
    <w:rsid w:val="00DC5DE9"/>
    <w:rsid w:val="00DC667B"/>
    <w:rsid w:val="00DC6E58"/>
    <w:rsid w:val="00DD07BA"/>
    <w:rsid w:val="00DD1821"/>
    <w:rsid w:val="00DD2F3D"/>
    <w:rsid w:val="00DD3FA8"/>
    <w:rsid w:val="00DD42FC"/>
    <w:rsid w:val="00DD52EC"/>
    <w:rsid w:val="00DD5374"/>
    <w:rsid w:val="00DD7E77"/>
    <w:rsid w:val="00DE075E"/>
    <w:rsid w:val="00DE333F"/>
    <w:rsid w:val="00DE6E89"/>
    <w:rsid w:val="00DE735D"/>
    <w:rsid w:val="00DF0929"/>
    <w:rsid w:val="00DF0B10"/>
    <w:rsid w:val="00DF3823"/>
    <w:rsid w:val="00DF546E"/>
    <w:rsid w:val="00DF65AE"/>
    <w:rsid w:val="00DF66E1"/>
    <w:rsid w:val="00DF6D1C"/>
    <w:rsid w:val="00DF71FE"/>
    <w:rsid w:val="00E016A6"/>
    <w:rsid w:val="00E01B8C"/>
    <w:rsid w:val="00E023A1"/>
    <w:rsid w:val="00E02E05"/>
    <w:rsid w:val="00E035AC"/>
    <w:rsid w:val="00E04B9D"/>
    <w:rsid w:val="00E0700C"/>
    <w:rsid w:val="00E10AD3"/>
    <w:rsid w:val="00E12723"/>
    <w:rsid w:val="00E158BB"/>
    <w:rsid w:val="00E17EE9"/>
    <w:rsid w:val="00E2208D"/>
    <w:rsid w:val="00E2380E"/>
    <w:rsid w:val="00E23918"/>
    <w:rsid w:val="00E23BC7"/>
    <w:rsid w:val="00E24484"/>
    <w:rsid w:val="00E24E2A"/>
    <w:rsid w:val="00E260D3"/>
    <w:rsid w:val="00E26467"/>
    <w:rsid w:val="00E26980"/>
    <w:rsid w:val="00E3106F"/>
    <w:rsid w:val="00E31989"/>
    <w:rsid w:val="00E33A8C"/>
    <w:rsid w:val="00E3539A"/>
    <w:rsid w:val="00E356EF"/>
    <w:rsid w:val="00E35926"/>
    <w:rsid w:val="00E36065"/>
    <w:rsid w:val="00E36420"/>
    <w:rsid w:val="00E41712"/>
    <w:rsid w:val="00E4176D"/>
    <w:rsid w:val="00E423AE"/>
    <w:rsid w:val="00E427EC"/>
    <w:rsid w:val="00E44247"/>
    <w:rsid w:val="00E442F1"/>
    <w:rsid w:val="00E46DA5"/>
    <w:rsid w:val="00E47BE2"/>
    <w:rsid w:val="00E47EBC"/>
    <w:rsid w:val="00E512B7"/>
    <w:rsid w:val="00E5149C"/>
    <w:rsid w:val="00E51AE5"/>
    <w:rsid w:val="00E54187"/>
    <w:rsid w:val="00E60D57"/>
    <w:rsid w:val="00E6122A"/>
    <w:rsid w:val="00E62F4B"/>
    <w:rsid w:val="00E6378E"/>
    <w:rsid w:val="00E63EAD"/>
    <w:rsid w:val="00E64F90"/>
    <w:rsid w:val="00E66F5C"/>
    <w:rsid w:val="00E6760D"/>
    <w:rsid w:val="00E71F02"/>
    <w:rsid w:val="00E724E3"/>
    <w:rsid w:val="00E77DE9"/>
    <w:rsid w:val="00E8020A"/>
    <w:rsid w:val="00E81C0D"/>
    <w:rsid w:val="00E81E78"/>
    <w:rsid w:val="00E82754"/>
    <w:rsid w:val="00E82A06"/>
    <w:rsid w:val="00E83D9B"/>
    <w:rsid w:val="00E85C66"/>
    <w:rsid w:val="00E86A5B"/>
    <w:rsid w:val="00E87F63"/>
    <w:rsid w:val="00E921CD"/>
    <w:rsid w:val="00E92533"/>
    <w:rsid w:val="00E93289"/>
    <w:rsid w:val="00E940E8"/>
    <w:rsid w:val="00E960D7"/>
    <w:rsid w:val="00E966ED"/>
    <w:rsid w:val="00E967CC"/>
    <w:rsid w:val="00E96986"/>
    <w:rsid w:val="00E96FCA"/>
    <w:rsid w:val="00E9702E"/>
    <w:rsid w:val="00E97E69"/>
    <w:rsid w:val="00EA14A1"/>
    <w:rsid w:val="00EA22D2"/>
    <w:rsid w:val="00EA5747"/>
    <w:rsid w:val="00EB286F"/>
    <w:rsid w:val="00EB3274"/>
    <w:rsid w:val="00EB3718"/>
    <w:rsid w:val="00EB68B5"/>
    <w:rsid w:val="00EC0CF4"/>
    <w:rsid w:val="00EC2F28"/>
    <w:rsid w:val="00EC4D59"/>
    <w:rsid w:val="00EC65D6"/>
    <w:rsid w:val="00ED41D9"/>
    <w:rsid w:val="00ED485C"/>
    <w:rsid w:val="00ED4970"/>
    <w:rsid w:val="00ED49EE"/>
    <w:rsid w:val="00ED69F5"/>
    <w:rsid w:val="00ED6B17"/>
    <w:rsid w:val="00EE4864"/>
    <w:rsid w:val="00EE4FBF"/>
    <w:rsid w:val="00EE563F"/>
    <w:rsid w:val="00EE7AB9"/>
    <w:rsid w:val="00EE7B21"/>
    <w:rsid w:val="00EF2FB7"/>
    <w:rsid w:val="00EF315A"/>
    <w:rsid w:val="00EF3DA6"/>
    <w:rsid w:val="00EF5389"/>
    <w:rsid w:val="00F0244B"/>
    <w:rsid w:val="00F03F25"/>
    <w:rsid w:val="00F03FF6"/>
    <w:rsid w:val="00F040A4"/>
    <w:rsid w:val="00F060EF"/>
    <w:rsid w:val="00F105E1"/>
    <w:rsid w:val="00F10BC7"/>
    <w:rsid w:val="00F10D71"/>
    <w:rsid w:val="00F1137B"/>
    <w:rsid w:val="00F119E5"/>
    <w:rsid w:val="00F11D07"/>
    <w:rsid w:val="00F11D63"/>
    <w:rsid w:val="00F11E61"/>
    <w:rsid w:val="00F12310"/>
    <w:rsid w:val="00F1236F"/>
    <w:rsid w:val="00F1298C"/>
    <w:rsid w:val="00F138B2"/>
    <w:rsid w:val="00F142A2"/>
    <w:rsid w:val="00F1671C"/>
    <w:rsid w:val="00F1719E"/>
    <w:rsid w:val="00F22293"/>
    <w:rsid w:val="00F22BB2"/>
    <w:rsid w:val="00F235F4"/>
    <w:rsid w:val="00F23B0A"/>
    <w:rsid w:val="00F23C24"/>
    <w:rsid w:val="00F251A5"/>
    <w:rsid w:val="00F25BD3"/>
    <w:rsid w:val="00F2746D"/>
    <w:rsid w:val="00F3298D"/>
    <w:rsid w:val="00F32FD4"/>
    <w:rsid w:val="00F3726A"/>
    <w:rsid w:val="00F41CFC"/>
    <w:rsid w:val="00F43644"/>
    <w:rsid w:val="00F4424D"/>
    <w:rsid w:val="00F445F3"/>
    <w:rsid w:val="00F4483F"/>
    <w:rsid w:val="00F44B4C"/>
    <w:rsid w:val="00F456D2"/>
    <w:rsid w:val="00F47641"/>
    <w:rsid w:val="00F5042F"/>
    <w:rsid w:val="00F509A4"/>
    <w:rsid w:val="00F513F5"/>
    <w:rsid w:val="00F5437E"/>
    <w:rsid w:val="00F54663"/>
    <w:rsid w:val="00F548FE"/>
    <w:rsid w:val="00F55ADB"/>
    <w:rsid w:val="00F55E3E"/>
    <w:rsid w:val="00F563E8"/>
    <w:rsid w:val="00F61178"/>
    <w:rsid w:val="00F61FDF"/>
    <w:rsid w:val="00F62857"/>
    <w:rsid w:val="00F633B6"/>
    <w:rsid w:val="00F65CB6"/>
    <w:rsid w:val="00F65EB1"/>
    <w:rsid w:val="00F66711"/>
    <w:rsid w:val="00F66B99"/>
    <w:rsid w:val="00F72338"/>
    <w:rsid w:val="00F76108"/>
    <w:rsid w:val="00F761BF"/>
    <w:rsid w:val="00F761D5"/>
    <w:rsid w:val="00F76231"/>
    <w:rsid w:val="00F7648E"/>
    <w:rsid w:val="00F76A6B"/>
    <w:rsid w:val="00F77433"/>
    <w:rsid w:val="00F77F7E"/>
    <w:rsid w:val="00F82B62"/>
    <w:rsid w:val="00F83CEB"/>
    <w:rsid w:val="00F84343"/>
    <w:rsid w:val="00F85A9B"/>
    <w:rsid w:val="00F90681"/>
    <w:rsid w:val="00F906DE"/>
    <w:rsid w:val="00F90705"/>
    <w:rsid w:val="00F91F8A"/>
    <w:rsid w:val="00F958CD"/>
    <w:rsid w:val="00F95B98"/>
    <w:rsid w:val="00F974F9"/>
    <w:rsid w:val="00F97683"/>
    <w:rsid w:val="00FA1DB6"/>
    <w:rsid w:val="00FA3E12"/>
    <w:rsid w:val="00FA428B"/>
    <w:rsid w:val="00FA56C4"/>
    <w:rsid w:val="00FA66D8"/>
    <w:rsid w:val="00FA7140"/>
    <w:rsid w:val="00FB0139"/>
    <w:rsid w:val="00FB334F"/>
    <w:rsid w:val="00FB6E9C"/>
    <w:rsid w:val="00FB70C0"/>
    <w:rsid w:val="00FB71D9"/>
    <w:rsid w:val="00FB7496"/>
    <w:rsid w:val="00FC0A71"/>
    <w:rsid w:val="00FC2B7F"/>
    <w:rsid w:val="00FC4559"/>
    <w:rsid w:val="00FC5013"/>
    <w:rsid w:val="00FC5A1D"/>
    <w:rsid w:val="00FC5F95"/>
    <w:rsid w:val="00FC7477"/>
    <w:rsid w:val="00FC7BFF"/>
    <w:rsid w:val="00FD0172"/>
    <w:rsid w:val="00FD07FF"/>
    <w:rsid w:val="00FD09EA"/>
    <w:rsid w:val="00FD1004"/>
    <w:rsid w:val="00FD2A32"/>
    <w:rsid w:val="00FD32ED"/>
    <w:rsid w:val="00FD3E12"/>
    <w:rsid w:val="00FD45A3"/>
    <w:rsid w:val="00FD4630"/>
    <w:rsid w:val="00FD50F7"/>
    <w:rsid w:val="00FE17D7"/>
    <w:rsid w:val="00FE3119"/>
    <w:rsid w:val="00FE5101"/>
    <w:rsid w:val="00FE72CF"/>
    <w:rsid w:val="00FE74AE"/>
    <w:rsid w:val="00FE7944"/>
    <w:rsid w:val="00FF264A"/>
    <w:rsid w:val="00FF2E6B"/>
    <w:rsid w:val="00FF32AA"/>
    <w:rsid w:val="00FF3867"/>
    <w:rsid w:val="00FF404B"/>
    <w:rsid w:val="00FF59DD"/>
    <w:rsid w:val="00FF5DE9"/>
    <w:rsid w:val="00FF65A3"/>
    <w:rsid w:val="00FF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64A"/>
  </w:style>
  <w:style w:type="paragraph" w:styleId="2">
    <w:name w:val="heading 2"/>
    <w:basedOn w:val="a"/>
    <w:link w:val="20"/>
    <w:uiPriority w:val="9"/>
    <w:qFormat/>
    <w:rsid w:val="006D6C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0B146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0B14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semiHidden/>
    <w:rsid w:val="000B1467"/>
    <w:rPr>
      <w:rFonts w:ascii="Times New Roman" w:eastAsia="Times New Roman" w:hAnsi="Times New Roman" w:cs="Times New Roman"/>
      <w:sz w:val="24"/>
      <w:szCs w:val="24"/>
    </w:rPr>
  </w:style>
  <w:style w:type="paragraph" w:styleId="a6">
    <w:name w:val="footer"/>
    <w:basedOn w:val="a"/>
    <w:link w:val="a7"/>
    <w:uiPriority w:val="99"/>
    <w:unhideWhenUsed/>
    <w:rsid w:val="000B14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0B1467"/>
    <w:rPr>
      <w:rFonts w:ascii="Times New Roman" w:eastAsia="Times New Roman" w:hAnsi="Times New Roman" w:cs="Times New Roman"/>
      <w:sz w:val="24"/>
      <w:szCs w:val="24"/>
    </w:rPr>
  </w:style>
  <w:style w:type="paragraph" w:styleId="a8">
    <w:name w:val="Title"/>
    <w:basedOn w:val="a"/>
    <w:link w:val="a9"/>
    <w:qFormat/>
    <w:rsid w:val="000B1467"/>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0B1467"/>
    <w:rPr>
      <w:rFonts w:ascii="Times New Roman" w:eastAsia="Times New Roman" w:hAnsi="Times New Roman" w:cs="Times New Roman"/>
      <w:b/>
      <w:bCs/>
      <w:sz w:val="28"/>
      <w:szCs w:val="24"/>
    </w:rPr>
  </w:style>
  <w:style w:type="paragraph" w:styleId="aa">
    <w:name w:val="Body Text"/>
    <w:basedOn w:val="a"/>
    <w:link w:val="ab"/>
    <w:uiPriority w:val="99"/>
    <w:unhideWhenUsed/>
    <w:rsid w:val="000B146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0B1467"/>
    <w:rPr>
      <w:rFonts w:ascii="Times New Roman" w:eastAsia="Times New Roman" w:hAnsi="Times New Roman" w:cs="Times New Roman"/>
      <w:sz w:val="24"/>
      <w:szCs w:val="24"/>
    </w:rPr>
  </w:style>
  <w:style w:type="paragraph" w:styleId="ac">
    <w:name w:val="Body Text Indent"/>
    <w:basedOn w:val="a"/>
    <w:link w:val="ad"/>
    <w:semiHidden/>
    <w:unhideWhenUsed/>
    <w:rsid w:val="000B1467"/>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semiHidden/>
    <w:rsid w:val="000B1467"/>
    <w:rPr>
      <w:rFonts w:ascii="Times New Roman" w:eastAsia="Times New Roman" w:hAnsi="Times New Roman" w:cs="Times New Roman"/>
      <w:sz w:val="28"/>
      <w:szCs w:val="20"/>
    </w:rPr>
  </w:style>
  <w:style w:type="paragraph" w:styleId="3">
    <w:name w:val="Body Text Indent 3"/>
    <w:basedOn w:val="a"/>
    <w:link w:val="30"/>
    <w:unhideWhenUsed/>
    <w:rsid w:val="000B1467"/>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0B1467"/>
    <w:rPr>
      <w:rFonts w:ascii="Times New Roman" w:eastAsia="Times New Roman" w:hAnsi="Times New Roman" w:cs="Times New Roman"/>
      <w:sz w:val="16"/>
      <w:szCs w:val="16"/>
    </w:rPr>
  </w:style>
  <w:style w:type="character" w:customStyle="1" w:styleId="ae">
    <w:name w:val="Без интервала Знак"/>
    <w:aliases w:val="основа Знак"/>
    <w:basedOn w:val="a0"/>
    <w:link w:val="af"/>
    <w:uiPriority w:val="1"/>
    <w:locked/>
    <w:rsid w:val="000B1467"/>
    <w:rPr>
      <w:rFonts w:ascii="Calibri" w:hAnsi="Calibri"/>
    </w:rPr>
  </w:style>
  <w:style w:type="paragraph" w:styleId="af">
    <w:name w:val="No Spacing"/>
    <w:aliases w:val="основа"/>
    <w:link w:val="ae"/>
    <w:uiPriority w:val="1"/>
    <w:qFormat/>
    <w:rsid w:val="000B1467"/>
    <w:pPr>
      <w:spacing w:after="0" w:line="240" w:lineRule="auto"/>
    </w:pPr>
    <w:rPr>
      <w:rFonts w:ascii="Calibri" w:hAnsi="Calibri"/>
    </w:rPr>
  </w:style>
  <w:style w:type="paragraph" w:styleId="af0">
    <w:name w:val="List Paragraph"/>
    <w:basedOn w:val="a"/>
    <w:link w:val="af1"/>
    <w:uiPriority w:val="34"/>
    <w:qFormat/>
    <w:rsid w:val="000B1467"/>
    <w:pPr>
      <w:ind w:left="720"/>
      <w:contextualSpacing/>
    </w:pPr>
    <w:rPr>
      <w:rFonts w:ascii="Calibri" w:eastAsia="Times New Roman" w:hAnsi="Calibri" w:cs="Times New Roman"/>
    </w:rPr>
  </w:style>
  <w:style w:type="paragraph" w:customStyle="1" w:styleId="1">
    <w:name w:val="Абзац списка1"/>
    <w:aliases w:val="Варианты ответов"/>
    <w:basedOn w:val="a"/>
    <w:uiPriority w:val="34"/>
    <w:qFormat/>
    <w:rsid w:val="000B1467"/>
    <w:pPr>
      <w:ind w:left="720"/>
      <w:contextualSpacing/>
    </w:pPr>
    <w:rPr>
      <w:rFonts w:ascii="Calibri" w:eastAsia="Calibri" w:hAnsi="Calibri" w:cs="Times New Roman"/>
    </w:rPr>
  </w:style>
  <w:style w:type="character" w:customStyle="1" w:styleId="NoSpacingChar">
    <w:name w:val="No Spacing Char"/>
    <w:basedOn w:val="a0"/>
    <w:link w:val="10"/>
    <w:locked/>
    <w:rsid w:val="000B1467"/>
    <w:rPr>
      <w:lang w:eastAsia="en-US"/>
    </w:rPr>
  </w:style>
  <w:style w:type="paragraph" w:customStyle="1" w:styleId="10">
    <w:name w:val="Без интервала1"/>
    <w:link w:val="NoSpacingChar"/>
    <w:qFormat/>
    <w:rsid w:val="000B1467"/>
    <w:pPr>
      <w:spacing w:after="0" w:line="240" w:lineRule="auto"/>
    </w:pPr>
    <w:rPr>
      <w:lang w:eastAsia="en-US"/>
    </w:rPr>
  </w:style>
  <w:style w:type="paragraph" w:customStyle="1" w:styleId="af2">
    <w:name w:val="Знак Знак Знак"/>
    <w:basedOn w:val="a"/>
    <w:rsid w:val="000B1467"/>
    <w:pPr>
      <w:spacing w:after="160" w:line="240" w:lineRule="exact"/>
    </w:pPr>
    <w:rPr>
      <w:rFonts w:ascii="Verdana" w:eastAsia="Times New Roman" w:hAnsi="Verdana" w:cs="Times New Roman"/>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B1467"/>
    <w:pPr>
      <w:spacing w:after="160" w:line="240" w:lineRule="exact"/>
    </w:pPr>
    <w:rPr>
      <w:rFonts w:ascii="Arial" w:eastAsia="Times New Roman" w:hAnsi="Arial" w:cs="Arial"/>
      <w:sz w:val="20"/>
      <w:szCs w:val="20"/>
      <w:lang w:val="en-US" w:eastAsia="en-US"/>
    </w:rPr>
  </w:style>
  <w:style w:type="paragraph" w:customStyle="1" w:styleId="11">
    <w:name w:val="Знак1"/>
    <w:basedOn w:val="a"/>
    <w:rsid w:val="000B1467"/>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ConsPlusNormal">
    <w:name w:val="ConsPlusNormal"/>
    <w:rsid w:val="000B146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1">
    <w:name w:val="Абзац списка2"/>
    <w:basedOn w:val="a"/>
    <w:semiHidden/>
    <w:rsid w:val="000B1467"/>
    <w:pPr>
      <w:ind w:left="720"/>
      <w:contextualSpacing/>
    </w:pPr>
    <w:rPr>
      <w:rFonts w:ascii="Calibri" w:eastAsia="Calibri" w:hAnsi="Calibri" w:cs="Times New Roman"/>
    </w:rPr>
  </w:style>
  <w:style w:type="paragraph" w:customStyle="1" w:styleId="22">
    <w:name w:val="Без интервала2"/>
    <w:semiHidden/>
    <w:rsid w:val="000B1467"/>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0B1467"/>
  </w:style>
  <w:style w:type="character" w:customStyle="1" w:styleId="af1">
    <w:name w:val="Абзац списка Знак"/>
    <w:link w:val="af0"/>
    <w:locked/>
    <w:rsid w:val="00DD07BA"/>
    <w:rPr>
      <w:rFonts w:ascii="Calibri" w:eastAsia="Times New Roman" w:hAnsi="Calibri" w:cs="Times New Roman"/>
    </w:rPr>
  </w:style>
  <w:style w:type="paragraph" w:styleId="23">
    <w:name w:val="Body Text Indent 2"/>
    <w:basedOn w:val="a"/>
    <w:link w:val="24"/>
    <w:uiPriority w:val="99"/>
    <w:unhideWhenUsed/>
    <w:rsid w:val="00DD07B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DD07BA"/>
    <w:rPr>
      <w:rFonts w:ascii="Times New Roman" w:eastAsia="Times New Roman" w:hAnsi="Times New Roman" w:cs="Times New Roman"/>
      <w:sz w:val="24"/>
      <w:szCs w:val="24"/>
    </w:rPr>
  </w:style>
  <w:style w:type="paragraph" w:customStyle="1" w:styleId="25">
    <w:name w:val="Обычный2"/>
    <w:rsid w:val="00FA56C4"/>
    <w:pPr>
      <w:widowControl w:val="0"/>
      <w:spacing w:after="0" w:line="300" w:lineRule="auto"/>
      <w:ind w:firstLine="700"/>
      <w:jc w:val="both"/>
    </w:pPr>
    <w:rPr>
      <w:rFonts w:ascii="Times New Roman" w:eastAsia="Times New Roman" w:hAnsi="Times New Roman" w:cs="Times New Roman"/>
      <w:snapToGrid w:val="0"/>
      <w:szCs w:val="20"/>
    </w:rPr>
  </w:style>
  <w:style w:type="character" w:customStyle="1" w:styleId="20">
    <w:name w:val="Заголовок 2 Знак"/>
    <w:basedOn w:val="a0"/>
    <w:link w:val="2"/>
    <w:uiPriority w:val="9"/>
    <w:rsid w:val="006D6CC9"/>
    <w:rPr>
      <w:rFonts w:ascii="Times New Roman" w:eastAsia="Times New Roman" w:hAnsi="Times New Roman" w:cs="Times New Roman"/>
      <w:b/>
      <w:bCs/>
      <w:sz w:val="36"/>
      <w:szCs w:val="36"/>
    </w:rPr>
  </w:style>
  <w:style w:type="paragraph" w:styleId="af4">
    <w:name w:val="Balloon Text"/>
    <w:basedOn w:val="a"/>
    <w:link w:val="af5"/>
    <w:uiPriority w:val="99"/>
    <w:semiHidden/>
    <w:unhideWhenUsed/>
    <w:rsid w:val="008E5B7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E5B72"/>
    <w:rPr>
      <w:rFonts w:ascii="Tahoma" w:hAnsi="Tahoma" w:cs="Tahoma"/>
      <w:sz w:val="16"/>
      <w:szCs w:val="16"/>
    </w:rPr>
  </w:style>
  <w:style w:type="character" w:customStyle="1" w:styleId="26">
    <w:name w:val="Основной шрифт абзаца2"/>
    <w:rsid w:val="00AA49FA"/>
  </w:style>
  <w:style w:type="paragraph" w:customStyle="1" w:styleId="TableContents">
    <w:name w:val="Table Contents"/>
    <w:basedOn w:val="a"/>
    <w:rsid w:val="00AA49FA"/>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ja-JP" w:bidi="fa-IR"/>
    </w:rPr>
  </w:style>
  <w:style w:type="paragraph" w:customStyle="1" w:styleId="af6">
    <w:name w:val="Содержимое таблицы"/>
    <w:basedOn w:val="a"/>
    <w:rsid w:val="00AA49FA"/>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12">
    <w:name w:val="Обычный1"/>
    <w:rsid w:val="00AA49FA"/>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Default">
    <w:name w:val="Default"/>
    <w:rsid w:val="00562770"/>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character" w:customStyle="1" w:styleId="31">
    <w:name w:val="Основной текст (3)_"/>
    <w:basedOn w:val="a0"/>
    <w:link w:val="32"/>
    <w:rsid w:val="0056277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2770"/>
    <w:pPr>
      <w:widowControl w:val="0"/>
      <w:shd w:val="clear" w:color="auto" w:fill="FFFFFF"/>
      <w:spacing w:after="0" w:line="370" w:lineRule="exact"/>
    </w:pPr>
    <w:rPr>
      <w:rFonts w:ascii="Times New Roman" w:eastAsia="Times New Roman" w:hAnsi="Times New Roman" w:cs="Times New Roman"/>
      <w:b/>
      <w:bCs/>
      <w:sz w:val="28"/>
      <w:szCs w:val="28"/>
    </w:rPr>
  </w:style>
  <w:style w:type="character" w:customStyle="1" w:styleId="33">
    <w:name w:val="Заголовок №3_"/>
    <w:basedOn w:val="a0"/>
    <w:link w:val="34"/>
    <w:rsid w:val="003F7748"/>
    <w:rPr>
      <w:rFonts w:ascii="Times New Roman" w:eastAsia="Times New Roman" w:hAnsi="Times New Roman" w:cs="Times New Roman"/>
      <w:b/>
      <w:bCs/>
      <w:shd w:val="clear" w:color="auto" w:fill="FFFFFF"/>
    </w:rPr>
  </w:style>
  <w:style w:type="paragraph" w:customStyle="1" w:styleId="34">
    <w:name w:val="Заголовок №3"/>
    <w:basedOn w:val="a"/>
    <w:link w:val="33"/>
    <w:rsid w:val="003F7748"/>
    <w:pPr>
      <w:widowControl w:val="0"/>
      <w:shd w:val="clear" w:color="auto" w:fill="FFFFFF"/>
      <w:spacing w:before="360" w:after="0" w:line="322" w:lineRule="exact"/>
      <w:ind w:hanging="260"/>
      <w:outlineLvl w:val="2"/>
    </w:pPr>
    <w:rPr>
      <w:rFonts w:ascii="Times New Roman" w:eastAsia="Times New Roman" w:hAnsi="Times New Roman" w:cs="Times New Roman"/>
      <w:b/>
      <w:bCs/>
    </w:rPr>
  </w:style>
  <w:style w:type="character" w:customStyle="1" w:styleId="af7">
    <w:name w:val="Подпись к таблице_"/>
    <w:basedOn w:val="a0"/>
    <w:link w:val="af8"/>
    <w:rsid w:val="00614B22"/>
    <w:rPr>
      <w:i/>
      <w:iCs/>
      <w:spacing w:val="2"/>
      <w:sz w:val="21"/>
      <w:szCs w:val="21"/>
      <w:shd w:val="clear" w:color="auto" w:fill="FFFFFF"/>
    </w:rPr>
  </w:style>
  <w:style w:type="paragraph" w:customStyle="1" w:styleId="af8">
    <w:name w:val="Подпись к таблице"/>
    <w:basedOn w:val="a"/>
    <w:link w:val="af7"/>
    <w:rsid w:val="00614B22"/>
    <w:pPr>
      <w:widowControl w:val="0"/>
      <w:shd w:val="clear" w:color="auto" w:fill="FFFFFF"/>
      <w:spacing w:after="0" w:line="278" w:lineRule="exact"/>
      <w:jc w:val="both"/>
    </w:pPr>
    <w:rPr>
      <w:i/>
      <w:iCs/>
      <w:spacing w:val="2"/>
      <w:sz w:val="21"/>
      <w:szCs w:val="21"/>
    </w:rPr>
  </w:style>
  <w:style w:type="character" w:customStyle="1" w:styleId="35">
    <w:name w:val="Подпись к таблице (3)"/>
    <w:basedOn w:val="a0"/>
    <w:rsid w:val="00E26980"/>
    <w:rPr>
      <w:rFonts w:ascii="Times New Roman" w:eastAsia="Times New Roman" w:hAnsi="Times New Roman" w:cs="Times New Roman"/>
      <w:b/>
      <w:bCs/>
      <w:i/>
      <w:iCs/>
      <w:smallCaps w:val="0"/>
      <w:strike w:val="0"/>
      <w:color w:val="000000"/>
      <w:spacing w:val="2"/>
      <w:w w:val="100"/>
      <w:position w:val="0"/>
      <w:sz w:val="21"/>
      <w:szCs w:val="21"/>
      <w:u w:val="single"/>
      <w:lang w:val="ru-RU" w:eastAsia="ru-RU" w:bidi="ru-RU"/>
    </w:rPr>
  </w:style>
  <w:style w:type="character" w:customStyle="1" w:styleId="0pt">
    <w:name w:val="Основной текст + Не курсив;Интервал 0 pt"/>
    <w:basedOn w:val="a0"/>
    <w:rsid w:val="00E26980"/>
    <w:rPr>
      <w:i/>
      <w:iCs/>
      <w:color w:val="000000"/>
      <w:spacing w:val="1"/>
      <w:w w:val="100"/>
      <w:position w:val="0"/>
      <w:sz w:val="21"/>
      <w:szCs w:val="21"/>
      <w:shd w:val="clear" w:color="auto" w:fill="FFFFFF"/>
      <w:lang w:val="ru-RU" w:eastAsia="ru-RU" w:bidi="ru-RU"/>
    </w:rPr>
  </w:style>
  <w:style w:type="character" w:customStyle="1" w:styleId="7">
    <w:name w:val="Основной текст (7)_"/>
    <w:basedOn w:val="a0"/>
    <w:link w:val="70"/>
    <w:rsid w:val="00E26980"/>
    <w:rPr>
      <w:b/>
      <w:bCs/>
      <w:i/>
      <w:iCs/>
      <w:spacing w:val="2"/>
      <w:sz w:val="21"/>
      <w:szCs w:val="21"/>
      <w:shd w:val="clear" w:color="auto" w:fill="FFFFFF"/>
    </w:rPr>
  </w:style>
  <w:style w:type="paragraph" w:customStyle="1" w:styleId="70">
    <w:name w:val="Основной текст (7)"/>
    <w:basedOn w:val="a"/>
    <w:link w:val="7"/>
    <w:rsid w:val="00E26980"/>
    <w:pPr>
      <w:widowControl w:val="0"/>
      <w:shd w:val="clear" w:color="auto" w:fill="FFFFFF"/>
      <w:spacing w:before="300" w:after="0" w:line="278" w:lineRule="exact"/>
    </w:pPr>
    <w:rPr>
      <w:b/>
      <w:bCs/>
      <w:i/>
      <w:iCs/>
      <w:spacing w:val="2"/>
      <w:sz w:val="21"/>
      <w:szCs w:val="21"/>
    </w:rPr>
  </w:style>
  <w:style w:type="paragraph" w:customStyle="1" w:styleId="msonormalmailrucssattributepostfix">
    <w:name w:val="msonormal_mailru_css_attribute_postfix"/>
    <w:basedOn w:val="a"/>
    <w:rsid w:val="00EF2F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сновной текст1"/>
    <w:basedOn w:val="a"/>
    <w:rsid w:val="001E59BB"/>
    <w:pPr>
      <w:widowControl w:val="0"/>
      <w:shd w:val="clear" w:color="auto" w:fill="FFFFFF"/>
      <w:spacing w:before="300" w:after="0" w:line="374" w:lineRule="exact"/>
      <w:jc w:val="both"/>
    </w:pPr>
    <w:rPr>
      <w:rFonts w:ascii="Times New Roman" w:eastAsia="Times New Roman" w:hAnsi="Times New Roman" w:cs="Times New Roman"/>
      <w:spacing w:val="2"/>
      <w:sz w:val="25"/>
      <w:szCs w:val="25"/>
    </w:rPr>
  </w:style>
  <w:style w:type="character" w:styleId="af9">
    <w:name w:val="Strong"/>
    <w:basedOn w:val="a0"/>
    <w:uiPriority w:val="22"/>
    <w:qFormat/>
    <w:rsid w:val="001E3078"/>
    <w:rPr>
      <w:b/>
      <w:bCs/>
    </w:rPr>
  </w:style>
  <w:style w:type="paragraph" w:customStyle="1" w:styleId="msolistparagraph0">
    <w:name w:val="msolistparagraph"/>
    <w:basedOn w:val="a"/>
    <w:rsid w:val="00F44B4C"/>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482">
      <w:bodyDiv w:val="1"/>
      <w:marLeft w:val="0"/>
      <w:marRight w:val="0"/>
      <w:marTop w:val="0"/>
      <w:marBottom w:val="0"/>
      <w:divBdr>
        <w:top w:val="none" w:sz="0" w:space="0" w:color="auto"/>
        <w:left w:val="none" w:sz="0" w:space="0" w:color="auto"/>
        <w:bottom w:val="none" w:sz="0" w:space="0" w:color="auto"/>
        <w:right w:val="none" w:sz="0" w:space="0" w:color="auto"/>
      </w:divBdr>
    </w:div>
    <w:div w:id="126163845">
      <w:bodyDiv w:val="1"/>
      <w:marLeft w:val="0"/>
      <w:marRight w:val="0"/>
      <w:marTop w:val="0"/>
      <w:marBottom w:val="0"/>
      <w:divBdr>
        <w:top w:val="none" w:sz="0" w:space="0" w:color="auto"/>
        <w:left w:val="none" w:sz="0" w:space="0" w:color="auto"/>
        <w:bottom w:val="none" w:sz="0" w:space="0" w:color="auto"/>
        <w:right w:val="none" w:sz="0" w:space="0" w:color="auto"/>
      </w:divBdr>
    </w:div>
    <w:div w:id="131489082">
      <w:bodyDiv w:val="1"/>
      <w:marLeft w:val="0"/>
      <w:marRight w:val="0"/>
      <w:marTop w:val="0"/>
      <w:marBottom w:val="0"/>
      <w:divBdr>
        <w:top w:val="none" w:sz="0" w:space="0" w:color="auto"/>
        <w:left w:val="none" w:sz="0" w:space="0" w:color="auto"/>
        <w:bottom w:val="none" w:sz="0" w:space="0" w:color="auto"/>
        <w:right w:val="none" w:sz="0" w:space="0" w:color="auto"/>
      </w:divBdr>
    </w:div>
    <w:div w:id="260335802">
      <w:bodyDiv w:val="1"/>
      <w:marLeft w:val="0"/>
      <w:marRight w:val="0"/>
      <w:marTop w:val="0"/>
      <w:marBottom w:val="0"/>
      <w:divBdr>
        <w:top w:val="none" w:sz="0" w:space="0" w:color="auto"/>
        <w:left w:val="none" w:sz="0" w:space="0" w:color="auto"/>
        <w:bottom w:val="none" w:sz="0" w:space="0" w:color="auto"/>
        <w:right w:val="none" w:sz="0" w:space="0" w:color="auto"/>
      </w:divBdr>
    </w:div>
    <w:div w:id="320500477">
      <w:bodyDiv w:val="1"/>
      <w:marLeft w:val="0"/>
      <w:marRight w:val="0"/>
      <w:marTop w:val="0"/>
      <w:marBottom w:val="0"/>
      <w:divBdr>
        <w:top w:val="none" w:sz="0" w:space="0" w:color="auto"/>
        <w:left w:val="none" w:sz="0" w:space="0" w:color="auto"/>
        <w:bottom w:val="none" w:sz="0" w:space="0" w:color="auto"/>
        <w:right w:val="none" w:sz="0" w:space="0" w:color="auto"/>
      </w:divBdr>
    </w:div>
    <w:div w:id="362633075">
      <w:bodyDiv w:val="1"/>
      <w:marLeft w:val="0"/>
      <w:marRight w:val="0"/>
      <w:marTop w:val="0"/>
      <w:marBottom w:val="0"/>
      <w:divBdr>
        <w:top w:val="none" w:sz="0" w:space="0" w:color="auto"/>
        <w:left w:val="none" w:sz="0" w:space="0" w:color="auto"/>
        <w:bottom w:val="none" w:sz="0" w:space="0" w:color="auto"/>
        <w:right w:val="none" w:sz="0" w:space="0" w:color="auto"/>
      </w:divBdr>
    </w:div>
    <w:div w:id="386496862">
      <w:bodyDiv w:val="1"/>
      <w:marLeft w:val="0"/>
      <w:marRight w:val="0"/>
      <w:marTop w:val="0"/>
      <w:marBottom w:val="0"/>
      <w:divBdr>
        <w:top w:val="none" w:sz="0" w:space="0" w:color="auto"/>
        <w:left w:val="none" w:sz="0" w:space="0" w:color="auto"/>
        <w:bottom w:val="none" w:sz="0" w:space="0" w:color="auto"/>
        <w:right w:val="none" w:sz="0" w:space="0" w:color="auto"/>
      </w:divBdr>
    </w:div>
    <w:div w:id="451021796">
      <w:bodyDiv w:val="1"/>
      <w:marLeft w:val="0"/>
      <w:marRight w:val="0"/>
      <w:marTop w:val="0"/>
      <w:marBottom w:val="0"/>
      <w:divBdr>
        <w:top w:val="none" w:sz="0" w:space="0" w:color="auto"/>
        <w:left w:val="none" w:sz="0" w:space="0" w:color="auto"/>
        <w:bottom w:val="none" w:sz="0" w:space="0" w:color="auto"/>
        <w:right w:val="none" w:sz="0" w:space="0" w:color="auto"/>
      </w:divBdr>
    </w:div>
    <w:div w:id="581374199">
      <w:bodyDiv w:val="1"/>
      <w:marLeft w:val="0"/>
      <w:marRight w:val="0"/>
      <w:marTop w:val="0"/>
      <w:marBottom w:val="0"/>
      <w:divBdr>
        <w:top w:val="none" w:sz="0" w:space="0" w:color="auto"/>
        <w:left w:val="none" w:sz="0" w:space="0" w:color="auto"/>
        <w:bottom w:val="none" w:sz="0" w:space="0" w:color="auto"/>
        <w:right w:val="none" w:sz="0" w:space="0" w:color="auto"/>
      </w:divBdr>
    </w:div>
    <w:div w:id="639573644">
      <w:bodyDiv w:val="1"/>
      <w:marLeft w:val="0"/>
      <w:marRight w:val="0"/>
      <w:marTop w:val="0"/>
      <w:marBottom w:val="0"/>
      <w:divBdr>
        <w:top w:val="none" w:sz="0" w:space="0" w:color="auto"/>
        <w:left w:val="none" w:sz="0" w:space="0" w:color="auto"/>
        <w:bottom w:val="none" w:sz="0" w:space="0" w:color="auto"/>
        <w:right w:val="none" w:sz="0" w:space="0" w:color="auto"/>
      </w:divBdr>
    </w:div>
    <w:div w:id="712578851">
      <w:bodyDiv w:val="1"/>
      <w:marLeft w:val="0"/>
      <w:marRight w:val="0"/>
      <w:marTop w:val="0"/>
      <w:marBottom w:val="0"/>
      <w:divBdr>
        <w:top w:val="none" w:sz="0" w:space="0" w:color="auto"/>
        <w:left w:val="none" w:sz="0" w:space="0" w:color="auto"/>
        <w:bottom w:val="none" w:sz="0" w:space="0" w:color="auto"/>
        <w:right w:val="none" w:sz="0" w:space="0" w:color="auto"/>
      </w:divBdr>
    </w:div>
    <w:div w:id="768353594">
      <w:bodyDiv w:val="1"/>
      <w:marLeft w:val="0"/>
      <w:marRight w:val="0"/>
      <w:marTop w:val="0"/>
      <w:marBottom w:val="0"/>
      <w:divBdr>
        <w:top w:val="none" w:sz="0" w:space="0" w:color="auto"/>
        <w:left w:val="none" w:sz="0" w:space="0" w:color="auto"/>
        <w:bottom w:val="none" w:sz="0" w:space="0" w:color="auto"/>
        <w:right w:val="none" w:sz="0" w:space="0" w:color="auto"/>
      </w:divBdr>
    </w:div>
    <w:div w:id="774256165">
      <w:bodyDiv w:val="1"/>
      <w:marLeft w:val="0"/>
      <w:marRight w:val="0"/>
      <w:marTop w:val="0"/>
      <w:marBottom w:val="0"/>
      <w:divBdr>
        <w:top w:val="none" w:sz="0" w:space="0" w:color="auto"/>
        <w:left w:val="none" w:sz="0" w:space="0" w:color="auto"/>
        <w:bottom w:val="none" w:sz="0" w:space="0" w:color="auto"/>
        <w:right w:val="none" w:sz="0" w:space="0" w:color="auto"/>
      </w:divBdr>
    </w:div>
    <w:div w:id="810559710">
      <w:bodyDiv w:val="1"/>
      <w:marLeft w:val="0"/>
      <w:marRight w:val="0"/>
      <w:marTop w:val="0"/>
      <w:marBottom w:val="0"/>
      <w:divBdr>
        <w:top w:val="none" w:sz="0" w:space="0" w:color="auto"/>
        <w:left w:val="none" w:sz="0" w:space="0" w:color="auto"/>
        <w:bottom w:val="none" w:sz="0" w:space="0" w:color="auto"/>
        <w:right w:val="none" w:sz="0" w:space="0" w:color="auto"/>
      </w:divBdr>
    </w:div>
    <w:div w:id="818309220">
      <w:bodyDiv w:val="1"/>
      <w:marLeft w:val="0"/>
      <w:marRight w:val="0"/>
      <w:marTop w:val="0"/>
      <w:marBottom w:val="0"/>
      <w:divBdr>
        <w:top w:val="none" w:sz="0" w:space="0" w:color="auto"/>
        <w:left w:val="none" w:sz="0" w:space="0" w:color="auto"/>
        <w:bottom w:val="none" w:sz="0" w:space="0" w:color="auto"/>
        <w:right w:val="none" w:sz="0" w:space="0" w:color="auto"/>
      </w:divBdr>
    </w:div>
    <w:div w:id="836841990">
      <w:bodyDiv w:val="1"/>
      <w:marLeft w:val="0"/>
      <w:marRight w:val="0"/>
      <w:marTop w:val="0"/>
      <w:marBottom w:val="0"/>
      <w:divBdr>
        <w:top w:val="none" w:sz="0" w:space="0" w:color="auto"/>
        <w:left w:val="none" w:sz="0" w:space="0" w:color="auto"/>
        <w:bottom w:val="none" w:sz="0" w:space="0" w:color="auto"/>
        <w:right w:val="none" w:sz="0" w:space="0" w:color="auto"/>
      </w:divBdr>
    </w:div>
    <w:div w:id="889224900">
      <w:bodyDiv w:val="1"/>
      <w:marLeft w:val="0"/>
      <w:marRight w:val="0"/>
      <w:marTop w:val="0"/>
      <w:marBottom w:val="0"/>
      <w:divBdr>
        <w:top w:val="none" w:sz="0" w:space="0" w:color="auto"/>
        <w:left w:val="none" w:sz="0" w:space="0" w:color="auto"/>
        <w:bottom w:val="none" w:sz="0" w:space="0" w:color="auto"/>
        <w:right w:val="none" w:sz="0" w:space="0" w:color="auto"/>
      </w:divBdr>
    </w:div>
    <w:div w:id="889344627">
      <w:bodyDiv w:val="1"/>
      <w:marLeft w:val="0"/>
      <w:marRight w:val="0"/>
      <w:marTop w:val="0"/>
      <w:marBottom w:val="0"/>
      <w:divBdr>
        <w:top w:val="none" w:sz="0" w:space="0" w:color="auto"/>
        <w:left w:val="none" w:sz="0" w:space="0" w:color="auto"/>
        <w:bottom w:val="none" w:sz="0" w:space="0" w:color="auto"/>
        <w:right w:val="none" w:sz="0" w:space="0" w:color="auto"/>
      </w:divBdr>
    </w:div>
    <w:div w:id="1020820795">
      <w:bodyDiv w:val="1"/>
      <w:marLeft w:val="0"/>
      <w:marRight w:val="0"/>
      <w:marTop w:val="0"/>
      <w:marBottom w:val="0"/>
      <w:divBdr>
        <w:top w:val="none" w:sz="0" w:space="0" w:color="auto"/>
        <w:left w:val="none" w:sz="0" w:space="0" w:color="auto"/>
        <w:bottom w:val="none" w:sz="0" w:space="0" w:color="auto"/>
        <w:right w:val="none" w:sz="0" w:space="0" w:color="auto"/>
      </w:divBdr>
    </w:div>
    <w:div w:id="1082947148">
      <w:bodyDiv w:val="1"/>
      <w:marLeft w:val="0"/>
      <w:marRight w:val="0"/>
      <w:marTop w:val="0"/>
      <w:marBottom w:val="0"/>
      <w:divBdr>
        <w:top w:val="none" w:sz="0" w:space="0" w:color="auto"/>
        <w:left w:val="none" w:sz="0" w:space="0" w:color="auto"/>
        <w:bottom w:val="none" w:sz="0" w:space="0" w:color="auto"/>
        <w:right w:val="none" w:sz="0" w:space="0" w:color="auto"/>
      </w:divBdr>
    </w:div>
    <w:div w:id="1111051202">
      <w:bodyDiv w:val="1"/>
      <w:marLeft w:val="0"/>
      <w:marRight w:val="0"/>
      <w:marTop w:val="0"/>
      <w:marBottom w:val="0"/>
      <w:divBdr>
        <w:top w:val="none" w:sz="0" w:space="0" w:color="auto"/>
        <w:left w:val="none" w:sz="0" w:space="0" w:color="auto"/>
        <w:bottom w:val="none" w:sz="0" w:space="0" w:color="auto"/>
        <w:right w:val="none" w:sz="0" w:space="0" w:color="auto"/>
      </w:divBdr>
    </w:div>
    <w:div w:id="1135679803">
      <w:bodyDiv w:val="1"/>
      <w:marLeft w:val="0"/>
      <w:marRight w:val="0"/>
      <w:marTop w:val="0"/>
      <w:marBottom w:val="0"/>
      <w:divBdr>
        <w:top w:val="none" w:sz="0" w:space="0" w:color="auto"/>
        <w:left w:val="none" w:sz="0" w:space="0" w:color="auto"/>
        <w:bottom w:val="none" w:sz="0" w:space="0" w:color="auto"/>
        <w:right w:val="none" w:sz="0" w:space="0" w:color="auto"/>
      </w:divBdr>
    </w:div>
    <w:div w:id="1168980649">
      <w:bodyDiv w:val="1"/>
      <w:marLeft w:val="0"/>
      <w:marRight w:val="0"/>
      <w:marTop w:val="0"/>
      <w:marBottom w:val="0"/>
      <w:divBdr>
        <w:top w:val="none" w:sz="0" w:space="0" w:color="auto"/>
        <w:left w:val="none" w:sz="0" w:space="0" w:color="auto"/>
        <w:bottom w:val="none" w:sz="0" w:space="0" w:color="auto"/>
        <w:right w:val="none" w:sz="0" w:space="0" w:color="auto"/>
      </w:divBdr>
    </w:div>
    <w:div w:id="1219783433">
      <w:bodyDiv w:val="1"/>
      <w:marLeft w:val="0"/>
      <w:marRight w:val="0"/>
      <w:marTop w:val="0"/>
      <w:marBottom w:val="0"/>
      <w:divBdr>
        <w:top w:val="none" w:sz="0" w:space="0" w:color="auto"/>
        <w:left w:val="none" w:sz="0" w:space="0" w:color="auto"/>
        <w:bottom w:val="none" w:sz="0" w:space="0" w:color="auto"/>
        <w:right w:val="none" w:sz="0" w:space="0" w:color="auto"/>
      </w:divBdr>
    </w:div>
    <w:div w:id="1302541604">
      <w:bodyDiv w:val="1"/>
      <w:marLeft w:val="0"/>
      <w:marRight w:val="0"/>
      <w:marTop w:val="0"/>
      <w:marBottom w:val="0"/>
      <w:divBdr>
        <w:top w:val="none" w:sz="0" w:space="0" w:color="auto"/>
        <w:left w:val="none" w:sz="0" w:space="0" w:color="auto"/>
        <w:bottom w:val="none" w:sz="0" w:space="0" w:color="auto"/>
        <w:right w:val="none" w:sz="0" w:space="0" w:color="auto"/>
      </w:divBdr>
    </w:div>
    <w:div w:id="1429084906">
      <w:bodyDiv w:val="1"/>
      <w:marLeft w:val="0"/>
      <w:marRight w:val="0"/>
      <w:marTop w:val="0"/>
      <w:marBottom w:val="0"/>
      <w:divBdr>
        <w:top w:val="none" w:sz="0" w:space="0" w:color="auto"/>
        <w:left w:val="none" w:sz="0" w:space="0" w:color="auto"/>
        <w:bottom w:val="none" w:sz="0" w:space="0" w:color="auto"/>
        <w:right w:val="none" w:sz="0" w:space="0" w:color="auto"/>
      </w:divBdr>
    </w:div>
    <w:div w:id="1521164519">
      <w:bodyDiv w:val="1"/>
      <w:marLeft w:val="0"/>
      <w:marRight w:val="0"/>
      <w:marTop w:val="0"/>
      <w:marBottom w:val="0"/>
      <w:divBdr>
        <w:top w:val="none" w:sz="0" w:space="0" w:color="auto"/>
        <w:left w:val="none" w:sz="0" w:space="0" w:color="auto"/>
        <w:bottom w:val="none" w:sz="0" w:space="0" w:color="auto"/>
        <w:right w:val="none" w:sz="0" w:space="0" w:color="auto"/>
      </w:divBdr>
    </w:div>
    <w:div w:id="1586836062">
      <w:bodyDiv w:val="1"/>
      <w:marLeft w:val="0"/>
      <w:marRight w:val="0"/>
      <w:marTop w:val="0"/>
      <w:marBottom w:val="0"/>
      <w:divBdr>
        <w:top w:val="none" w:sz="0" w:space="0" w:color="auto"/>
        <w:left w:val="none" w:sz="0" w:space="0" w:color="auto"/>
        <w:bottom w:val="none" w:sz="0" w:space="0" w:color="auto"/>
        <w:right w:val="none" w:sz="0" w:space="0" w:color="auto"/>
      </w:divBdr>
    </w:div>
    <w:div w:id="1664893580">
      <w:bodyDiv w:val="1"/>
      <w:marLeft w:val="0"/>
      <w:marRight w:val="0"/>
      <w:marTop w:val="0"/>
      <w:marBottom w:val="0"/>
      <w:divBdr>
        <w:top w:val="none" w:sz="0" w:space="0" w:color="auto"/>
        <w:left w:val="none" w:sz="0" w:space="0" w:color="auto"/>
        <w:bottom w:val="none" w:sz="0" w:space="0" w:color="auto"/>
        <w:right w:val="none" w:sz="0" w:space="0" w:color="auto"/>
      </w:divBdr>
    </w:div>
    <w:div w:id="1870679642">
      <w:bodyDiv w:val="1"/>
      <w:marLeft w:val="0"/>
      <w:marRight w:val="0"/>
      <w:marTop w:val="0"/>
      <w:marBottom w:val="0"/>
      <w:divBdr>
        <w:top w:val="none" w:sz="0" w:space="0" w:color="auto"/>
        <w:left w:val="none" w:sz="0" w:space="0" w:color="auto"/>
        <w:bottom w:val="none" w:sz="0" w:space="0" w:color="auto"/>
        <w:right w:val="none" w:sz="0" w:space="0" w:color="auto"/>
      </w:divBdr>
    </w:div>
    <w:div w:id="1889339241">
      <w:bodyDiv w:val="1"/>
      <w:marLeft w:val="0"/>
      <w:marRight w:val="0"/>
      <w:marTop w:val="0"/>
      <w:marBottom w:val="0"/>
      <w:divBdr>
        <w:top w:val="none" w:sz="0" w:space="0" w:color="auto"/>
        <w:left w:val="none" w:sz="0" w:space="0" w:color="auto"/>
        <w:bottom w:val="none" w:sz="0" w:space="0" w:color="auto"/>
        <w:right w:val="none" w:sz="0" w:space="0" w:color="auto"/>
      </w:divBdr>
    </w:div>
    <w:div w:id="1915577833">
      <w:bodyDiv w:val="1"/>
      <w:marLeft w:val="0"/>
      <w:marRight w:val="0"/>
      <w:marTop w:val="0"/>
      <w:marBottom w:val="0"/>
      <w:divBdr>
        <w:top w:val="none" w:sz="0" w:space="0" w:color="auto"/>
        <w:left w:val="none" w:sz="0" w:space="0" w:color="auto"/>
        <w:bottom w:val="none" w:sz="0" w:space="0" w:color="auto"/>
        <w:right w:val="none" w:sz="0" w:space="0" w:color="auto"/>
      </w:divBdr>
    </w:div>
    <w:div w:id="1936933147">
      <w:bodyDiv w:val="1"/>
      <w:marLeft w:val="0"/>
      <w:marRight w:val="0"/>
      <w:marTop w:val="0"/>
      <w:marBottom w:val="0"/>
      <w:divBdr>
        <w:top w:val="none" w:sz="0" w:space="0" w:color="auto"/>
        <w:left w:val="none" w:sz="0" w:space="0" w:color="auto"/>
        <w:bottom w:val="none" w:sz="0" w:space="0" w:color="auto"/>
        <w:right w:val="none" w:sz="0" w:space="0" w:color="auto"/>
      </w:divBdr>
    </w:div>
    <w:div w:id="1943687963">
      <w:bodyDiv w:val="1"/>
      <w:marLeft w:val="0"/>
      <w:marRight w:val="0"/>
      <w:marTop w:val="0"/>
      <w:marBottom w:val="0"/>
      <w:divBdr>
        <w:top w:val="none" w:sz="0" w:space="0" w:color="auto"/>
        <w:left w:val="none" w:sz="0" w:space="0" w:color="auto"/>
        <w:bottom w:val="none" w:sz="0" w:space="0" w:color="auto"/>
        <w:right w:val="none" w:sz="0" w:space="0" w:color="auto"/>
      </w:divBdr>
    </w:div>
    <w:div w:id="1977683062">
      <w:bodyDiv w:val="1"/>
      <w:marLeft w:val="0"/>
      <w:marRight w:val="0"/>
      <w:marTop w:val="0"/>
      <w:marBottom w:val="0"/>
      <w:divBdr>
        <w:top w:val="none" w:sz="0" w:space="0" w:color="auto"/>
        <w:left w:val="none" w:sz="0" w:space="0" w:color="auto"/>
        <w:bottom w:val="none" w:sz="0" w:space="0" w:color="auto"/>
        <w:right w:val="none" w:sz="0" w:space="0" w:color="auto"/>
      </w:divBdr>
    </w:div>
    <w:div w:id="2045707690">
      <w:bodyDiv w:val="1"/>
      <w:marLeft w:val="0"/>
      <w:marRight w:val="0"/>
      <w:marTop w:val="0"/>
      <w:marBottom w:val="0"/>
      <w:divBdr>
        <w:top w:val="none" w:sz="0" w:space="0" w:color="auto"/>
        <w:left w:val="none" w:sz="0" w:space="0" w:color="auto"/>
        <w:bottom w:val="none" w:sz="0" w:space="0" w:color="auto"/>
        <w:right w:val="none" w:sz="0" w:space="0" w:color="auto"/>
      </w:divBdr>
    </w:div>
    <w:div w:id="210214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A21A-55F1-43F2-B651-80198828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13018</TotalTime>
  <Pages>34</Pages>
  <Words>12920</Words>
  <Characters>73650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User</cp:lastModifiedBy>
  <cp:revision>1327</cp:revision>
  <cp:lastPrinted>2023-05-03T02:43:00Z</cp:lastPrinted>
  <dcterms:created xsi:type="dcterms:W3CDTF">2015-04-13T12:27:00Z</dcterms:created>
  <dcterms:modified xsi:type="dcterms:W3CDTF">2024-05-07T09:11:00Z</dcterms:modified>
</cp:coreProperties>
</file>