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76993" w14:textId="0C2686D5" w:rsidR="00730A0A" w:rsidRPr="00730A0A" w:rsidRDefault="00730A0A" w:rsidP="00730A0A">
      <w:pPr>
        <w:ind w:firstLine="709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30A0A">
        <w:rPr>
          <w:rFonts w:ascii="Times New Roman" w:hAnsi="Times New Roman" w:cs="Times New Roman"/>
          <w:b/>
          <w:sz w:val="28"/>
          <w:szCs w:val="28"/>
        </w:rPr>
        <w:t>убсидирование затрат работодателю на среднее профессиональное образование</w:t>
      </w:r>
    </w:p>
    <w:p w14:paraId="3EBFEBCF" w14:textId="31D2970F" w:rsidR="007B39CF" w:rsidRPr="00730A0A" w:rsidRDefault="00730A0A" w:rsidP="00730A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сентября 2024 года в </w:t>
      </w:r>
      <w:r w:rsidR="00ED0F39">
        <w:rPr>
          <w:rFonts w:ascii="Times New Roman" w:hAnsi="Times New Roman" w:cs="Times New Roman"/>
          <w:sz w:val="28"/>
          <w:szCs w:val="28"/>
        </w:rPr>
        <w:t xml:space="preserve">регионе приступил к реализации </w:t>
      </w:r>
      <w:r>
        <w:rPr>
          <w:rFonts w:ascii="Times New Roman" w:hAnsi="Times New Roman" w:cs="Times New Roman"/>
          <w:sz w:val="28"/>
          <w:szCs w:val="28"/>
        </w:rPr>
        <w:t>пилотный проект «</w:t>
      </w:r>
      <w:r w:rsidR="00CD43C8" w:rsidRPr="00CD43C8">
        <w:rPr>
          <w:rFonts w:ascii="Times New Roman" w:hAnsi="Times New Roman" w:cs="Times New Roman"/>
          <w:sz w:val="28"/>
          <w:szCs w:val="28"/>
        </w:rPr>
        <w:t>Предоставление в 2024-2026 годах субсидии на частичное финансовое обеспечение затрат работодателя, связанных с реализацией мероприятий по организации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3C8" w:rsidRPr="00CD43C8">
        <w:rPr>
          <w:rFonts w:ascii="Times New Roman" w:hAnsi="Times New Roman" w:cs="Times New Roman"/>
          <w:sz w:val="28"/>
          <w:szCs w:val="28"/>
        </w:rPr>
        <w:t>ищущих работу граждан</w:t>
      </w:r>
      <w:r>
        <w:rPr>
          <w:rFonts w:ascii="Times New Roman" w:hAnsi="Times New Roman" w:cs="Times New Roman"/>
          <w:sz w:val="28"/>
          <w:szCs w:val="28"/>
        </w:rPr>
        <w:t xml:space="preserve"> (утв. </w:t>
      </w:r>
      <w:r w:rsidR="00CD43C8" w:rsidRPr="00730A0A">
        <w:rPr>
          <w:rFonts w:ascii="Times New Roman" w:hAnsi="Times New Roman" w:cs="Times New Roman"/>
          <w:sz w:val="28"/>
          <w:szCs w:val="28"/>
        </w:rPr>
        <w:t>Постановление</w:t>
      </w:r>
      <w:r w:rsidRPr="00730A0A">
        <w:rPr>
          <w:rFonts w:ascii="Times New Roman" w:hAnsi="Times New Roman" w:cs="Times New Roman"/>
          <w:sz w:val="28"/>
          <w:szCs w:val="28"/>
        </w:rPr>
        <w:t>м</w:t>
      </w:r>
      <w:r w:rsidR="00CD43C8" w:rsidRPr="00730A0A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13.09.2024 г. №460)</w:t>
      </w:r>
    </w:p>
    <w:p w14:paraId="7482B6A9" w14:textId="07823B14" w:rsidR="001E52F5" w:rsidRDefault="00240E76" w:rsidP="00240E7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</w:t>
      </w:r>
      <w:r w:rsidR="00730A0A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52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B112A" w14:textId="77777777" w:rsidR="009E098F" w:rsidRDefault="00240E76" w:rsidP="009E0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C8D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4C8D">
        <w:rPr>
          <w:rFonts w:ascii="Times New Roman" w:hAnsi="Times New Roman" w:cs="Times New Roman"/>
          <w:sz w:val="28"/>
          <w:szCs w:val="28"/>
        </w:rPr>
        <w:t xml:space="preserve"> трудового потенциала предприятий, путем содействия работодателям в подборе необходимых работников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Style w:val="a3"/>
          <w:rFonts w:eastAsiaTheme="minorHAnsi"/>
          <w:sz w:val="28"/>
          <w:szCs w:val="28"/>
        </w:rPr>
        <w:t>граждан, обратившихся в органы службы занятости Забайкальского края; п</w:t>
      </w:r>
      <w:r w:rsidRPr="00E852DB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52DB">
        <w:rPr>
          <w:rFonts w:ascii="Times New Roman" w:hAnsi="Times New Roman" w:cs="Times New Roman"/>
          <w:sz w:val="28"/>
          <w:szCs w:val="28"/>
        </w:rPr>
        <w:t xml:space="preserve"> обеспеченности Забайкальского края квалифицированными трудовыми ресурсами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E852DB">
        <w:rPr>
          <w:rFonts w:ascii="Times New Roman" w:hAnsi="Times New Roman" w:cs="Times New Roman"/>
          <w:sz w:val="28"/>
          <w:szCs w:val="28"/>
        </w:rPr>
        <w:t>одействие работодателям и привлечении кадров</w:t>
      </w:r>
      <w:r>
        <w:rPr>
          <w:rFonts w:ascii="Times New Roman" w:hAnsi="Times New Roman" w:cs="Times New Roman"/>
          <w:sz w:val="28"/>
          <w:szCs w:val="28"/>
        </w:rPr>
        <w:t xml:space="preserve"> и в их обучении</w:t>
      </w:r>
      <w:r w:rsidRPr="00E852DB">
        <w:rPr>
          <w:rFonts w:ascii="Times New Roman" w:hAnsi="Times New Roman" w:cs="Times New Roman"/>
          <w:sz w:val="28"/>
          <w:szCs w:val="28"/>
        </w:rPr>
        <w:t>.</w:t>
      </w:r>
    </w:p>
    <w:p w14:paraId="18851CC7" w14:textId="78917ED1" w:rsidR="00730A0A" w:rsidRPr="009E098F" w:rsidRDefault="00730A0A" w:rsidP="009E0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98F">
        <w:rPr>
          <w:rFonts w:ascii="Times New Roman" w:hAnsi="Times New Roman" w:cs="Times New Roman"/>
          <w:sz w:val="28"/>
          <w:szCs w:val="28"/>
        </w:rPr>
        <w:t>В рамках проекта планируется обучить по профессиям (</w:t>
      </w:r>
      <w:r w:rsidR="00A4293C" w:rsidRPr="009E098F">
        <w:rPr>
          <w:rFonts w:ascii="Times New Roman" w:hAnsi="Times New Roman" w:cs="Times New Roman"/>
          <w:sz w:val="28"/>
          <w:szCs w:val="28"/>
        </w:rPr>
        <w:t>специальностям) наиболее</w:t>
      </w:r>
      <w:r w:rsidR="00A86AD8" w:rsidRPr="009E098F">
        <w:rPr>
          <w:rFonts w:ascii="Times New Roman" w:hAnsi="Times New Roman" w:cs="Times New Roman"/>
          <w:sz w:val="28"/>
          <w:szCs w:val="28"/>
        </w:rPr>
        <w:t xml:space="preserve"> востребованным у работодателей региона.</w:t>
      </w:r>
    </w:p>
    <w:p w14:paraId="1792475F" w14:textId="2100A06D" w:rsidR="00730A0A" w:rsidRDefault="00730A0A" w:rsidP="00730A0A">
      <w:pPr>
        <w:pStyle w:val="a5"/>
        <w:spacing w:after="0"/>
        <w:ind w:firstLine="709"/>
        <w:contextualSpacing/>
        <w:jc w:val="both"/>
        <w:outlineLvl w:val="0"/>
        <w:rPr>
          <w:sz w:val="28"/>
          <w:szCs w:val="28"/>
        </w:rPr>
      </w:pPr>
      <w:r w:rsidRPr="009B0000">
        <w:rPr>
          <w:sz w:val="28"/>
          <w:szCs w:val="28"/>
        </w:rPr>
        <w:t xml:space="preserve">Обучение возможно по </w:t>
      </w:r>
      <w:r w:rsidR="00ED0F39">
        <w:rPr>
          <w:sz w:val="28"/>
          <w:szCs w:val="28"/>
        </w:rPr>
        <w:t>очной</w:t>
      </w:r>
      <w:r w:rsidR="00A4293C">
        <w:rPr>
          <w:sz w:val="28"/>
          <w:szCs w:val="28"/>
        </w:rPr>
        <w:t>,</w:t>
      </w:r>
      <w:r w:rsidR="00A4293C" w:rsidRPr="009B0000">
        <w:rPr>
          <w:sz w:val="28"/>
          <w:szCs w:val="28"/>
        </w:rPr>
        <w:t xml:space="preserve"> </w:t>
      </w:r>
      <w:r w:rsidR="00A4293C">
        <w:rPr>
          <w:sz w:val="28"/>
          <w:szCs w:val="28"/>
        </w:rPr>
        <w:t xml:space="preserve">очно-заочной, </w:t>
      </w:r>
      <w:r w:rsidR="00322787" w:rsidRPr="009B0000">
        <w:rPr>
          <w:sz w:val="28"/>
          <w:szCs w:val="28"/>
        </w:rPr>
        <w:t>заочной формам</w:t>
      </w:r>
      <w:r w:rsidRPr="009B0000">
        <w:rPr>
          <w:sz w:val="28"/>
          <w:szCs w:val="28"/>
        </w:rPr>
        <w:t xml:space="preserve">. </w:t>
      </w:r>
    </w:p>
    <w:p w14:paraId="2588B7D2" w14:textId="77777777" w:rsidR="00240E76" w:rsidRDefault="00240E76" w:rsidP="0024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мероприятия:</w:t>
      </w:r>
    </w:p>
    <w:p w14:paraId="0900C50A" w14:textId="77777777" w:rsidR="00240E76" w:rsidRDefault="00240E76" w:rsidP="00240E7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твенное казенное учреждение «Краевой центр занятости населения» Забайкальского края;</w:t>
      </w:r>
    </w:p>
    <w:p w14:paraId="3315F50B" w14:textId="2A84CB6A" w:rsidR="00B024B9" w:rsidRDefault="00C45AC2" w:rsidP="00240E7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a3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E76">
        <w:rPr>
          <w:rFonts w:ascii="Times New Roman" w:hAnsi="Times New Roman" w:cs="Times New Roman"/>
          <w:sz w:val="28"/>
          <w:szCs w:val="28"/>
        </w:rPr>
        <w:t>аботодатели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93CAA0" w14:textId="47C6DCEB" w:rsidR="00240E76" w:rsidRDefault="00B024B9" w:rsidP="00240E7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92">
        <w:rPr>
          <w:rStyle w:val="a3"/>
          <w:rFonts w:eastAsiaTheme="minorHAnsi"/>
          <w:sz w:val="28"/>
          <w:szCs w:val="28"/>
        </w:rPr>
        <w:t>профессиональные образовательные организации.</w:t>
      </w:r>
    </w:p>
    <w:p w14:paraId="21A494C2" w14:textId="2F2E62B7" w:rsidR="00240E76" w:rsidRDefault="00240E76" w:rsidP="00B024B9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a3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ищущие работу</w:t>
      </w:r>
      <w:r w:rsidR="00ED0F39">
        <w:rPr>
          <w:rFonts w:ascii="Times New Roman" w:hAnsi="Times New Roman" w:cs="Times New Roman"/>
          <w:sz w:val="28"/>
          <w:szCs w:val="28"/>
        </w:rPr>
        <w:t xml:space="preserve"> (работающие и не работающие граждане)</w:t>
      </w:r>
      <w:r w:rsidRPr="00560F92">
        <w:rPr>
          <w:rStyle w:val="a3"/>
          <w:rFonts w:eastAsiaTheme="minorHAnsi"/>
          <w:sz w:val="28"/>
          <w:szCs w:val="28"/>
        </w:rPr>
        <w:t>, обратившиеся в органы службы занятости Забайкальского края;</w:t>
      </w:r>
    </w:p>
    <w:p w14:paraId="157E9E48" w14:textId="78E0052B" w:rsidR="00693E3B" w:rsidRDefault="00C33BFE" w:rsidP="00C33B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eastAsiaTheme="minorHAnsi"/>
          <w:sz w:val="28"/>
          <w:szCs w:val="28"/>
        </w:rPr>
        <w:t xml:space="preserve">     </w:t>
      </w:r>
      <w:r w:rsidR="00322787">
        <w:rPr>
          <w:rStyle w:val="a3"/>
          <w:rFonts w:eastAsiaTheme="minorHAnsi"/>
          <w:sz w:val="28"/>
          <w:szCs w:val="28"/>
        </w:rPr>
        <w:t xml:space="preserve">   Субсидия предоставляется на основании </w:t>
      </w:r>
      <w:r w:rsidR="00322787" w:rsidRPr="00322787">
        <w:rPr>
          <w:rStyle w:val="a3"/>
          <w:rFonts w:eastAsiaTheme="minorHAnsi"/>
          <w:sz w:val="28"/>
          <w:szCs w:val="28"/>
        </w:rPr>
        <w:t>заключён</w:t>
      </w:r>
      <w:r w:rsidR="00322787">
        <w:rPr>
          <w:rStyle w:val="a3"/>
          <w:rFonts w:eastAsiaTheme="minorHAnsi"/>
          <w:sz w:val="28"/>
          <w:szCs w:val="28"/>
        </w:rPr>
        <w:t xml:space="preserve">ного </w:t>
      </w:r>
      <w:r w:rsidR="00322787" w:rsidRPr="00322787">
        <w:rPr>
          <w:rStyle w:val="a3"/>
          <w:rFonts w:eastAsiaTheme="minorHAnsi"/>
          <w:sz w:val="28"/>
          <w:szCs w:val="28"/>
        </w:rPr>
        <w:t xml:space="preserve">соглашения </w:t>
      </w:r>
      <w:r w:rsidR="00322787">
        <w:rPr>
          <w:rStyle w:val="a3"/>
          <w:rFonts w:eastAsiaTheme="minorHAnsi"/>
          <w:sz w:val="28"/>
          <w:szCs w:val="28"/>
        </w:rPr>
        <w:t>между ГКУ</w:t>
      </w:r>
      <w:r w:rsidR="00322787">
        <w:rPr>
          <w:rFonts w:ascii="Times New Roman" w:hAnsi="Times New Roman" w:cs="Times New Roman"/>
          <w:sz w:val="28"/>
          <w:szCs w:val="28"/>
        </w:rPr>
        <w:t xml:space="preserve"> «Краевой центр занятости населения» Забайкальского края и </w:t>
      </w:r>
      <w:r w:rsidR="00693E3B" w:rsidRPr="00693E3B">
        <w:rPr>
          <w:rFonts w:ascii="Times New Roman" w:hAnsi="Times New Roman" w:cs="Times New Roman"/>
          <w:sz w:val="28"/>
          <w:szCs w:val="28"/>
        </w:rPr>
        <w:t>работодате</w:t>
      </w:r>
      <w:r w:rsidR="00693E3B">
        <w:rPr>
          <w:rFonts w:ascii="Times New Roman" w:hAnsi="Times New Roman" w:cs="Times New Roman"/>
          <w:sz w:val="28"/>
          <w:szCs w:val="28"/>
        </w:rPr>
        <w:t>лями</w:t>
      </w:r>
      <w:r w:rsidR="00693E3B" w:rsidRPr="00693E3B">
        <w:rPr>
          <w:rFonts w:ascii="Times New Roman" w:hAnsi="Times New Roman" w:cs="Times New Roman"/>
          <w:sz w:val="28"/>
          <w:szCs w:val="28"/>
        </w:rPr>
        <w:t>, прошедши</w:t>
      </w:r>
      <w:r w:rsidR="00693E3B">
        <w:rPr>
          <w:rFonts w:ascii="Times New Roman" w:hAnsi="Times New Roman" w:cs="Times New Roman"/>
          <w:sz w:val="28"/>
          <w:szCs w:val="28"/>
        </w:rPr>
        <w:t>ми</w:t>
      </w:r>
      <w:r w:rsidR="00693E3B" w:rsidRPr="00693E3B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93E3B">
        <w:rPr>
          <w:rFonts w:ascii="Times New Roman" w:hAnsi="Times New Roman" w:cs="Times New Roman"/>
          <w:sz w:val="28"/>
          <w:szCs w:val="28"/>
        </w:rPr>
        <w:t>.</w:t>
      </w:r>
      <w:r w:rsidR="00693E3B" w:rsidRPr="00693E3B">
        <w:rPr>
          <w:rFonts w:ascii="Times New Roman" w:hAnsi="Times New Roman" w:cs="Times New Roman"/>
          <w:sz w:val="28"/>
          <w:szCs w:val="28"/>
        </w:rPr>
        <w:t xml:space="preserve"> </w:t>
      </w:r>
      <w:r w:rsidR="00B024B9" w:rsidRPr="00B024B9">
        <w:rPr>
          <w:rFonts w:ascii="Times New Roman" w:hAnsi="Times New Roman" w:cs="Times New Roman"/>
          <w:sz w:val="28"/>
          <w:szCs w:val="28"/>
        </w:rPr>
        <w:t>Отбор осуществляется в информационной государственной интегрированной системе управления общественными финансами «Электронный бюджет»</w:t>
      </w:r>
      <w:r w:rsidR="00B024B9">
        <w:rPr>
          <w:rFonts w:ascii="Times New Roman" w:hAnsi="Times New Roman" w:cs="Times New Roman"/>
          <w:sz w:val="28"/>
          <w:szCs w:val="28"/>
        </w:rPr>
        <w:t>.</w:t>
      </w:r>
    </w:p>
    <w:p w14:paraId="046C3E26" w14:textId="2D8AA12B" w:rsidR="00693E3B" w:rsidRPr="00240E76" w:rsidRDefault="00693E3B" w:rsidP="00693E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E76">
        <w:rPr>
          <w:rFonts w:ascii="Times New Roman" w:hAnsi="Times New Roman" w:cs="Times New Roman"/>
          <w:sz w:val="28"/>
          <w:szCs w:val="28"/>
        </w:rPr>
        <w:t>Распределение денежных средств на обучение граждан, обратившихся в органы службы занятости Забайкальского края:</w:t>
      </w:r>
    </w:p>
    <w:p w14:paraId="4798FA44" w14:textId="0A26167E" w:rsidR="00693E3B" w:rsidRPr="00240E76" w:rsidRDefault="00693E3B" w:rsidP="00693E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E76">
        <w:rPr>
          <w:rFonts w:ascii="Times New Roman" w:hAnsi="Times New Roman" w:cs="Times New Roman"/>
          <w:sz w:val="28"/>
          <w:szCs w:val="28"/>
        </w:rPr>
        <w:t xml:space="preserve"> 80 % - средства краевого бюджета</w:t>
      </w:r>
      <w:r w:rsidR="00C33BFE" w:rsidRPr="00C33BFE">
        <w:t xml:space="preserve"> </w:t>
      </w:r>
      <w:r w:rsidR="00C33BFE" w:rsidRPr="00C33BFE">
        <w:rPr>
          <w:rFonts w:ascii="Times New Roman" w:hAnsi="Times New Roman" w:cs="Times New Roman"/>
          <w:sz w:val="28"/>
          <w:szCs w:val="28"/>
        </w:rPr>
        <w:t>из расчета на одного обучающегося по программам среднего профессионального образования за один учебный год</w:t>
      </w:r>
      <w:r w:rsidRPr="00240E76">
        <w:rPr>
          <w:rFonts w:ascii="Times New Roman" w:hAnsi="Times New Roman" w:cs="Times New Roman"/>
          <w:sz w:val="28"/>
          <w:szCs w:val="28"/>
        </w:rPr>
        <w:t>;</w:t>
      </w:r>
    </w:p>
    <w:p w14:paraId="4B009C89" w14:textId="1B4BA1F8" w:rsidR="00C33BFE" w:rsidRDefault="00693E3B" w:rsidP="00C33BFE">
      <w:pPr>
        <w:spacing w:line="240" w:lineRule="auto"/>
        <w:ind w:firstLine="708"/>
        <w:contextualSpacing/>
        <w:jc w:val="both"/>
        <w:rPr>
          <w:rStyle w:val="a3"/>
          <w:rFonts w:eastAsiaTheme="minorHAnsi"/>
          <w:sz w:val="28"/>
          <w:szCs w:val="28"/>
        </w:rPr>
      </w:pPr>
      <w:r w:rsidRPr="00240E76">
        <w:rPr>
          <w:rFonts w:ascii="Times New Roman" w:hAnsi="Times New Roman" w:cs="Times New Roman"/>
          <w:sz w:val="28"/>
          <w:szCs w:val="28"/>
        </w:rPr>
        <w:t xml:space="preserve">20 % - </w:t>
      </w:r>
      <w:r w:rsidR="00C33BFE" w:rsidRPr="00C33BFE">
        <w:rPr>
          <w:rFonts w:ascii="Times New Roman" w:hAnsi="Times New Roman" w:cs="Times New Roman"/>
          <w:sz w:val="28"/>
          <w:szCs w:val="28"/>
        </w:rPr>
        <w:t>затраты работодателя и</w:t>
      </w:r>
      <w:r w:rsidR="008B2A87">
        <w:rPr>
          <w:rFonts w:ascii="Times New Roman" w:hAnsi="Times New Roman" w:cs="Times New Roman"/>
          <w:sz w:val="28"/>
          <w:szCs w:val="28"/>
        </w:rPr>
        <w:t>ли</w:t>
      </w:r>
      <w:r w:rsidR="00C33BFE" w:rsidRPr="00C33BFE">
        <w:rPr>
          <w:rFonts w:ascii="Times New Roman" w:hAnsi="Times New Roman" w:cs="Times New Roman"/>
          <w:sz w:val="28"/>
          <w:szCs w:val="28"/>
        </w:rPr>
        <w:t xml:space="preserve"> затраты гражданина от общей стоимости организации обучения из расчета на одного обучающегося по программам среднего профессионального образования за один учебный год</w:t>
      </w:r>
      <w:r w:rsidR="00C33BFE">
        <w:rPr>
          <w:rFonts w:ascii="Times New Roman" w:hAnsi="Times New Roman" w:cs="Times New Roman"/>
          <w:sz w:val="28"/>
          <w:szCs w:val="28"/>
        </w:rPr>
        <w:t>.</w:t>
      </w:r>
      <w:r w:rsidR="00C33BFE" w:rsidRPr="00C33BFE">
        <w:rPr>
          <w:rStyle w:val="a3"/>
          <w:rFonts w:eastAsiaTheme="minorHAnsi"/>
          <w:sz w:val="28"/>
          <w:szCs w:val="28"/>
        </w:rPr>
        <w:t xml:space="preserve"> </w:t>
      </w:r>
      <w:r w:rsidR="00C33BFE">
        <w:rPr>
          <w:rStyle w:val="a3"/>
          <w:rFonts w:eastAsiaTheme="minorHAnsi"/>
          <w:sz w:val="28"/>
          <w:szCs w:val="28"/>
        </w:rPr>
        <w:t xml:space="preserve">                    </w:t>
      </w:r>
    </w:p>
    <w:p w14:paraId="28D72B45" w14:textId="0E3965BC" w:rsidR="00452C05" w:rsidRPr="00452C05" w:rsidRDefault="00452C05" w:rsidP="00C33BFE">
      <w:pPr>
        <w:spacing w:line="240" w:lineRule="auto"/>
        <w:ind w:firstLine="708"/>
        <w:contextualSpacing/>
        <w:jc w:val="both"/>
        <w:rPr>
          <w:rStyle w:val="a3"/>
          <w:rFonts w:eastAsiaTheme="minorHAnsi"/>
          <w:sz w:val="28"/>
          <w:szCs w:val="28"/>
        </w:rPr>
      </w:pPr>
      <w:r w:rsidRPr="00452C05">
        <w:rPr>
          <w:rStyle w:val="a3"/>
          <w:rFonts w:eastAsiaTheme="minorHAnsi"/>
          <w:sz w:val="28"/>
          <w:szCs w:val="28"/>
        </w:rPr>
        <w:t>Характеристиками результата предоставления субсидии являются:</w:t>
      </w:r>
    </w:p>
    <w:p w14:paraId="61A3AD5D" w14:textId="77777777" w:rsidR="00452C05" w:rsidRPr="00452C05" w:rsidRDefault="00452C05" w:rsidP="00452C05">
      <w:pPr>
        <w:spacing w:line="240" w:lineRule="auto"/>
        <w:ind w:firstLine="709"/>
        <w:contextualSpacing/>
        <w:jc w:val="both"/>
        <w:rPr>
          <w:rStyle w:val="a3"/>
          <w:rFonts w:eastAsiaTheme="minorHAnsi"/>
          <w:sz w:val="28"/>
          <w:szCs w:val="28"/>
        </w:rPr>
      </w:pPr>
      <w:r w:rsidRPr="00452C05">
        <w:rPr>
          <w:rStyle w:val="a3"/>
          <w:rFonts w:eastAsiaTheme="minorHAnsi"/>
          <w:sz w:val="28"/>
          <w:szCs w:val="28"/>
        </w:rPr>
        <w:t>1)</w:t>
      </w:r>
      <w:r w:rsidRPr="00452C05">
        <w:rPr>
          <w:rStyle w:val="a3"/>
          <w:rFonts w:eastAsiaTheme="minorHAnsi"/>
          <w:sz w:val="28"/>
          <w:szCs w:val="28"/>
        </w:rPr>
        <w:tab/>
        <w:t>получение гражданином документа об образовании и (или) о квалификации государственного образца, по состоянию на 31 июля 2027 года;</w:t>
      </w:r>
    </w:p>
    <w:p w14:paraId="077F28B0" w14:textId="0EA1DCDC" w:rsidR="00452C05" w:rsidRDefault="00452C05" w:rsidP="00452C05">
      <w:pPr>
        <w:spacing w:line="240" w:lineRule="auto"/>
        <w:ind w:firstLine="709"/>
        <w:contextualSpacing/>
        <w:jc w:val="both"/>
        <w:rPr>
          <w:rStyle w:val="a3"/>
          <w:rFonts w:eastAsiaTheme="minorHAnsi"/>
          <w:sz w:val="28"/>
          <w:szCs w:val="28"/>
        </w:rPr>
      </w:pPr>
      <w:r w:rsidRPr="00452C05">
        <w:rPr>
          <w:rStyle w:val="a3"/>
          <w:rFonts w:eastAsiaTheme="minorHAnsi"/>
          <w:sz w:val="28"/>
          <w:szCs w:val="28"/>
        </w:rPr>
        <w:t>2) уровень трудоустроенных (сохранивших занятость) граждан по истечении одного месяца после завершения обучения, источником финансирования которого стала субсидия, не менее 80 %.</w:t>
      </w:r>
    </w:p>
    <w:p w14:paraId="27D6E5FB" w14:textId="69C24480" w:rsidR="00322787" w:rsidRPr="00ED0F39" w:rsidRDefault="00693E3B" w:rsidP="00693E3B">
      <w:pPr>
        <w:spacing w:line="240" w:lineRule="auto"/>
        <w:contextualSpacing/>
        <w:jc w:val="both"/>
        <w:rPr>
          <w:rStyle w:val="a3"/>
          <w:rFonts w:eastAsiaTheme="minorHAnsi"/>
          <w:color w:val="FF0000"/>
          <w:sz w:val="28"/>
          <w:szCs w:val="28"/>
        </w:rPr>
      </w:pPr>
      <w:r>
        <w:rPr>
          <w:rStyle w:val="a3"/>
          <w:rFonts w:eastAsiaTheme="minorHAnsi"/>
          <w:sz w:val="28"/>
          <w:szCs w:val="28"/>
        </w:rPr>
        <w:lastRenderedPageBreak/>
        <w:t xml:space="preserve">           </w:t>
      </w:r>
      <w:r w:rsidR="00322787" w:rsidRPr="00322787">
        <w:rPr>
          <w:rStyle w:val="a3"/>
          <w:rFonts w:eastAsiaTheme="minorHAnsi"/>
          <w:sz w:val="28"/>
          <w:szCs w:val="28"/>
        </w:rPr>
        <w:t xml:space="preserve">Предусмотрено заключение трехстороннего договора: работодатель - образовательная организация – гражданин.  </w:t>
      </w:r>
    </w:p>
    <w:p w14:paraId="200B035E" w14:textId="77777777" w:rsidR="00ED0F39" w:rsidRDefault="00DE5656" w:rsidP="00ED0F39">
      <w:pPr>
        <w:spacing w:after="0" w:line="240" w:lineRule="auto"/>
        <w:ind w:firstLine="709"/>
        <w:contextualSpacing/>
        <w:jc w:val="both"/>
        <w:rPr>
          <w:rStyle w:val="a3"/>
          <w:rFonts w:eastAsiaTheme="minorHAnsi"/>
          <w:sz w:val="28"/>
          <w:szCs w:val="28"/>
        </w:rPr>
      </w:pPr>
      <w:r w:rsidRPr="00DE5656">
        <w:rPr>
          <w:rStyle w:val="a3"/>
          <w:rFonts w:eastAsiaTheme="minorHAnsi"/>
          <w:sz w:val="28"/>
          <w:szCs w:val="28"/>
        </w:rPr>
        <w:t xml:space="preserve">Получатель субсидии </w:t>
      </w:r>
      <w:r>
        <w:rPr>
          <w:rStyle w:val="a3"/>
          <w:rFonts w:eastAsiaTheme="minorHAnsi"/>
          <w:sz w:val="28"/>
          <w:szCs w:val="28"/>
        </w:rPr>
        <w:t xml:space="preserve">(работодатель) </w:t>
      </w:r>
      <w:r w:rsidRPr="00DE5656">
        <w:rPr>
          <w:rStyle w:val="a3"/>
          <w:rFonts w:eastAsiaTheme="minorHAnsi"/>
          <w:sz w:val="28"/>
          <w:szCs w:val="28"/>
        </w:rPr>
        <w:t>несет ответственность за достоверность информации и документов, представляемых им в Центр занятости для получения субсидий, а также за целевое использование предоставленной субсидии в соответствии с действующим законодательством Российской Федерации.</w:t>
      </w:r>
    </w:p>
    <w:p w14:paraId="546FBF6D" w14:textId="4EB20F8A" w:rsidR="00ED0F39" w:rsidRPr="00ED0F39" w:rsidRDefault="00ED0F39" w:rsidP="00ED0F39">
      <w:pPr>
        <w:spacing w:after="0" w:line="240" w:lineRule="auto"/>
        <w:ind w:firstLine="709"/>
        <w:contextualSpacing/>
        <w:jc w:val="both"/>
        <w:rPr>
          <w:rStyle w:val="a3"/>
          <w:rFonts w:eastAsiaTheme="minorHAnsi"/>
          <w:sz w:val="28"/>
          <w:szCs w:val="28"/>
        </w:rPr>
      </w:pPr>
      <w:r w:rsidRPr="00144E42">
        <w:rPr>
          <w:rFonts w:ascii="Times New Roman" w:hAnsi="Times New Roman" w:cs="Times New Roman"/>
          <w:sz w:val="28"/>
          <w:szCs w:val="28"/>
        </w:rPr>
        <w:t>Желающие получить профессиональное образование могут обращаться в центр занятости по месту жительства или по месту осуществления деятельности предприятия</w:t>
      </w:r>
      <w:r w:rsidRPr="00ED0F39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06AAB58E" w14:textId="59D8277D" w:rsidR="00BB574E" w:rsidRDefault="009A53F0" w:rsidP="00144E42">
      <w:pPr>
        <w:spacing w:after="0" w:line="240" w:lineRule="auto"/>
        <w:ind w:firstLine="708"/>
        <w:contextualSpacing/>
        <w:jc w:val="both"/>
        <w:rPr>
          <w:rStyle w:val="a3"/>
          <w:rFonts w:eastAsiaTheme="minorHAnsi"/>
          <w:sz w:val="28"/>
          <w:szCs w:val="28"/>
        </w:rPr>
      </w:pPr>
      <w:r>
        <w:rPr>
          <w:rStyle w:val="a3"/>
          <w:rFonts w:eastAsiaTheme="minorHAnsi"/>
          <w:sz w:val="28"/>
          <w:szCs w:val="28"/>
        </w:rPr>
        <w:t>Контактн</w:t>
      </w:r>
      <w:r w:rsidR="00BB574E">
        <w:rPr>
          <w:rStyle w:val="a3"/>
          <w:rFonts w:eastAsiaTheme="minorHAnsi"/>
          <w:sz w:val="28"/>
          <w:szCs w:val="28"/>
        </w:rPr>
        <w:t>ые</w:t>
      </w:r>
      <w:r>
        <w:rPr>
          <w:rStyle w:val="a3"/>
          <w:rFonts w:eastAsiaTheme="minorHAnsi"/>
          <w:sz w:val="28"/>
          <w:szCs w:val="28"/>
        </w:rPr>
        <w:t xml:space="preserve"> лиц</w:t>
      </w:r>
      <w:r w:rsidR="00BB574E">
        <w:rPr>
          <w:rStyle w:val="a3"/>
          <w:rFonts w:eastAsiaTheme="minorHAnsi"/>
          <w:sz w:val="28"/>
          <w:szCs w:val="28"/>
        </w:rPr>
        <w:t>а</w:t>
      </w:r>
      <w:r>
        <w:rPr>
          <w:rStyle w:val="a3"/>
          <w:rFonts w:eastAsiaTheme="minorHAnsi"/>
          <w:sz w:val="28"/>
          <w:szCs w:val="28"/>
        </w:rPr>
        <w:t xml:space="preserve">: </w:t>
      </w:r>
    </w:p>
    <w:p w14:paraId="3209154C" w14:textId="51C6C36D" w:rsidR="00BB574E" w:rsidRDefault="00F27E89" w:rsidP="00ED0F39">
      <w:pPr>
        <w:spacing w:after="0" w:line="240" w:lineRule="auto"/>
        <w:ind w:firstLine="708"/>
        <w:contextualSpacing/>
        <w:jc w:val="both"/>
        <w:rPr>
          <w:rStyle w:val="a3"/>
          <w:rFonts w:eastAsiaTheme="minorHAnsi"/>
          <w:sz w:val="28"/>
          <w:szCs w:val="28"/>
        </w:rPr>
      </w:pPr>
      <w:r>
        <w:rPr>
          <w:rStyle w:val="a3"/>
          <w:rFonts w:eastAsiaTheme="minorHAnsi"/>
          <w:sz w:val="28"/>
          <w:szCs w:val="28"/>
        </w:rPr>
        <w:t>Сидорова Татьяна Владимировна</w:t>
      </w:r>
      <w:r w:rsidR="00BB574E">
        <w:rPr>
          <w:rStyle w:val="a3"/>
          <w:rFonts w:eastAsiaTheme="minorHAnsi"/>
          <w:sz w:val="28"/>
          <w:szCs w:val="28"/>
        </w:rPr>
        <w:t xml:space="preserve"> – </w:t>
      </w:r>
      <w:r>
        <w:rPr>
          <w:rStyle w:val="a3"/>
          <w:rFonts w:eastAsiaTheme="minorHAnsi"/>
          <w:sz w:val="28"/>
          <w:szCs w:val="28"/>
        </w:rPr>
        <w:t>начальник Чернышевского отдела</w:t>
      </w:r>
      <w:r w:rsidR="00BB574E">
        <w:rPr>
          <w:rStyle w:val="a3"/>
          <w:rFonts w:eastAsiaTheme="minorHAnsi"/>
          <w:sz w:val="28"/>
          <w:szCs w:val="28"/>
        </w:rPr>
        <w:t xml:space="preserve"> ГКУ «Краевой центр занятости населения» Забайкальского края – </w:t>
      </w:r>
      <w:r>
        <w:rPr>
          <w:rStyle w:val="a3"/>
          <w:rFonts w:eastAsiaTheme="minorHAnsi"/>
          <w:sz w:val="28"/>
          <w:szCs w:val="28"/>
        </w:rPr>
        <w:t>830265 2 12 89</w:t>
      </w:r>
      <w:r w:rsidR="00BB574E">
        <w:rPr>
          <w:rStyle w:val="a3"/>
          <w:rFonts w:eastAsiaTheme="minorHAnsi"/>
          <w:sz w:val="28"/>
          <w:szCs w:val="28"/>
        </w:rPr>
        <w:t xml:space="preserve">, </w:t>
      </w:r>
      <w:r>
        <w:rPr>
          <w:rStyle w:val="a3"/>
          <w:rFonts w:eastAsiaTheme="minorHAnsi"/>
          <w:sz w:val="28"/>
          <w:szCs w:val="28"/>
        </w:rPr>
        <w:t>830265 2 15 11</w:t>
      </w:r>
      <w:r w:rsidR="00BB574E">
        <w:rPr>
          <w:rStyle w:val="a3"/>
          <w:rFonts w:eastAsiaTheme="minorHAnsi"/>
          <w:sz w:val="28"/>
          <w:szCs w:val="28"/>
        </w:rPr>
        <w:t>.</w:t>
      </w:r>
    </w:p>
    <w:p w14:paraId="6DFC6386" w14:textId="2BEEAD08" w:rsidR="00F27E89" w:rsidRDefault="00F27E89" w:rsidP="00F27E89">
      <w:pPr>
        <w:spacing w:line="240" w:lineRule="auto"/>
        <w:ind w:firstLine="708"/>
        <w:contextualSpacing/>
        <w:jc w:val="both"/>
        <w:rPr>
          <w:rStyle w:val="a3"/>
          <w:rFonts w:eastAsiaTheme="minorHAnsi"/>
          <w:sz w:val="28"/>
          <w:szCs w:val="28"/>
        </w:rPr>
      </w:pPr>
      <w:r>
        <w:rPr>
          <w:rStyle w:val="a3"/>
          <w:rFonts w:eastAsiaTheme="minorHAnsi"/>
          <w:sz w:val="28"/>
          <w:szCs w:val="28"/>
        </w:rPr>
        <w:t>Зимерева Светлана Владимировна – заместитель начальника Чернышевского отдела ГКУ «Краевой центр занятости населения» Забайкальского края – 830265 2 12 89, 830265 2 15 11.</w:t>
      </w:r>
    </w:p>
    <w:sectPr w:rsidR="00F2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1A"/>
    <w:rsid w:val="00144E42"/>
    <w:rsid w:val="001837D1"/>
    <w:rsid w:val="001E52F5"/>
    <w:rsid w:val="00240E76"/>
    <w:rsid w:val="00322787"/>
    <w:rsid w:val="004049B1"/>
    <w:rsid w:val="00452C05"/>
    <w:rsid w:val="004701ED"/>
    <w:rsid w:val="004807B9"/>
    <w:rsid w:val="005475CE"/>
    <w:rsid w:val="00693E3B"/>
    <w:rsid w:val="00730A0A"/>
    <w:rsid w:val="007B39CF"/>
    <w:rsid w:val="008B2A87"/>
    <w:rsid w:val="009A53F0"/>
    <w:rsid w:val="009E098F"/>
    <w:rsid w:val="00A4293C"/>
    <w:rsid w:val="00A86AD8"/>
    <w:rsid w:val="00B024B9"/>
    <w:rsid w:val="00BB574E"/>
    <w:rsid w:val="00C33BFE"/>
    <w:rsid w:val="00C45AC2"/>
    <w:rsid w:val="00C5481A"/>
    <w:rsid w:val="00CD43C8"/>
    <w:rsid w:val="00DA0CA1"/>
    <w:rsid w:val="00DE5656"/>
    <w:rsid w:val="00E21E28"/>
    <w:rsid w:val="00ED0F39"/>
    <w:rsid w:val="00F27E89"/>
    <w:rsid w:val="00F4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3C2A"/>
  <w15:docId w15:val="{D0190DB2-A7A5-4AAB-973A-A2492577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0E7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40E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40E76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30A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3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A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A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Даниленко</cp:lastModifiedBy>
  <cp:revision>6</cp:revision>
  <cp:lastPrinted>2024-09-20T03:17:00Z</cp:lastPrinted>
  <dcterms:created xsi:type="dcterms:W3CDTF">2024-10-23T02:58:00Z</dcterms:created>
  <dcterms:modified xsi:type="dcterms:W3CDTF">2024-10-24T00:34:00Z</dcterms:modified>
</cp:coreProperties>
</file>