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A080" w14:textId="77777777" w:rsidR="00664F79" w:rsidRDefault="00664F79" w:rsidP="00664F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«БАЙГУЛЬСКОЕ»</w:t>
      </w:r>
    </w:p>
    <w:p w14:paraId="10CF3887" w14:textId="77777777" w:rsidR="00664F79" w:rsidRDefault="00664F79" w:rsidP="00664F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8B8476A" w14:textId="77777777" w:rsidR="00664F79" w:rsidRDefault="00664F79" w:rsidP="00664F79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5098AC70" w14:textId="77777777" w:rsidR="00664F79" w:rsidRDefault="00664F79" w:rsidP="00664F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0C1C1324" w14:textId="77777777" w:rsidR="00664F79" w:rsidRDefault="00664F79" w:rsidP="00664F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C170660" w14:textId="77777777" w:rsidR="00664F79" w:rsidRDefault="00664F79" w:rsidP="00664F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A5C507E" w14:textId="77777777" w:rsidR="00664F79" w:rsidRPr="006821B9" w:rsidRDefault="00664F79" w:rsidP="00664F79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«___»  ноября 2024</w:t>
      </w:r>
      <w:r w:rsidRPr="006821B9">
        <w:rPr>
          <w:rFonts w:ascii="Times New Roman" w:hAnsi="Times New Roman"/>
          <w:sz w:val="28"/>
          <w:szCs w:val="28"/>
        </w:rPr>
        <w:t xml:space="preserve"> г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821B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__</w:t>
      </w:r>
    </w:p>
    <w:p w14:paraId="1288AD6B" w14:textId="65AA3677" w:rsidR="00664F79" w:rsidRPr="006821B9" w:rsidRDefault="00664F79" w:rsidP="00664F79">
      <w:pPr>
        <w:jc w:val="center"/>
        <w:rPr>
          <w:sz w:val="28"/>
          <w:szCs w:val="28"/>
        </w:rPr>
      </w:pPr>
      <w:proofErr w:type="spellStart"/>
      <w:r w:rsidRPr="006821B9">
        <w:rPr>
          <w:sz w:val="28"/>
          <w:szCs w:val="28"/>
        </w:rPr>
        <w:t>с.</w:t>
      </w:r>
      <w:r w:rsidR="00824C9F">
        <w:rPr>
          <w:sz w:val="28"/>
          <w:szCs w:val="28"/>
        </w:rPr>
        <w:t>Мильгидун</w:t>
      </w:r>
      <w:proofErr w:type="spellEnd"/>
    </w:p>
    <w:p w14:paraId="2071ABD4" w14:textId="77777777" w:rsidR="00664F79" w:rsidRPr="006821B9" w:rsidRDefault="00664F79" w:rsidP="00664F79">
      <w:pPr>
        <w:rPr>
          <w:sz w:val="28"/>
          <w:szCs w:val="28"/>
        </w:rPr>
      </w:pPr>
    </w:p>
    <w:p w14:paraId="43D9A235" w14:textId="77777777" w:rsidR="00664F79" w:rsidRPr="006821B9" w:rsidRDefault="00664F79" w:rsidP="00664F7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F309BF4" w14:textId="77777777" w:rsidR="00664F79" w:rsidRDefault="00664F79" w:rsidP="00664F79">
      <w:pPr>
        <w:rPr>
          <w:b/>
          <w:sz w:val="28"/>
          <w:szCs w:val="28"/>
        </w:rPr>
      </w:pPr>
    </w:p>
    <w:p w14:paraId="56DBAB2B" w14:textId="77777777" w:rsidR="00664F79" w:rsidRDefault="00664F79" w:rsidP="00664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налога на имущество физических лиц на территории</w:t>
      </w:r>
    </w:p>
    <w:p w14:paraId="44426E0F" w14:textId="67F99F3C" w:rsidR="00664F79" w:rsidRDefault="00664F79" w:rsidP="00664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 w:rsidR="00824C9F">
        <w:rPr>
          <w:b/>
          <w:sz w:val="28"/>
          <w:szCs w:val="28"/>
        </w:rPr>
        <w:t>Мильгидунское</w:t>
      </w:r>
      <w:proofErr w:type="spellEnd"/>
      <w:r>
        <w:rPr>
          <w:b/>
          <w:sz w:val="28"/>
          <w:szCs w:val="28"/>
        </w:rPr>
        <w:t>»</w:t>
      </w:r>
    </w:p>
    <w:p w14:paraId="4384FC55" w14:textId="77777777" w:rsidR="00664F79" w:rsidRDefault="00664F79" w:rsidP="00664F79">
      <w:pPr>
        <w:jc w:val="center"/>
        <w:rPr>
          <w:b/>
          <w:sz w:val="28"/>
          <w:szCs w:val="28"/>
        </w:rPr>
      </w:pPr>
    </w:p>
    <w:p w14:paraId="5FD11C46" w14:textId="2C2456E3" w:rsidR="00664F79" w:rsidRDefault="00664F79" w:rsidP="00664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вступлением в силу Федерального закона от 12.07.2024 № 176-ФЗ «О внесении изменений в части первую и вторую Налогового кодекса Российской Федерации и признании утратившим силу отдельных положений законодательных актов Российской Федерации в 31  «Земельный налог» и 32 «Налог на имущество физических лиц» Налогового кодекса Российской Федерации, руководствуясь Уставом сельского поселения «</w:t>
      </w:r>
      <w:bookmarkStart w:id="0" w:name="_Hlk183080717"/>
      <w:proofErr w:type="spellStart"/>
      <w:r w:rsidR="00824C9F">
        <w:rPr>
          <w:sz w:val="28"/>
          <w:szCs w:val="28"/>
        </w:rPr>
        <w:t>Мильгидунское</w:t>
      </w:r>
      <w:bookmarkEnd w:id="0"/>
      <w:proofErr w:type="spellEnd"/>
      <w:r>
        <w:rPr>
          <w:sz w:val="28"/>
          <w:szCs w:val="28"/>
        </w:rPr>
        <w:t>», Совет сельского поселения «</w:t>
      </w:r>
      <w:proofErr w:type="spellStart"/>
      <w:r w:rsidR="00824C9F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р е ш и л:</w:t>
      </w:r>
    </w:p>
    <w:p w14:paraId="743689A2" w14:textId="1DCE443A" w:rsidR="00664F79" w:rsidRDefault="00664F79" w:rsidP="00664F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сельского поселения «</w:t>
      </w:r>
      <w:proofErr w:type="spellStart"/>
      <w:r w:rsidR="00824C9F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» налог на имущество физических лиц (далее  также – налог), определить налоговые ставки, налоговые льготы, основания и порядок из применения налогоплательщиками.</w:t>
      </w:r>
    </w:p>
    <w:p w14:paraId="6B4B14BE" w14:textId="77777777" w:rsidR="00664F79" w:rsidRDefault="00664F79" w:rsidP="00664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Налоговая база по налогу определяется исходя из кадастровой стоимости объектов налогообложения.</w:t>
      </w:r>
    </w:p>
    <w:p w14:paraId="3A67B7D5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Pr="00520C90">
        <w:rPr>
          <w:rFonts w:ascii="Times New Roman" w:hAnsi="Times New Roman"/>
          <w:sz w:val="28"/>
          <w:szCs w:val="28"/>
        </w:rPr>
        <w:t>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 в размерах, не превышающих:</w:t>
      </w:r>
    </w:p>
    <w:p w14:paraId="38043521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1) 0,1 процента в отношении:</w:t>
      </w:r>
    </w:p>
    <w:p w14:paraId="14770929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комнат;</w:t>
      </w:r>
    </w:p>
    <w:p w14:paraId="35A71906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6677DEAF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1FA6C1CF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 w:rsidRPr="00520C90">
        <w:rPr>
          <w:rFonts w:ascii="Times New Roman" w:hAnsi="Times New Roman"/>
          <w:sz w:val="28"/>
          <w:szCs w:val="28"/>
        </w:rPr>
        <w:t>машино</w:t>
      </w:r>
      <w:proofErr w:type="spellEnd"/>
      <w:r w:rsidRPr="00520C90">
        <w:rPr>
          <w:rFonts w:ascii="Times New Roman" w:hAnsi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14:paraId="5B65DAB2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6D83B6DA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 </w:t>
      </w:r>
      <w:hyperlink r:id="rId7" w:anchor="7" w:tooltip="пунктом 7 статьи 378.2 НК РФ" w:history="1">
        <w:r w:rsidRPr="00520C90">
          <w:rPr>
            <w:rFonts w:ascii="Times New Roman" w:hAnsi="Times New Roman"/>
            <w:color w:val="0000FF"/>
            <w:sz w:val="28"/>
            <w:szCs w:val="28"/>
            <w:bdr w:val="none" w:sz="0" w:space="0" w:color="auto" w:frame="1"/>
          </w:rPr>
          <w:t>пунктом 7 статьи 378.2</w:t>
        </w:r>
      </w:hyperlink>
      <w:r w:rsidRPr="00520C90">
        <w:rPr>
          <w:rFonts w:ascii="Times New Roman" w:hAnsi="Times New Roman"/>
          <w:sz w:val="28"/>
          <w:szCs w:val="28"/>
        </w:rPr>
        <w:t xml:space="preserve"> настоящего Кодекса, в </w:t>
      </w:r>
      <w:r w:rsidRPr="00520C90">
        <w:rPr>
          <w:rFonts w:ascii="Times New Roman" w:hAnsi="Times New Roman"/>
          <w:sz w:val="28"/>
          <w:szCs w:val="28"/>
        </w:rPr>
        <w:lastRenderedPageBreak/>
        <w:t>отношении объектов налогообложения, предусмотренных абзацем вторым </w:t>
      </w:r>
      <w:hyperlink r:id="rId8" w:anchor="10" w:tooltip="пункта 10 статьи 378.2 НК РФ" w:history="1">
        <w:r w:rsidRPr="00520C90">
          <w:rPr>
            <w:rFonts w:ascii="Times New Roman" w:hAnsi="Times New Roman"/>
            <w:color w:val="0000FF"/>
            <w:sz w:val="28"/>
            <w:szCs w:val="28"/>
            <w:bdr w:val="none" w:sz="0" w:space="0" w:color="auto" w:frame="1"/>
          </w:rPr>
          <w:t>пункта 10 статьи 378.2</w:t>
        </w:r>
      </w:hyperlink>
      <w:r w:rsidRPr="00520C90">
        <w:rPr>
          <w:rFonts w:ascii="Times New Roman" w:hAnsi="Times New Roman"/>
          <w:sz w:val="28"/>
          <w:szCs w:val="28"/>
        </w:rPr>
        <w:t> 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710AC161" w14:textId="77777777" w:rsidR="00664F79" w:rsidRPr="00520C90" w:rsidRDefault="00664F79" w:rsidP="00664F79">
      <w:pPr>
        <w:shd w:val="clear" w:color="auto" w:fill="FFFFFF"/>
        <w:snapToGrid/>
        <w:spacing w:line="360" w:lineRule="atLeast"/>
        <w:jc w:val="both"/>
        <w:textAlignment w:val="baseline"/>
        <w:rPr>
          <w:color w:val="000000"/>
          <w:sz w:val="28"/>
          <w:szCs w:val="28"/>
        </w:rPr>
      </w:pPr>
      <w:r w:rsidRPr="00520C90">
        <w:rPr>
          <w:color w:val="000000"/>
          <w:sz w:val="28"/>
          <w:szCs w:val="28"/>
        </w:rPr>
        <w:t>3) 0,5 процента в отношении прочих объектов налогообложения.</w:t>
      </w:r>
    </w:p>
    <w:p w14:paraId="44A98D90" w14:textId="77777777" w:rsidR="00664F79" w:rsidRPr="00503F7F" w:rsidRDefault="00664F79" w:rsidP="00503F7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03F7F">
        <w:rPr>
          <w:rStyle w:val="a6"/>
          <w:rFonts w:ascii="Times New Roman" w:hAnsi="Times New Roman"/>
          <w:sz w:val="28"/>
          <w:szCs w:val="28"/>
        </w:rPr>
        <w:t>3. Налоговые ставки, указанные в подпункте 1 пункта 2 настоящей статьи, могут быть уменьшены до нуля или увеличены, но не более чем в три раза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</w:t>
      </w:r>
      <w:r w:rsidRPr="00503F7F">
        <w:rPr>
          <w:rFonts w:ascii="Times New Roman" w:hAnsi="Times New Roman"/>
          <w:color w:val="000000"/>
          <w:sz w:val="28"/>
          <w:szCs w:val="28"/>
        </w:rPr>
        <w:t>").</w:t>
      </w:r>
    </w:p>
    <w:p w14:paraId="37A8B9BC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  <w:bdr w:val="none" w:sz="0" w:space="0" w:color="auto" w:frame="1"/>
        </w:rPr>
        <w:t>4. </w:t>
      </w:r>
      <w:r w:rsidRPr="00520C90">
        <w:rPr>
          <w:rFonts w:ascii="Times New Roman" w:hAnsi="Times New Roman"/>
          <w:sz w:val="28"/>
          <w:szCs w:val="28"/>
        </w:rPr>
        <w:t>Утратил силу.</w:t>
      </w:r>
    </w:p>
    <w:p w14:paraId="5EEA34C4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  <w:bdr w:val="none" w:sz="0" w:space="0" w:color="auto" w:frame="1"/>
        </w:rPr>
        <w:t>5. </w:t>
      </w:r>
      <w:r w:rsidRPr="00520C90">
        <w:rPr>
          <w:rFonts w:ascii="Times New Roman" w:hAnsi="Times New Roman"/>
          <w:sz w:val="28"/>
          <w:szCs w:val="28"/>
        </w:rPr>
        <w:t>Допускается установление дифференцированных налоговых ставок в зависимости от:</w:t>
      </w:r>
    </w:p>
    <w:p w14:paraId="59F72A61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1) кадастровой стоимости объекта налогообложения;</w:t>
      </w:r>
    </w:p>
    <w:p w14:paraId="7A21A9A5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2) вида объекта налогообложения;</w:t>
      </w:r>
    </w:p>
    <w:p w14:paraId="78761A0C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3) места нахождения объекта налогообложения;</w:t>
      </w:r>
    </w:p>
    <w:p w14:paraId="65D228FB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4) утратил силу с 1 января 2020 года.</w:t>
      </w:r>
    </w:p>
    <w:p w14:paraId="4A7B114E" w14:textId="77777777" w:rsidR="00664F79" w:rsidRDefault="00664F79" w:rsidP="00664F79">
      <w:pPr>
        <w:shd w:val="clear" w:color="auto" w:fill="FFFFFF"/>
        <w:snapToGrid/>
        <w:spacing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20C90">
        <w:rPr>
          <w:rStyle w:val="a6"/>
          <w:sz w:val="28"/>
          <w:szCs w:val="28"/>
        </w:rPr>
        <w:t>6. </w:t>
      </w:r>
      <w:r w:rsidRPr="00664F79">
        <w:rPr>
          <w:rStyle w:val="a6"/>
          <w:rFonts w:ascii="Times New Roman" w:hAnsi="Times New Roman"/>
          <w:sz w:val="28"/>
          <w:szCs w:val="28"/>
        </w:rPr>
        <w:t>Если налоговые ставки не определены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"Сириус"), налогообложение производится по налоговым ставкам, указанным в пункте 2 настоящей статьи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E53BB4B" w14:textId="61CBEAE0" w:rsidR="00664F79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20C90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Признать утраченным силу решение Совета сельского поселения «</w:t>
      </w:r>
      <w:proofErr w:type="spellStart"/>
      <w:r w:rsidR="00824C9F">
        <w:rPr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824C9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824C9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2018 года № </w:t>
      </w:r>
      <w:r w:rsidR="00824C9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на территории сельского поселения «</w:t>
      </w:r>
      <w:proofErr w:type="spellStart"/>
      <w:r w:rsidR="00824C9F">
        <w:rPr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1D4523E9" w14:textId="77777777" w:rsidR="00664F79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вступает в законную силу не ранее чем по истечении одного месяца со дня его официального опубликования и распространяется на правоотношения, возникшие с 01 января 2025 года.</w:t>
      </w:r>
    </w:p>
    <w:p w14:paraId="523D061A" w14:textId="312E4EA0" w:rsidR="00824C9F" w:rsidRDefault="00664F79" w:rsidP="00824C9F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9. Настоящее решение </w:t>
      </w:r>
      <w:r w:rsidR="00824C9F">
        <w:rPr>
          <w:sz w:val="28"/>
          <w:szCs w:val="28"/>
        </w:rPr>
        <w:t>разместить на официальном сайте</w:t>
      </w:r>
      <w:r w:rsidR="00824C9F" w:rsidRPr="00824C9F">
        <w:rPr>
          <w:sz w:val="28"/>
          <w:szCs w:val="28"/>
          <w:u w:val="single"/>
        </w:rPr>
        <w:t xml:space="preserve"> </w:t>
      </w:r>
      <w:r w:rsidR="00824C9F">
        <w:rPr>
          <w:sz w:val="28"/>
          <w:szCs w:val="28"/>
          <w:u w:val="single"/>
          <w:lang w:val="en-US"/>
        </w:rPr>
        <w:t>www</w:t>
      </w:r>
      <w:r w:rsidR="00824C9F">
        <w:rPr>
          <w:sz w:val="28"/>
          <w:szCs w:val="28"/>
          <w:u w:val="single"/>
        </w:rPr>
        <w:t>. Чернышевск. Забайкальский край. РФ</w:t>
      </w:r>
      <w:r w:rsidR="00824C9F">
        <w:rPr>
          <w:sz w:val="28"/>
          <w:szCs w:val="28"/>
        </w:rPr>
        <w:t xml:space="preserve">  в разделе Документы.</w:t>
      </w:r>
    </w:p>
    <w:p w14:paraId="306A1281" w14:textId="77777777" w:rsidR="00664F79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054A49F" w14:textId="77777777" w:rsidR="00664F79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055FCC6" w14:textId="77777777" w:rsidR="00824C9F" w:rsidRDefault="00824C9F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="00664F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664F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A3C5138" w14:textId="51F319FA" w:rsidR="00664F79" w:rsidRPr="00304901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24C9F">
        <w:rPr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</w:t>
      </w:r>
      <w:r w:rsidR="00824C9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24C9F">
        <w:rPr>
          <w:rFonts w:ascii="Times New Roman" w:hAnsi="Times New Roman"/>
          <w:sz w:val="28"/>
          <w:szCs w:val="28"/>
        </w:rPr>
        <w:t>О.Г.Савельева</w:t>
      </w:r>
      <w:proofErr w:type="spellEnd"/>
    </w:p>
    <w:p w14:paraId="7704D7B0" w14:textId="77777777" w:rsidR="00664F79" w:rsidRPr="00520C90" w:rsidRDefault="00664F79" w:rsidP="00664F7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D36F01" w14:textId="77777777" w:rsidR="008E3B81" w:rsidRDefault="00BA5190"/>
    <w:sectPr w:rsidR="008E3B81" w:rsidSect="009D4342">
      <w:headerReference w:type="default" r:id="rId9"/>
      <w:pgSz w:w="11906" w:h="16838" w:code="9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5E5DB" w14:textId="77777777" w:rsidR="00CF161A" w:rsidRDefault="00503F7F">
      <w:r>
        <w:separator/>
      </w:r>
    </w:p>
  </w:endnote>
  <w:endnote w:type="continuationSeparator" w:id="0">
    <w:p w14:paraId="3A72B5F9" w14:textId="77777777" w:rsidR="00CF161A" w:rsidRDefault="0050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63AC7" w14:textId="77777777" w:rsidR="00CF161A" w:rsidRDefault="00503F7F">
      <w:r>
        <w:separator/>
      </w:r>
    </w:p>
  </w:footnote>
  <w:footnote w:type="continuationSeparator" w:id="0">
    <w:p w14:paraId="642A6C58" w14:textId="77777777" w:rsidR="00CF161A" w:rsidRDefault="0050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0560A" w14:textId="77777777" w:rsidR="00520C90" w:rsidRDefault="00BA5190">
    <w:pPr>
      <w:pStyle w:val="a3"/>
    </w:pPr>
  </w:p>
  <w:p w14:paraId="47017215" w14:textId="77777777" w:rsidR="00520C90" w:rsidRDefault="00BA5190">
    <w:pPr>
      <w:pStyle w:val="a3"/>
    </w:pPr>
  </w:p>
  <w:p w14:paraId="1D826F2A" w14:textId="77777777" w:rsidR="00520C90" w:rsidRDefault="00BA5190">
    <w:pPr>
      <w:pStyle w:val="a3"/>
    </w:pPr>
  </w:p>
  <w:p w14:paraId="2FEF6870" w14:textId="77777777" w:rsidR="00520C90" w:rsidRDefault="00BA51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E1843"/>
    <w:multiLevelType w:val="hybridMultilevel"/>
    <w:tmpl w:val="64DA876A"/>
    <w:lvl w:ilvl="0" w:tplc="83E215E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1E"/>
    <w:rsid w:val="00503F7F"/>
    <w:rsid w:val="00664F79"/>
    <w:rsid w:val="006B2CA9"/>
    <w:rsid w:val="006E521E"/>
    <w:rsid w:val="00824C9F"/>
    <w:rsid w:val="008F1C05"/>
    <w:rsid w:val="00BA5190"/>
    <w:rsid w:val="00C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95FE"/>
  <w15:docId w15:val="{E55F170D-52CA-4F6B-BCC6-2BE89CA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79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F79"/>
    <w:pPr>
      <w:tabs>
        <w:tab w:val="center" w:pos="4677"/>
        <w:tab w:val="right" w:pos="9355"/>
      </w:tabs>
      <w:autoSpaceDE w:val="0"/>
      <w:autoSpaceDN w:val="0"/>
      <w:adjustRightInd w:val="0"/>
      <w:snapToGrid/>
      <w:spacing w:line="276" w:lineRule="auto"/>
    </w:pPr>
    <w:rPr>
      <w:rFonts w:ascii="Calibri" w:hAnsi="Calibri" w:cs="Calibri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64F79"/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664F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64F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nk/378_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it-it.ru/nk/378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</dc:creator>
  <cp:keywords/>
  <dc:description/>
  <cp:lastModifiedBy>Администрация</cp:lastModifiedBy>
  <cp:revision>3</cp:revision>
  <dcterms:created xsi:type="dcterms:W3CDTF">2024-11-21T02:29:00Z</dcterms:created>
  <dcterms:modified xsi:type="dcterms:W3CDTF">2024-11-21T02:38:00Z</dcterms:modified>
</cp:coreProperties>
</file>