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655"/>
        <w:gridCol w:w="4482"/>
      </w:tblGrid>
      <w:tr w:rsidR="00D247AB" w:rsidTr="00D247AB">
        <w:trPr>
          <w:trHeight w:val="3954"/>
        </w:trPr>
        <w:tc>
          <w:tcPr>
            <w:tcW w:w="4749" w:type="dxa"/>
          </w:tcPr>
          <w:p w:rsidR="00D247AB" w:rsidRDefault="00D247AB" w:rsidP="00D247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lang w:eastAsia="en-US"/>
              </w:rPr>
              <w:t>Администрация</w:t>
            </w:r>
          </w:p>
          <w:p w:rsidR="00D247AB" w:rsidRDefault="00D247AB" w:rsidP="00D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lang w:eastAsia="en-US"/>
              </w:rPr>
              <w:t>муниципального района</w:t>
            </w:r>
          </w:p>
          <w:p w:rsidR="00D247AB" w:rsidRDefault="00D247AB" w:rsidP="00D247A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lang w:eastAsia="en-US"/>
              </w:rPr>
              <w:t xml:space="preserve">          «Чернышевский район»</w:t>
            </w:r>
          </w:p>
          <w:p w:rsidR="00D247AB" w:rsidRDefault="00D247AB" w:rsidP="00D247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lang w:eastAsia="en-US"/>
              </w:rPr>
              <w:t>Отдел экономики, труда и инвестиционной политики</w:t>
            </w:r>
          </w:p>
          <w:p w:rsidR="00D247AB" w:rsidRDefault="00D247AB" w:rsidP="00D247AB">
            <w:pPr>
              <w:spacing w:after="0" w:line="240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Калинина ул.,д.14 «б», пгт</w:t>
            </w:r>
            <w:proofErr w:type="gramStart"/>
            <w:r>
              <w:rPr>
                <w:rFonts w:ascii="Times New Roman" w:hAnsi="Times New Roman" w:cs="Times New Roman"/>
                <w:lang w:eastAsia="en-US"/>
              </w:rPr>
              <w:t>.Ч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>ернышевск,673460</w:t>
            </w:r>
          </w:p>
          <w:p w:rsidR="00D247AB" w:rsidRDefault="00D247AB" w:rsidP="00D247A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Тел</w:t>
            </w:r>
            <w:r>
              <w:rPr>
                <w:rFonts w:ascii="Times New Roman" w:hAnsi="Times New Roman" w:cs="Times New Roman"/>
                <w:lang w:val="de-DE" w:eastAsia="en-US"/>
              </w:rPr>
              <w:t>: (8-30265) 2-18-38,2-19-72,2-</w:t>
            </w:r>
            <w:r>
              <w:rPr>
                <w:rFonts w:ascii="Times New Roman" w:hAnsi="Times New Roman" w:cs="Times New Roman"/>
                <w:lang w:eastAsia="en-US"/>
              </w:rPr>
              <w:t>12-08</w:t>
            </w:r>
          </w:p>
          <w:p w:rsidR="00D247AB" w:rsidRDefault="00D247AB" w:rsidP="00D247A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факс</w:t>
            </w:r>
            <w:r>
              <w:rPr>
                <w:rFonts w:ascii="Times New Roman" w:hAnsi="Times New Roman" w:cs="Times New Roman"/>
                <w:lang w:val="de-DE" w:eastAsia="en-US"/>
              </w:rPr>
              <w:t xml:space="preserve"> /8-30265/ 2-18-38</w:t>
            </w:r>
          </w:p>
          <w:p w:rsidR="00D247AB" w:rsidRDefault="00D247AB" w:rsidP="00D247A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val="de-DE" w:eastAsia="en-US"/>
              </w:rPr>
            </w:pPr>
            <w:r>
              <w:rPr>
                <w:rFonts w:ascii="Times New Roman" w:hAnsi="Times New Roman" w:cs="Times New Roman"/>
                <w:lang w:val="de-DE" w:eastAsia="en-US"/>
              </w:rPr>
              <w:t>E-</w:t>
            </w:r>
            <w:proofErr w:type="spellStart"/>
            <w:r>
              <w:rPr>
                <w:rFonts w:ascii="Times New Roman" w:hAnsi="Times New Roman" w:cs="Times New Roman"/>
                <w:lang w:val="de-DE" w:eastAsia="en-US"/>
              </w:rPr>
              <w:t>maiI</w:t>
            </w:r>
            <w:proofErr w:type="spellEnd"/>
            <w:r>
              <w:fldChar w:fldCharType="begin"/>
            </w:r>
            <w:r>
              <w:instrText xml:space="preserve"> HYPERLINK "mailto:Larchenkogalina@mail.ru" </w:instrText>
            </w:r>
            <w:r>
              <w:fldChar w:fldCharType="separate"/>
            </w:r>
            <w:r>
              <w:rPr>
                <w:rStyle w:val="a3"/>
                <w:rFonts w:ascii="Times New Roman" w:hAnsi="Times New Roman" w:cs="Times New Roman"/>
                <w:lang w:val="de-DE" w:eastAsia="en-US"/>
              </w:rPr>
              <w:t>Larchenkogalina@mail.ru</w:t>
            </w:r>
            <w:r>
              <w:rPr>
                <w:rStyle w:val="a3"/>
                <w:rFonts w:ascii="Times New Roman" w:hAnsi="Times New Roman" w:cs="Times New Roman"/>
                <w:lang w:val="de-DE" w:eastAsia="en-US"/>
              </w:rPr>
              <w:fldChar w:fldCharType="end"/>
            </w:r>
          </w:p>
          <w:p w:rsidR="00D247AB" w:rsidRDefault="00D247AB" w:rsidP="00D247AB">
            <w:pPr>
              <w:spacing w:after="0" w:line="240" w:lineRule="auto"/>
              <w:jc w:val="center"/>
              <w:rPr>
                <w:rFonts w:ascii="Times New Roman" w:hAnsi="Times New Roman" w:cs="Times New Roman"/>
                <w:lang w:eastAsia="en-US"/>
              </w:rPr>
            </w:pPr>
          </w:p>
          <w:p w:rsidR="00D247AB" w:rsidRDefault="00D247AB" w:rsidP="00D247AB">
            <w:pPr>
              <w:spacing w:after="0" w:line="240" w:lineRule="auto"/>
              <w:rPr>
                <w:rFonts w:ascii="Times New Roman" w:hAnsi="Times New Roman" w:cs="Times New Roman"/>
                <w:u w:val="single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 xml:space="preserve">              «18»  декабря  2024 г. №  114</w:t>
            </w:r>
          </w:p>
          <w:p w:rsidR="00D247AB" w:rsidRDefault="00D247AB" w:rsidP="00D247AB">
            <w:pPr>
              <w:spacing w:after="0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14" w:type="dxa"/>
          </w:tcPr>
          <w:p w:rsidR="00D247AB" w:rsidRDefault="00D247AB" w:rsidP="00D247A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  <w:p w:rsidR="00D247AB" w:rsidRDefault="00D247AB" w:rsidP="00D247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247AB" w:rsidRDefault="00D247AB" w:rsidP="00D247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247AB" w:rsidRDefault="00D247AB" w:rsidP="00D247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247AB" w:rsidRDefault="00D247AB" w:rsidP="00D247AB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D247AB" w:rsidRDefault="00D247AB" w:rsidP="00D247AB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right" w:pos="10080"/>
              </w:tabs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D247AB" w:rsidRDefault="00D247AB" w:rsidP="00D247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ЗАКЛЮЧЕНИЕ</w:t>
      </w:r>
    </w:p>
    <w:p w:rsidR="00D247AB" w:rsidRDefault="00D247AB" w:rsidP="00D247AB">
      <w:pPr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 проект постановления администрации муниципального района «Чернышевский район» </w:t>
      </w:r>
      <w:r>
        <w:rPr>
          <w:rFonts w:ascii="Times New Roman" w:hAnsi="Times New Roman" w:cs="Times New Roman"/>
          <w:b/>
          <w:color w:val="262626" w:themeColor="text1" w:themeTint="D9"/>
          <w:sz w:val="28"/>
          <w:szCs w:val="28"/>
        </w:rPr>
        <w:t xml:space="preserve">«Об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сельских поселений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района «Чернышевский район» на 2025 год»</w:t>
      </w:r>
    </w:p>
    <w:p w:rsidR="00D247AB" w:rsidRDefault="00D247AB" w:rsidP="00D247AB">
      <w:pPr>
        <w:spacing w:after="0" w:line="240" w:lineRule="auto"/>
        <w:jc w:val="both"/>
        <w:outlineLvl w:val="0"/>
        <w:rPr>
          <w:rFonts w:ascii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Отдел экономики, труда и инвестиционной политики администрации муниципального района «Чернышевский район» как уполномоченный орган по проведению оценки регулирующего воздействия проектов муниципальных нормативных правовых актов администрации муниципального района «Чернышевский район», затрагивающих вопросы осуществления предпринимательской и инвестиционной деятельности, (далее – Уполномоченный орган), рассмотрел поступивший в  декабре  2024 года проект постановления администрации муниципального района «Чернышевский район» </w:t>
      </w:r>
      <w:r>
        <w:rPr>
          <w:rFonts w:ascii="Times New Roman" w:hAnsi="Times New Roman" w:cs="Times New Roman"/>
          <w:color w:val="404040" w:themeColor="text1" w:themeTint="BF"/>
          <w:sz w:val="28"/>
          <w:szCs w:val="28"/>
        </w:rPr>
        <w:t>«</w:t>
      </w:r>
      <w:r w:rsidRPr="00D247AB">
        <w:rPr>
          <w:rFonts w:ascii="Times New Roman" w:hAnsi="Times New Roman" w:cs="Times New Roman"/>
          <w:color w:val="262626" w:themeColor="text1" w:themeTint="D9"/>
          <w:sz w:val="28"/>
          <w:szCs w:val="28"/>
        </w:rPr>
        <w:t>Об утверждении программы профилактики рисков причинения вреда (ущерба</w:t>
      </w:r>
      <w:proofErr w:type="gramEnd"/>
      <w:r w:rsidRPr="00D247AB">
        <w:rPr>
          <w:rFonts w:ascii="Times New Roman" w:hAnsi="Times New Roman" w:cs="Times New Roman"/>
          <w:color w:val="262626" w:themeColor="text1" w:themeTint="D9"/>
          <w:sz w:val="28"/>
          <w:szCs w:val="28"/>
        </w:rPr>
        <w:t xml:space="preserve">) охраняемым законом ценностям в сфере муниципального жилищного контроля на территории сельских поселений </w:t>
      </w:r>
      <w:r w:rsidRPr="00D247AB"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«Чернышевский район» на 2025 год</w:t>
      </w:r>
      <w:r>
        <w:rPr>
          <w:rFonts w:ascii="Times New Roman" w:hAnsi="Times New Roman" w:cs="Times New Roman"/>
          <w:color w:val="262626" w:themeColor="text1" w:themeTint="D9"/>
          <w:sz w:val="28"/>
          <w:szCs w:val="28"/>
        </w:rPr>
        <w:t>»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- Проект), разработанный отделом  ЖКХ, энергетики, </w:t>
      </w:r>
      <w:proofErr w:type="spellStart"/>
      <w:r>
        <w:rPr>
          <w:rFonts w:ascii="Times New Roman" w:hAnsi="Times New Roman" w:cs="Times New Roman"/>
          <w:sz w:val="28"/>
          <w:szCs w:val="28"/>
        </w:rPr>
        <w:t>цифровизации</w:t>
      </w:r>
      <w:proofErr w:type="spellEnd"/>
      <w:r w:rsidR="004C652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и связи </w:t>
      </w:r>
      <w:r>
        <w:rPr>
          <w:rFonts w:ascii="Times New Roman" w:hAnsi="Times New Roman" w:cs="Times New Roman"/>
          <w:color w:val="262626" w:themeColor="text1" w:themeTint="D9"/>
          <w:sz w:val="28"/>
          <w:szCs w:val="28"/>
        </w:rPr>
        <w:t>администрации МР «Чернышевский район»</w:t>
      </w:r>
      <w:r>
        <w:rPr>
          <w:rFonts w:ascii="Times New Roman" w:hAnsi="Times New Roman" w:cs="Times New Roman"/>
          <w:sz w:val="28"/>
          <w:szCs w:val="28"/>
        </w:rPr>
        <w:t xml:space="preserve">  для подготовки настоящего Заключения сообщает следующее:</w:t>
      </w:r>
    </w:p>
    <w:p w:rsidR="00D247AB" w:rsidRDefault="00D247AB" w:rsidP="00D247AB">
      <w:pPr>
        <w:spacing w:after="0" w:line="240" w:lineRule="auto"/>
        <w:ind w:firstLine="567"/>
        <w:jc w:val="both"/>
        <w:outlineLvl w:val="0"/>
        <w:rPr>
          <w:rFonts w:ascii="Times New Roman" w:hAnsi="Times New Roman" w:cs="Times New Roman"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оценки регулирующего воздействия проектов муниципальных нормативных правовых актов администрации муниципального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 «Чернышевский район», затрагивающих вопросы осуществления предпринимательской и инвести</w:t>
      </w:r>
      <w:r>
        <w:rPr>
          <w:rFonts w:ascii="Times New Roman" w:hAnsi="Times New Roman" w:cs="Times New Roman"/>
          <w:sz w:val="28"/>
          <w:szCs w:val="28"/>
        </w:rPr>
        <w:softHyphen/>
        <w:t>ционной деятельности, утвержденным решением Совета муни</w:t>
      </w:r>
      <w:r>
        <w:rPr>
          <w:rFonts w:ascii="Times New Roman" w:hAnsi="Times New Roman" w:cs="Times New Roman"/>
          <w:sz w:val="28"/>
          <w:szCs w:val="28"/>
        </w:rPr>
        <w:softHyphen/>
        <w:t xml:space="preserve">ципального района «Чернышевский район» от 18 августа 2017 года № 80  (далее – </w:t>
      </w:r>
      <w:r>
        <w:rPr>
          <w:rFonts w:ascii="Times New Roman" w:hAnsi="Times New Roman" w:cs="Times New Roman"/>
          <w:sz w:val="28"/>
          <w:szCs w:val="28"/>
        </w:rPr>
        <w:lastRenderedPageBreak/>
        <w:t>Порядок) Проект подлежит проведению оценки регулирующего воздействия.</w:t>
      </w:r>
    </w:p>
    <w:p w:rsidR="00D247AB" w:rsidRDefault="00D247AB" w:rsidP="00D247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установлено, что при подготовке Проекта требования Порядка Разработчиком соблюдены.</w:t>
      </w:r>
    </w:p>
    <w:p w:rsidR="00D247AB" w:rsidRDefault="00D247AB" w:rsidP="00D247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направлен Разработчиком для проведения оценки регулирующего воздействия впервые.</w:t>
      </w:r>
    </w:p>
    <w:p w:rsidR="00D247AB" w:rsidRDefault="00D247AB" w:rsidP="00D247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согласования Проекта юридическим отделом администрации муниципального района «Чернышевский район» сделан вывод о низкой степени регулирующего воздействия положений, содержащихся в Проекте. </w:t>
      </w:r>
    </w:p>
    <w:p w:rsidR="00D247AB" w:rsidRDefault="00D247AB" w:rsidP="00D247A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соответствии с разделом 2 Порядка Уполномоченным органом проведена оценка регулирующего воздействия Проекта.</w:t>
      </w:r>
    </w:p>
    <w:p w:rsidR="00D247AB" w:rsidRDefault="00D247AB" w:rsidP="00D247AB">
      <w:pPr>
        <w:pStyle w:val="ConsPlu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проведенной оценки регулирующего воздействия Проекта, сделан вывод об отсутствии положений, вводящих избыточные обязанности, запреты и ограничения для субъектов предпринимательской и инвестиционной деятельности или способствующие их введению, а также положения, способствующие возникновению необоснованных расходов субъектов предпринимательской и инвестиционной деятельности и бюджета муниципального района «Чернышевский район»  </w:t>
      </w:r>
    </w:p>
    <w:p w:rsidR="00D247AB" w:rsidRDefault="00D247AB" w:rsidP="00D247AB">
      <w:pPr>
        <w:pStyle w:val="ConsPlusNonformat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Сделан вывод о достаточности и целесообразности введения предлагаемого правового регулирования. </w:t>
      </w:r>
    </w:p>
    <w:p w:rsidR="00D247AB" w:rsidRDefault="00D247AB" w:rsidP="00D247AB">
      <w:pPr>
        <w:tabs>
          <w:tab w:val="left" w:pos="1092"/>
        </w:tabs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D247AB" w:rsidRDefault="00D247AB" w:rsidP="00D247AB">
      <w:pPr>
        <w:tabs>
          <w:tab w:val="left" w:pos="1092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D247AB" w:rsidRDefault="00D247AB" w:rsidP="00D247AB">
      <w:pPr>
        <w:tabs>
          <w:tab w:val="left" w:pos="1092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D247AB" w:rsidRDefault="00D247AB" w:rsidP="00D247AB">
      <w:pPr>
        <w:tabs>
          <w:tab w:val="left" w:pos="1092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D247AB" w:rsidRDefault="00D247AB" w:rsidP="00D247AB">
      <w:pPr>
        <w:tabs>
          <w:tab w:val="left" w:pos="1092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D247AB" w:rsidRDefault="00D247AB" w:rsidP="00D247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Начальник отдела экономики, труда и </w:t>
      </w:r>
      <w:bookmarkStart w:id="0" w:name="_GoBack"/>
      <w:bookmarkEnd w:id="0"/>
    </w:p>
    <w:p w:rsidR="00D247AB" w:rsidRDefault="00D247AB" w:rsidP="00D247A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инвестиционной политики администрации</w:t>
      </w:r>
    </w:p>
    <w:p w:rsidR="00D247AB" w:rsidRDefault="00D247AB" w:rsidP="00D247AB">
      <w:r>
        <w:rPr>
          <w:rFonts w:ascii="Times New Roman" w:eastAsia="Times New Roman" w:hAnsi="Times New Roman" w:cs="Times New Roman"/>
          <w:sz w:val="28"/>
          <w:szCs w:val="28"/>
        </w:rPr>
        <w:t>МР «Чернышевский район»                                                        Г.С. Ларченко</w:t>
      </w:r>
    </w:p>
    <w:p w:rsidR="00D247AB" w:rsidRDefault="00D247AB" w:rsidP="00D247AB"/>
    <w:p w:rsidR="003E3C51" w:rsidRDefault="003E3C51"/>
    <w:sectPr w:rsidR="003E3C51" w:rsidSect="00B25793">
      <w:pgSz w:w="11909" w:h="16834" w:code="9"/>
      <w:pgMar w:top="1440" w:right="1440" w:bottom="1440" w:left="1440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5F45"/>
    <w:rsid w:val="00262275"/>
    <w:rsid w:val="003E3C51"/>
    <w:rsid w:val="004019FA"/>
    <w:rsid w:val="004C6529"/>
    <w:rsid w:val="00B25793"/>
    <w:rsid w:val="00C5150A"/>
    <w:rsid w:val="00C85F45"/>
    <w:rsid w:val="00CD3602"/>
    <w:rsid w:val="00D24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7A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247AB"/>
    <w:rPr>
      <w:color w:val="0000FF"/>
      <w:u w:val="single"/>
    </w:rPr>
  </w:style>
  <w:style w:type="paragraph" w:customStyle="1" w:styleId="ConsPlusNonformat">
    <w:name w:val="ConsPlusNonformat"/>
    <w:uiPriority w:val="99"/>
    <w:rsid w:val="00D247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C6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6529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7A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247AB"/>
    <w:rPr>
      <w:color w:val="0000FF"/>
      <w:u w:val="single"/>
    </w:rPr>
  </w:style>
  <w:style w:type="paragraph" w:customStyle="1" w:styleId="ConsPlusNonformat">
    <w:name w:val="ConsPlusNonformat"/>
    <w:uiPriority w:val="99"/>
    <w:rsid w:val="00D247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4C65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C6529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Экономика</dc:creator>
  <cp:keywords/>
  <dc:description/>
  <cp:lastModifiedBy>Экономика</cp:lastModifiedBy>
  <cp:revision>3</cp:revision>
  <cp:lastPrinted>2024-12-18T01:47:00Z</cp:lastPrinted>
  <dcterms:created xsi:type="dcterms:W3CDTF">2024-12-18T01:32:00Z</dcterms:created>
  <dcterms:modified xsi:type="dcterms:W3CDTF">2024-12-18T05:38:00Z</dcterms:modified>
</cp:coreProperties>
</file>