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12" w:rsidRPr="005B68A3" w:rsidRDefault="00280612" w:rsidP="0028061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8A3">
        <w:rPr>
          <w:rFonts w:ascii="Times New Roman" w:hAnsi="Times New Roman" w:cs="Times New Roman"/>
          <w:b/>
          <w:bCs/>
          <w:sz w:val="32"/>
          <w:szCs w:val="32"/>
        </w:rPr>
        <w:t xml:space="preserve">СОВЕТ МУНИЦИПАЛЬНОГО РАЙОНА </w:t>
      </w:r>
    </w:p>
    <w:p w:rsidR="00280612" w:rsidRPr="005B68A3" w:rsidRDefault="00280612" w:rsidP="0028061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68A3">
        <w:rPr>
          <w:rFonts w:ascii="Times New Roman" w:hAnsi="Times New Roman" w:cs="Times New Roman"/>
          <w:b/>
          <w:bCs/>
          <w:sz w:val="32"/>
          <w:szCs w:val="32"/>
        </w:rPr>
        <w:t>«ЧЕРНЫШЕВСКИЙ РАЙОН»</w:t>
      </w:r>
    </w:p>
    <w:p w:rsidR="00280612" w:rsidRPr="005B68A3" w:rsidRDefault="00280612" w:rsidP="0028061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80612" w:rsidRPr="005B68A3" w:rsidRDefault="00280612" w:rsidP="0028061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5B68A3">
        <w:rPr>
          <w:rFonts w:ascii="Times New Roman" w:hAnsi="Times New Roman" w:cs="Times New Roman"/>
          <w:sz w:val="32"/>
          <w:szCs w:val="32"/>
        </w:rPr>
        <w:t>РЕШЕНИЕ</w:t>
      </w:r>
    </w:p>
    <w:p w:rsidR="00280612" w:rsidRDefault="00280612" w:rsidP="0028061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0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0F47AE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="00586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</w:t>
      </w:r>
      <w:r w:rsidRPr="00280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2024 г.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2806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№ </w:t>
      </w:r>
      <w:r w:rsidR="000F47AE">
        <w:rPr>
          <w:rFonts w:ascii="Times New Roman" w:hAnsi="Times New Roman" w:cs="Times New Roman"/>
          <w:b w:val="0"/>
          <w:bCs w:val="0"/>
          <w:sz w:val="28"/>
          <w:szCs w:val="28"/>
        </w:rPr>
        <w:t>184</w:t>
      </w:r>
    </w:p>
    <w:p w:rsidR="00586C86" w:rsidRPr="00280612" w:rsidRDefault="00586C86" w:rsidP="0028061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п. Чернышевск</w:t>
      </w:r>
    </w:p>
    <w:p w:rsidR="00280612" w:rsidRDefault="00280612" w:rsidP="0028061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86C86" w:rsidRPr="00280612" w:rsidRDefault="00586C86" w:rsidP="00280612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0612" w:rsidRPr="00280612" w:rsidRDefault="00280612" w:rsidP="00280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12">
        <w:rPr>
          <w:rFonts w:ascii="Times New Roman" w:hAnsi="Times New Roman" w:cs="Times New Roman"/>
          <w:b/>
          <w:sz w:val="28"/>
          <w:szCs w:val="28"/>
        </w:rPr>
        <w:t>О бюджете муниципального района «Чернышевский район» на 2025 год</w:t>
      </w:r>
    </w:p>
    <w:p w:rsidR="00280612" w:rsidRPr="00280612" w:rsidRDefault="00280612" w:rsidP="002806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80612">
        <w:rPr>
          <w:rFonts w:ascii="Times New Roman" w:hAnsi="Times New Roman" w:cs="Times New Roman"/>
          <w:b/>
          <w:sz w:val="28"/>
          <w:szCs w:val="28"/>
        </w:rPr>
        <w:t>и плановый период 2026 и 2027 годов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1. Утвердить основные характеристики бюджета муниципального района «Чернышевский район» на 2025 год: 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1) общий объём доходов в сумме 1 608 782,6 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2) общий объём расходов в сумме 1 602 784,2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3) резервный фонд администрации муниципального района "Чернышевский район" в сумме 200,0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4) верхний предел муниципального долга муниципального района "Чернышевский район" на 1 января 2026 года в  сумме 14 828,5 тыс. рублей, в том числе верхний предел долга по муниципальным гарантиям в сумме 0,0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5) объем расходов на обслуживание муниципального долга муниципального района "Чернышевский район" в сумме 27,4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6) профицит в сумме  5 998,4  тыс. рублей.         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2. Утвердить основные характеристики бюджета муниципального района «Чернышевский район»  на плановый период 2026 и 2027 годов:</w:t>
      </w:r>
    </w:p>
    <w:p w:rsidR="00280612" w:rsidRPr="00280612" w:rsidRDefault="00280612" w:rsidP="00280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1) общий объем доходов на 2026 год в сумме 1 436 200,1 тыс. рублей и на 2027 год в сумме  1 730 302,6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2) общий объем расходов на 2026 год в сумме  </w:t>
      </w:r>
      <w:r w:rsidRPr="00280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1 428 701,6 </w:t>
      </w:r>
      <w:r w:rsidRPr="0028061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в сумме  20 020,0 тыс. рублей и  на 2027 год в сумме </w:t>
      </w:r>
      <w:r w:rsidRPr="00280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1 728 137,5 </w:t>
      </w:r>
      <w:r w:rsidRPr="00280612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в сумме  20 200,0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3) резервный фонд администрации муниципального района "Чернышевский район" на 2026 год в сумме 200,0 тыс. рублей и на 2027 год в сумме 200,0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долга муниципального района "Чернышевский район" на 1 января 2027 года в  сумме 7 330,0  тыс. рублей, в том числе верхний предел долга по муниципальным гарантиям в сумме 0,0 тыс. рублей и верхний предел муниципального долга муниципального района </w:t>
      </w:r>
      <w:r w:rsidRPr="00280612">
        <w:rPr>
          <w:rFonts w:ascii="Times New Roman" w:hAnsi="Times New Roman" w:cs="Times New Roman"/>
          <w:sz w:val="28"/>
          <w:szCs w:val="28"/>
        </w:rPr>
        <w:lastRenderedPageBreak/>
        <w:t>"Чернышевский район" на 1 января 2028 года в  сумме 5 164,9 тыс. рублей, в том числе верхний предел долга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по муниципальным гарантиям в сумме 0,0 тыс. рублей;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5) объем расходов на обслуживание муниципального долга муниципального района "Чернышевский район" на 2026 год в сумме 24,7 тыс. рублей и на 2027 год в сумме 7,3 тыс. рублей;</w:t>
      </w:r>
    </w:p>
    <w:p w:rsidR="00280612" w:rsidRPr="00280612" w:rsidRDefault="00280612" w:rsidP="00280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6) профицит районного  бюджета  на 2026 год составит 7 498,5 тыс. рублей, на 2027 год 2 165,1 тыс. рублей.</w:t>
      </w: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iCs/>
          <w:sz w:val="28"/>
          <w:szCs w:val="28"/>
        </w:rPr>
        <w:t xml:space="preserve"> 3.</w:t>
      </w:r>
      <w:r w:rsidRPr="00280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0612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2025 году и плановом периоде 2026 и 2027 г.г.  изменений в показатели сводной бюджетной росписи  районного бюджета является распределение зарезервированных  настоящим  Решением  бюджетных ассигнований, по распоряжению администрации муниципального района «</w:t>
      </w:r>
      <w:proofErr w:type="spellStart"/>
      <w:r w:rsidRPr="00280612">
        <w:rPr>
          <w:rFonts w:ascii="Times New Roman" w:hAnsi="Times New Roman" w:cs="Times New Roman"/>
          <w:sz w:val="28"/>
          <w:szCs w:val="28"/>
        </w:rPr>
        <w:t>Чернышенвский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280612" w:rsidRPr="00280612" w:rsidRDefault="00280612" w:rsidP="00280612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1)  по резервному фонду  администрации муниципального района «Чернышевский район»; </w:t>
      </w:r>
    </w:p>
    <w:p w:rsidR="00280612" w:rsidRPr="00280612" w:rsidRDefault="00280612" w:rsidP="00280612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2) по подразделу "Другие общегосударственные вопросы" раздела "Общегосударственные вопросы" классификации расходов бюджета, на реализацию мероприятий по муниципальным программам;</w:t>
      </w:r>
    </w:p>
    <w:p w:rsidR="00280612" w:rsidRPr="00280612" w:rsidRDefault="00280612" w:rsidP="00280612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3) по расходам на  предупреждение и ликвидацию чрезвычайных ситуаций, предусмотренных  по подразделу "Защита населения и территории от чрезвычайных ситуаций природного и техногенного характера, пожарная безопасность" раздела "Национальная безопасность и правоохранительная деятельность" классификации расходов бюджетов;</w:t>
      </w:r>
    </w:p>
    <w:p w:rsidR="00280612" w:rsidRPr="00280612" w:rsidRDefault="00280612" w:rsidP="00280612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4) дорожного фонда муниципального района «Чернышевский район.</w:t>
      </w:r>
    </w:p>
    <w:p w:rsidR="00280612" w:rsidRPr="00280612" w:rsidRDefault="00280612" w:rsidP="0028061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iCs/>
          <w:sz w:val="28"/>
          <w:szCs w:val="28"/>
        </w:rPr>
        <w:t xml:space="preserve">4. 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Установить в соответствии с пунктом 8 статьи 217 Бюджетного кодекса Российской Федерации и пунктом 48.2 статьи 48 решения Совета муниципального района "Чернышевский район" от 26 февраля 2013 года № 1 "Об утверждении Положения о бюджетном процессе в муниципальном районе "Чернышевский район" следующие основания для внесения изменений в сводную бюджетную роспись бюджета муниципального района без внесения изменений в настоящее решение:</w:t>
      </w:r>
      <w:proofErr w:type="gramEnd"/>
    </w:p>
    <w:p w:rsidR="00280612" w:rsidRPr="00280612" w:rsidRDefault="00280612" w:rsidP="00280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1)  перераспределение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муниципального района в пределах общего объема бюджетных ассигнований, установленного настоящим решением главному распорядителю бюджетных средств бюджета муниципального района, по предложению главного распорядителя бюджетных средств;</w:t>
      </w:r>
    </w:p>
    <w:p w:rsidR="00280612" w:rsidRPr="00280612" w:rsidRDefault="00280612" w:rsidP="00280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612">
        <w:rPr>
          <w:rFonts w:ascii="Times New Roman" w:hAnsi="Times New Roman" w:cs="Times New Roman"/>
          <w:sz w:val="28"/>
          <w:szCs w:val="28"/>
        </w:rPr>
        <w:lastRenderedPageBreak/>
        <w:t xml:space="preserve">2) перераспределение бюджетных ассигнований в целях реализации региональных проектов в рамках национальных проектов в соответствии с Указом Президента Российской Федерации от 7 мая 2024 года № 309 </w:t>
      </w:r>
      <w:r w:rsidRPr="00280612">
        <w:rPr>
          <w:rFonts w:ascii="Times New Roman" w:hAnsi="Times New Roman" w:cs="Times New Roman"/>
          <w:sz w:val="28"/>
          <w:szCs w:val="28"/>
          <w:shd w:val="clear" w:color="auto" w:fill="FFFFFF"/>
        </w:rPr>
        <w:t>"О национальных целях развития Российской Федерации на период до 2030 года и на перспективу до 2036 года"</w:t>
      </w:r>
      <w:r w:rsidRPr="00280612">
        <w:rPr>
          <w:rFonts w:ascii="Times New Roman" w:hAnsi="Times New Roman" w:cs="Times New Roman"/>
          <w:sz w:val="28"/>
          <w:szCs w:val="28"/>
        </w:rPr>
        <w:t xml:space="preserve"> по предложению главного распорядителя бюджетных средств бюджета муниципального района;</w:t>
      </w:r>
      <w:proofErr w:type="gramEnd"/>
    </w:p>
    <w:p w:rsidR="00280612" w:rsidRPr="00280612" w:rsidRDefault="00280612" w:rsidP="00280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3) перераспределение бюджетных ассигнований в целях участия муниципального района в государственных программах Забайкальского края на условиях </w:t>
      </w:r>
      <w:proofErr w:type="spellStart"/>
      <w:r w:rsidRPr="0028061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 xml:space="preserve"> по предложению главного распорядителя бюджетных средств бюджета муниципального района;</w:t>
      </w:r>
    </w:p>
    <w:p w:rsidR="00280612" w:rsidRPr="00280612" w:rsidRDefault="00280612" w:rsidP="002806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612">
        <w:rPr>
          <w:rFonts w:ascii="Times New Roman" w:hAnsi="Times New Roman" w:cs="Times New Roman"/>
          <w:sz w:val="28"/>
          <w:szCs w:val="28"/>
        </w:rPr>
        <w:t>4) перераспределение бюджетных ассигнований между кодами подгруппы источников финансирования дефицитов бюджетов,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муниципального района в пределах общего объема бюджетных ассигнований по источникам финансирования дефицита бюджета муниципального района, предусмотренных на соответствующий финансовый год;</w:t>
      </w:r>
      <w:proofErr w:type="gramEnd"/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612">
        <w:rPr>
          <w:rFonts w:ascii="Times New Roman" w:hAnsi="Times New Roman" w:cs="Times New Roman"/>
          <w:sz w:val="28"/>
          <w:szCs w:val="28"/>
        </w:rPr>
        <w:t xml:space="preserve">5) 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8061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 xml:space="preserve"> инфекции, с проведением в Российской Федерации мобилизации, в соответствии с принятыми правовыми актами Администрации муниципального района "Чернышевский район", а также на иные цели, определенные Администрацией муниципального района "Чернышевский район";</w:t>
      </w:r>
      <w:proofErr w:type="gramEnd"/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6) перераспределение бюджетных ассигнований между текущим финансовым годом и плановым периодом - в пределах предусмотренных настоящим решением бюджетных ассигнований распорядителю бюджетных средств бюджета муниципального района;</w:t>
      </w: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7) перераспределение бюджетных ассигнований в случае проведения реструктуризации муниципального долга в соответствии с Бюджетным кодексом Российской Федерации.</w:t>
      </w: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0612">
        <w:rPr>
          <w:rFonts w:ascii="Times New Roman" w:hAnsi="Times New Roman" w:cs="Times New Roman"/>
          <w:iCs/>
          <w:sz w:val="28"/>
          <w:szCs w:val="28"/>
        </w:rPr>
        <w:lastRenderedPageBreak/>
        <w:t>5. Утвердить объемы поступлений налоговых, неналоговых доходов в бюджет муниципального района «Чернышевский район» по основным источникам доходов  на 2025 год и плановый период 2026 и 2027 годов в суммах согласно приложениям № 1 и № 2 к настоящему Решению.</w:t>
      </w: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6. Утвердить  нормативы распределения доходов между районным бюджетом муниципального района «Чернышевский район» и бюджетами поселений на 2025 год и плановый период 2026 и 2027 годов согласно</w:t>
      </w:r>
      <w:r w:rsidRPr="00280612">
        <w:rPr>
          <w:rFonts w:ascii="Times New Roman" w:hAnsi="Times New Roman" w:cs="Times New Roman"/>
          <w:iCs/>
          <w:sz w:val="28"/>
          <w:szCs w:val="28"/>
        </w:rPr>
        <w:t xml:space="preserve"> приложению № 3  к настоящему Решению.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Установить дифференцированные нормативы отчислений в бюджеты   городских поселений от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80612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 xml:space="preserve">) двигателей, подлежащих зачислению в консолидированный бюджет Забайкальского края, на 2025 год согласно приложению № 4 к настоящему Решению, на плановый период 2026 и 2027 годов согласно приложению № 5. </w:t>
      </w:r>
      <w:proofErr w:type="gramEnd"/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8.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Установить объем межбюджетных трансфертов, получаемых из других бюджетов бюджетной системы Российской Федерации, в 2025 году в сумме 1 115 682,2 тыс. рублей согласно приложению № 6 к настоящему Решению, в 2026 году в сумме 907 334,4 тыс. рублей, в 2027 году в сумме 1 164 479,9 тыс. рублей согласно приложению № 7 к настоящему Решению.</w:t>
      </w:r>
      <w:proofErr w:type="gramEnd"/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9. Установить критерий выравнивания расчетной бюджетной обеспеченности  на 2025 год  и плановый период 2026 и 2027 годов для  городских поселений в размере 0,42  для сельских поселений   в размере 1,5.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10.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Утвердить объем и распределение межбюджетных трансфертов предоставляемых из бюджета муниципального района бюджетам городских и сельских поселений по дотации на выравнивание уровня бюджетной обеспеченности из регионального фонда финансовой поддержки и районного фонда финансовой поддержки муниципального  района  на  2025 год  в сумме 25 327,4  тыс. рублей  согласно приложению № 8</w:t>
      </w:r>
      <w:r w:rsidRPr="002806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0612">
        <w:rPr>
          <w:rFonts w:ascii="Times New Roman" w:hAnsi="Times New Roman" w:cs="Times New Roman"/>
          <w:sz w:val="28"/>
          <w:szCs w:val="28"/>
        </w:rPr>
        <w:t xml:space="preserve"> к настоящему Решению, на плановый период 2026 и 2027 годов в сумме соответственно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25 327,4 тыс. рублей и 25 327,4 тыс. рублей согласно приложению № 9 к настоящему Решению.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11.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Утвердить объем и распределение межбюджетных трансфертов предоставляемых из бюджета муниципального района бюджетам городских и сельских поселений в целях обеспечения выполнения  расходных обязательств бюджетов по вопросам местного значения на 2025 год в сумме 66 844,3 тыс. рублей   и  на плановый период 2026 и 2027 годов в сумме соответственно 58 719,7  тыс. рублей и 59 248,0  тыс. рублей согласно приложению № 10 к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lastRenderedPageBreak/>
        <w:t xml:space="preserve"> 12.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Утвердить объем и распределение межбюджетных трансфертов предоставляемых из бюджета муниципального района бюджетам сельских поселений на выполнение передаваемых  полномочий  муниципального района на 2025 год в сумме  8 455,5   тыс. рублей согласно приложению  №  11 к настоящему Решению, на плановый период 2026 и 2027 годов в сумме соответственно 7 682,8 тыс. рублей и 7 682,8 тыс. рублей согласно приложению № 12 к настоящему Решению.</w:t>
      </w:r>
      <w:proofErr w:type="gramEnd"/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>10. Утверди</w:t>
      </w:r>
      <w:r w:rsidRPr="00280612">
        <w:rPr>
          <w:rFonts w:ascii="Times New Roman" w:hAnsi="Times New Roman" w:cs="Times New Roman"/>
          <w:iCs/>
          <w:sz w:val="28"/>
          <w:szCs w:val="28"/>
        </w:rPr>
        <w:t>ть  источники финансирования дефицита районного бюджета муниципального района «Чернышевский район»  на 2025 год согласно и плановый период 2026 и 2027 годов согласно приложениям № 13,14 к настоящему Решению.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11. Утвердить объем и распределение бюджетных ассигнований по разделам, подразделам, целевым статьям и видам расходам классификации расходов   бюджета муниципального района «</w:t>
      </w:r>
      <w:proofErr w:type="spellStart"/>
      <w:r w:rsidRPr="00280612">
        <w:rPr>
          <w:rFonts w:ascii="Times New Roman" w:hAnsi="Times New Roman" w:cs="Times New Roman"/>
          <w:sz w:val="28"/>
          <w:szCs w:val="28"/>
        </w:rPr>
        <w:t>Чернышеский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 xml:space="preserve"> район» на 2025 год   и плановый период 2026 и 2027 годов согласно приложению № 15  к настоящему Решению;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12. Утвердить ведомственную структуру расходов бюджета муниципального района «Чернышевский район»  на  2025 год и плановый период 2026 и 2027 годов согласно приложению № 16  к настоящему Решению.</w:t>
      </w: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           13. Утвердить перечень</w:t>
      </w:r>
      <w:r w:rsidRPr="00280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612">
        <w:rPr>
          <w:rFonts w:ascii="Times New Roman" w:hAnsi="Times New Roman" w:cs="Times New Roman"/>
          <w:sz w:val="28"/>
          <w:szCs w:val="28"/>
        </w:rPr>
        <w:t>муниципальных программ муниципального района «Чернышевский район», предусмотренных к финансированию за счет средств районного бюджета в 2025 году согласно приложению № 17 к настоящему Решению, и  объёмы их финансирования.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Утвердить нераспределенный объем  бюджетных ассигнований  на реализацию муниципальных программ муниципального района «Чернышевский район» в плановом периоде 2026 и 2027 годов соответственно в размере  20 020,0 тыс. рублей и 20 200,0 тыс. рублей.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14. Утвердить объем </w:t>
      </w:r>
      <w:proofErr w:type="spellStart"/>
      <w:proofErr w:type="gramStart"/>
      <w:r w:rsidRPr="00280612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бюджетных ассигнований дорожного фонда муниципального района «Чернышевский район» на 2025 год в сумме  21 616,7 тыс. рублей, на 2026 год -  21 650,3 тыс. рублей, на 2027 год  -   22 637,3 тыс. рублей.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 15.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 xml:space="preserve">Установить, что за счёт бюджетных ассигнований районного бюджета юридическим лицам (за исключением государственных, муниципальных учреждений), индивидуальным предпринимателям,  физическим лицам – производителям товаров, работ, услуг, зарегистрированным и осуществляющим свою деятельность на территории муниципального района «Чернышевский район», в целях возмещения затрат или недополученных доходов в связи с производством (реализацией) </w:t>
      </w:r>
      <w:r w:rsidRPr="00280612">
        <w:rPr>
          <w:rFonts w:ascii="Times New Roman" w:hAnsi="Times New Roman" w:cs="Times New Roman"/>
          <w:sz w:val="28"/>
          <w:szCs w:val="28"/>
        </w:rPr>
        <w:lastRenderedPageBreak/>
        <w:t>товаров, выполнением работ, оказанием услуг  могут предоставляться субсидии на безвозмездной и безвозвратной основе в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>, предусмотренных приложением №  18 к настоящему Решению.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612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случае нарушения условий, определённых при их предоставлении, устанавливается администрацией муниципального района «Чернышевский район».</w:t>
      </w:r>
      <w:proofErr w:type="gramEnd"/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16. Утвердить программу муниципальных внутренних заимствований муниципального района «Чернышевский район» на 2025 год  и плановый период 2026 и 2027 годов согласно приложению № 19 к настоящему Решению.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17.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  в 2025 году и плановом периоде 2026 и 2027 годов вправе предоставлять бюджетам поселений, входящим в состав муниципального района «Чернышевский район», из  районного бюджета бюджетные кредиты в пределах общего объёма бюджетных ассигнований, предусмотренных по источникам финансирования дефицита районного бюджета, для покрытия временных кассовых разрывов, возникающих при исполнении  бюджетов поселений на срок, не выходящий за пределы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финансового года, а та</w:t>
      </w:r>
      <w:r w:rsidR="00586C86">
        <w:rPr>
          <w:rFonts w:ascii="Times New Roman" w:hAnsi="Times New Roman" w:cs="Times New Roman"/>
          <w:sz w:val="28"/>
          <w:szCs w:val="28"/>
        </w:rPr>
        <w:t>кже для частичного покрытия дефи</w:t>
      </w:r>
      <w:r w:rsidRPr="00280612">
        <w:rPr>
          <w:rFonts w:ascii="Times New Roman" w:hAnsi="Times New Roman" w:cs="Times New Roman"/>
          <w:sz w:val="28"/>
          <w:szCs w:val="28"/>
        </w:rPr>
        <w:t xml:space="preserve">цита сельского (городского) поселения и осуществления мероприятий, связанных с ликвидацией последствий стихийных бедствий </w:t>
      </w:r>
      <w:r w:rsidR="00586C86">
        <w:rPr>
          <w:rFonts w:ascii="Times New Roman" w:hAnsi="Times New Roman" w:cs="Times New Roman"/>
          <w:sz w:val="28"/>
          <w:szCs w:val="28"/>
        </w:rPr>
        <w:t>и техногенных аварий, произошедш</w:t>
      </w:r>
      <w:r w:rsidRPr="00280612">
        <w:rPr>
          <w:rFonts w:ascii="Times New Roman" w:hAnsi="Times New Roman" w:cs="Times New Roman"/>
          <w:sz w:val="28"/>
          <w:szCs w:val="28"/>
        </w:rPr>
        <w:t>их на территории муниципального района, на срок  до трех лет, в соответствии с Порядком о предоставлении в 2025 году и плановом периоде 2026 и 2027 годов бюджетам городских (сельских) поселений бюджетных кредитов из бюджета</w:t>
      </w:r>
      <w:r w:rsidRPr="0028061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«Чернышевский</w:t>
      </w:r>
      <w:proofErr w:type="gramEnd"/>
      <w:r w:rsidRPr="00280612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согласно  </w:t>
      </w:r>
      <w:r w:rsidRPr="00280612">
        <w:rPr>
          <w:rFonts w:ascii="Times New Roman" w:hAnsi="Times New Roman" w:cs="Times New Roman"/>
          <w:sz w:val="28"/>
          <w:szCs w:val="28"/>
        </w:rPr>
        <w:t>приложению № 20</w:t>
      </w:r>
      <w:r w:rsidRPr="00280612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280612">
        <w:rPr>
          <w:rFonts w:ascii="Times New Roman" w:hAnsi="Times New Roman" w:cs="Times New Roman"/>
          <w:sz w:val="28"/>
          <w:szCs w:val="28"/>
        </w:rPr>
        <w:t>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18. </w:t>
      </w:r>
      <w:r w:rsidRPr="00280612">
        <w:rPr>
          <w:rFonts w:ascii="Times New Roman" w:hAnsi="Times New Roman" w:cs="Times New Roman"/>
          <w:color w:val="000000"/>
          <w:sz w:val="28"/>
          <w:szCs w:val="28"/>
        </w:rPr>
        <w:t>Установить, что денежные средства, предусмотренные при реализации соглашений о социально-экономическом сотрудничестве между органами местного самоуправления и организациями или индивидуальными предпринимателями для вложения в объекты социально-культурной сферы, содержание которых осуществляется или планируется к осуществлению за счет средств бюджета, зачисляются в доход бюджета  по коду бюджетной классификации «Прочие неналоговые доходы бюджетов».</w:t>
      </w: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19. Установить, что доходы, полученные главными распорядителями и получателями бюджетных средств от платных услуг и иной приносящей </w:t>
      </w:r>
      <w:r w:rsidRPr="00280612">
        <w:rPr>
          <w:rFonts w:ascii="Times New Roman" w:hAnsi="Times New Roman" w:cs="Times New Roman"/>
          <w:sz w:val="28"/>
          <w:szCs w:val="28"/>
        </w:rPr>
        <w:lastRenderedPageBreak/>
        <w:t>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муниципального района "Чернышевский район", зачисляются в бюджет муниципального района "Чернышевский район".</w:t>
      </w:r>
    </w:p>
    <w:p w:rsidR="00280612" w:rsidRPr="00280612" w:rsidRDefault="00280612" w:rsidP="002806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20. 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Установить, что заключение и оплата бюджетными  и казенными учреждениями  муниципального района   договоров (муниципальных контрактов), исполнение которых осуществляется за счет бюджетных ассигнований районного бюджета, производятся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  <w:proofErr w:type="gramEnd"/>
    </w:p>
    <w:p w:rsidR="00280612" w:rsidRPr="00280612" w:rsidRDefault="00280612" w:rsidP="002806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  21.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 района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2025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 платежей:</w:t>
      </w:r>
      <w:proofErr w:type="gramEnd"/>
    </w:p>
    <w:p w:rsidR="00280612" w:rsidRPr="00280612" w:rsidRDefault="00280612" w:rsidP="002806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0612">
        <w:rPr>
          <w:rFonts w:ascii="Times New Roman" w:hAnsi="Times New Roman" w:cs="Times New Roman"/>
          <w:sz w:val="28"/>
          <w:szCs w:val="28"/>
        </w:rPr>
        <w:t>до 100 процентов суммы договора (муниципального контракта), но не более доведенных лимитов бюджетных обязательств - по договорам (муниципальным контрактам) об оказании услуг связи, гостиничных услуг, о подписке на печатные издания и об их приобретении, обучении на курсах повышения квалификации, об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средств, договорам о проведении Всероссийской олимпиады школьников, об участии в иных внешкольных мероприятиях для детей и молодежи, о приобретении ави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 лечение, по договорам (муниципальным контрактам) о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280612">
        <w:rPr>
          <w:rFonts w:ascii="Times New Roman" w:hAnsi="Times New Roman" w:cs="Times New Roman"/>
          <w:sz w:val="28"/>
          <w:szCs w:val="28"/>
        </w:rPr>
        <w:t xml:space="preserve"> мероприятий по тушению пожаров, о проведении лечения за пределами территории Забайкальского края лиц, проживающих на территории края;</w:t>
      </w:r>
    </w:p>
    <w:p w:rsidR="00280612" w:rsidRPr="00280612" w:rsidRDefault="00280612" w:rsidP="002806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района в текущем финансовом году, - </w:t>
      </w:r>
      <w:r w:rsidRPr="00280612">
        <w:rPr>
          <w:rFonts w:ascii="Times New Roman" w:hAnsi="Times New Roman" w:cs="Times New Roman"/>
          <w:sz w:val="28"/>
          <w:szCs w:val="28"/>
        </w:rPr>
        <w:lastRenderedPageBreak/>
        <w:t>по договорам (муниципальным контрактам) энергоснабжения;</w:t>
      </w:r>
    </w:p>
    <w:p w:rsidR="00280612" w:rsidRPr="00280612" w:rsidRDefault="00280612" w:rsidP="002806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до 50 процентов суммы договора (муниципального контракта), не подлежащего казначейскому сопровождению, но не более лимитов бюджетных обязательств, доведенных до получателей средств бюджета </w:t>
      </w:r>
      <w:proofErr w:type="spellStart"/>
      <w:r w:rsidRPr="00280612">
        <w:rPr>
          <w:rFonts w:ascii="Times New Roman" w:hAnsi="Times New Roman" w:cs="Times New Roman"/>
          <w:sz w:val="28"/>
          <w:szCs w:val="28"/>
        </w:rPr>
        <w:t>районана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 xml:space="preserve"> указанные цели на соответствующий финансовый год.</w:t>
      </w:r>
    </w:p>
    <w:p w:rsidR="00280612" w:rsidRPr="00280612" w:rsidRDefault="00280612" w:rsidP="0028061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80612">
        <w:rPr>
          <w:rFonts w:ascii="Times New Roman" w:hAnsi="Times New Roman" w:cs="Times New Roman"/>
          <w:sz w:val="28"/>
          <w:szCs w:val="28"/>
        </w:rPr>
        <w:t>Установить, что не использованные по состоянию на 1 января</w:t>
      </w:r>
      <w:r w:rsidRPr="00280612">
        <w:rPr>
          <w:rFonts w:ascii="Times New Roman" w:hAnsi="Times New Roman" w:cs="Times New Roman"/>
          <w:sz w:val="28"/>
          <w:szCs w:val="28"/>
        </w:rPr>
        <w:br/>
        <w:t xml:space="preserve"> 2025 года остатки межбюджетных трансфертов, предоставленных из районного бюджета бюджетам городских, сельских поселений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районный  бюджет в течение первых 15 рабочих дней 2025 года.</w:t>
      </w:r>
      <w:proofErr w:type="gramEnd"/>
    </w:p>
    <w:p w:rsidR="00280612" w:rsidRPr="00280612" w:rsidRDefault="00280612" w:rsidP="00280612">
      <w:pPr>
        <w:pStyle w:val="a3"/>
        <w:tabs>
          <w:tab w:val="left" w:pos="0"/>
        </w:tabs>
        <w:spacing w:before="60"/>
        <w:ind w:firstLine="709"/>
        <w:rPr>
          <w:szCs w:val="28"/>
        </w:rPr>
      </w:pPr>
      <w:r w:rsidRPr="00280612">
        <w:rPr>
          <w:szCs w:val="28"/>
        </w:rPr>
        <w:t>23. Рекомендовать органами местного самоуправления поселений  не допускать принятие решений, влекущих за собой увеличение численности муниципальных служащих и работников муниципальных бюджетных учреждений.</w:t>
      </w:r>
    </w:p>
    <w:p w:rsidR="00280612" w:rsidRPr="00280612" w:rsidRDefault="00280612" w:rsidP="002806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0612">
        <w:rPr>
          <w:rFonts w:ascii="Times New Roman" w:hAnsi="Times New Roman" w:cs="Times New Roman"/>
          <w:sz w:val="28"/>
          <w:szCs w:val="28"/>
        </w:rPr>
        <w:t>24.  Настоящее решение Совета муниципального района «Чернышевский район» вступает в силу после  его официального опубликования и распространяется на правоотношения, возникшие с 1 января 2025 года.</w:t>
      </w:r>
    </w:p>
    <w:p w:rsidR="00280612" w:rsidRPr="00280612" w:rsidRDefault="00280612" w:rsidP="00280612">
      <w:pPr>
        <w:spacing w:after="0"/>
        <w:ind w:hanging="109"/>
        <w:jc w:val="both"/>
        <w:rPr>
          <w:rFonts w:ascii="Times New Roman" w:hAnsi="Times New Roman" w:cs="Times New Roman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  <w:lang w:eastAsia="en-US"/>
        </w:rPr>
        <w:t xml:space="preserve">           25. </w:t>
      </w:r>
      <w:r w:rsidRPr="0028061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«Наше время» и разместить на           официальном сайте </w:t>
      </w:r>
      <w:proofErr w:type="spellStart"/>
      <w:r w:rsidRPr="00280612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280612">
        <w:rPr>
          <w:rFonts w:ascii="Times New Roman" w:hAnsi="Times New Roman" w:cs="Times New Roman"/>
          <w:sz w:val="28"/>
          <w:szCs w:val="28"/>
        </w:rPr>
        <w:t>.75.ru, в разделе  Документы.</w:t>
      </w:r>
    </w:p>
    <w:p w:rsidR="00280612" w:rsidRPr="00280612" w:rsidRDefault="00280612" w:rsidP="00280612">
      <w:pPr>
        <w:spacing w:after="0"/>
        <w:ind w:hanging="109"/>
        <w:jc w:val="both"/>
        <w:rPr>
          <w:rFonts w:ascii="Times New Roman" w:hAnsi="Times New Roman" w:cs="Times New Roman"/>
          <w:sz w:val="28"/>
          <w:szCs w:val="28"/>
        </w:rPr>
      </w:pPr>
    </w:p>
    <w:p w:rsidR="00280612" w:rsidRPr="00280612" w:rsidRDefault="00280612" w:rsidP="00280612">
      <w:pPr>
        <w:spacing w:after="0"/>
        <w:ind w:hanging="1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80612" w:rsidRPr="00280612" w:rsidRDefault="00280612" w:rsidP="0028061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80612">
        <w:rPr>
          <w:rFonts w:ascii="Times New Roman" w:hAnsi="Times New Roman" w:cs="Times New Roman"/>
          <w:sz w:val="28"/>
          <w:szCs w:val="28"/>
          <w:lang w:eastAsia="en-US"/>
        </w:rPr>
        <w:t>Глава муниципального района</w:t>
      </w:r>
    </w:p>
    <w:p w:rsidR="00280612" w:rsidRDefault="00280612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80612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280612">
        <w:rPr>
          <w:rFonts w:ascii="Times New Roman" w:hAnsi="Times New Roman" w:cs="Times New Roman"/>
          <w:color w:val="000000"/>
          <w:sz w:val="28"/>
          <w:szCs w:val="28"/>
        </w:rPr>
        <w:t>Чернышевский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0612">
        <w:rPr>
          <w:rFonts w:ascii="Times New Roman" w:hAnsi="Times New Roman" w:cs="Times New Roman"/>
          <w:color w:val="000000"/>
          <w:sz w:val="28"/>
          <w:szCs w:val="28"/>
        </w:rPr>
        <w:t xml:space="preserve">район»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80612">
        <w:rPr>
          <w:rFonts w:ascii="Times New Roman" w:hAnsi="Times New Roman" w:cs="Times New Roman"/>
          <w:color w:val="000000"/>
          <w:sz w:val="28"/>
          <w:szCs w:val="28"/>
        </w:rPr>
        <w:t xml:space="preserve">     А.В.Подойницын</w:t>
      </w: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28061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B68A3" w:rsidRDefault="005B68A3" w:rsidP="005B68A3">
      <w:pPr>
        <w:jc w:val="right"/>
        <w:rPr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Приложение № 1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 и  2027 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 № 184</w:t>
      </w:r>
      <w:r w:rsidRPr="005B68A3">
        <w:rPr>
          <w:rFonts w:ascii="Times New Roman" w:hAnsi="Times New Roman" w:cs="Times New Roman"/>
          <w:sz w:val="24"/>
        </w:rPr>
        <w:t xml:space="preserve">   от 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  2024 года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Объемы поступления налоговых, неналоговых  доходов в бюджет муниципального района «Чернышевский район» по основным источникам доходов на 2025 год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4921"/>
        <w:gridCol w:w="1883"/>
      </w:tblGrid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Наименование доходов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Сумма (тыс. руб.)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492 631,7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1 01 00000 00 0000 000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431 292,6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1 01 02000 01 0000 110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431 292,6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1 03 00000 00 0000 110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20 116,7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1 03 02000 01 0000 110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20 116,7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1 05 00000 00 0000 000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22 663,9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1 05 01000 01 0000 110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16 850,9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1 05 03000 01 0000 110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129,5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1 05 04000 02 0000 110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5 683,5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1 07 00000 00 0000 000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648,0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1 07 01020 01 0000 110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1 07 01060 01 0000 110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 на добычу полезных ископаемых в виде угля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648,0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1 08 00000 00 0000 000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6 908,7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1 08 03010 01 0000 110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6 908,7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1 11 00000 00 0000 000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6 828,4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lastRenderedPageBreak/>
              <w:t>1 11 05013 05 0000 120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B68A3">
              <w:rPr>
                <w:rFonts w:ascii="Times New Roman" w:hAnsi="Times New Roman" w:cs="Times New Roman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3 807,2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1 11 05013 13 0000 120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2 238,2</w:t>
            </w:r>
          </w:p>
        </w:tc>
      </w:tr>
      <w:tr w:rsidR="005B68A3" w:rsidRPr="005B68A3" w:rsidTr="00586C86">
        <w:trPr>
          <w:trHeight w:val="616"/>
        </w:trPr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1 11 09045 05 0000 120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муниципальной  собственности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783,0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1 12 00000 00 0000 000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366,9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1 12 01050 01 0000 120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366,9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1 13 00000 00 0000 000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1 14 00000 00 0000 000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580,6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1 14 02050 05 0000 410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Доходы от  реализации  имущества, находящегося в собственности муниципальных районов (за исключением движимого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1 14 06013 00 0000 430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580,6</w:t>
            </w:r>
          </w:p>
        </w:tc>
      </w:tr>
      <w:tr w:rsidR="005B68A3" w:rsidRPr="005B68A3" w:rsidTr="00586C86">
        <w:tc>
          <w:tcPr>
            <w:tcW w:w="276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1 16 00000 00 0000 000</w:t>
            </w:r>
          </w:p>
        </w:tc>
        <w:tc>
          <w:tcPr>
            <w:tcW w:w="4921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8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3 225,9</w:t>
            </w:r>
          </w:p>
        </w:tc>
      </w:tr>
    </w:tbl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Приложение № 2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 2026 и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№ </w:t>
      </w:r>
      <w:r w:rsidR="00064592">
        <w:rPr>
          <w:rFonts w:ascii="Times New Roman" w:hAnsi="Times New Roman" w:cs="Times New Roman"/>
          <w:sz w:val="24"/>
        </w:rPr>
        <w:t>184 от</w:t>
      </w:r>
      <w:r w:rsidRPr="005B68A3">
        <w:rPr>
          <w:rFonts w:ascii="Times New Roman" w:hAnsi="Times New Roman" w:cs="Times New Roman"/>
          <w:sz w:val="24"/>
        </w:rPr>
        <w:t xml:space="preserve">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 2024 года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Объемы поступления  налоговых, неналоговых доходов в бюджет муниципального района «Чернышевский район» по основным источникам доходов на плановый период 2026-2027 года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536"/>
        <w:gridCol w:w="1695"/>
        <w:gridCol w:w="1383"/>
      </w:tblGrid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Наименование доходов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Плановый </w:t>
            </w:r>
            <w:r w:rsidRPr="005B68A3">
              <w:rPr>
                <w:rFonts w:ascii="Times New Roman" w:hAnsi="Times New Roman" w:cs="Times New Roman"/>
                <w:b/>
                <w:sz w:val="24"/>
              </w:rPr>
              <w:t>2026 год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(тыс. руб.)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Плановый </w:t>
            </w:r>
            <w:r w:rsidRPr="005B68A3">
              <w:rPr>
                <w:rFonts w:ascii="Times New Roman" w:hAnsi="Times New Roman" w:cs="Times New Roman"/>
                <w:b/>
                <w:sz w:val="24"/>
              </w:rPr>
              <w:t>2027 год</w:t>
            </w:r>
          </w:p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(тыс. руб.)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1 00 00000 00 0000 000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Налоговые и неналоговые доходы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528 397,0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565 354,0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1 01 00000 00 0000 000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467 521,2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502 117,8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1 01 02000 01 0000 110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467 521,2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502 117,8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1 03 00000 00 0000 110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21 650,3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22 637,3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1 03 02000 01 0000 110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21 650,3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22 637,3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1 05 00000 00 0000 000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21 022,9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21 863,8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1 05 01000 02 0000 110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17 659,7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18 366,1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1 05 03000 01 0000 110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135,7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141,1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1 05 04000 02 0000 110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3 227,5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3 356,6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1 07 00000 00 0000 000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648,0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648,0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1 07 01060 01 0000 110</w:t>
            </w:r>
          </w:p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Налог на добычу полезных ископаемых в виде угля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648,0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648,0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1 08 00000 00 0000 000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5 629,8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5 855,1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1 08 03010 01 0000 110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5 629,8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5 855,1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1 11 00000 00 0000 000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7 679,6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7 836,0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1 11 05013 05 0000 120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B68A3">
              <w:rPr>
                <w:rFonts w:ascii="Times New Roman" w:hAnsi="Times New Roman" w:cs="Times New Roman"/>
                <w:sz w:val="24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 w:rsidRPr="005B68A3">
              <w:rPr>
                <w:rFonts w:ascii="Times New Roman" w:hAnsi="Times New Roman" w:cs="Times New Roman"/>
                <w:sz w:val="24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lastRenderedPageBreak/>
              <w:t>4 182,6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4 185,0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lastRenderedPageBreak/>
              <w:t>1 11 05013 13 0000 120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2 874,0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3 028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1 11 09045 05 0000 120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623,0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623,0</w:t>
            </w:r>
          </w:p>
        </w:tc>
      </w:tr>
      <w:tr w:rsidR="005B68A3" w:rsidRPr="005B68A3" w:rsidTr="00586C86">
        <w:trPr>
          <w:trHeight w:val="616"/>
        </w:trPr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1 12 00000 00 0000 000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384,5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399,8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1 12 01000 01 0000 120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Плата за негативное  воздействие на окружающую среду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384,5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399,8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1 13 00000 00 0000 000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0,0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1 14 00000 00 0000 000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480,0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480,2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1 14 06013 00 0000 430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480,0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480,2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1 16 00000 00 0000 000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3 380,7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3 516</w:t>
            </w:r>
          </w:p>
        </w:tc>
      </w:tr>
      <w:tr w:rsidR="005B68A3" w:rsidRPr="005B68A3" w:rsidTr="00586C86">
        <w:tc>
          <w:tcPr>
            <w:tcW w:w="2660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1 17 00000 00 0000 000</w:t>
            </w:r>
          </w:p>
        </w:tc>
        <w:tc>
          <w:tcPr>
            <w:tcW w:w="4536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69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8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Приложение № 3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 № 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года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B68A3" w:rsidRPr="005B68A3" w:rsidRDefault="005B68A3" w:rsidP="005B68A3">
      <w:pPr>
        <w:pStyle w:val="31"/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Нормативы распределения доходов между районным бюджетом муниципального района «Чернышевский район» и бюджетами поселений   на  2025 год и плановый  период 2026 и 2027 годов                                                                               </w:t>
      </w:r>
    </w:p>
    <w:tbl>
      <w:tblPr>
        <w:tblW w:w="10671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1599"/>
        <w:gridCol w:w="5528"/>
        <w:gridCol w:w="1276"/>
        <w:gridCol w:w="1134"/>
        <w:gridCol w:w="1134"/>
      </w:tblGrid>
      <w:tr w:rsidR="005B68A3" w:rsidRPr="005B68A3" w:rsidTr="00586C86">
        <w:trPr>
          <w:cantSplit/>
          <w:trHeight w:val="1444"/>
        </w:trPr>
        <w:tc>
          <w:tcPr>
            <w:tcW w:w="1599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Код бюджетной классификации (вид дохода)</w:t>
            </w:r>
          </w:p>
        </w:tc>
        <w:tc>
          <w:tcPr>
            <w:tcW w:w="5528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Наименование налога (сбора), платежа</w:t>
            </w:r>
          </w:p>
        </w:tc>
        <w:tc>
          <w:tcPr>
            <w:tcW w:w="3544" w:type="dxa"/>
            <w:gridSpan w:val="3"/>
          </w:tcPr>
          <w:p w:rsidR="005B68A3" w:rsidRPr="005B68A3" w:rsidRDefault="005B68A3" w:rsidP="005B68A3">
            <w:pPr>
              <w:pStyle w:val="21"/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Нормативы распределения доходов, подлежащих зачислению в консолидированный бюджет района (в процентах)</w:t>
            </w:r>
          </w:p>
        </w:tc>
      </w:tr>
      <w:tr w:rsidR="005B68A3" w:rsidRPr="005B68A3" w:rsidTr="00586C86">
        <w:trPr>
          <w:cantSplit/>
          <w:trHeight w:val="300"/>
        </w:trPr>
        <w:tc>
          <w:tcPr>
            <w:tcW w:w="1599" w:type="dxa"/>
            <w:vMerge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Merge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B68A3">
              <w:rPr>
                <w:rFonts w:ascii="Times New Roman" w:hAnsi="Times New Roman" w:cs="Times New Roman"/>
                <w:bCs/>
              </w:rPr>
              <w:t>Районный бюджет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B68A3">
              <w:rPr>
                <w:rFonts w:ascii="Times New Roman" w:hAnsi="Times New Roman" w:cs="Times New Roman"/>
                <w:bCs/>
                <w:sz w:val="24"/>
              </w:rPr>
              <w:t>Бюджет городского поселения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B68A3">
              <w:rPr>
                <w:rFonts w:ascii="Times New Roman" w:hAnsi="Times New Roman" w:cs="Times New Roman"/>
                <w:bCs/>
                <w:sz w:val="24"/>
              </w:rPr>
              <w:t>Бюджет сельского поселения</w:t>
            </w:r>
          </w:p>
        </w:tc>
      </w:tr>
      <w:tr w:rsidR="005B68A3" w:rsidRPr="005B68A3" w:rsidTr="00586C86">
        <w:tc>
          <w:tcPr>
            <w:tcW w:w="159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5B68A3" w:rsidRPr="005B68A3" w:rsidTr="00586C86">
        <w:tc>
          <w:tcPr>
            <w:tcW w:w="159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8A3" w:rsidRPr="005B68A3" w:rsidTr="00586C86">
        <w:trPr>
          <w:cantSplit/>
          <w:trHeight w:val="635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1 11 03050 05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1 11 05010 00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1 11 05020 00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68A3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1 11 09000 00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1 13 01995 05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1 13 01995 10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1 13 01995 13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1 13 02065 05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1 13 02065 10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1 14 04050 05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1 14 06000 00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 xml:space="preserve">1 16 10061 05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B68A3">
              <w:rPr>
                <w:rFonts w:ascii="Times New Roman" w:hAnsi="Times New Roman" w:cs="Times New Roman"/>
                <w:sz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B68A3">
              <w:rPr>
                <w:rFonts w:ascii="Times New Roman" w:hAnsi="Times New Roman" w:cs="Times New Roman"/>
                <w:sz w:val="24"/>
              </w:rPr>
              <w:t xml:space="preserve"> фонда)</w:t>
            </w:r>
          </w:p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lastRenderedPageBreak/>
              <w:t xml:space="preserve">1 16 01154 01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Административные штрафы, установленные </w:t>
            </w:r>
            <w:hyperlink r:id="rId5" w:anchor="dst1461" w:history="1">
              <w:r w:rsidRPr="005B68A3">
                <w:rPr>
                  <w:rFonts w:ascii="Times New Roman" w:hAnsi="Times New Roman" w:cs="Times New Roman"/>
                  <w:sz w:val="24"/>
                </w:rPr>
                <w:t>главой 15</w:t>
              </w:r>
            </w:hyperlink>
            <w:r w:rsidRPr="005B68A3">
              <w:rPr>
                <w:rFonts w:ascii="Times New Roman" w:hAnsi="Times New Roman" w:cs="Times New Roman"/>
                <w:sz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6" w:anchor="dst4718" w:history="1">
              <w:r w:rsidRPr="005B68A3">
                <w:rPr>
                  <w:rFonts w:ascii="Times New Roman" w:hAnsi="Times New Roman" w:cs="Times New Roman"/>
                  <w:sz w:val="24"/>
                </w:rPr>
                <w:t>пункте 6 статьи 46</w:t>
              </w:r>
            </w:hyperlink>
            <w:r w:rsidRPr="005B68A3">
              <w:rPr>
                <w:rFonts w:ascii="Times New Roman" w:hAnsi="Times New Roman" w:cs="Times New Roman"/>
                <w:sz w:val="24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 xml:space="preserve">1 16 01074 01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 xml:space="preserve">1 16 01194 01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1 17 00000 00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  <w:b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1 17 01050 05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1 17 01050 10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1 17 01050 13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Невыясненные поступления, зачисляемые в бюджеты городских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1 17 05050 05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1 17 05050 10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1 17 05050 13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1 17 14030 10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</w:tr>
      <w:tr w:rsidR="005B68A3" w:rsidRPr="005B68A3" w:rsidTr="00586C86">
        <w:trPr>
          <w:cantSplit/>
          <w:trHeight w:val="420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1 17 14030 13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Style w:val="blk"/>
                <w:rFonts w:ascii="Times New Roman" w:hAnsi="Times New Roman" w:cs="Times New Roman"/>
              </w:rPr>
            </w:pPr>
            <w:r w:rsidRPr="005B68A3">
              <w:rPr>
                <w:rStyle w:val="blk"/>
                <w:rFonts w:ascii="Times New Roman" w:hAnsi="Times New Roman" w:cs="Times New Roman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b/>
          <w:sz w:val="24"/>
        </w:rPr>
        <w:t xml:space="preserve">Примечание. </w:t>
      </w:r>
      <w:r w:rsidRPr="005B68A3">
        <w:rPr>
          <w:rFonts w:ascii="Times New Roman" w:hAnsi="Times New Roman" w:cs="Times New Roman"/>
          <w:sz w:val="24"/>
        </w:rPr>
        <w:t>Погашение задолженности по пеням, штрафам за несвоевременную уплату налогов и сборов в части отменённых налогов и сборов осуществляется по нормативам зачисления соответствующих налогов и сборов в районный бюджет.</w:t>
      </w: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4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к  Решению Совета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«Чернышевский район»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«Чернышевский район» на 2025 год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и плановый период 2026 и 2027 годов»</w:t>
      </w:r>
    </w:p>
    <w:p w:rsidR="005B68A3" w:rsidRPr="005B68A3" w:rsidRDefault="00064592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184</w:t>
      </w:r>
      <w:r w:rsidR="005B68A3" w:rsidRPr="005B68A3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23</w:t>
      </w:r>
      <w:r w:rsidR="005B68A3" w:rsidRPr="005B68A3">
        <w:rPr>
          <w:rFonts w:ascii="Times New Roman" w:hAnsi="Times New Roman" w:cs="Times New Roman"/>
          <w:sz w:val="24"/>
        </w:rPr>
        <w:t xml:space="preserve"> декабря 2024г.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Дифференцированные нормативы отчислений в бюджеты городских  поселений от доходов от уплаты акцизов на автомобильный и прямогонный бензин, дизельное топливо,  моторные масла для дизельных и (или) карбюраторных (</w:t>
      </w:r>
      <w:proofErr w:type="spellStart"/>
      <w:r w:rsidRPr="005B68A3">
        <w:rPr>
          <w:rFonts w:ascii="Times New Roman" w:hAnsi="Times New Roman" w:cs="Times New Roman"/>
          <w:b/>
          <w:szCs w:val="28"/>
        </w:rPr>
        <w:t>инжекторных</w:t>
      </w:r>
      <w:proofErr w:type="spellEnd"/>
      <w:r w:rsidRPr="005B68A3">
        <w:rPr>
          <w:rFonts w:ascii="Times New Roman" w:hAnsi="Times New Roman" w:cs="Times New Roman"/>
          <w:b/>
          <w:szCs w:val="28"/>
        </w:rPr>
        <w:t>) двигателей,  подлежащих зачислению в консолидированный бюджет Забайкальского края на 2025 год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5406"/>
        <w:gridCol w:w="3231"/>
      </w:tblGrid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proofErr w:type="gramStart"/>
            <w:r w:rsidRPr="005B68A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5B68A3">
              <w:rPr>
                <w:rFonts w:ascii="Times New Roman" w:hAnsi="Times New Roman" w:cs="Times New Roman"/>
                <w:szCs w:val="28"/>
              </w:rPr>
              <w:t>/</w:t>
            </w:r>
            <w:proofErr w:type="spellStart"/>
            <w:r w:rsidRPr="005B68A3">
              <w:rPr>
                <w:rFonts w:ascii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Наименование муниципального образования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Дифференцированные нормативы отчислений (в процентах)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Муниципальный район «Чернышевский район»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0,4129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«Аксеново-Зиловское»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0,0878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Букачачинское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0,1277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Жирекенское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0,1375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«Чернышевское»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0,1553</w:t>
            </w:r>
          </w:p>
        </w:tc>
      </w:tr>
      <w:tr w:rsidR="005B68A3" w:rsidRPr="005B68A3" w:rsidTr="00586C86">
        <w:tc>
          <w:tcPr>
            <w:tcW w:w="95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60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328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0,9212</w:t>
            </w:r>
          </w:p>
        </w:tc>
      </w:tr>
    </w:tbl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b/>
          <w:sz w:val="24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7"/>
        <w:gridCol w:w="6329"/>
        <w:gridCol w:w="2359"/>
      </w:tblGrid>
      <w:tr w:rsidR="005B68A3" w:rsidRPr="005B68A3" w:rsidTr="00586C86">
        <w:trPr>
          <w:cantSplit/>
          <w:trHeight w:val="288"/>
        </w:trPr>
        <w:tc>
          <w:tcPr>
            <w:tcW w:w="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29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B68A3" w:rsidRPr="005B68A3" w:rsidTr="00586C86">
        <w:trPr>
          <w:cantSplit/>
          <w:trHeight w:val="288"/>
        </w:trPr>
        <w:tc>
          <w:tcPr>
            <w:tcW w:w="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29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B68A3" w:rsidRPr="005B68A3" w:rsidTr="00586C86">
        <w:trPr>
          <w:cantSplit/>
          <w:trHeight w:val="288"/>
        </w:trPr>
        <w:tc>
          <w:tcPr>
            <w:tcW w:w="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29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B68A3" w:rsidRPr="005B68A3" w:rsidTr="00586C86">
        <w:trPr>
          <w:cantSplit/>
          <w:trHeight w:val="288"/>
        </w:trPr>
        <w:tc>
          <w:tcPr>
            <w:tcW w:w="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29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B68A3" w:rsidRPr="005B68A3" w:rsidTr="00586C86">
        <w:trPr>
          <w:cantSplit/>
          <w:trHeight w:val="288"/>
        </w:trPr>
        <w:tc>
          <w:tcPr>
            <w:tcW w:w="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329" w:type="dxa"/>
            <w:tcMar>
              <w:top w:w="20" w:type="dxa"/>
              <w:left w:w="40" w:type="dxa"/>
              <w:bottom w:w="0" w:type="dxa"/>
              <w:right w:w="4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5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</w:t>
      </w:r>
      <w:r w:rsidRPr="005B68A3">
        <w:rPr>
          <w:rFonts w:ascii="Times New Roman" w:hAnsi="Times New Roman" w:cs="Times New Roman"/>
          <w:sz w:val="24"/>
        </w:rPr>
        <w:t xml:space="preserve">   к  Решению Совета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«Чернышевский район»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«Чернышевский район» на 2025 год и плановый период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>2026 и 2027 годов»</w:t>
      </w:r>
    </w:p>
    <w:p w:rsidR="005B68A3" w:rsidRPr="005B68A3" w:rsidRDefault="00064592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184</w:t>
      </w:r>
      <w:r w:rsidR="005B68A3" w:rsidRPr="005B68A3">
        <w:rPr>
          <w:rFonts w:ascii="Times New Roman" w:hAnsi="Times New Roman" w:cs="Times New Roman"/>
          <w:sz w:val="24"/>
        </w:rPr>
        <w:t xml:space="preserve">  от </w:t>
      </w:r>
      <w:r>
        <w:rPr>
          <w:rFonts w:ascii="Times New Roman" w:hAnsi="Times New Roman" w:cs="Times New Roman"/>
          <w:sz w:val="24"/>
        </w:rPr>
        <w:t>23</w:t>
      </w:r>
      <w:r w:rsidR="005B68A3" w:rsidRPr="005B68A3">
        <w:rPr>
          <w:rFonts w:ascii="Times New Roman" w:hAnsi="Times New Roman" w:cs="Times New Roman"/>
          <w:sz w:val="24"/>
        </w:rPr>
        <w:t xml:space="preserve"> декабря 2024г.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Дифференцированные нормативы отчислений в бюджеты  городских поселений от доходов от уплаты акцизов на автомобильный и прямогонный бензин, дизельное топливо,  моторные масла для дизельных и (или) карбюраторных (</w:t>
      </w:r>
      <w:proofErr w:type="spellStart"/>
      <w:r w:rsidRPr="005B68A3">
        <w:rPr>
          <w:rFonts w:ascii="Times New Roman" w:hAnsi="Times New Roman" w:cs="Times New Roman"/>
          <w:b/>
          <w:szCs w:val="28"/>
        </w:rPr>
        <w:t>инжекторных</w:t>
      </w:r>
      <w:proofErr w:type="spellEnd"/>
      <w:r w:rsidRPr="005B68A3">
        <w:rPr>
          <w:rFonts w:ascii="Times New Roman" w:hAnsi="Times New Roman" w:cs="Times New Roman"/>
          <w:b/>
          <w:szCs w:val="28"/>
        </w:rPr>
        <w:t xml:space="preserve">) двигателей,  подлежащих зачислению в консолидированный бюджет Забайкальского края 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на плановый период 2026 и 2027 годов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5329"/>
        <w:gridCol w:w="1984"/>
        <w:gridCol w:w="1665"/>
      </w:tblGrid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5B68A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5B68A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Наименование муниципального образования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Дифференцированные нормативы отчислений (в процентах) на 2026 год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Дифференцированные нормативы отчислений (в процентах) на 2027 год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1</w:t>
            </w: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Муниципальный район «Чернышевский район»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0,4129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0,4129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«Аксеново-Зиловское»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0,0878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0,0878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Букачачинское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0,1277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0,1277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Жирекенское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0,1375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0,1375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«Чернышевское»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0,1553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B68A3">
              <w:rPr>
                <w:rFonts w:ascii="Times New Roman" w:hAnsi="Times New Roman" w:cs="Times New Roman"/>
                <w:szCs w:val="28"/>
              </w:rPr>
              <w:t>0,1553</w:t>
            </w:r>
          </w:p>
        </w:tc>
      </w:tr>
      <w:tr w:rsidR="005B68A3" w:rsidRPr="005B68A3" w:rsidTr="00586C86">
        <w:tc>
          <w:tcPr>
            <w:tcW w:w="8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5329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19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0,9212</w:t>
            </w:r>
          </w:p>
        </w:tc>
        <w:tc>
          <w:tcPr>
            <w:tcW w:w="166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0,9212</w:t>
            </w:r>
          </w:p>
        </w:tc>
      </w:tr>
    </w:tbl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4592" w:rsidRPr="005B68A3" w:rsidRDefault="00064592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 xml:space="preserve">Приложение № 6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годов»             </w:t>
      </w:r>
    </w:p>
    <w:p w:rsidR="005B68A3" w:rsidRPr="005B68A3" w:rsidRDefault="005B68A3" w:rsidP="005B68A3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№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 года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A3">
        <w:rPr>
          <w:rFonts w:ascii="Times New Roman" w:hAnsi="Times New Roman" w:cs="Times New Roman"/>
          <w:b/>
          <w:sz w:val="28"/>
          <w:szCs w:val="28"/>
        </w:rPr>
        <w:t xml:space="preserve"> Объем  межбюджетных трансфертов, получаемых из других бюджетов бюджетной системы Российской Федерации на 2025 год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851"/>
        <w:gridCol w:w="7474"/>
        <w:gridCol w:w="1598"/>
      </w:tblGrid>
      <w:tr w:rsidR="005B68A3" w:rsidRPr="005B68A3" w:rsidTr="00586C86">
        <w:trPr>
          <w:cantSplit/>
          <w:trHeight w:val="301"/>
        </w:trPr>
        <w:tc>
          <w:tcPr>
            <w:tcW w:w="851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74" w:type="dxa"/>
            <w:vMerge w:val="restart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:rsidR="005B68A3" w:rsidRPr="005B68A3" w:rsidRDefault="005B68A3" w:rsidP="005B68A3">
            <w:pPr>
              <w:spacing w:after="0"/>
              <w:ind w:right="104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A3" w:rsidRPr="005B68A3" w:rsidTr="00586C86">
        <w:trPr>
          <w:cantSplit/>
          <w:trHeight w:val="439"/>
        </w:trPr>
        <w:tc>
          <w:tcPr>
            <w:tcW w:w="851" w:type="dxa"/>
            <w:vMerge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4" w:type="dxa"/>
            <w:vMerge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5B68A3" w:rsidRPr="005B68A3" w:rsidTr="00586C86">
        <w:trPr>
          <w:trHeight w:val="188"/>
        </w:trPr>
        <w:tc>
          <w:tcPr>
            <w:tcW w:w="85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7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1 116 150,90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2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638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1 116 150,90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24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72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229 727,00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 бюджетной обеспеченности муниципальных районов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229 727,00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60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851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747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98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157 165,50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</w:t>
            </w: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 муниципальных районов на реализацию Закона Забайкальского края от 11июля 2013 года №858-ЗЗК «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отдельных вопросах в сфере образования» в части увеличения тарифной ставки (должностного оклада)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на 25 процентов в поселках городского типа (рабочих поселках)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(кроме педагогических работников муниципальных общеобразовательных организаций)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9 328,90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2 971,50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1 308,40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29 264,30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поддержку формирования современной городской среды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строительство, реконструкцию, капитальный ремонт и ремонт автомобильных дорог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30 752,10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45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9 500,00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45"/>
        </w:trPr>
        <w:tc>
          <w:tcPr>
            <w:tcW w:w="851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капитальный ремонт и оснащение образовательных организаций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64 040,30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636 895,40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муниципальных районов  на финансирование составления, изменения (дополнения) списков кандидатов в присяжные заседатели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11,10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на организацию отдыха и оздоровления детей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4 251,70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8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Единая субвенция бюджетам муниципальных районов на администрирование государственных полномочий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2 330,10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  от 20.12.2011 года № 608-ЗЗК "О межбюджетных отношениях в Забайкальском крае" 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4 327,40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3,80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 труда"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886,10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 </w:t>
            </w:r>
            <w:proofErr w:type="spell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соответствиис</w:t>
            </w:r>
            <w:proofErr w:type="spell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Законом Забайкальского края от 11 июля 2013 года № 858-ЗЗК "Об отдельных вопросах в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сфере образования"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ФОТ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-общее образование,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 числе ФОТ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581 880,50</w:t>
            </w:r>
          </w:p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168 216,30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166 651,80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413 664,20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408 123,30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общеобразовательную программу дошкольного образования, в соответствии с Законом Забайкальского края от 26 сентября 2008 года № 56-ЗЗК "О наделении органов местного самоуправления муниципальных районов и городских округов государственным полномочием по предоставлению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337,70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в соответствии с Законом Забайкальского края от 29 марта 2010 года № 346-ЗЗК "О наделении органов местного самоуправления муниципальных районов и городских округов Забайкальского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края государственными полномочиями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474,30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содержание ребенка в семье опекуна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содержание ребенка в приемной семье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вознаграждение, причитающееся приемному родителю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администрирование государственного полномочия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24 189,80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18 007,90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6 181,90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4 104,30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администрирование 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140,40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края, в соответствии с Законом Забайкальского края от 25 декабря 2008 года № 88-ЗЗК "Об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края"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 xml:space="preserve">     2 211,30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 на осуществление государственного полномочия по организации социальной поддержки отдельных категорий граждан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путем обеспечения льготного проезда на городском и пригородном пассажирском транспорте общего пользования (кроме воздушного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и железнодорожного) в соответствии с Законом Забайкальского края от 6 мая 2013 года № 816-ЗЗК "О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кроме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воздушного и железнодорожного)" </w:t>
            </w:r>
          </w:p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администрирование государственного полномочия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5 626,90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5 624,20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районов на 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6 120,00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IV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 бюджетам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92 363,00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8 166,00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62 746,00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выплаты ежемесячного денежного вознаграждения за классное руководство педагогическим работникам  муниципальных общеобразовательных организаций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5 019,60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по обеспечению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2 178,50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</w:t>
            </w:r>
            <w:proofErr w:type="gramEnd"/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2 762,70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на обеспечение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11 021,50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468,70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VI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</w:tbl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7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годов»             </w:t>
      </w:r>
    </w:p>
    <w:p w:rsidR="005B68A3" w:rsidRPr="005B68A3" w:rsidRDefault="005B68A3" w:rsidP="005B68A3">
      <w:pPr>
        <w:tabs>
          <w:tab w:val="left" w:pos="673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№ 184</w:t>
      </w:r>
      <w:r w:rsidRPr="005B68A3">
        <w:rPr>
          <w:rFonts w:ascii="Times New Roman" w:hAnsi="Times New Roman" w:cs="Times New Roman"/>
          <w:sz w:val="24"/>
        </w:rPr>
        <w:t xml:space="preserve">  от</w:t>
      </w:r>
      <w:r w:rsidR="00064592">
        <w:rPr>
          <w:rFonts w:ascii="Times New Roman" w:hAnsi="Times New Roman" w:cs="Times New Roman"/>
          <w:sz w:val="24"/>
        </w:rPr>
        <w:t xml:space="preserve"> 23</w:t>
      </w:r>
      <w:r w:rsidRPr="005B68A3">
        <w:rPr>
          <w:rFonts w:ascii="Times New Roman" w:hAnsi="Times New Roman" w:cs="Times New Roman"/>
          <w:sz w:val="24"/>
        </w:rPr>
        <w:t xml:space="preserve">  декабря 2024  года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A3">
        <w:rPr>
          <w:rFonts w:ascii="Times New Roman" w:hAnsi="Times New Roman" w:cs="Times New Roman"/>
          <w:b/>
          <w:sz w:val="28"/>
          <w:szCs w:val="28"/>
        </w:rPr>
        <w:t xml:space="preserve"> Объем  межбюджетных трансфертов, получаемых из других бюджетов бюджетной системы Российской Федерации </w:t>
      </w:r>
      <w:proofErr w:type="gramStart"/>
      <w:r w:rsidRPr="005B68A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5B68A3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5B68A3" w:rsidRPr="005B68A3" w:rsidRDefault="005B68A3" w:rsidP="005B68A3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A3">
        <w:rPr>
          <w:rFonts w:ascii="Times New Roman" w:hAnsi="Times New Roman" w:cs="Times New Roman"/>
          <w:b/>
          <w:sz w:val="28"/>
          <w:szCs w:val="28"/>
        </w:rPr>
        <w:t xml:space="preserve">период 2026 и 2027 годов </w:t>
      </w:r>
    </w:p>
    <w:tbl>
      <w:tblPr>
        <w:tblW w:w="1081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712"/>
        <w:gridCol w:w="7124"/>
        <w:gridCol w:w="1417"/>
        <w:gridCol w:w="1560"/>
      </w:tblGrid>
      <w:tr w:rsidR="005B68A3" w:rsidRPr="005B68A3" w:rsidTr="00586C86">
        <w:trPr>
          <w:cantSplit/>
          <w:trHeight w:val="669"/>
        </w:trPr>
        <w:tc>
          <w:tcPr>
            <w:tcW w:w="712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 на 2026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(тыс. рублей) на 2027 год</w:t>
            </w:r>
          </w:p>
        </w:tc>
      </w:tr>
      <w:tr w:rsidR="005B68A3" w:rsidRPr="005B68A3" w:rsidTr="00586C86">
        <w:trPr>
          <w:trHeight w:val="188"/>
        </w:trPr>
        <w:tc>
          <w:tcPr>
            <w:tcW w:w="712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поступления, 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907 803,10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1 164 948,60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60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638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907 803,10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1 164 948,60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234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109 405,00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78 058,00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 бюджетной обеспеченности муниципальных районов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109 255,00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78 058,00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82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обеспечение реализации мероприятий по проведению ремонта жилых помещений отдельных категорий граждан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150,0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188"/>
        </w:trPr>
        <w:tc>
          <w:tcPr>
            <w:tcW w:w="712" w:type="dxa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7124" w:type="dxa"/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101 622,60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374 748,50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Субсидии </w:t>
            </w: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 муниципальных районов на реализацию Закона Забайкальского края от 11июля 2013 года №858-ЗЗК «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 отдельных вопросах в сфере образования» в части увеличения тарифной ставки (должностного оклада)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на 25 процентов в поселках городского типа (рабочих поселках)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(кроме педагогических работников муниципальных общеобразовательных организаций)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8 685,20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8 919,70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2 936,20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2 936,20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директоров по воспитанию и взаимодействию с детскими общественными объединениями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1 328,30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1 352,30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24 782,30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24 799,60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строительство,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реклнструкцию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капитальный ремонт и ремонт автомобильных дорог</w:t>
            </w:r>
          </w:p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42 215,30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муниципальных районов на капитальный ремонт и </w:t>
            </w: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оснащение образовательных организаций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lastRenderedPageBreak/>
              <w:t>63 890,60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294 525,40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III</w:t>
            </w: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615 871,40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630 987,50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муниципальных районов  на финансирование составления, изменения (дополнения) списков кандидатов в присяжные заседатели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63,20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10,60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на организацию отдыха и оздоровления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4 064,30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4 179,20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Единая субвенция бюджетам муниципальных районов на администрирование государственных полномочий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2 220,60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2 283,40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13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  от 20.12.2011 года № 608-ЗЗК "О межбюджетных отношениях в Забайкальском крае"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4 327,40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4 327,40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85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№ 191-ЗЗК "Об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№ 100-ЗЗК "О наделении органов местного самоуправления муниципальных районов и городских округов отдельными государственными полномочиями в сфере  труда"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888,20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890,20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в </w:t>
            </w:r>
            <w:proofErr w:type="spell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соответствиис</w:t>
            </w:r>
            <w:proofErr w:type="spell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Законом Забайкальского края от 11 июля 2013 года № 858-ЗЗК "Об отдельных вопросах в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сфере образования"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ФОТ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-общее образование,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 числе ФОТ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569 055,40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164 497,50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404 557,90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581 840,30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168 208,50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413 631,80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государственного полномочия по предоставлению компенсации части платы, взимаемой с родителей или законных представителей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314,40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322,90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государственных полномочий по воспитанию и обучению детей-инвалидов в муниципальных дошкольных 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 на дому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441,60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453,50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6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на осуществление 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несовершеннолетними"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содержание ребенка в семье опекуна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содержание ребенка в приемной семье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вознаграждение, причитающееся приемному родителю</w:t>
            </w: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администрирование государственного полномочия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23 725,60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17 531,70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6 193,90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24 382,00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18 175,70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 xml:space="preserve"> 6 206,30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4 338,40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4 460,50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Субвенция бюджетам муниципальных районов и городских округов </w:t>
            </w:r>
            <w:proofErr w:type="gram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администрирование 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134,20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138,00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 Забайкальского края, в соответствии с Законом Забайкальского края от 25 декабря 2008 года № 88-ЗЗК "Об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2 058,70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2 114,30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74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Субвенция бюджетам муниципальных районов 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и железнодорожного) в соответствии с Законом Забайкальского края от 6 мая 2013 года № 816-ЗЗК "О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кроме</w:t>
            </w:r>
            <w:proofErr w:type="gramEnd"/>
            <w:r w:rsidRPr="005B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воздушного и железнодорожного)" </w:t>
            </w:r>
          </w:p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администрирование государственного полномочия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4 235,60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4 232,90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5 581,40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5 578,70</w:t>
            </w: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IV</w:t>
            </w: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 бюджетам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80 904,10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81 154,60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8 166,00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8 166,00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ежемесячное денежное вознаграждение за </w:t>
            </w: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lastRenderedPageBreak/>
              <w:t>62 996,00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62 996,00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муниципальных районов на обеспечение выплаты ежемесячного денежного вознаграждения за классное руководство педагогическим работникам 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4 673,20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4 799,40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по обеспечению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2 028,20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2 083,00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муниципальных районов, муниципальных и городских округов по присмотру и уходу за осваивающими образовательные программы в муниципальных дошкольных образовательных организациях Забайкальского края детьми военнослужащих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2 572,00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2 641,50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ежемесячное денежное вознаграждение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468,70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68A3">
              <w:rPr>
                <w:rFonts w:ascii="Times New Roman" w:hAnsi="Times New Roman" w:cs="Times New Roman"/>
                <w:color w:val="000000"/>
              </w:rPr>
              <w:t>468,70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5B68A3" w:rsidRPr="005B68A3" w:rsidTr="00586C8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8"/>
        </w:trPr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VI</w:t>
            </w:r>
          </w:p>
        </w:tc>
        <w:tc>
          <w:tcPr>
            <w:tcW w:w="7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</w:tbl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8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№ 184</w:t>
      </w:r>
      <w:r w:rsidRPr="005B68A3">
        <w:rPr>
          <w:rFonts w:ascii="Times New Roman" w:hAnsi="Times New Roman" w:cs="Times New Roman"/>
          <w:sz w:val="24"/>
        </w:rPr>
        <w:t xml:space="preserve"> 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года</w:t>
      </w:r>
    </w:p>
    <w:p w:rsidR="005B68A3" w:rsidRPr="005B68A3" w:rsidRDefault="005B68A3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 xml:space="preserve">Распределение дотаций на выравнивание уровня </w:t>
      </w:r>
      <w:proofErr w:type="gramStart"/>
      <w:r w:rsidRPr="005B68A3">
        <w:rPr>
          <w:rFonts w:ascii="Times New Roman" w:hAnsi="Times New Roman" w:cs="Times New Roman"/>
          <w:b/>
          <w:szCs w:val="28"/>
        </w:rPr>
        <w:t>бюджетной</w:t>
      </w:r>
      <w:proofErr w:type="gramEnd"/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обеспеченности из регионального фонда финансовой поддержки                                   и районного фонда финансовой поддержки муниципального</w:t>
      </w: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 xml:space="preserve"> района  «Чернышевский  район» между органами местного самоуправления на 2025 год</w:t>
      </w:r>
    </w:p>
    <w:p w:rsidR="005B68A3" w:rsidRPr="005B68A3" w:rsidRDefault="005B68A3" w:rsidP="005B68A3">
      <w:pPr>
        <w:spacing w:after="0"/>
        <w:ind w:firstLine="935"/>
        <w:rPr>
          <w:rFonts w:ascii="Times New Roman" w:hAnsi="Times New Roman" w:cs="Times New Roman"/>
          <w:b/>
          <w:sz w:val="24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Cs w:val="28"/>
        </w:rPr>
      </w:pPr>
      <w:r w:rsidRPr="005B68A3">
        <w:rPr>
          <w:rFonts w:ascii="Times New Roman" w:hAnsi="Times New Roman" w:cs="Times New Roman"/>
          <w:b/>
          <w:sz w:val="24"/>
        </w:rPr>
        <w:t xml:space="preserve">       </w:t>
      </w: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7"/>
        <w:gridCol w:w="1411"/>
        <w:gridCol w:w="1831"/>
        <w:gridCol w:w="1411"/>
      </w:tblGrid>
      <w:tr w:rsidR="005B68A3" w:rsidRPr="005B68A3" w:rsidTr="00586C86">
        <w:trPr>
          <w:trHeight w:val="400"/>
        </w:trPr>
        <w:tc>
          <w:tcPr>
            <w:tcW w:w="4917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Наименование органа местного самоуправления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1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Итого дотации ФФПП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42" w:type="dxa"/>
            <w:gridSpan w:val="2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В том числе</w:t>
            </w:r>
          </w:p>
        </w:tc>
      </w:tr>
      <w:tr w:rsidR="005B68A3" w:rsidRPr="005B68A3" w:rsidTr="00586C86">
        <w:trPr>
          <w:trHeight w:val="140"/>
        </w:trPr>
        <w:tc>
          <w:tcPr>
            <w:tcW w:w="4917" w:type="dxa"/>
            <w:vMerge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1" w:type="dxa"/>
            <w:vMerge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Из регионального ФФПП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Из районного ФФПП</w:t>
            </w:r>
          </w:p>
        </w:tc>
      </w:tr>
      <w:tr w:rsidR="005B68A3" w:rsidRPr="005B68A3" w:rsidTr="00586C86">
        <w:trPr>
          <w:trHeight w:val="140"/>
        </w:trPr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«Аксеново-Зиловское»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400,1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400,1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Букачачинское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4 632,4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185,4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4 447,0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Жирекенское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511,2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511,2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«Чернышевское»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2 014,6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2 014,6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5B68A3">
              <w:rPr>
                <w:rFonts w:ascii="Times New Roman" w:hAnsi="Times New Roman" w:cs="Times New Roman"/>
                <w:b/>
                <w:sz w:val="24"/>
              </w:rPr>
              <w:t>ИТОГО по городским поселениям: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7 558,3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3 111,3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4 447,0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Алеурское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1 202,6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138,0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1 064,6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Байгульское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2 973,4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111,7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2 861,7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Бушулейское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30,3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30,3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Гаурское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623,1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59,7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563,4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Икшицкое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678,5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30,2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648,3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«Комсомольское»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3 148,8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202,7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2 946,1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Курлыченское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340,8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326,0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Мильгидунское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1 833,4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90,5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1 742,9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Новоильинское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29,0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29,0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Новооловское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1 662,8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54,2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1 608,6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Старооловское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716,3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82,5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633,8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Укурейское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341,0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72,5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268,5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Урюмское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665,7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93,8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571,9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Утанское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1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3 523,4</w:t>
            </w:r>
          </w:p>
        </w:tc>
        <w:tc>
          <w:tcPr>
            <w:tcW w:w="1831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206,2</w:t>
            </w:r>
          </w:p>
        </w:tc>
        <w:tc>
          <w:tcPr>
            <w:tcW w:w="1411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3 317,2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5B68A3">
              <w:rPr>
                <w:rFonts w:ascii="Times New Roman" w:hAnsi="Times New Roman" w:cs="Times New Roman"/>
                <w:b/>
                <w:sz w:val="24"/>
              </w:rPr>
              <w:t>ИТОГО по сельским поселениям: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17 769,1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1 216,1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16 553,0</w:t>
            </w:r>
          </w:p>
        </w:tc>
      </w:tr>
      <w:tr w:rsidR="005B68A3" w:rsidRPr="005B68A3" w:rsidTr="00586C86">
        <w:tc>
          <w:tcPr>
            <w:tcW w:w="4917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68A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5B68A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поселениям: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25 327,4</w:t>
            </w:r>
          </w:p>
        </w:tc>
        <w:tc>
          <w:tcPr>
            <w:tcW w:w="183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4 327,4</w:t>
            </w:r>
          </w:p>
        </w:tc>
        <w:tc>
          <w:tcPr>
            <w:tcW w:w="141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21 000,0</w:t>
            </w:r>
          </w:p>
        </w:tc>
      </w:tr>
    </w:tbl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 w:val="26"/>
          <w:szCs w:val="26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9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№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года</w:t>
      </w:r>
    </w:p>
    <w:p w:rsidR="005B68A3" w:rsidRPr="005B68A3" w:rsidRDefault="005B68A3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 xml:space="preserve">Распределение дотаций на выравнивание уровня </w:t>
      </w:r>
      <w:proofErr w:type="gramStart"/>
      <w:r w:rsidRPr="005B68A3">
        <w:rPr>
          <w:rFonts w:ascii="Times New Roman" w:hAnsi="Times New Roman" w:cs="Times New Roman"/>
          <w:b/>
          <w:szCs w:val="28"/>
        </w:rPr>
        <w:t>бюджетной</w:t>
      </w:r>
      <w:proofErr w:type="gramEnd"/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обеспеченности из регионального фонда финансовой поддержки                                   и районного фонда финансовой поддержки муниципального</w:t>
      </w: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 xml:space="preserve"> района  «Чернышевский  район» между органами местного самоуправления на плановый период 2026 и 2027 годов</w:t>
      </w:r>
    </w:p>
    <w:p w:rsidR="005B68A3" w:rsidRPr="005B68A3" w:rsidRDefault="005B68A3" w:rsidP="005B68A3">
      <w:pPr>
        <w:spacing w:after="0"/>
        <w:ind w:firstLine="935"/>
        <w:rPr>
          <w:rFonts w:ascii="Times New Roman" w:hAnsi="Times New Roman" w:cs="Times New Roman"/>
          <w:b/>
          <w:sz w:val="24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Cs w:val="28"/>
        </w:rPr>
      </w:pPr>
      <w:r w:rsidRPr="005B68A3">
        <w:rPr>
          <w:rFonts w:ascii="Times New Roman" w:hAnsi="Times New Roman" w:cs="Times New Roman"/>
          <w:b/>
          <w:sz w:val="24"/>
        </w:rPr>
        <w:t xml:space="preserve">       </w:t>
      </w: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="-318" w:tblpY="27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275"/>
        <w:gridCol w:w="993"/>
        <w:gridCol w:w="1134"/>
        <w:gridCol w:w="1168"/>
        <w:gridCol w:w="992"/>
        <w:gridCol w:w="1134"/>
      </w:tblGrid>
      <w:tr w:rsidR="005B68A3" w:rsidRPr="005B68A3" w:rsidTr="00586C86">
        <w:trPr>
          <w:trHeight w:val="400"/>
        </w:trPr>
        <w:tc>
          <w:tcPr>
            <w:tcW w:w="3936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дотации ФФПП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на 2026 год</w:t>
            </w:r>
          </w:p>
        </w:tc>
        <w:tc>
          <w:tcPr>
            <w:tcW w:w="2127" w:type="dxa"/>
            <w:gridSpan w:val="2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68" w:type="dxa"/>
            <w:vMerge w:val="restart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Итого дотации ФФПП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на 2027 год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5B68A3" w:rsidRPr="005B68A3" w:rsidTr="00586C86">
        <w:trPr>
          <w:trHeight w:val="140"/>
        </w:trPr>
        <w:tc>
          <w:tcPr>
            <w:tcW w:w="3936" w:type="dxa"/>
            <w:vMerge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Из регионального ФФПП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Из районного ФФПП</w:t>
            </w:r>
          </w:p>
        </w:tc>
        <w:tc>
          <w:tcPr>
            <w:tcW w:w="1168" w:type="dxa"/>
            <w:vMerge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Из регионального ФФПП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Из районного ФФПП</w:t>
            </w:r>
          </w:p>
        </w:tc>
      </w:tr>
      <w:tr w:rsidR="005B68A3" w:rsidRPr="005B68A3" w:rsidTr="00586C86">
        <w:trPr>
          <w:trHeight w:val="140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Городское поселение «Аксеново-Зиловское»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400,1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400,1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400,1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400,1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rPr>
          <w:trHeight w:val="290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Букачачинское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4 632,4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185,4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4 447,0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4 632,4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185,4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4 447,0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Жирекенское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511,2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511,2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511,2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511,2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rPr>
          <w:trHeight w:val="179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Городское поселение «Чернышевское»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2 014,6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2 014,6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2 014,6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2 014,6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</w:rPr>
              <w:t xml:space="preserve">           </w:t>
            </w:r>
            <w:r w:rsidRPr="005B68A3">
              <w:rPr>
                <w:rFonts w:ascii="Times New Roman" w:hAnsi="Times New Roman" w:cs="Times New Roman"/>
                <w:b/>
              </w:rPr>
              <w:t>ИТОГО по городским поселениям: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7 558,3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3 111,3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4 447,0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7 558,3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3 111,3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4 447,0</w:t>
            </w:r>
          </w:p>
        </w:tc>
      </w:tr>
      <w:tr w:rsidR="005B68A3" w:rsidRPr="005B68A3" w:rsidTr="00586C86">
        <w:trPr>
          <w:trHeight w:val="249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Алеурское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1 202,6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138,0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1 064,6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1 202,6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1 064,6</w:t>
            </w:r>
          </w:p>
        </w:tc>
      </w:tr>
      <w:tr w:rsidR="005B68A3" w:rsidRPr="005B68A3" w:rsidTr="00586C86">
        <w:trPr>
          <w:trHeight w:val="322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Байгульское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2 973,4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111,7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2 861,7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2 973,4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2 861,7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Бушулейское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30,3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30,3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Гаурское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623,1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59,7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563,4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623,1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563,4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Икшицкое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678,5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30,2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648,3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678,5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648,3</w:t>
            </w:r>
          </w:p>
        </w:tc>
      </w:tr>
      <w:tr w:rsidR="005B68A3" w:rsidRPr="005B68A3" w:rsidTr="00586C86">
        <w:trPr>
          <w:trHeight w:val="316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«Комсомольское»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3 148,8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202,7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2 946,1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3 148,8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2 946,1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Курлыченское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340,8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326,0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340,8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326,0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Мильгидунское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1 833,4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90,5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1 742,9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1 833,4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1 742,9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Новоильинское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29,0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29,0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29,0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Новооловское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1 662,8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54,2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1 608,6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1 662,8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1 608,6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Старооловское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716,3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82,5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633,8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716,3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82,5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633,8</w:t>
            </w:r>
          </w:p>
        </w:tc>
      </w:tr>
      <w:tr w:rsidR="005B68A3" w:rsidRPr="005B68A3" w:rsidTr="00586C86">
        <w:trPr>
          <w:trHeight w:val="322"/>
        </w:trPr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Укурейское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341,0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72,5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268,5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341,0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72,5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268,5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Урюмское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665,7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93,8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571,9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665,7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571,9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Утанское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3 523,4</w:t>
            </w:r>
          </w:p>
        </w:tc>
        <w:tc>
          <w:tcPr>
            <w:tcW w:w="993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206,2</w:t>
            </w:r>
          </w:p>
        </w:tc>
        <w:tc>
          <w:tcPr>
            <w:tcW w:w="1134" w:type="dxa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3 317,2</w:t>
            </w:r>
          </w:p>
        </w:tc>
        <w:tc>
          <w:tcPr>
            <w:tcW w:w="1168" w:type="dxa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3 523,4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3 317,2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</w:rPr>
              <w:t xml:space="preserve">  </w:t>
            </w:r>
            <w:r w:rsidRPr="005B68A3">
              <w:rPr>
                <w:rFonts w:ascii="Times New Roman" w:hAnsi="Times New Roman" w:cs="Times New Roman"/>
                <w:b/>
              </w:rPr>
              <w:t>ИТОГО по сельским поселениям: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17 769,1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1 216,1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16 553,0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17 769,1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1 216,1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16 553,0</w:t>
            </w:r>
          </w:p>
        </w:tc>
      </w:tr>
      <w:tr w:rsidR="005B68A3" w:rsidRPr="005B68A3" w:rsidTr="00586C86">
        <w:tc>
          <w:tcPr>
            <w:tcW w:w="3936" w:type="dxa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</w:rPr>
              <w:t xml:space="preserve">                </w:t>
            </w:r>
            <w:r w:rsidRPr="005B68A3">
              <w:rPr>
                <w:rFonts w:ascii="Times New Roman" w:hAnsi="Times New Roman" w:cs="Times New Roman"/>
                <w:b/>
              </w:rPr>
              <w:t>ВСЕГО по поселениям:</w:t>
            </w:r>
          </w:p>
        </w:tc>
        <w:tc>
          <w:tcPr>
            <w:tcW w:w="1275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25 327,4</w:t>
            </w:r>
          </w:p>
        </w:tc>
        <w:tc>
          <w:tcPr>
            <w:tcW w:w="993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4 327,4</w:t>
            </w:r>
          </w:p>
        </w:tc>
        <w:tc>
          <w:tcPr>
            <w:tcW w:w="113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21 000,0</w:t>
            </w:r>
          </w:p>
        </w:tc>
        <w:tc>
          <w:tcPr>
            <w:tcW w:w="1168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25 327,4</w:t>
            </w:r>
          </w:p>
        </w:tc>
        <w:tc>
          <w:tcPr>
            <w:tcW w:w="992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4 327,4</w:t>
            </w:r>
          </w:p>
        </w:tc>
        <w:tc>
          <w:tcPr>
            <w:tcW w:w="1134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21 000,0</w:t>
            </w:r>
          </w:p>
        </w:tc>
      </w:tr>
    </w:tbl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10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 №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года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  </w:t>
      </w:r>
    </w:p>
    <w:p w:rsidR="005B68A3" w:rsidRPr="005B68A3" w:rsidRDefault="005B68A3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ind w:firstLine="935"/>
        <w:jc w:val="right"/>
        <w:rPr>
          <w:rFonts w:ascii="Times New Roman" w:hAnsi="Times New Roman" w:cs="Times New Roman"/>
          <w:szCs w:val="28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 w:val="24"/>
        </w:rPr>
      </w:pPr>
      <w:r w:rsidRPr="005B68A3">
        <w:rPr>
          <w:rFonts w:ascii="Times New Roman" w:hAnsi="Times New Roman" w:cs="Times New Roman"/>
          <w:b/>
          <w:szCs w:val="28"/>
        </w:rPr>
        <w:t xml:space="preserve">Распределение </w:t>
      </w:r>
      <w:r w:rsidRPr="005B68A3">
        <w:rPr>
          <w:rFonts w:ascii="Times New Roman" w:eastAsia="SimSun" w:hAnsi="Times New Roman" w:cs="Times New Roman"/>
          <w:b/>
          <w:szCs w:val="28"/>
          <w:lang w:eastAsia="zh-CN"/>
        </w:rPr>
        <w:t xml:space="preserve">иных межбюджетных трансфертов  </w:t>
      </w:r>
      <w:r w:rsidRPr="005B68A3">
        <w:rPr>
          <w:rFonts w:ascii="Times New Roman" w:hAnsi="Times New Roman" w:cs="Times New Roman"/>
          <w:b/>
          <w:szCs w:val="28"/>
        </w:rPr>
        <w:t>бюджетам поселений в целях обеспечения выполнения  расходных обязательств бюджетов по вопросам местного значения в 2025 году и плановом периоде 2026 и 2027 годов</w:t>
      </w: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5B68A3">
        <w:rPr>
          <w:rFonts w:ascii="Times New Roman" w:hAnsi="Times New Roman" w:cs="Times New Roman"/>
        </w:rPr>
        <w:t>(тыс. Рублей)</w:t>
      </w: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Cs w:val="28"/>
        </w:rPr>
      </w:pPr>
    </w:p>
    <w:tbl>
      <w:tblPr>
        <w:tblW w:w="9554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9"/>
        <w:gridCol w:w="1984"/>
        <w:gridCol w:w="1560"/>
        <w:gridCol w:w="1721"/>
      </w:tblGrid>
      <w:tr w:rsidR="005B68A3" w:rsidRPr="005B68A3" w:rsidTr="00586C86">
        <w:trPr>
          <w:trHeight w:val="1460"/>
        </w:trPr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Наименование органа местного самоуправления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Итого иные межбюджетные трансферты</w:t>
            </w:r>
          </w:p>
          <w:p w:rsidR="005B68A3" w:rsidRPr="005B68A3" w:rsidRDefault="005B68A3" w:rsidP="005B68A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2025 год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B68A3" w:rsidRPr="005B68A3" w:rsidRDefault="005B68A3" w:rsidP="005B68A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Итого иные межбюджетные трансферты</w:t>
            </w:r>
          </w:p>
          <w:p w:rsidR="005B68A3" w:rsidRPr="005B68A3" w:rsidRDefault="005B68A3" w:rsidP="005B68A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2026 год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5B68A3" w:rsidRPr="005B68A3" w:rsidRDefault="005B68A3" w:rsidP="005B68A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Итого иные межбюджетные трансферты</w:t>
            </w:r>
          </w:p>
          <w:p w:rsidR="005B68A3" w:rsidRPr="005B68A3" w:rsidRDefault="005B68A3" w:rsidP="005B68A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2027 год</w:t>
            </w: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B68A3" w:rsidRPr="005B68A3" w:rsidTr="00586C86">
        <w:trPr>
          <w:trHeight w:val="276"/>
        </w:trPr>
        <w:tc>
          <w:tcPr>
            <w:tcW w:w="4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Букачачинское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5 623,10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4 799,60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4 842,70</w:t>
            </w:r>
          </w:p>
        </w:tc>
      </w:tr>
      <w:tr w:rsidR="005B68A3" w:rsidRPr="005B68A3" w:rsidTr="00586C86">
        <w:trPr>
          <w:trHeight w:val="276"/>
        </w:trPr>
        <w:tc>
          <w:tcPr>
            <w:tcW w:w="4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Городское поселение "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Жирекенское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3 886,10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3 443,10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3 474,10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Алеурское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3 161,00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2 703,50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2 727,90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Байгульское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3 325,80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2 714,60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2 739,00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Бушулейское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2 365,10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2 038,40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2 056,80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Гаурское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4 557,20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3 906,30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3 941,40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Икшицкое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2 210,30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1 856,60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1 873,30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«Комсомольское»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9 287,90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8 428,80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8 504,70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Курлыченское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3 178,60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2 931,90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2 958,30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Мильгидунское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3 565,40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4 133,50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4 170,70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Новоильинское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5 120,40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4 577,40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4 618,60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Новооловское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1 668,70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1 409,40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1 422,00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Старооловское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5 438,90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4 592,50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4 633,80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Укурейское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4 553,70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3 938,60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3 974,10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Урюмское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5 047,20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4 185,40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4 223,00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  <w:sz w:val="24"/>
              </w:rPr>
              <w:t>Утанское</w:t>
            </w:r>
            <w:proofErr w:type="spellEnd"/>
            <w:r w:rsidRPr="005B68A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3 854,90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3 060,10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3 087,60</w:t>
            </w:r>
          </w:p>
        </w:tc>
      </w:tr>
      <w:tr w:rsidR="005B68A3" w:rsidRPr="005B68A3" w:rsidTr="00586C86"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5B68A3">
              <w:rPr>
                <w:rFonts w:ascii="Times New Roman" w:hAnsi="Times New Roman" w:cs="Times New Roman"/>
                <w:b/>
                <w:szCs w:val="28"/>
              </w:rPr>
              <w:t>ВСЕГО по поселениям: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66 844,30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58 719,70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4"/>
              </w:rPr>
              <w:t>59 248,00</w:t>
            </w:r>
          </w:p>
        </w:tc>
      </w:tr>
    </w:tbl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68A3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12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№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года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  <w:r w:rsidRPr="005B68A3">
        <w:rPr>
          <w:rFonts w:ascii="Times New Roman" w:hAnsi="Times New Roman" w:cs="Times New Roman"/>
          <w:b/>
          <w:szCs w:val="28"/>
        </w:rPr>
        <w:t>Распределение средств иных межбюджетных трансфертов на выполнение передаваемых полномочий  муниципального района бюджетам сельских поселений  на плановый период 2026 и 2027 годов</w:t>
      </w: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b/>
          <w:szCs w:val="28"/>
        </w:rPr>
      </w:pPr>
    </w:p>
    <w:p w:rsidR="005B68A3" w:rsidRPr="005B68A3" w:rsidRDefault="005B68A3" w:rsidP="005B68A3">
      <w:pPr>
        <w:spacing w:after="0"/>
        <w:ind w:firstLine="935"/>
        <w:jc w:val="center"/>
        <w:rPr>
          <w:rFonts w:ascii="Times New Roman" w:hAnsi="Times New Roman" w:cs="Times New Roman"/>
          <w:szCs w:val="28"/>
        </w:rPr>
      </w:pPr>
      <w:r w:rsidRPr="005B68A3">
        <w:rPr>
          <w:rFonts w:ascii="Times New Roman" w:hAnsi="Times New Roman" w:cs="Times New Roman"/>
          <w:b/>
        </w:rPr>
        <w:t xml:space="preserve">       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(тыс. рублей)</w:t>
      </w:r>
    </w:p>
    <w:tbl>
      <w:tblPr>
        <w:tblW w:w="8789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984"/>
        <w:gridCol w:w="1985"/>
      </w:tblGrid>
      <w:tr w:rsidR="005B68A3" w:rsidRPr="005B68A3" w:rsidTr="00586C86">
        <w:trPr>
          <w:trHeight w:val="53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Наименование органа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полномочиям на 2026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полномочиям на 2027 год</w:t>
            </w:r>
          </w:p>
        </w:tc>
      </w:tr>
      <w:tr w:rsidR="005B68A3" w:rsidRPr="005B68A3" w:rsidTr="00586C86">
        <w:trPr>
          <w:trHeight w:val="719"/>
        </w:trPr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A3" w:rsidRPr="005B68A3" w:rsidTr="00586C86">
        <w:trPr>
          <w:trHeight w:val="53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Алеурское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664,8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664,8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Байгульское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921,7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921,7</w:t>
            </w:r>
          </w:p>
        </w:tc>
      </w:tr>
      <w:tr w:rsidR="005B68A3" w:rsidRPr="005B68A3" w:rsidTr="00586C86">
        <w:trPr>
          <w:trHeight w:val="3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Бушулейское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364,5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364,5</w:t>
            </w:r>
          </w:p>
        </w:tc>
      </w:tr>
      <w:tr w:rsidR="005B68A3" w:rsidRPr="005B68A3" w:rsidTr="00586C86">
        <w:trPr>
          <w:trHeight w:val="3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Гаурское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547,5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547,5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Икшицкое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134,5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134,5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«Комсомольское»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142,5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Курлыченское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502,5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502,5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Мильгидунское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561,5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561,5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Новоильинское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555,5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555,5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Новооловское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980,5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980,5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Старооловское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530,2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Укурейское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1 047,1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1 047,1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Урюмское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178,5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178,5</w:t>
            </w:r>
          </w:p>
        </w:tc>
      </w:tr>
      <w:tr w:rsidR="005B68A3" w:rsidRPr="005B68A3" w:rsidTr="00586C8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Сельское поселение «</w:t>
            </w:r>
            <w:proofErr w:type="spellStart"/>
            <w:r w:rsidRPr="005B68A3">
              <w:rPr>
                <w:rFonts w:ascii="Times New Roman" w:hAnsi="Times New Roman" w:cs="Times New Roman"/>
              </w:rPr>
              <w:t>Утанское</w:t>
            </w:r>
            <w:proofErr w:type="spellEnd"/>
            <w:r w:rsidRPr="005B6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551,5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551,5</w:t>
            </w:r>
          </w:p>
        </w:tc>
      </w:tr>
      <w:tr w:rsidR="005B68A3" w:rsidRPr="005B68A3" w:rsidTr="00586C86">
        <w:trPr>
          <w:trHeight w:val="4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B68A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7 682,8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7 682,8</w:t>
            </w:r>
          </w:p>
        </w:tc>
      </w:tr>
    </w:tbl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13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2025год и плановый период 2026 и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 №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года</w:t>
      </w:r>
    </w:p>
    <w:p w:rsidR="005B68A3" w:rsidRPr="005B68A3" w:rsidRDefault="005B68A3" w:rsidP="005B68A3">
      <w:pPr>
        <w:spacing w:after="0"/>
        <w:ind w:firstLine="630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5B68A3" w:rsidRPr="005B68A3" w:rsidRDefault="005B68A3" w:rsidP="005B68A3">
      <w:pPr>
        <w:pStyle w:val="a7"/>
        <w:tabs>
          <w:tab w:val="left" w:pos="708"/>
        </w:tabs>
        <w:rPr>
          <w:sz w:val="20"/>
          <w:szCs w:val="20"/>
          <w:lang w:val="ru-RU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B68A3">
        <w:rPr>
          <w:rFonts w:ascii="Times New Roman" w:hAnsi="Times New Roman" w:cs="Times New Roman"/>
          <w:b/>
          <w:color w:val="000000"/>
          <w:szCs w:val="28"/>
        </w:rPr>
        <w:t>Источники финансирования дефицита районного бюджета муниципального района «Чернышевский район» на 2025 год</w:t>
      </w:r>
    </w:p>
    <w:p w:rsidR="005B68A3" w:rsidRPr="005B68A3" w:rsidRDefault="005B68A3" w:rsidP="005B68A3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33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2"/>
        <w:gridCol w:w="2431"/>
        <w:gridCol w:w="5984"/>
        <w:gridCol w:w="1496"/>
      </w:tblGrid>
      <w:tr w:rsidR="005B68A3" w:rsidRPr="005B68A3" w:rsidTr="00586C86">
        <w:trPr>
          <w:trHeight w:val="375"/>
        </w:trPr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Сумма               (тыс. рублей)</w:t>
            </w:r>
          </w:p>
        </w:tc>
      </w:tr>
      <w:tr w:rsidR="005B68A3" w:rsidRPr="005B68A3" w:rsidTr="00586C86">
        <w:trPr>
          <w:trHeight w:val="114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A3" w:rsidRPr="005B68A3" w:rsidTr="00586C86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-5 998,4 </w:t>
            </w:r>
          </w:p>
        </w:tc>
      </w:tr>
      <w:tr w:rsidR="005B68A3" w:rsidRPr="005B68A3" w:rsidTr="00586C86">
        <w:trPr>
          <w:trHeight w:val="77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- 7 498,4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01 03 01 00 05 0000 710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-7 498,4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01 03 01 00 05 0000 810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 xml:space="preserve">-7 498,4 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01 05 02 01 05 0000 510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01 05 02 01 05 0000 610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1 610 282,6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902      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01 06 00 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1 500,0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1 500,0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01 06 05 02 05 0000 540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01 06 05 01 05 0000 640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01 06 05 02 05 0000 640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1 500,0</w:t>
            </w:r>
          </w:p>
        </w:tc>
      </w:tr>
    </w:tbl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6A0F" w:rsidRPr="005B68A3" w:rsidRDefault="00DA6A0F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14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 xml:space="preserve">к Решению Совета муниципального района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«Чернышевский район»</w:t>
      </w:r>
      <w:r w:rsidRPr="005B68A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B68A3">
        <w:rPr>
          <w:rFonts w:ascii="Times New Roman" w:hAnsi="Times New Roman" w:cs="Times New Roman"/>
          <w:sz w:val="24"/>
        </w:rPr>
        <w:t>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«Чернышевский район» на 2025 год и плановый период 2026 и 2027 годов»             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064592">
        <w:rPr>
          <w:rFonts w:ascii="Times New Roman" w:hAnsi="Times New Roman" w:cs="Times New Roman"/>
          <w:sz w:val="24"/>
        </w:rPr>
        <w:t xml:space="preserve">                          № 184</w:t>
      </w:r>
      <w:r w:rsidRPr="005B68A3">
        <w:rPr>
          <w:rFonts w:ascii="Times New Roman" w:hAnsi="Times New Roman" w:cs="Times New Roman"/>
          <w:sz w:val="24"/>
        </w:rPr>
        <w:t xml:space="preserve"> от </w:t>
      </w:r>
      <w:r w:rsidR="00064592">
        <w:rPr>
          <w:rFonts w:ascii="Times New Roman" w:hAnsi="Times New Roman" w:cs="Times New Roman"/>
          <w:sz w:val="24"/>
        </w:rPr>
        <w:t>23</w:t>
      </w:r>
      <w:r w:rsidRPr="005B68A3">
        <w:rPr>
          <w:rFonts w:ascii="Times New Roman" w:hAnsi="Times New Roman" w:cs="Times New Roman"/>
          <w:sz w:val="24"/>
        </w:rPr>
        <w:t xml:space="preserve"> декабря 2024  года</w:t>
      </w:r>
    </w:p>
    <w:p w:rsidR="005B68A3" w:rsidRPr="005B68A3" w:rsidRDefault="005B68A3" w:rsidP="005B68A3">
      <w:pPr>
        <w:spacing w:after="0"/>
        <w:ind w:firstLine="630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5B68A3" w:rsidRPr="005B68A3" w:rsidRDefault="005B68A3" w:rsidP="005B68A3">
      <w:pPr>
        <w:pStyle w:val="a7"/>
        <w:tabs>
          <w:tab w:val="left" w:pos="708"/>
        </w:tabs>
        <w:rPr>
          <w:sz w:val="20"/>
          <w:szCs w:val="20"/>
          <w:lang w:val="ru-RU"/>
        </w:rPr>
      </w:pPr>
    </w:p>
    <w:p w:rsidR="005B68A3" w:rsidRPr="005B68A3" w:rsidRDefault="005B68A3" w:rsidP="005B68A3">
      <w:pPr>
        <w:pStyle w:val="ConsNormal"/>
        <w:spacing w:line="240" w:lineRule="exact"/>
        <w:ind w:left="3240" w:firstLine="0"/>
        <w:rPr>
          <w:rFonts w:ascii="Times New Roman" w:hAnsi="Times New Roman" w:cs="Times New Roman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B68A3">
        <w:rPr>
          <w:rFonts w:ascii="Times New Roman" w:hAnsi="Times New Roman" w:cs="Times New Roman"/>
          <w:b/>
          <w:color w:val="000000"/>
          <w:szCs w:val="28"/>
        </w:rPr>
        <w:t xml:space="preserve">Источники финансирования дефицита районного бюджета муниципального района «Чернышевский район» на плановый период 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5B68A3">
        <w:rPr>
          <w:rFonts w:ascii="Times New Roman" w:hAnsi="Times New Roman" w:cs="Times New Roman"/>
          <w:b/>
          <w:color w:val="000000"/>
          <w:szCs w:val="28"/>
        </w:rPr>
        <w:t>2026 и 2027 годов</w:t>
      </w:r>
    </w:p>
    <w:p w:rsidR="005B68A3" w:rsidRPr="005B68A3" w:rsidRDefault="005B68A3" w:rsidP="005B68A3">
      <w:pPr>
        <w:pStyle w:val="a5"/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8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6"/>
        <w:gridCol w:w="2431"/>
        <w:gridCol w:w="4470"/>
        <w:gridCol w:w="1559"/>
        <w:gridCol w:w="1451"/>
      </w:tblGrid>
      <w:tr w:rsidR="005B68A3" w:rsidRPr="005B68A3" w:rsidTr="00586C86">
        <w:trPr>
          <w:trHeight w:val="375"/>
        </w:trPr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5B68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Сумма               (тыс. рублей) на 2026 год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Сумма (тыс</w:t>
            </w:r>
            <w:proofErr w:type="gram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ублей) на 2027 год</w:t>
            </w:r>
          </w:p>
        </w:tc>
      </w:tr>
      <w:tr w:rsidR="005B68A3" w:rsidRPr="005B68A3" w:rsidTr="00586C86">
        <w:trPr>
          <w:trHeight w:val="11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A3" w:rsidRPr="005B68A3" w:rsidTr="00586C86">
        <w:trPr>
          <w:trHeight w:val="25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        бюджета, всего,  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-2 165,1</w:t>
            </w:r>
          </w:p>
        </w:tc>
      </w:tr>
      <w:tr w:rsidR="005B68A3" w:rsidRPr="005B68A3" w:rsidTr="00586C86">
        <w:trPr>
          <w:trHeight w:val="77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ind w:right="-85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-2 165,1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01 03 01 00 05 0000 710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-2 165,1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01 03 01 00 05 0000 810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-7 498,4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-2 165,1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01 05 02 01 00 0000 510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01 05 02 01 05 0000 510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01 05 02 01 00 0000 610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01 05 02 01 05 0000 610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1 436 200,1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1 730 302,6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902             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01 06 00 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01 06 05 02 05 0000 540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01 06 05 00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01 06 05 01 05 0000 640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8A3" w:rsidRPr="005B68A3" w:rsidTr="00586C86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ind w:left="-2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01 06 05 02 05 0000 640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3" w:rsidRPr="005B68A3" w:rsidRDefault="005B68A3" w:rsidP="005B68A3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17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5B68A3" w:rsidRPr="005B68A3" w:rsidRDefault="005B68A3" w:rsidP="005B68A3">
      <w:pPr>
        <w:spacing w:after="0"/>
        <w:ind w:firstLine="3553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«Чернышевский район»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«Чернышевский район» на 2025 год и плановый период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2026 и 2027 годов»</w:t>
      </w:r>
    </w:p>
    <w:p w:rsidR="005B68A3" w:rsidRPr="005B68A3" w:rsidRDefault="00064592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184</w:t>
      </w:r>
      <w:r w:rsidR="005B68A3" w:rsidRPr="005B68A3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23</w:t>
      </w:r>
      <w:r w:rsidR="005B68A3" w:rsidRPr="005B68A3">
        <w:rPr>
          <w:rFonts w:ascii="Times New Roman" w:hAnsi="Times New Roman" w:cs="Times New Roman"/>
          <w:sz w:val="24"/>
        </w:rPr>
        <w:t xml:space="preserve"> декабря 2024 г.</w:t>
      </w:r>
    </w:p>
    <w:p w:rsidR="005B68A3" w:rsidRPr="005B68A3" w:rsidRDefault="005B68A3" w:rsidP="005B68A3">
      <w:pPr>
        <w:spacing w:after="0"/>
        <w:ind w:firstLine="935"/>
        <w:jc w:val="right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68A3">
        <w:rPr>
          <w:rFonts w:ascii="Times New Roman" w:hAnsi="Times New Roman" w:cs="Times New Roman"/>
          <w:b/>
          <w:szCs w:val="28"/>
        </w:rPr>
        <w:t>Перечень   муниципальных программ, предусмотренных к финансированию за счет средств районного бюджета  в 2025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2"/>
        <w:gridCol w:w="7003"/>
        <w:gridCol w:w="1236"/>
      </w:tblGrid>
      <w:tr w:rsidR="005B68A3" w:rsidRPr="005B68A3" w:rsidTr="00586C86">
        <w:trPr>
          <w:trHeight w:val="516"/>
        </w:trPr>
        <w:tc>
          <w:tcPr>
            <w:tcW w:w="138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7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 "Управление земельно-имущественным комплексом в муниципальном районе «Чернышевский район» на 2021-2025 годы"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260,0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Муниципальная программа «Улучшение условий и охраны труда в муниципальном районе «Чернышевский район»</w:t>
            </w:r>
            <w:r w:rsidRPr="005B68A3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 2021-2025 годы»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520,0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жильем молодых семей, проживающих на территории МР "Чернышевский район" на 2023-2025 годы"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544,3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«Развитие малого и среднего предпринимательства на территории Чернышевского района» на 2021- 2025 годы 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муниципального района «Чернышевский район» «Профилактика терроризма и экстремизма в Чернышевском районе на 2021-2025 годы» 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муниципального района «Чернышевский район» «Профилактика правонарушений в муниципальном районе «Чернышевский район» на 2021-2025 годы» 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"Энергосбережение и повышение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энергитической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 эффективности в муниципальном районе "Чернышевский район" на 2024-2030 годы"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390,0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</w:t>
            </w:r>
            <w:r w:rsidRPr="005B68A3">
              <w:rPr>
                <w:rFonts w:ascii="Times New Roman" w:hAnsi="Times New Roman" w:cs="Times New Roman"/>
                <w:sz w:val="24"/>
              </w:rPr>
              <w:t>«Обеспечение экологической безопасности окружающей среды и населения муниципального района "Чернышевский район" при обращении с отходами производства и потребления  на 2025-2030 годы»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1 766,8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Муниципальная программа "Профилактика и предупреждение употребления наркотических средств, алкоголизма, пьянства, 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табакакурения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 в муниципальном районе "Чернышевский район" на 2021-2025 годы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"Гармонизация межнациональных и межконфессиональных отношений на территории муниципального района "Чернышевский район" на 2021-</w:t>
            </w: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2025годы.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lastRenderedPageBreak/>
              <w:t>20,0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«</w:t>
            </w:r>
            <w:proofErr w:type="spellStart"/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Укрепеление</w:t>
            </w:r>
            <w:proofErr w:type="spellEnd"/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 xml:space="preserve"> общественного здоровья в муниципальном районе»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«Развитие образования в Чернышевском районе на 2021-2025 гг.»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7 647,8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«Развитие культуры и спорта в Чернышевском районе на 2021-2025 гг.»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436,5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371" w:type="dxa"/>
            <w:vAlign w:val="center"/>
          </w:tcPr>
          <w:p w:rsidR="005B68A3" w:rsidRPr="005B68A3" w:rsidRDefault="005B68A3" w:rsidP="005B68A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B68A3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«Обеспечение безопасности гидротехнических сооружений, находящихся на территории муниципального района «Чернышевский район» на 2025-2027 годы»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164,3</w:t>
            </w:r>
          </w:p>
        </w:tc>
      </w:tr>
      <w:tr w:rsidR="005B68A3" w:rsidRPr="005B68A3" w:rsidTr="00586C86">
        <w:tc>
          <w:tcPr>
            <w:tcW w:w="1384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1" w:type="dxa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5B68A3" w:rsidRPr="005B68A3" w:rsidRDefault="005B68A3" w:rsidP="005B6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11 859,7</w:t>
            </w:r>
          </w:p>
        </w:tc>
      </w:tr>
    </w:tbl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Pr="005B68A3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18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5B68A3" w:rsidRPr="005B68A3" w:rsidRDefault="005B68A3" w:rsidP="005B68A3">
      <w:pPr>
        <w:spacing w:after="0"/>
        <w:ind w:firstLine="3553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«Чернышевский район»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«Чернышевский район» на 2025 год и плановый период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2026 и 2027 годов»</w:t>
      </w:r>
    </w:p>
    <w:p w:rsidR="005B68A3" w:rsidRPr="005B68A3" w:rsidRDefault="00064592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184</w:t>
      </w:r>
      <w:r w:rsidR="005B68A3" w:rsidRPr="005B68A3">
        <w:rPr>
          <w:rFonts w:ascii="Times New Roman" w:hAnsi="Times New Roman" w:cs="Times New Roman"/>
          <w:sz w:val="24"/>
        </w:rPr>
        <w:t xml:space="preserve"> от </w:t>
      </w:r>
      <w:r>
        <w:rPr>
          <w:rFonts w:ascii="Times New Roman" w:hAnsi="Times New Roman" w:cs="Times New Roman"/>
          <w:sz w:val="24"/>
        </w:rPr>
        <w:t>23</w:t>
      </w:r>
      <w:r w:rsidR="005B68A3" w:rsidRPr="005B68A3">
        <w:rPr>
          <w:rFonts w:ascii="Times New Roman" w:hAnsi="Times New Roman" w:cs="Times New Roman"/>
          <w:sz w:val="24"/>
        </w:rPr>
        <w:t xml:space="preserve"> декабря 2024 г.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B68A3">
        <w:rPr>
          <w:rFonts w:ascii="Times New Roman" w:hAnsi="Times New Roman" w:cs="Times New Roman"/>
          <w:b/>
          <w:sz w:val="24"/>
        </w:rPr>
        <w:t>Случаи предоставления субсидий юридическим лицам, индивидуальным предпринимателям и физическим лицам – производителям товаров, работ и услуг в 2025 году и плановом периоде 2026 и 2027 годов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B68A3">
        <w:rPr>
          <w:rFonts w:ascii="Times New Roman" w:hAnsi="Times New Roman" w:cs="Times New Roman"/>
          <w:sz w:val="27"/>
          <w:szCs w:val="27"/>
        </w:rPr>
        <w:t xml:space="preserve"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зарегистрированным и осуществляющим свою деятельность на территории Чернышевского района, в целях возмещения недополученных доходов и  (или)  финансового обеспечения (возмещения) затрат,  в связи с производством (реализацией) товаров </w:t>
      </w:r>
      <w:proofErr w:type="gramStart"/>
      <w:r w:rsidRPr="005B68A3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5B68A3">
        <w:rPr>
          <w:rFonts w:ascii="Times New Roman" w:hAnsi="Times New Roman" w:cs="Times New Roman"/>
          <w:sz w:val="27"/>
          <w:szCs w:val="27"/>
        </w:rPr>
        <w:t>за исключением подакцизных товаров, кроме автомобилей легковых и мотоциклов), выполнением работ, оказанием услуг предоставляются за счет средств бюджета района  на безвозмездной и безвозвратной основе в следующих случаях:</w:t>
      </w:r>
    </w:p>
    <w:p w:rsidR="005B68A3" w:rsidRPr="005B68A3" w:rsidRDefault="005B68A3" w:rsidP="005B68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68A3">
        <w:rPr>
          <w:rFonts w:ascii="Times New Roman" w:hAnsi="Times New Roman" w:cs="Times New Roman"/>
          <w:sz w:val="27"/>
          <w:szCs w:val="27"/>
        </w:rPr>
        <w:t xml:space="preserve">       - финансового обеспечения (возмещения) затрат (частичного возмещения затрат) сельскохозяйственным товаропроизводителям Чернышевского района и иным лицам, осуществляющим свою деятельность в области сельскохозяйственного производства и формирования рынка сельскохозяйственной продукции, сырья и продовольствия; производителям продовольственных и промышленных товаров, товаров народного потребления; занимающихся развитием народных художественных промыслов; строительством и реконструкцией объектов социального назначения; занимающимся социально значимыми видами деятельности: здравоохранение, образование, в том числе организация частных детских садов, физкультура и спорт, туризм, жилищно-коммунальное хозяйство и благоустройство; инновационной деятельностью.</w:t>
      </w:r>
    </w:p>
    <w:p w:rsidR="005B68A3" w:rsidRPr="005B68A3" w:rsidRDefault="005B68A3" w:rsidP="005B68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68A3">
        <w:rPr>
          <w:rFonts w:ascii="Times New Roman" w:hAnsi="Times New Roman" w:cs="Times New Roman"/>
          <w:sz w:val="27"/>
          <w:szCs w:val="27"/>
        </w:rPr>
        <w:lastRenderedPageBreak/>
        <w:t xml:space="preserve">     -  транспортного обслуживания населения на маршрутах  городского и пригородного сообщения на возмещение недополученных доходов, возникающих при регулировании тарифов и (или) оказании мер социальной поддержки граждан.</w:t>
      </w:r>
    </w:p>
    <w:p w:rsidR="005B68A3" w:rsidRPr="005B68A3" w:rsidRDefault="005B68A3" w:rsidP="005B68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68A3">
        <w:rPr>
          <w:rFonts w:ascii="Times New Roman" w:hAnsi="Times New Roman" w:cs="Times New Roman"/>
          <w:sz w:val="27"/>
          <w:szCs w:val="27"/>
        </w:rPr>
        <w:t>- осуществления деятельности редакциями периодических печатных изданий.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Default="005B68A3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6A0F" w:rsidRPr="005B68A3" w:rsidRDefault="00DA6A0F" w:rsidP="005B68A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8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 xml:space="preserve"> Приложение № 19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5B68A3" w:rsidRPr="005B68A3" w:rsidRDefault="005B68A3" w:rsidP="005B68A3">
      <w:pPr>
        <w:spacing w:after="0"/>
        <w:ind w:firstLine="3553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«Чернышевский район»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«Чернышевский район» на 2025 год и плановый период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2026 и 2027 годов»</w:t>
      </w:r>
    </w:p>
    <w:p w:rsidR="005B68A3" w:rsidRPr="005B68A3" w:rsidRDefault="00064592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184</w:t>
      </w:r>
      <w:r w:rsidR="005B68A3" w:rsidRPr="005B68A3">
        <w:rPr>
          <w:rFonts w:ascii="Times New Roman" w:hAnsi="Times New Roman" w:cs="Times New Roman"/>
          <w:sz w:val="24"/>
        </w:rPr>
        <w:t xml:space="preserve">  от </w:t>
      </w:r>
      <w:r>
        <w:rPr>
          <w:rFonts w:ascii="Times New Roman" w:hAnsi="Times New Roman" w:cs="Times New Roman"/>
          <w:sz w:val="24"/>
        </w:rPr>
        <w:t>23</w:t>
      </w:r>
      <w:r w:rsidR="005B68A3" w:rsidRPr="005B68A3">
        <w:rPr>
          <w:rFonts w:ascii="Times New Roman" w:hAnsi="Times New Roman" w:cs="Times New Roman"/>
          <w:sz w:val="24"/>
        </w:rPr>
        <w:t xml:space="preserve">  декабря  2024 г.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5B68A3">
        <w:rPr>
          <w:rFonts w:ascii="Times New Roman" w:hAnsi="Times New Roman" w:cs="Times New Roman"/>
          <w:b/>
          <w:bCs/>
          <w:szCs w:val="28"/>
        </w:rPr>
        <w:t xml:space="preserve">Программа 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5B68A3">
        <w:rPr>
          <w:rFonts w:ascii="Times New Roman" w:hAnsi="Times New Roman" w:cs="Times New Roman"/>
          <w:b/>
          <w:bCs/>
          <w:szCs w:val="28"/>
        </w:rPr>
        <w:t xml:space="preserve">муниципальных внутренних заимствований 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5B68A3">
        <w:rPr>
          <w:rFonts w:ascii="Times New Roman" w:hAnsi="Times New Roman" w:cs="Times New Roman"/>
          <w:b/>
          <w:bCs/>
          <w:szCs w:val="28"/>
        </w:rPr>
        <w:t>муниципального района «Чернышевский район» на 2025 год  и плановый период 2026 и 2027 годов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sz w:val="24"/>
          <w:lang w:eastAsia="en-US"/>
        </w:rPr>
      </w:pPr>
      <w:r w:rsidRPr="005B68A3">
        <w:rPr>
          <w:rFonts w:ascii="Times New Roman" w:hAnsi="Times New Roman" w:cs="Times New Roman"/>
          <w:szCs w:val="28"/>
          <w:lang w:eastAsia="en-US"/>
        </w:rPr>
        <w:t xml:space="preserve">                 Настоящая Программа муниципальных внутренних заимствований муниципального района «Чернышевский район» </w:t>
      </w:r>
      <w:r w:rsidRPr="005B68A3">
        <w:rPr>
          <w:rFonts w:ascii="Times New Roman" w:hAnsi="Times New Roman" w:cs="Times New Roman"/>
          <w:bCs/>
          <w:szCs w:val="28"/>
        </w:rPr>
        <w:t xml:space="preserve">на 2025 год  и плановый период 2026 и 2027 годов </w:t>
      </w:r>
      <w:r w:rsidRPr="005B68A3">
        <w:rPr>
          <w:rFonts w:ascii="Times New Roman" w:hAnsi="Times New Roman" w:cs="Times New Roman"/>
          <w:szCs w:val="28"/>
          <w:lang w:eastAsia="en-US"/>
        </w:rPr>
        <w:t>составлена в соответствии с Бюджетным кодексом Российской Федерации и устанавливает перечень и общий объем муниципальных внутренних заимствований муниципального района «Чернышевский район», направляемых на покрытие дефицита районного бюджета и погашение муниципальных долговых обязательств муниципального района «Чернышевский район».</w:t>
      </w:r>
    </w:p>
    <w:p w:rsidR="005B68A3" w:rsidRPr="005B68A3" w:rsidRDefault="005B68A3" w:rsidP="005B68A3">
      <w:pPr>
        <w:spacing w:after="0"/>
        <w:ind w:firstLine="708"/>
        <w:jc w:val="right"/>
        <w:rPr>
          <w:rFonts w:ascii="Times New Roman" w:hAnsi="Times New Roman" w:cs="Times New Roman"/>
          <w:spacing w:val="-4"/>
          <w:sz w:val="20"/>
          <w:szCs w:val="20"/>
        </w:rPr>
      </w:pPr>
      <w:r w:rsidRPr="005B68A3">
        <w:rPr>
          <w:rFonts w:ascii="Times New Roman" w:hAnsi="Times New Roman" w:cs="Times New Roman"/>
          <w:spacing w:val="-4"/>
          <w:sz w:val="24"/>
        </w:rPr>
        <w:t>тыс.</w:t>
      </w:r>
      <w:r w:rsidRPr="005B68A3">
        <w:rPr>
          <w:rFonts w:ascii="Times New Roman" w:hAnsi="Times New Roman" w:cs="Times New Roman"/>
          <w:spacing w:val="-4"/>
          <w:sz w:val="20"/>
          <w:szCs w:val="20"/>
        </w:rPr>
        <w:t>руб.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374"/>
        <w:gridCol w:w="1346"/>
        <w:gridCol w:w="1174"/>
        <w:gridCol w:w="1174"/>
      </w:tblGrid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B68A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r w:rsidRPr="005B68A3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5B68A3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>Государственные внутренние заимствования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 xml:space="preserve">2025год 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 xml:space="preserve">2026год 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8A3">
              <w:rPr>
                <w:rFonts w:ascii="Times New Roman" w:hAnsi="Times New Roman" w:cs="Times New Roman"/>
                <w:b/>
                <w:sz w:val="24"/>
              </w:rPr>
              <w:t xml:space="preserve">2027год </w:t>
            </w:r>
          </w:p>
        </w:tc>
      </w:tr>
      <w:tr w:rsidR="005B68A3" w:rsidRPr="005B68A3" w:rsidTr="00586C86">
        <w:trPr>
          <w:trHeight w:val="235"/>
        </w:trPr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68A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Бюджетные кредиты, привлекаемые от других бюджетов бюджетной системы Российской Федерации: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-7 498,4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-7 498,5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-2 165,1</w:t>
            </w: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i/>
                <w:sz w:val="24"/>
              </w:rPr>
            </w:pPr>
            <w:r w:rsidRPr="005B68A3">
              <w:rPr>
                <w:rFonts w:ascii="Times New Roman" w:hAnsi="Times New Roman" w:cs="Times New Roman"/>
                <w:i/>
                <w:sz w:val="24"/>
              </w:rPr>
              <w:t>Объем привлечения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5B68A3" w:rsidRPr="005B68A3" w:rsidTr="00586C86">
        <w:trPr>
          <w:trHeight w:val="358"/>
        </w:trPr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i/>
                <w:sz w:val="24"/>
              </w:rPr>
            </w:pPr>
            <w:r w:rsidRPr="005B68A3">
              <w:rPr>
                <w:rFonts w:ascii="Times New Roman" w:hAnsi="Times New Roman" w:cs="Times New Roman"/>
                <w:i/>
                <w:sz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-7 498,4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-7 498,5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-2 165,1</w:t>
            </w: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Кредиты, привлекаемые от кредитных организаций: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0,0</w:t>
            </w: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i/>
                <w:sz w:val="24"/>
              </w:rPr>
            </w:pPr>
            <w:r w:rsidRPr="005B68A3">
              <w:rPr>
                <w:rFonts w:ascii="Times New Roman" w:hAnsi="Times New Roman" w:cs="Times New Roman"/>
                <w:i/>
                <w:sz w:val="24"/>
              </w:rPr>
              <w:t>Объем привлечения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i/>
                <w:sz w:val="24"/>
              </w:rPr>
            </w:pPr>
            <w:r w:rsidRPr="005B68A3">
              <w:rPr>
                <w:rFonts w:ascii="Times New Roman" w:hAnsi="Times New Roman" w:cs="Times New Roman"/>
                <w:i/>
                <w:sz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sz w:val="24"/>
              </w:rPr>
            </w:pPr>
            <w:r w:rsidRPr="005B68A3">
              <w:rPr>
                <w:rFonts w:ascii="Times New Roman" w:hAnsi="Times New Roman" w:cs="Times New Roman"/>
                <w:sz w:val="24"/>
              </w:rPr>
              <w:t>Общий объем государственных внутренних заимствований: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-7 498,4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-7 498,5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-2 165,1</w:t>
            </w: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i/>
                <w:sz w:val="24"/>
              </w:rPr>
            </w:pPr>
            <w:r w:rsidRPr="005B68A3">
              <w:rPr>
                <w:rFonts w:ascii="Times New Roman" w:hAnsi="Times New Roman" w:cs="Times New Roman"/>
                <w:i/>
                <w:sz w:val="24"/>
              </w:rPr>
              <w:t>Привлечение средств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5B68A3">
              <w:rPr>
                <w:rFonts w:ascii="Times New Roman" w:hAnsi="Times New Roman" w:cs="Times New Roman"/>
              </w:rPr>
              <w:t>0,0</w:t>
            </w:r>
          </w:p>
        </w:tc>
      </w:tr>
      <w:tr w:rsidR="005B68A3" w:rsidRPr="005B68A3" w:rsidTr="00586C86">
        <w:tc>
          <w:tcPr>
            <w:tcW w:w="785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74" w:type="dxa"/>
          </w:tcPr>
          <w:p w:rsidR="005B68A3" w:rsidRPr="005B68A3" w:rsidRDefault="005B68A3" w:rsidP="005B68A3">
            <w:pPr>
              <w:spacing w:before="120" w:after="0"/>
              <w:rPr>
                <w:rFonts w:ascii="Times New Roman" w:hAnsi="Times New Roman" w:cs="Times New Roman"/>
                <w:i/>
                <w:sz w:val="24"/>
              </w:rPr>
            </w:pPr>
            <w:r w:rsidRPr="005B68A3">
              <w:rPr>
                <w:rFonts w:ascii="Times New Roman" w:hAnsi="Times New Roman" w:cs="Times New Roman"/>
                <w:i/>
                <w:sz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346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-7 498,4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-7 498,5</w:t>
            </w:r>
          </w:p>
        </w:tc>
        <w:tc>
          <w:tcPr>
            <w:tcW w:w="1174" w:type="dxa"/>
          </w:tcPr>
          <w:p w:rsidR="005B68A3" w:rsidRPr="005B68A3" w:rsidRDefault="005B68A3" w:rsidP="005B68A3">
            <w:pPr>
              <w:spacing w:before="120" w:after="0"/>
              <w:jc w:val="center"/>
              <w:rPr>
                <w:rFonts w:ascii="Times New Roman" w:hAnsi="Times New Roman" w:cs="Times New Roman"/>
                <w:i/>
              </w:rPr>
            </w:pPr>
            <w:r w:rsidRPr="005B68A3">
              <w:rPr>
                <w:rFonts w:ascii="Times New Roman" w:hAnsi="Times New Roman" w:cs="Times New Roman"/>
                <w:i/>
              </w:rPr>
              <w:t>-2 165,1</w:t>
            </w:r>
          </w:p>
        </w:tc>
      </w:tr>
    </w:tbl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DA6A0F" w:rsidRDefault="00DA6A0F" w:rsidP="005B68A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lastRenderedPageBreak/>
        <w:t>Приложение № 20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к Решению Совета муниципального района                                                                </w:t>
      </w:r>
    </w:p>
    <w:p w:rsidR="005B68A3" w:rsidRPr="005B68A3" w:rsidRDefault="005B68A3" w:rsidP="005B68A3">
      <w:pPr>
        <w:spacing w:after="0"/>
        <w:ind w:firstLine="3553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                                             «Чернышевский район» 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«О бюджете муниципального района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«Чернышевский район» на 2025 год и плановый период</w:t>
      </w:r>
    </w:p>
    <w:p w:rsidR="005B68A3" w:rsidRPr="005B68A3" w:rsidRDefault="005B68A3" w:rsidP="005B68A3">
      <w:pPr>
        <w:spacing w:after="0"/>
        <w:jc w:val="right"/>
        <w:rPr>
          <w:rFonts w:ascii="Times New Roman" w:hAnsi="Times New Roman" w:cs="Times New Roman"/>
          <w:sz w:val="24"/>
        </w:rPr>
      </w:pPr>
      <w:r w:rsidRPr="005B68A3">
        <w:rPr>
          <w:rFonts w:ascii="Times New Roman" w:hAnsi="Times New Roman" w:cs="Times New Roman"/>
          <w:sz w:val="24"/>
        </w:rPr>
        <w:t xml:space="preserve"> 2026 и 2027 годов»</w:t>
      </w:r>
    </w:p>
    <w:p w:rsidR="005B68A3" w:rsidRPr="005B68A3" w:rsidRDefault="00064592" w:rsidP="005B68A3">
      <w:pPr>
        <w:spacing w:after="0"/>
        <w:ind w:firstLine="93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184 от 23</w:t>
      </w:r>
      <w:r w:rsidR="005B68A3" w:rsidRPr="005B68A3">
        <w:rPr>
          <w:rFonts w:ascii="Times New Roman" w:hAnsi="Times New Roman" w:cs="Times New Roman"/>
          <w:sz w:val="24"/>
        </w:rPr>
        <w:t xml:space="preserve"> декабря 2024 г.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</w:rPr>
      </w:pP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</w:rPr>
      </w:pPr>
      <w:r w:rsidRPr="005B68A3">
        <w:rPr>
          <w:rFonts w:ascii="Times New Roman" w:hAnsi="Times New Roman" w:cs="Times New Roman"/>
          <w:b/>
        </w:rPr>
        <w:t>ПОРЯДОК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</w:rPr>
      </w:pPr>
      <w:r w:rsidRPr="005B68A3">
        <w:rPr>
          <w:rFonts w:ascii="Times New Roman" w:hAnsi="Times New Roman" w:cs="Times New Roman"/>
          <w:b/>
        </w:rPr>
        <w:t>предоставления в 2025 году и в плановом периоде 2026 и 2027 годов бюджетам городских (сельских) поселений бюджетных кредитов из бюджета муниципального района «Чернышевский район»</w:t>
      </w:r>
    </w:p>
    <w:p w:rsidR="005B68A3" w:rsidRPr="005B68A3" w:rsidRDefault="005B68A3" w:rsidP="005B68A3">
      <w:pPr>
        <w:spacing w:after="0"/>
        <w:jc w:val="center"/>
        <w:rPr>
          <w:rFonts w:ascii="Times New Roman" w:hAnsi="Times New Roman" w:cs="Times New Roman"/>
          <w:b/>
        </w:rPr>
      </w:pP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1. Настоящий Порядок  определяет основания, условия предоставления, использования и возврата бюджетных кредитов, предоставляемых бюджетам городских (сельских) поселений из бюджета муниципального района «Чернышевский район» в 2025 году и в плановом периоде 2026 и 2027 годов (</w:t>
      </w:r>
      <w:proofErr w:type="spellStart"/>
      <w:r w:rsidRPr="005B68A3">
        <w:rPr>
          <w:rFonts w:ascii="Times New Roman" w:hAnsi="Times New Roman" w:cs="Times New Roman"/>
        </w:rPr>
        <w:t>далее-бюджетные</w:t>
      </w:r>
      <w:proofErr w:type="spellEnd"/>
      <w:r w:rsidRPr="005B68A3">
        <w:rPr>
          <w:rFonts w:ascii="Times New Roman" w:hAnsi="Times New Roman" w:cs="Times New Roman"/>
        </w:rPr>
        <w:t xml:space="preserve"> кредиты) 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2. Взаимодействие с органами местного самоуправления при предоставлении бюджетных кредитов осуществляет Комитет по финансам администрации муниципального района «Чернышевский район» (далее – Комитет по финансам).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3. Бюджетные кредиты предоставляются на следующие цели: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1) частичное покрытие дефицита бюджета городских (сельских) поселений (</w:t>
      </w:r>
      <w:proofErr w:type="spellStart"/>
      <w:r w:rsidRPr="005B68A3">
        <w:rPr>
          <w:rFonts w:ascii="Times New Roman" w:hAnsi="Times New Roman" w:cs="Times New Roman"/>
        </w:rPr>
        <w:t>далее-частичное</w:t>
      </w:r>
      <w:proofErr w:type="spellEnd"/>
      <w:r w:rsidRPr="005B68A3">
        <w:rPr>
          <w:rFonts w:ascii="Times New Roman" w:hAnsi="Times New Roman" w:cs="Times New Roman"/>
        </w:rPr>
        <w:t xml:space="preserve"> покрытие дефицита);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2) покрытие временного кассового разрыва, возникающего при исполнении бюджета городских (сельских) поселений (</w:t>
      </w:r>
      <w:proofErr w:type="spellStart"/>
      <w:r w:rsidRPr="005B68A3">
        <w:rPr>
          <w:rFonts w:ascii="Times New Roman" w:hAnsi="Times New Roman" w:cs="Times New Roman"/>
        </w:rPr>
        <w:t>далее-временный</w:t>
      </w:r>
      <w:proofErr w:type="spellEnd"/>
      <w:r w:rsidRPr="005B68A3">
        <w:rPr>
          <w:rFonts w:ascii="Times New Roman" w:hAnsi="Times New Roman" w:cs="Times New Roman"/>
        </w:rPr>
        <w:t xml:space="preserve"> кассовый разрыв);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3) осуществление мероприятий, связанных с ликвидацией последствий стихийных бедствий и техногенных аварий, произошедших на территории городских (сельских) поселений, в случае недостаточности собственных средств бюджета городского (сельского) поселения (далее- стихийные бедствия и техногенные аварии).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4. При наличии или прогнозируемом возникновении временного кассового разрыва, прогнозируемом дефиците бюджета городского (сельского) поселения, наличии стихийных бедствий и техногенных аварий орган местного самоуправления городского (сельского) поселения может </w:t>
      </w:r>
      <w:proofErr w:type="spellStart"/>
      <w:r w:rsidRPr="005B68A3">
        <w:rPr>
          <w:rFonts w:ascii="Times New Roman" w:hAnsi="Times New Roman" w:cs="Times New Roman"/>
        </w:rPr>
        <w:t>обратитья</w:t>
      </w:r>
      <w:proofErr w:type="spellEnd"/>
      <w:r w:rsidRPr="005B68A3">
        <w:rPr>
          <w:rFonts w:ascii="Times New Roman" w:hAnsi="Times New Roman" w:cs="Times New Roman"/>
        </w:rPr>
        <w:t xml:space="preserve"> в Комитет по финансам за предоставлением бюджетного кредита. 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Обращение должно содержать:</w:t>
      </w:r>
    </w:p>
    <w:p w:rsidR="005B68A3" w:rsidRPr="005B68A3" w:rsidRDefault="005B68A3" w:rsidP="005B68A3">
      <w:pPr>
        <w:spacing w:after="0"/>
        <w:ind w:left="45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1) обоснование необходимости предоставления бюджетного кредита;</w:t>
      </w:r>
    </w:p>
    <w:p w:rsidR="005B68A3" w:rsidRPr="005B68A3" w:rsidRDefault="005B68A3" w:rsidP="005B68A3">
      <w:pPr>
        <w:spacing w:after="0"/>
        <w:ind w:left="45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</w:t>
      </w:r>
      <w:r w:rsidRPr="005B68A3">
        <w:rPr>
          <w:rFonts w:ascii="Times New Roman" w:hAnsi="Times New Roman" w:cs="Times New Roman"/>
          <w:sz w:val="20"/>
          <w:szCs w:val="20"/>
        </w:rPr>
        <w:t xml:space="preserve">  </w:t>
      </w:r>
      <w:r w:rsidRPr="005B68A3">
        <w:rPr>
          <w:rFonts w:ascii="Times New Roman" w:hAnsi="Times New Roman" w:cs="Times New Roman"/>
        </w:rPr>
        <w:t>2) сведения о поступивших доходах и произведенных расходах бюджета городского (сельского) поселения  за истекший период текущего финансового года, прогноз по доходам, расходам и источникам финансирования дефицита  бюджета городского (сельского) поселения на месяц, в котором предполагается предоставление бюджетного кредита, и  на текущий финансовый год;</w:t>
      </w:r>
    </w:p>
    <w:p w:rsidR="005B68A3" w:rsidRPr="005B68A3" w:rsidRDefault="005B68A3" w:rsidP="005B68A3">
      <w:pPr>
        <w:spacing w:after="0"/>
        <w:ind w:left="45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3) сведения об источниках и сроках погашения бюджетного кредита.  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5. Бюджетный кредит  предоставляется бюджету городского (сельского) поселения: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1) для частичного покрытия дефицита, в случае если прогнозируемые расходы бюджета городского (сельского) поселения в текущем финансовом году превышают доходы бюджета городского (сельского) поселения, с учетом источников финансирования дефицита бюджета;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2) для покрытия временного кассового разрыва, в случае если расходы бюджета городского (сельского) поселения, планируемые в месяце, в котором предполагается выдача бюджетного </w:t>
      </w:r>
      <w:r w:rsidRPr="005B68A3">
        <w:rPr>
          <w:rFonts w:ascii="Times New Roman" w:hAnsi="Times New Roman" w:cs="Times New Roman"/>
        </w:rPr>
        <w:lastRenderedPageBreak/>
        <w:t xml:space="preserve">кредита, превышают доходы бюджета городского (сельского) поселения в этом месяце, с учетом источников финансирования дефицита бюджета 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3) для осуществления мероприятий, связанных с ликвидацией последствий стихийных бедствий и техногенных аварий, в случае недостаточности имеющихся средств бюджета городского (сельского) поселения.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6. Размер бюджетного кредита определяется исходя из бюджетных ассигнований, предусмотренных в бюджете муниципального района «Чернышевский район» на цели, указанные в пункте 3 настоящего Порядка, величины дефицита бюджета городского (сельского) поселения, величины временного кассового разрыва, возникающего при исполнении  бюджета городского (сельского) поселения, а также исходя из размера расходов, связанных с ликвидацией последствий стихийных бедствий и техногенных аварий.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7. Плата за пользование бюджетными кредитами устанавливается в следующих размерах: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1)   для  покрытия    временного кассового разрыва и частичного покрытия дефицита  - 0,1 процента годовых;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2) для осуществления мероприятий, связанных с ликвидацией последствий стихийных бедствий и техногенных аварий, по ставке 0 процентов.         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Датой предоставления бюджетного кредита считается дата поступления средств бюджетного кредита на счет бюджета городского (сельского)  поселения.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B68A3">
        <w:rPr>
          <w:rFonts w:ascii="Times New Roman" w:hAnsi="Times New Roman" w:cs="Times New Roman"/>
        </w:rPr>
        <w:t xml:space="preserve">            Датой погашения бюджетного кредита считается дата поступления средств на счет бюджета муниципального района «Чернышевский район».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  <w:color w:val="FF0000"/>
        </w:rPr>
        <w:t xml:space="preserve">           </w:t>
      </w:r>
      <w:r w:rsidRPr="005B68A3">
        <w:rPr>
          <w:rFonts w:ascii="Times New Roman" w:hAnsi="Times New Roman" w:cs="Times New Roman"/>
        </w:rPr>
        <w:t>8. Бюджетные кредиты предоставляются: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1) для покрытия временного кассового разрыва на срок, не выходящий за пределы финансового года;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2) для частичного покрытия дефицита и осуществления мероприятий, связанных с ликвидацией последствий стихийных бедствий и техногенных аварий, на срок до трех лет.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9.  Бюджетные кредиты предоставляются бюджетам городских (сельских) поселений без предоставления ими обеспечения исполнения своих обязательств по возврату указанных кредитов.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10. Бюджетный кредит может быть предоставлен только городскому (сельскому) поселению, которым в обязательном порядке выполняются следующие условия: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>.    1) отсутствие просроченной задолженности перед бюджетом муниципального района «Чернышевский район» по ранее полученным бюджетным кредитам и начисленным процентам, за исключением случаев реструктуризации обязательств (задолженности);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2)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бюджета городского (сельского) поселения в соответствии с отчетом об исполнении бюджета городского (сельского) поселения за последний отчетный год и решением о бюджете городского (сельского) поселения на текущий финансовый год;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10. Обращение органа местного самоуправления городского (сельского) поселения рассматривается Комитетом по финансам в течение 20 рабочих дней.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 Комитет по финансам  проводит сравнительный анализ исполнения бюджета городского (сельского) поселения за аналогичный период отчетного финансового года и оценку достоверности объема источников финансирования дефицита бюджета.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11. По результатам рассмотрения представленного обращения Комитет по финансам принимает одно из предварительных решений: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а) отказать в предоставлении бюджетного кредита;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б) перечислить сумму опережающей дотации на выравнивание бюджетной обеспеченности  городского (сельского) поселения из районного фонда финансовой поддержки бюджету городского (сельского) поселения муниципального района «Чернышевский район» в пределах соответствующих бюджетных назначений, утвержденных решением Совета муниципального </w:t>
      </w:r>
      <w:r w:rsidRPr="005B68A3">
        <w:rPr>
          <w:rFonts w:ascii="Times New Roman" w:hAnsi="Times New Roman" w:cs="Times New Roman"/>
        </w:rPr>
        <w:lastRenderedPageBreak/>
        <w:t>района «Чернышевский район» «О бюджете муниципального района «Чернышевский район» на 2025 год и плановый период 2026 и 2027 годов»;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в) предоставить бюджетный кредит.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В случае отказа в предоставлении бюджетного кредита Комитет по финансам в течение 10 рабочих дней со дня принятия предварительного решения направляет соответствующим органам местного самоуправления мотивированный  письменный отказ.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При возможности предоставления бюджетного кредита Комитет по финансам готовит проект правового акта администрации муниципального района «Чернышевский район» с указанием суммы бюджетного кредита и условий его предоставления.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  Окончательное решение о предоставлении бюджетного кредита принимает администрация муниципального района «Чернышевский район».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12. Предоставление бюджетного кредита оформляется соответствующим соглашением о предоставлении бюджетного кредита, заключаемым между Комитетом по финансам и органом местного самоуправления городского (сельского) поселения и предусматривающим график погашения бюджетного кредита.</w:t>
      </w:r>
    </w:p>
    <w:p w:rsidR="005B68A3" w:rsidRPr="005B68A3" w:rsidRDefault="005B68A3" w:rsidP="005B68A3">
      <w:pPr>
        <w:spacing w:after="0"/>
        <w:jc w:val="both"/>
        <w:rPr>
          <w:rFonts w:ascii="Times New Roman" w:hAnsi="Times New Roman" w:cs="Times New Roman"/>
        </w:rPr>
      </w:pPr>
      <w:r w:rsidRPr="005B68A3">
        <w:rPr>
          <w:rFonts w:ascii="Times New Roman" w:hAnsi="Times New Roman" w:cs="Times New Roman"/>
        </w:rPr>
        <w:t xml:space="preserve">         13. Плата за пользование бюджетным кредитом, возврат бюджетного кредита в бюджет муниципального района «Чернышевский район осуществляется городским (сельским) поселением в порядке и в сроки, которые установлены соглашением, предусмотренным пунктом 12 настоящего Порядка.</w:t>
      </w:r>
    </w:p>
    <w:p w:rsidR="005B68A3" w:rsidRPr="005B68A3" w:rsidRDefault="005B68A3" w:rsidP="005B68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B68A3">
        <w:rPr>
          <w:rFonts w:ascii="Times New Roman" w:hAnsi="Times New Roman" w:cs="Times New Roman"/>
        </w:rPr>
        <w:t xml:space="preserve">          14. Контроль за своевременным перечислением платы за пользование бюджетными кредитами и возвратом бюджетных кредитов в бюджет муниципального района «Чернышевский район» осуществляет Комитет по финансам  в соответствии с законодательством Российской Федерации.</w:t>
      </w:r>
    </w:p>
    <w:p w:rsidR="00280612" w:rsidRPr="00C8541E" w:rsidRDefault="00280612" w:rsidP="00280612">
      <w:pPr>
        <w:jc w:val="both"/>
        <w:rPr>
          <w:color w:val="000000"/>
          <w:sz w:val="26"/>
          <w:szCs w:val="26"/>
        </w:rPr>
      </w:pPr>
    </w:p>
    <w:p w:rsidR="00280612" w:rsidRDefault="00280612" w:rsidP="00280612">
      <w:pPr>
        <w:jc w:val="both"/>
        <w:rPr>
          <w:sz w:val="24"/>
        </w:rPr>
      </w:pPr>
      <w:r w:rsidRPr="00CB2CEA">
        <w:rPr>
          <w:sz w:val="24"/>
        </w:rPr>
        <w:t xml:space="preserve">                                                                                                 </w:t>
      </w:r>
    </w:p>
    <w:p w:rsidR="00280612" w:rsidRDefault="00280612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263CF0" w:rsidRDefault="00263CF0" w:rsidP="00280612">
      <w:pPr>
        <w:jc w:val="both"/>
        <w:rPr>
          <w:sz w:val="24"/>
        </w:rPr>
      </w:pPr>
    </w:p>
    <w:p w:rsidR="00C7569A" w:rsidRDefault="00C7569A"/>
    <w:sectPr w:rsidR="00C7569A" w:rsidSect="002E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204E"/>
    <w:multiLevelType w:val="hybridMultilevel"/>
    <w:tmpl w:val="FF389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3403BE"/>
    <w:multiLevelType w:val="hybridMultilevel"/>
    <w:tmpl w:val="AC6AFE4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2185478"/>
    <w:multiLevelType w:val="hybridMultilevel"/>
    <w:tmpl w:val="557E1E0E"/>
    <w:lvl w:ilvl="0" w:tplc="7696E3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CD7D56"/>
    <w:multiLevelType w:val="hybridMultilevel"/>
    <w:tmpl w:val="0D5CBDEC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76E5A"/>
    <w:multiLevelType w:val="hybridMultilevel"/>
    <w:tmpl w:val="60A626A6"/>
    <w:lvl w:ilvl="0" w:tplc="465EF23A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8E93504"/>
    <w:multiLevelType w:val="hybridMultilevel"/>
    <w:tmpl w:val="183E79F0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8">
    <w:nsid w:val="2DB24B9C"/>
    <w:multiLevelType w:val="hybridMultilevel"/>
    <w:tmpl w:val="B22A6B9E"/>
    <w:lvl w:ilvl="0" w:tplc="A85200D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FB30FDC"/>
    <w:multiLevelType w:val="hybridMultilevel"/>
    <w:tmpl w:val="F3106CF8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</w:rPr>
    </w:lvl>
    <w:lvl w:ilvl="1" w:tplc="56BE0D4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B6028"/>
    <w:multiLevelType w:val="hybridMultilevel"/>
    <w:tmpl w:val="5114FA9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ED61F8"/>
    <w:multiLevelType w:val="hybridMultilevel"/>
    <w:tmpl w:val="57CEC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6B03EC"/>
    <w:multiLevelType w:val="hybridMultilevel"/>
    <w:tmpl w:val="9C2A982C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E013FEA"/>
    <w:multiLevelType w:val="hybridMultilevel"/>
    <w:tmpl w:val="3D22C7C0"/>
    <w:lvl w:ilvl="0" w:tplc="55AE7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E3A7C"/>
    <w:multiLevelType w:val="hybridMultilevel"/>
    <w:tmpl w:val="B8CC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8FB90">
      <w:start w:val="1"/>
      <w:numFmt w:val="decimal"/>
      <w:lvlText w:val="%2)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C33E8A"/>
    <w:multiLevelType w:val="hybridMultilevel"/>
    <w:tmpl w:val="D6866A46"/>
    <w:lvl w:ilvl="0" w:tplc="D838804E">
      <w:start w:val="1"/>
      <w:numFmt w:val="decimal"/>
      <w:lvlText w:val="%1."/>
      <w:lvlJc w:val="left"/>
      <w:pPr>
        <w:tabs>
          <w:tab w:val="num" w:pos="1020"/>
        </w:tabs>
        <w:ind w:left="10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6B8B0D6C"/>
    <w:multiLevelType w:val="hybridMultilevel"/>
    <w:tmpl w:val="2B6E70C4"/>
    <w:lvl w:ilvl="0" w:tplc="EE6E9A94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9272E"/>
    <w:multiLevelType w:val="hybridMultilevel"/>
    <w:tmpl w:val="A828808A"/>
    <w:lvl w:ilvl="0" w:tplc="F022E48E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1">
    <w:nsid w:val="72FE4E85"/>
    <w:multiLevelType w:val="hybridMultilevel"/>
    <w:tmpl w:val="7F6826D2"/>
    <w:lvl w:ilvl="0" w:tplc="E20EF36E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778570C7"/>
    <w:multiLevelType w:val="hybridMultilevel"/>
    <w:tmpl w:val="3E8A89DC"/>
    <w:lvl w:ilvl="0" w:tplc="55AE7F0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>
    <w:nsid w:val="791612C9"/>
    <w:multiLevelType w:val="hybridMultilevel"/>
    <w:tmpl w:val="A2E6EA2E"/>
    <w:lvl w:ilvl="0" w:tplc="58D683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6"/>
  </w:num>
  <w:num w:numId="8">
    <w:abstractNumId w:val="9"/>
  </w:num>
  <w:num w:numId="9">
    <w:abstractNumId w:val="3"/>
  </w:num>
  <w:num w:numId="10">
    <w:abstractNumId w:val="1"/>
  </w:num>
  <w:num w:numId="11">
    <w:abstractNumId w:val="22"/>
  </w:num>
  <w:num w:numId="12">
    <w:abstractNumId w:val="6"/>
  </w:num>
  <w:num w:numId="13">
    <w:abstractNumId w:val="1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3"/>
  </w:num>
  <w:num w:numId="19">
    <w:abstractNumId w:val="10"/>
  </w:num>
  <w:num w:numId="20">
    <w:abstractNumId w:val="19"/>
  </w:num>
  <w:num w:numId="21">
    <w:abstractNumId w:val="23"/>
  </w:num>
  <w:num w:numId="22">
    <w:abstractNumId w:val="5"/>
  </w:num>
  <w:num w:numId="23">
    <w:abstractNumId w:val="8"/>
  </w:num>
  <w:num w:numId="24">
    <w:abstractNumId w:val="21"/>
  </w:num>
  <w:num w:numId="25">
    <w:abstractNumId w:val="4"/>
  </w:num>
  <w:num w:numId="26">
    <w:abstractNumId w:val="2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614"/>
    <w:rsid w:val="00064592"/>
    <w:rsid w:val="000F47AE"/>
    <w:rsid w:val="00263CF0"/>
    <w:rsid w:val="00280612"/>
    <w:rsid w:val="002E0D8C"/>
    <w:rsid w:val="004B0D6C"/>
    <w:rsid w:val="00586C86"/>
    <w:rsid w:val="005B68A3"/>
    <w:rsid w:val="00616980"/>
    <w:rsid w:val="00647215"/>
    <w:rsid w:val="00B34CCF"/>
    <w:rsid w:val="00B561E2"/>
    <w:rsid w:val="00C7569A"/>
    <w:rsid w:val="00DA6A0F"/>
    <w:rsid w:val="00E67A02"/>
    <w:rsid w:val="00F6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8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B68A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5B68A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"/>
    <w:next w:val="a"/>
    <w:link w:val="30"/>
    <w:unhideWhenUsed/>
    <w:qFormat/>
    <w:rsid w:val="005B68A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4">
    <w:name w:val="heading 4"/>
    <w:basedOn w:val="a"/>
    <w:next w:val="a"/>
    <w:link w:val="40"/>
    <w:qFormat/>
    <w:rsid w:val="005B68A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aliases w:val="H6"/>
    <w:basedOn w:val="a"/>
    <w:next w:val="a"/>
    <w:link w:val="60"/>
    <w:qFormat/>
    <w:rsid w:val="005B68A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5B68A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6161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6161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F616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F61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nhideWhenUsed/>
    <w:rsid w:val="005B68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68A3"/>
  </w:style>
  <w:style w:type="paragraph" w:styleId="a5">
    <w:name w:val="Body Text"/>
    <w:basedOn w:val="a"/>
    <w:link w:val="a6"/>
    <w:unhideWhenUsed/>
    <w:rsid w:val="005B68A3"/>
    <w:pPr>
      <w:spacing w:after="120"/>
    </w:pPr>
  </w:style>
  <w:style w:type="character" w:customStyle="1" w:styleId="a6">
    <w:name w:val="Основной текст Знак"/>
    <w:basedOn w:val="a0"/>
    <w:link w:val="a5"/>
    <w:rsid w:val="005B68A3"/>
  </w:style>
  <w:style w:type="paragraph" w:styleId="31">
    <w:name w:val="Body Text 3"/>
    <w:basedOn w:val="a"/>
    <w:link w:val="32"/>
    <w:unhideWhenUsed/>
    <w:rsid w:val="005B68A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B68A3"/>
    <w:rPr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B68A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B68A3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5B68A3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40">
    <w:name w:val="Заголовок 4 Знак"/>
    <w:basedOn w:val="a0"/>
    <w:link w:val="4"/>
    <w:rsid w:val="005B68A3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0"/>
    <w:link w:val="6"/>
    <w:rsid w:val="005B68A3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5B68A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rsid w:val="005B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5B68A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5B68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9">
    <w:name w:val="header"/>
    <w:basedOn w:val="a"/>
    <w:link w:val="aa"/>
    <w:rsid w:val="005B68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5B68A3"/>
    <w:rPr>
      <w:rFonts w:ascii="Times New Roman" w:eastAsia="Times New Roman" w:hAnsi="Times New Roman" w:cs="Times New Roman"/>
      <w:sz w:val="24"/>
      <w:szCs w:val="24"/>
    </w:rPr>
  </w:style>
  <w:style w:type="character" w:customStyle="1" w:styleId="hl41">
    <w:name w:val="hl41"/>
    <w:rsid w:val="005B68A3"/>
    <w:rPr>
      <w:b/>
      <w:bCs/>
      <w:sz w:val="20"/>
      <w:szCs w:val="20"/>
    </w:rPr>
  </w:style>
  <w:style w:type="paragraph" w:styleId="ab">
    <w:name w:val="Normal (Web)"/>
    <w:basedOn w:val="a"/>
    <w:rsid w:val="005B68A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23">
    <w:name w:val="Body Text Indent 2"/>
    <w:basedOn w:val="a"/>
    <w:link w:val="24"/>
    <w:rsid w:val="005B68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5B68A3"/>
    <w:rPr>
      <w:rFonts w:ascii="Times New Roman" w:eastAsia="Times New Roman" w:hAnsi="Times New Roman" w:cs="Times New Roman"/>
      <w:i/>
      <w:sz w:val="28"/>
      <w:szCs w:val="24"/>
    </w:rPr>
  </w:style>
  <w:style w:type="paragraph" w:styleId="33">
    <w:name w:val="Body Text Indent 3"/>
    <w:basedOn w:val="a"/>
    <w:link w:val="34"/>
    <w:rsid w:val="005B68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5B68A3"/>
    <w:rPr>
      <w:rFonts w:ascii="Times New Roman" w:eastAsia="Times New Roman" w:hAnsi="Times New Roman" w:cs="Times New Roman"/>
      <w:color w:val="FF0000"/>
      <w:sz w:val="28"/>
      <w:szCs w:val="24"/>
    </w:rPr>
  </w:style>
  <w:style w:type="table" w:styleId="ac">
    <w:name w:val="Table Grid"/>
    <w:basedOn w:val="a1"/>
    <w:rsid w:val="005B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5B68A3"/>
    <w:pPr>
      <w:spacing w:after="0" w:line="240" w:lineRule="auto"/>
    </w:pPr>
    <w:rPr>
      <w:rFonts w:ascii="Tahoma" w:eastAsia="Times New Roman" w:hAnsi="Tahoma" w:cs="Courier New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B68A3"/>
    <w:rPr>
      <w:rFonts w:ascii="Tahoma" w:eastAsia="Times New Roman" w:hAnsi="Tahoma" w:cs="Courier New"/>
      <w:sz w:val="16"/>
      <w:szCs w:val="16"/>
    </w:rPr>
  </w:style>
  <w:style w:type="character" w:customStyle="1" w:styleId="af">
    <w:name w:val="Гипертекстовая ссылка"/>
    <w:rsid w:val="005B68A3"/>
    <w:rPr>
      <w:b/>
      <w:bCs/>
      <w:color w:val="008000"/>
    </w:rPr>
  </w:style>
  <w:style w:type="paragraph" w:customStyle="1" w:styleId="ConsPlusCell">
    <w:name w:val="ConsPlusCell"/>
    <w:rsid w:val="005B6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Hyperlink"/>
    <w:uiPriority w:val="99"/>
    <w:rsid w:val="005B68A3"/>
    <w:rPr>
      <w:color w:val="0000FF"/>
      <w:u w:val="single"/>
    </w:rPr>
  </w:style>
  <w:style w:type="paragraph" w:customStyle="1" w:styleId="11">
    <w:name w:val="Без интервала1"/>
    <w:rsid w:val="005B68A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2">
    <w:name w:val="Абзац списка1"/>
    <w:basedOn w:val="a"/>
    <w:rsid w:val="005B6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6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5B68A3"/>
  </w:style>
  <w:style w:type="character" w:styleId="af1">
    <w:name w:val="footnote reference"/>
    <w:rsid w:val="005B6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5260/155c53de850b14a49ea6b7032dd4cdbab6c6b1e6/" TargetMode="External"/><Relationship Id="rId5" Type="http://schemas.openxmlformats.org/officeDocument/2006/relationships/hyperlink" Target="http://www.consultant.ru/document/cons_doc_LAW_359000/f270e072df75fc0b9a8cf700e186d6b213f501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41</Pages>
  <Words>13732</Words>
  <Characters>78274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13</cp:revision>
  <cp:lastPrinted>2024-12-24T00:43:00Z</cp:lastPrinted>
  <dcterms:created xsi:type="dcterms:W3CDTF">2024-12-19T04:40:00Z</dcterms:created>
  <dcterms:modified xsi:type="dcterms:W3CDTF">2024-12-24T23:33:00Z</dcterms:modified>
</cp:coreProperties>
</file>