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68087A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8087A" w:rsidRDefault="0068087A" w:rsidP="00680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A" w:rsidRDefault="0068087A" w:rsidP="0068087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увеличению поступлений имущественных налогов и неналоговых доходов в бюджет муниципального района «Чернышевский район» на 2025 год</w:t>
      </w:r>
    </w:p>
    <w:p w:rsidR="0068087A" w:rsidRDefault="0068087A" w:rsidP="00680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87A" w:rsidRPr="0068087A" w:rsidRDefault="0068087A" w:rsidP="0068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sz w:val="28"/>
          <w:szCs w:val="28"/>
        </w:rPr>
        <w:t>В целях увеличения поступлений имущественных налогов и неналоговых доходов в бюджет муниципального района «Чернышевский район», в соответствии со ст. 25 Устава муниципального района «Чернышевский район» Забайкальского края, администрация муниципально</w:t>
      </w:r>
      <w:r w:rsidRPr="0068087A">
        <w:rPr>
          <w:rFonts w:ascii="Times New Roman" w:hAnsi="Times New Roman" w:cs="Times New Roman"/>
          <w:sz w:val="28"/>
          <w:szCs w:val="28"/>
        </w:rPr>
        <w:t xml:space="preserve">го района «Чернышевский район» </w:t>
      </w:r>
      <w:r w:rsidRPr="0068087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8087A" w:rsidRPr="0068087A" w:rsidRDefault="0068087A" w:rsidP="0068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68087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8087A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6808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87A" w:rsidRPr="0068087A" w:rsidRDefault="0068087A" w:rsidP="0068087A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8087A">
        <w:rPr>
          <w:rFonts w:ascii="Times New Roman" w:hAnsi="Times New Roman" w:cs="Times New Roman"/>
          <w:sz w:val="28"/>
          <w:szCs w:val="28"/>
        </w:rPr>
        <w:t>1. Утвердить прилагаемый План</w:t>
      </w:r>
      <w:r w:rsidRPr="00680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87A">
        <w:rPr>
          <w:rFonts w:ascii="Times New Roman" w:hAnsi="Times New Roman" w:cs="Times New Roman"/>
          <w:sz w:val="28"/>
          <w:szCs w:val="28"/>
        </w:rPr>
        <w:t>мероприятий по увеличению поступлений имущественных налогов и неналоговых доходов в бюджет муниципального района «Чернышевский район» на 2025 год (далее-План).</w:t>
      </w:r>
    </w:p>
    <w:p w:rsidR="0068087A" w:rsidRPr="0068087A" w:rsidRDefault="0068087A" w:rsidP="0068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sz w:val="28"/>
          <w:szCs w:val="28"/>
        </w:rPr>
        <w:t>2. Отделу муниципального имущества и земельных отношений администрации муниципального района «Чернышевский район» обеспечить представление в Комитет по финансам администрации муниципального района «Чернышевский район» отчета о результатах выполнения Плана ежеквартально до 10-го числа месяца, следующего за отчетным кварталом.</w:t>
      </w:r>
    </w:p>
    <w:p w:rsidR="0068087A" w:rsidRPr="0068087A" w:rsidRDefault="0068087A" w:rsidP="0068087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 по финансам администрации муниципального района «Чернышевский район» В.Л. </w:t>
      </w:r>
      <w:proofErr w:type="spellStart"/>
      <w:r w:rsidRPr="0068087A">
        <w:rPr>
          <w:rFonts w:ascii="Times New Roman" w:hAnsi="Times New Roman" w:cs="Times New Roman"/>
          <w:sz w:val="28"/>
          <w:szCs w:val="28"/>
        </w:rPr>
        <w:t>Бериеву</w:t>
      </w:r>
      <w:proofErr w:type="spellEnd"/>
      <w:r w:rsidRPr="0068087A">
        <w:rPr>
          <w:rFonts w:ascii="Times New Roman" w:hAnsi="Times New Roman" w:cs="Times New Roman"/>
          <w:sz w:val="28"/>
          <w:szCs w:val="28"/>
        </w:rPr>
        <w:t>.</w:t>
      </w:r>
    </w:p>
    <w:p w:rsidR="0068087A" w:rsidRPr="0068087A" w:rsidRDefault="0068087A" w:rsidP="0068087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68087A" w:rsidRPr="0068087A" w:rsidRDefault="0068087A" w:rsidP="0068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A">
        <w:rPr>
          <w:rFonts w:ascii="Times New Roman" w:hAnsi="Times New Roman" w:cs="Times New Roman"/>
          <w:sz w:val="28"/>
          <w:szCs w:val="28"/>
        </w:rPr>
        <w:t>5. Настоящее постановление разместить на официальном сайт в информационно-тел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hyperlink r:id="rId5" w:history="1">
        <w:r w:rsidRPr="006808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08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08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68087A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6808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0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87A">
        <w:rPr>
          <w:rFonts w:ascii="Times New Roman" w:hAnsi="Times New Roman" w:cs="Times New Roman"/>
          <w:sz w:val="28"/>
          <w:szCs w:val="28"/>
        </w:rPr>
        <w:t>в  разделе</w:t>
      </w:r>
      <w:proofErr w:type="gramEnd"/>
      <w:r w:rsidRPr="0068087A">
        <w:rPr>
          <w:rFonts w:ascii="Times New Roman" w:hAnsi="Times New Roman" w:cs="Times New Roman"/>
          <w:sz w:val="28"/>
          <w:szCs w:val="28"/>
        </w:rPr>
        <w:t xml:space="preserve"> «Документы».</w:t>
      </w:r>
    </w:p>
    <w:p w:rsidR="006B061A" w:rsidRPr="0068087A" w:rsidRDefault="006B061A" w:rsidP="00680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8087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 о.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B061A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proofErr w:type="gramEnd"/>
      <w:r w:rsidR="006B061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68087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8087A">
        <w:rPr>
          <w:rFonts w:ascii="Times New Roman" w:hAnsi="Times New Roman" w:cs="Times New Roman"/>
          <w:bCs/>
          <w:sz w:val="28"/>
          <w:szCs w:val="28"/>
        </w:rPr>
        <w:t>С.А. Максимов</w:t>
      </w: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770" w:rsidRDefault="00025770" w:rsidP="0002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25770" w:rsidSect="006B061A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770">
        <w:rPr>
          <w:rFonts w:ascii="Times New Roman" w:hAnsi="Times New Roman" w:cs="Times New Roman"/>
          <w:b/>
          <w:sz w:val="20"/>
          <w:szCs w:val="20"/>
        </w:rPr>
        <w:lastRenderedPageBreak/>
        <w:t>План мероприятий по увеличению поступлений имущественных налогов и неналоговых доходов в бюджет</w:t>
      </w: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25770">
        <w:rPr>
          <w:rFonts w:ascii="Times New Roman" w:hAnsi="Times New Roman" w:cs="Times New Roman"/>
          <w:b/>
          <w:sz w:val="20"/>
          <w:szCs w:val="20"/>
        </w:rPr>
        <w:t>Муниципальный район «Чернышевский район» за 2025 год</w:t>
      </w:r>
    </w:p>
    <w:p w:rsidR="00025770" w:rsidRPr="00025770" w:rsidRDefault="00025770" w:rsidP="00025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6"/>
        <w:gridCol w:w="1135"/>
        <w:gridCol w:w="2412"/>
        <w:gridCol w:w="1419"/>
        <w:gridCol w:w="3688"/>
      </w:tblGrid>
      <w:tr w:rsidR="00025770" w:rsidRPr="00025770" w:rsidTr="008826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Финансовая оценка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</w:tbl>
    <w:p w:rsidR="00025770" w:rsidRPr="00025770" w:rsidRDefault="00025770" w:rsidP="0002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2"/>
        <w:gridCol w:w="1136"/>
        <w:gridCol w:w="2412"/>
        <w:gridCol w:w="1419"/>
        <w:gridCol w:w="3401"/>
      </w:tblGrid>
      <w:tr w:rsidR="00025770" w:rsidRPr="00025770" w:rsidTr="008826D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5770" w:rsidRPr="00025770" w:rsidTr="008826DF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>1. Мероприятия по уточнению идентификационных характеристик объектов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>налогообложения и их правообладателях</w:t>
            </w:r>
          </w:p>
        </w:tc>
      </w:tr>
      <w:tr w:rsidR="00025770" w:rsidRPr="00025770" w:rsidTr="008826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подворового</w:t>
            </w:r>
            <w:proofErr w:type="spellEnd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обхода, по которым не оформлены правоустанавливающие документы, отсутствуют сведения в:</w:t>
            </w:r>
          </w:p>
          <w:p w:rsidR="00025770" w:rsidRPr="00025770" w:rsidRDefault="00025770" w:rsidP="00025770">
            <w:pPr>
              <w:numPr>
                <w:ilvl w:val="0"/>
                <w:numId w:val="2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i/>
                <w:sz w:val="20"/>
                <w:szCs w:val="20"/>
              </w:rPr>
              <w:t>Едином государственном реестре недвижимости (далее – ЕГРН);</w:t>
            </w:r>
          </w:p>
          <w:p w:rsidR="00025770" w:rsidRPr="00025770" w:rsidRDefault="00025770" w:rsidP="00025770">
            <w:pPr>
              <w:numPr>
                <w:ilvl w:val="0"/>
                <w:numId w:val="2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Базах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 xml:space="preserve">Количество представленных в </w:t>
            </w:r>
            <w:r w:rsidRPr="00025770">
              <w:rPr>
                <w:rFonts w:ascii="Times New Roman" w:hAnsi="Times New Roman" w:cs="Times New Roman"/>
                <w:i/>
                <w:sz w:val="20"/>
              </w:rPr>
              <w:t xml:space="preserve">Управление </w:t>
            </w:r>
            <w:proofErr w:type="spellStart"/>
            <w:r w:rsidRPr="00025770">
              <w:rPr>
                <w:rFonts w:ascii="Times New Roman" w:hAnsi="Times New Roman" w:cs="Times New Roman"/>
                <w:i/>
                <w:sz w:val="20"/>
              </w:rPr>
              <w:t>Росреестра</w:t>
            </w:r>
            <w:proofErr w:type="spellEnd"/>
            <w:r w:rsidRPr="00025770">
              <w:rPr>
                <w:rFonts w:ascii="Times New Roman" w:hAnsi="Times New Roman" w:cs="Times New Roman"/>
                <w:i/>
                <w:sz w:val="20"/>
              </w:rPr>
              <w:t xml:space="preserve"> по Забайкальскому краю</w:t>
            </w:r>
            <w:r w:rsidRPr="00025770">
              <w:rPr>
                <w:rFonts w:ascii="Times New Roman" w:hAnsi="Times New Roman" w:cs="Times New Roman"/>
                <w:sz w:val="20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 8325,0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налоговый оборот объектов недвижимости, включая земельные участки: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</w:t>
            </w:r>
            <w:bookmarkStart w:id="0" w:name="_GoBack"/>
            <w:bookmarkEnd w:id="0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сти;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 xml:space="preserve">Количество представленных в Управление </w:t>
            </w:r>
            <w:proofErr w:type="spellStart"/>
            <w:r w:rsidRPr="00025770">
              <w:rPr>
                <w:rFonts w:ascii="Times New Roman" w:hAnsi="Times New Roman" w:cs="Times New Roman"/>
                <w:sz w:val="20"/>
              </w:rPr>
              <w:t>Росреестра</w:t>
            </w:r>
            <w:proofErr w:type="spellEnd"/>
            <w:r w:rsidRPr="00025770">
              <w:rPr>
                <w:rFonts w:ascii="Times New Roman" w:hAnsi="Times New Roman" w:cs="Times New Roman"/>
                <w:sz w:val="20"/>
              </w:rPr>
              <w:t xml:space="preserve"> по Забайкальскому краю </w:t>
            </w:r>
            <w:r w:rsidRPr="00025770">
              <w:rPr>
                <w:rFonts w:ascii="Times New Roman" w:hAnsi="Times New Roman" w:cs="Times New Roman"/>
                <w:i/>
                <w:sz w:val="20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ОКС-462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Земля- 710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поселений, Отдел муниципального имущества и земельных отношений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161500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13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Количество оспоренных результатов кадастровой стоимости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27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Проведение мониторинга бесхозяйных объектов на местности по кадастровым кварталам.</w:t>
            </w:r>
          </w:p>
          <w:p w:rsidR="00025770" w:rsidRPr="00025770" w:rsidRDefault="00025770" w:rsidP="000257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025770" w:rsidRPr="00025770" w:rsidRDefault="00025770" w:rsidP="00025770">
            <w:pPr>
              <w:pStyle w:val="ConsPlusNonformat"/>
              <w:numPr>
                <w:ilvl w:val="0"/>
                <w:numId w:val="3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направление запросов предполагаемым собственникам объектов;</w:t>
            </w:r>
          </w:p>
          <w:p w:rsidR="00025770" w:rsidRPr="00025770" w:rsidRDefault="00025770" w:rsidP="00025770">
            <w:pPr>
              <w:pStyle w:val="ConsPlusNonformat"/>
              <w:numPr>
                <w:ilvl w:val="0"/>
                <w:numId w:val="3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025770">
              <w:rPr>
                <w:rFonts w:ascii="Times New Roman" w:hAnsi="Times New Roman" w:cs="Times New Roman"/>
              </w:rPr>
              <w:t>проведение работы 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Анализ сведений, представленных </w:t>
            </w:r>
            <w:r w:rsidRPr="0002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Управлением </w:t>
            </w:r>
            <w:proofErr w:type="spellStart"/>
            <w:r w:rsidRPr="00025770">
              <w:rPr>
                <w:rFonts w:ascii="Times New Roman" w:hAnsi="Times New Roman" w:cs="Times New Roman"/>
                <w:i/>
                <w:sz w:val="20"/>
                <w:szCs w:val="20"/>
              </w:rPr>
              <w:t>Росреестра</w:t>
            </w:r>
            <w:proofErr w:type="spellEnd"/>
            <w:r w:rsidRPr="0002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Забайкальскому краю</w:t>
            </w: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поселений, Отдел муниципального имущества и земельных отношений </w:t>
            </w:r>
          </w:p>
        </w:tc>
      </w:tr>
      <w:tr w:rsidR="00025770" w:rsidRPr="00025770" w:rsidTr="008826D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-</w:t>
            </w: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13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rPr>
          <w:trHeight w:val="10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дополнительно исчисленного земельного налога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5770" w:rsidRPr="00025770" w:rsidTr="008826DF">
        <w:trPr>
          <w:trHeight w:val="57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10  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</w:t>
            </w:r>
          </w:p>
        </w:tc>
      </w:tr>
      <w:tr w:rsidR="00025770" w:rsidRPr="00025770" w:rsidTr="008826DF">
        <w:trPr>
          <w:trHeight w:val="13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13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rPr>
          <w:trHeight w:val="6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земельного налога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       4,5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658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025770" w:rsidRPr="00025770" w:rsidTr="008826DF">
        <w:trPr>
          <w:trHeight w:val="1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Увеличение собираемости местных налогов и арендной платы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уплачено/начислено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100/100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770" w:rsidRPr="00025770" w:rsidTr="008826DF">
        <w:trPr>
          <w:trHeight w:val="7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Принятие мер по сокращению задолженности по налоговым платежам и арендной плате:</w:t>
            </w:r>
          </w:p>
          <w:p w:rsidR="00025770" w:rsidRPr="00025770" w:rsidRDefault="00025770" w:rsidP="00025770">
            <w:pPr>
              <w:pStyle w:val="ConsPlusNormal"/>
              <w:numPr>
                <w:ilvl w:val="0"/>
                <w:numId w:val="4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025770" w:rsidRPr="00025770" w:rsidRDefault="00025770" w:rsidP="00025770">
            <w:pPr>
              <w:pStyle w:val="ConsPlusNormal"/>
              <w:numPr>
                <w:ilvl w:val="0"/>
                <w:numId w:val="4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осуществление контроля за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5770" w:rsidRPr="00025770" w:rsidTr="008826DF">
        <w:trPr>
          <w:trHeight w:val="11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погашенной задолженности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Комитет по финансам,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имущества и земельных отношений</w:t>
            </w:r>
          </w:p>
        </w:tc>
      </w:tr>
      <w:tr w:rsidR="00025770" w:rsidRPr="00025770" w:rsidTr="008826DF">
        <w:trPr>
          <w:trHeight w:val="84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правовых актов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самоуправления;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УФНС по Забайкальскому краю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</w:tc>
      </w:tr>
      <w:tr w:rsidR="00025770" w:rsidRPr="00025770" w:rsidTr="008826DF">
        <w:trPr>
          <w:trHeight w:val="68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Сумма списанной задолженности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1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Проведение акций (</w:t>
            </w:r>
            <w:proofErr w:type="spellStart"/>
            <w:proofErr w:type="gramStart"/>
            <w:r w:rsidRPr="00025770">
              <w:rPr>
                <w:rFonts w:ascii="Times New Roman" w:hAnsi="Times New Roman" w:cs="Times New Roman"/>
                <w:sz w:val="20"/>
              </w:rPr>
              <w:t>например:«</w:t>
            </w:r>
            <w:proofErr w:type="gramEnd"/>
            <w:r w:rsidRPr="00025770">
              <w:rPr>
                <w:rFonts w:ascii="Times New Roman" w:hAnsi="Times New Roman" w:cs="Times New Roman"/>
                <w:sz w:val="20"/>
              </w:rPr>
              <w:t>Время</w:t>
            </w:r>
            <w:proofErr w:type="spellEnd"/>
            <w:r w:rsidRPr="00025770">
              <w:rPr>
                <w:rFonts w:ascii="Times New Roman" w:hAnsi="Times New Roman" w:cs="Times New Roman"/>
                <w:sz w:val="20"/>
              </w:rPr>
              <w:t xml:space="preserve">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Количество акций, публикаций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самоуправления;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УФНС по Забайкальскому краю</w:t>
            </w:r>
          </w:p>
        </w:tc>
      </w:tr>
      <w:tr w:rsidR="00025770" w:rsidRPr="00025770" w:rsidTr="008826DF">
        <w:trPr>
          <w:trHeight w:val="421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025770" w:rsidRPr="00025770" w:rsidTr="008826DF">
        <w:trPr>
          <w:trHeight w:val="90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правовых актов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Органы местного самоуправления;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УФНС по Забайкальскому краю</w:t>
            </w:r>
          </w:p>
        </w:tc>
      </w:tr>
      <w:tr w:rsidR="00025770" w:rsidRPr="00025770" w:rsidTr="008826DF">
        <w:trPr>
          <w:trHeight w:val="11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дополнительных доходов местных бюджетов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8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решения представительных органов самоуправления, </w:t>
            </w:r>
            <w:r w:rsidRPr="000257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регламентирующих отмену налоговых льгот, в случае выявления</w:t>
            </w: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правовых актов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025770" w:rsidRPr="00025770" w:rsidTr="008826DF">
        <w:trPr>
          <w:trHeight w:val="8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дополнительных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Реализация ст. 378.2 Налогового кодекса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Количество объектов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025770">
                <w:rPr>
                  <w:rStyle w:val="a3"/>
                  <w:rFonts w:ascii="Times New Roman" w:hAnsi="Times New Roman" w:cs="Times New Roman"/>
                  <w:sz w:val="20"/>
                </w:rPr>
                <w:t>подпунктов 1</w:t>
              </w:r>
            </w:hyperlink>
            <w:r w:rsidRPr="0002577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025770">
                <w:rPr>
                  <w:rStyle w:val="a3"/>
                  <w:rFonts w:ascii="Times New Roman" w:hAnsi="Times New Roman" w:cs="Times New Roman"/>
                  <w:sz w:val="20"/>
                </w:rPr>
                <w:t>2 пункта 1 статьи 378.2</w:t>
              </w:r>
            </w:hyperlink>
            <w:r w:rsidRPr="00025770">
              <w:rPr>
                <w:rFonts w:ascii="Times New Roman" w:hAnsi="Times New Roman" w:cs="Times New Roman"/>
                <w:sz w:val="20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Количество объектов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5770">
              <w:rPr>
                <w:rFonts w:ascii="Times New Roman" w:hAnsi="Times New Roman" w:cs="Times New Roman"/>
                <w:sz w:val="20"/>
              </w:rPr>
              <w:t>Кадастровая 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b/>
                <w:sz w:val="20"/>
                <w:szCs w:val="20"/>
              </w:rPr>
              <w:t>5. Мероприятия по увеличению неналоговых доходов</w:t>
            </w:r>
          </w:p>
        </w:tc>
      </w:tr>
      <w:tr w:rsidR="00025770" w:rsidRPr="00025770" w:rsidTr="008826DF">
        <w:trPr>
          <w:trHeight w:val="8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rPr>
          <w:trHeight w:val="8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8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новых заключенных договоров аренды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rPr>
          <w:trHeight w:val="9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дополнительных поступлений арендной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   180,0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rPr>
          <w:trHeight w:val="1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Доля проверенных договоров к общему количеству договоров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поселений, Отдел муниципального имущества и земельных отношений </w:t>
            </w:r>
          </w:p>
        </w:tc>
      </w:tr>
      <w:tr w:rsidR="00025770" w:rsidRPr="00025770" w:rsidTr="008826DF">
        <w:trPr>
          <w:trHeight w:val="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поступлений арендной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891,3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г/п </w:t>
            </w:r>
            <w:proofErr w:type="spellStart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г/п </w:t>
            </w:r>
            <w:proofErr w:type="spellStart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г/п А-</w:t>
            </w:r>
            <w:proofErr w:type="spellStart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Зиловское</w:t>
            </w:r>
            <w:proofErr w:type="spellEnd"/>
          </w:p>
        </w:tc>
      </w:tr>
      <w:tr w:rsidR="00025770" w:rsidRPr="00025770" w:rsidTr="008826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Проводить учет и контроль за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поступлений арендной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70" w:rsidRPr="00025770" w:rsidTr="008826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Сумма дополнительных поступлений арендной платы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  <w:tr w:rsidR="00025770" w:rsidRPr="00025770" w:rsidTr="008826DF">
        <w:trPr>
          <w:trHeight w:val="7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spellStart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-исковой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Сумма снижения задолженности по арендной плате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70" w:rsidRPr="00025770" w:rsidRDefault="00025770" w:rsidP="00025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77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поселений, Отдел муниципального имущества и земельных отношений</w:t>
            </w:r>
          </w:p>
        </w:tc>
      </w:tr>
    </w:tbl>
    <w:p w:rsidR="00025770" w:rsidRPr="00025770" w:rsidRDefault="00025770" w:rsidP="0002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5770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025770" w:rsidRPr="00025770" w:rsidRDefault="00025770" w:rsidP="0002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770" w:rsidRPr="00025770" w:rsidRDefault="00025770" w:rsidP="0002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770" w:rsidRPr="00025770" w:rsidRDefault="00025770" w:rsidP="0002577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025770" w:rsidRPr="00025770" w:rsidSect="00025770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25770"/>
    <w:rsid w:val="001B7638"/>
    <w:rsid w:val="00233879"/>
    <w:rsid w:val="00261887"/>
    <w:rsid w:val="003412B1"/>
    <w:rsid w:val="00355662"/>
    <w:rsid w:val="003F4F77"/>
    <w:rsid w:val="00455FBD"/>
    <w:rsid w:val="005A5A91"/>
    <w:rsid w:val="005C4159"/>
    <w:rsid w:val="0068087A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5770"/>
    <w:pPr>
      <w:ind w:left="720"/>
      <w:contextualSpacing/>
    </w:pPr>
  </w:style>
  <w:style w:type="paragraph" w:customStyle="1" w:styleId="ConsPlusNonformat">
    <w:name w:val="ConsPlusNonformat"/>
    <w:uiPriority w:val="99"/>
    <w:rsid w:val="00025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25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2264</Words>
  <Characters>12910</Characters>
  <Application>Microsoft Office Word</Application>
  <DocSecurity>0</DocSecurity>
  <Lines>107</Lines>
  <Paragraphs>30</Paragraphs>
  <ScaleCrop>false</ScaleCrop>
  <Company>Grizli777</Company>
  <LinksUpToDate>false</LinksUpToDate>
  <CharactersWithSpaces>15144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22</cp:revision>
  <dcterms:created xsi:type="dcterms:W3CDTF">2024-01-12T02:06:00Z</dcterms:created>
  <dcterms:modified xsi:type="dcterms:W3CDTF">2025-01-30T01:26:00Z</dcterms:modified>
</cp:coreProperties>
</file>