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CD747B">
        <w:rPr>
          <w:sz w:val="28"/>
        </w:rPr>
        <w:t xml:space="preserve">«11» </w:t>
      </w:r>
      <w:r w:rsidR="00A32E40">
        <w:rPr>
          <w:sz w:val="28"/>
        </w:rPr>
        <w:t>дека</w:t>
      </w:r>
      <w:r w:rsidR="00B25F8B">
        <w:rPr>
          <w:sz w:val="28"/>
        </w:rPr>
        <w:t>бря</w:t>
      </w:r>
      <w:r w:rsidR="00AD5064">
        <w:rPr>
          <w:sz w:val="28"/>
        </w:rPr>
        <w:t xml:space="preserve"> </w:t>
      </w:r>
      <w:r>
        <w:rPr>
          <w:sz w:val="28"/>
        </w:rPr>
        <w:t>201</w:t>
      </w:r>
      <w:r w:rsidR="002A641F">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CD747B">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723295">
        <w:rPr>
          <w:sz w:val="28"/>
        </w:rPr>
        <w:t>№</w:t>
      </w:r>
      <w:r w:rsidR="00CD747B">
        <w:rPr>
          <w:sz w:val="28"/>
        </w:rPr>
        <w:t xml:space="preserve"> 654</w:t>
      </w:r>
      <w:r w:rsidR="005A2647">
        <w:rPr>
          <w:sz w:val="28"/>
        </w:rPr>
        <w:t xml:space="preserve"> </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CD747B" w:rsidRDefault="00CD747B" w:rsidP="00CD747B">
      <w:pPr>
        <w:shd w:val="clear" w:color="auto" w:fill="FFFFFF"/>
        <w:autoSpaceDE w:val="0"/>
        <w:autoSpaceDN w:val="0"/>
        <w:adjustRightInd w:val="0"/>
        <w:ind w:firstLine="708"/>
        <w:jc w:val="center"/>
        <w:rPr>
          <w:b/>
          <w:color w:val="000000"/>
          <w:sz w:val="28"/>
          <w:szCs w:val="28"/>
        </w:rPr>
      </w:pPr>
      <w:r w:rsidRPr="00CD747B">
        <w:rPr>
          <w:b/>
          <w:color w:val="000000"/>
          <w:sz w:val="28"/>
          <w:szCs w:val="28"/>
        </w:rPr>
        <w:t>Об утверждении административного регламента по предоставлению муниципальной услуги «Предоставление в аренду без проведения торгов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на которых расположен объект незавершенного строительства, однократно для завершения строительства этого объекта»</w:t>
      </w:r>
    </w:p>
    <w:p w:rsidR="00CD747B" w:rsidRPr="00CD747B" w:rsidRDefault="00CD747B" w:rsidP="00CD747B">
      <w:pPr>
        <w:shd w:val="clear" w:color="auto" w:fill="FFFFFF"/>
        <w:autoSpaceDE w:val="0"/>
        <w:autoSpaceDN w:val="0"/>
        <w:adjustRightInd w:val="0"/>
        <w:ind w:firstLine="708"/>
        <w:jc w:val="center"/>
        <w:rPr>
          <w:b/>
          <w:sz w:val="28"/>
          <w:szCs w:val="28"/>
        </w:rPr>
      </w:pPr>
    </w:p>
    <w:p w:rsidR="00CD747B" w:rsidRPr="00CD747B" w:rsidRDefault="00CD747B" w:rsidP="00CD747B">
      <w:pPr>
        <w:shd w:val="clear" w:color="auto" w:fill="FFFFFF"/>
        <w:autoSpaceDE w:val="0"/>
        <w:autoSpaceDN w:val="0"/>
        <w:adjustRightInd w:val="0"/>
        <w:ind w:firstLine="708"/>
        <w:jc w:val="both"/>
        <w:rPr>
          <w:b/>
          <w:sz w:val="28"/>
          <w:szCs w:val="28"/>
        </w:rPr>
      </w:pPr>
      <w:proofErr w:type="gramStart"/>
      <w:r w:rsidRPr="00CD747B">
        <w:rPr>
          <w:color w:val="000000"/>
          <w:sz w:val="28"/>
          <w:szCs w:val="28"/>
        </w:rPr>
        <w:t>В соответствии с Федеральным законом от 27 июля 2010 года № 210-ФЗ «Об организации предоставления государственных и муниципальных услуг», статьями 39.2, 39.6, 39.14, 39.17 Земельного Кодекса Российской Федерации, статьей 3.3 Федерального закона от 25 октября 2001 года № 137-ФЗ «О введении в действие Земельного кодекса Российской Федерации», руководствуясь статьей 25 Устава муниципального района «Чернышевский район», администрация муниципального района «Чернышевский район»</w:t>
      </w:r>
      <w:r>
        <w:rPr>
          <w:color w:val="000000"/>
          <w:sz w:val="28"/>
          <w:szCs w:val="28"/>
        </w:rPr>
        <w:t xml:space="preserve">        </w:t>
      </w:r>
      <w:r w:rsidRPr="00CD747B">
        <w:rPr>
          <w:color w:val="000000"/>
          <w:sz w:val="28"/>
          <w:szCs w:val="28"/>
        </w:rPr>
        <w:t xml:space="preserve"> </w:t>
      </w:r>
      <w:r w:rsidRPr="00CD747B">
        <w:rPr>
          <w:b/>
          <w:color w:val="000000"/>
          <w:sz w:val="28"/>
          <w:szCs w:val="28"/>
        </w:rPr>
        <w:t>п</w:t>
      </w:r>
      <w:r>
        <w:rPr>
          <w:b/>
          <w:color w:val="000000"/>
          <w:sz w:val="28"/>
          <w:szCs w:val="28"/>
        </w:rPr>
        <w:t xml:space="preserve"> </w:t>
      </w:r>
      <w:r w:rsidRPr="00CD747B">
        <w:rPr>
          <w:b/>
          <w:color w:val="000000"/>
          <w:sz w:val="28"/>
          <w:szCs w:val="28"/>
        </w:rPr>
        <w:t>о</w:t>
      </w:r>
      <w:proofErr w:type="gramEnd"/>
      <w:r>
        <w:rPr>
          <w:b/>
          <w:color w:val="000000"/>
          <w:sz w:val="28"/>
          <w:szCs w:val="28"/>
        </w:rPr>
        <w:t xml:space="preserve"> </w:t>
      </w:r>
      <w:r w:rsidRPr="00CD747B">
        <w:rPr>
          <w:b/>
          <w:color w:val="000000"/>
          <w:sz w:val="28"/>
          <w:szCs w:val="28"/>
        </w:rPr>
        <w:t>с</w:t>
      </w:r>
      <w:r>
        <w:rPr>
          <w:b/>
          <w:color w:val="000000"/>
          <w:sz w:val="28"/>
          <w:szCs w:val="28"/>
        </w:rPr>
        <w:t xml:space="preserve"> </w:t>
      </w:r>
      <w:r w:rsidRPr="00CD747B">
        <w:rPr>
          <w:b/>
          <w:color w:val="000000"/>
          <w:sz w:val="28"/>
          <w:szCs w:val="28"/>
        </w:rPr>
        <w:t>т</w:t>
      </w:r>
      <w:r>
        <w:rPr>
          <w:b/>
          <w:color w:val="000000"/>
          <w:sz w:val="28"/>
          <w:szCs w:val="28"/>
        </w:rPr>
        <w:t xml:space="preserve"> </w:t>
      </w:r>
      <w:r w:rsidRPr="00CD747B">
        <w:rPr>
          <w:b/>
          <w:color w:val="000000"/>
          <w:sz w:val="28"/>
          <w:szCs w:val="28"/>
        </w:rPr>
        <w:t>а</w:t>
      </w:r>
      <w:r>
        <w:rPr>
          <w:b/>
          <w:color w:val="000000"/>
          <w:sz w:val="28"/>
          <w:szCs w:val="28"/>
        </w:rPr>
        <w:t xml:space="preserve"> </w:t>
      </w:r>
      <w:proofErr w:type="spellStart"/>
      <w:proofErr w:type="gramStart"/>
      <w:r w:rsidRPr="00CD747B">
        <w:rPr>
          <w:b/>
          <w:color w:val="000000"/>
          <w:sz w:val="28"/>
          <w:szCs w:val="28"/>
        </w:rPr>
        <w:t>н</w:t>
      </w:r>
      <w:proofErr w:type="spellEnd"/>
      <w:proofErr w:type="gramEnd"/>
      <w:r>
        <w:rPr>
          <w:b/>
          <w:color w:val="000000"/>
          <w:sz w:val="28"/>
          <w:szCs w:val="28"/>
        </w:rPr>
        <w:t xml:space="preserve"> </w:t>
      </w:r>
      <w:r w:rsidRPr="00CD747B">
        <w:rPr>
          <w:b/>
          <w:color w:val="000000"/>
          <w:sz w:val="28"/>
          <w:szCs w:val="28"/>
        </w:rPr>
        <w:t>о</w:t>
      </w:r>
      <w:r>
        <w:rPr>
          <w:b/>
          <w:color w:val="000000"/>
          <w:sz w:val="28"/>
          <w:szCs w:val="28"/>
        </w:rPr>
        <w:t xml:space="preserve"> </w:t>
      </w:r>
      <w:r w:rsidRPr="00CD747B">
        <w:rPr>
          <w:b/>
          <w:color w:val="000000"/>
          <w:sz w:val="28"/>
          <w:szCs w:val="28"/>
        </w:rPr>
        <w:t>в</w:t>
      </w:r>
      <w:r>
        <w:rPr>
          <w:b/>
          <w:color w:val="000000"/>
          <w:sz w:val="28"/>
          <w:szCs w:val="28"/>
        </w:rPr>
        <w:t xml:space="preserve"> </w:t>
      </w:r>
      <w:r w:rsidRPr="00CD747B">
        <w:rPr>
          <w:b/>
          <w:color w:val="000000"/>
          <w:sz w:val="28"/>
          <w:szCs w:val="28"/>
        </w:rPr>
        <w:t>л</w:t>
      </w:r>
      <w:r>
        <w:rPr>
          <w:b/>
          <w:color w:val="000000"/>
          <w:sz w:val="28"/>
          <w:szCs w:val="28"/>
        </w:rPr>
        <w:t xml:space="preserve"> </w:t>
      </w:r>
      <w:r w:rsidRPr="00CD747B">
        <w:rPr>
          <w:b/>
          <w:color w:val="000000"/>
          <w:sz w:val="28"/>
          <w:szCs w:val="28"/>
        </w:rPr>
        <w:t>я</w:t>
      </w:r>
      <w:r>
        <w:rPr>
          <w:b/>
          <w:color w:val="000000"/>
          <w:sz w:val="28"/>
          <w:szCs w:val="28"/>
        </w:rPr>
        <w:t xml:space="preserve"> </w:t>
      </w:r>
      <w:r w:rsidRPr="00CD747B">
        <w:rPr>
          <w:b/>
          <w:color w:val="000000"/>
          <w:sz w:val="28"/>
          <w:szCs w:val="28"/>
        </w:rPr>
        <w:t>е</w:t>
      </w:r>
      <w:r>
        <w:rPr>
          <w:b/>
          <w:color w:val="000000"/>
          <w:sz w:val="28"/>
          <w:szCs w:val="28"/>
        </w:rPr>
        <w:t xml:space="preserve"> </w:t>
      </w:r>
      <w:r w:rsidRPr="00CD747B">
        <w:rPr>
          <w:b/>
          <w:color w:val="000000"/>
          <w:sz w:val="28"/>
          <w:szCs w:val="28"/>
        </w:rPr>
        <w:t>т:</w:t>
      </w:r>
    </w:p>
    <w:p w:rsidR="00CD747B" w:rsidRPr="00CD747B" w:rsidRDefault="00CD747B" w:rsidP="00CD747B">
      <w:pPr>
        <w:shd w:val="clear" w:color="auto" w:fill="FFFFFF"/>
        <w:autoSpaceDE w:val="0"/>
        <w:autoSpaceDN w:val="0"/>
        <w:adjustRightInd w:val="0"/>
        <w:ind w:firstLine="708"/>
        <w:jc w:val="both"/>
        <w:rPr>
          <w:sz w:val="28"/>
          <w:szCs w:val="28"/>
        </w:rPr>
      </w:pPr>
      <w:r w:rsidRPr="00CD747B">
        <w:rPr>
          <w:color w:val="000000"/>
          <w:sz w:val="28"/>
          <w:szCs w:val="28"/>
        </w:rPr>
        <w:t xml:space="preserve">1. Утвердить прилагаемый Административный регламент «Предоставление в аренду без проведения торгов земельных участков, находящихся в собственности муниципального района «Чернышевский район», и земельных участков, государственная </w:t>
      </w:r>
      <w:r>
        <w:rPr>
          <w:color w:val="000000"/>
          <w:sz w:val="28"/>
          <w:szCs w:val="28"/>
        </w:rPr>
        <w:t>собственность на которые не разгр</w:t>
      </w:r>
      <w:r w:rsidRPr="00CD747B">
        <w:rPr>
          <w:color w:val="000000"/>
          <w:sz w:val="28"/>
          <w:szCs w:val="28"/>
        </w:rPr>
        <w:t>аничена, на которых расположен объект незавершенного строительства, однократно для завершения строительства этого объекта».</w:t>
      </w:r>
    </w:p>
    <w:p w:rsidR="00CD747B" w:rsidRPr="00CD747B" w:rsidRDefault="00CD747B" w:rsidP="00CD747B">
      <w:pPr>
        <w:shd w:val="clear" w:color="auto" w:fill="FFFFFF"/>
        <w:autoSpaceDE w:val="0"/>
        <w:autoSpaceDN w:val="0"/>
        <w:adjustRightInd w:val="0"/>
        <w:ind w:firstLine="708"/>
        <w:jc w:val="both"/>
        <w:rPr>
          <w:sz w:val="28"/>
          <w:szCs w:val="28"/>
        </w:rPr>
      </w:pPr>
      <w:r w:rsidRPr="00CD747B">
        <w:rPr>
          <w:color w:val="000000"/>
          <w:sz w:val="28"/>
          <w:szCs w:val="28"/>
        </w:rPr>
        <w:t xml:space="preserve">2. </w:t>
      </w:r>
      <w:proofErr w:type="gramStart"/>
      <w:r w:rsidRPr="00CD747B">
        <w:rPr>
          <w:color w:val="000000"/>
          <w:sz w:val="28"/>
          <w:szCs w:val="28"/>
        </w:rPr>
        <w:t>Признать утратившим силу постановление администрации муниципального района «Чернышевский район» от « 14 » февраля 2017 года № 57 ««Предоставление в аренду без проведения торгов земельных участков, находящ</w:t>
      </w:r>
      <w:r>
        <w:rPr>
          <w:color w:val="000000"/>
          <w:sz w:val="28"/>
          <w:szCs w:val="28"/>
        </w:rPr>
        <w:t>ихся в</w:t>
      </w:r>
      <w:r w:rsidRPr="00CD747B">
        <w:rPr>
          <w:color w:val="000000"/>
          <w:sz w:val="28"/>
          <w:szCs w:val="28"/>
        </w:rPr>
        <w:t xml:space="preserve"> собственности муниципального района «Чернышевский район», и земельных участков, государственная собственность на которые не разграничена, на которых расположен объект незавершенного строительства, однократно для завершения строительства этого объекта».</w:t>
      </w:r>
      <w:proofErr w:type="gramEnd"/>
    </w:p>
    <w:p w:rsidR="00CD747B" w:rsidRPr="00CD747B" w:rsidRDefault="00CD747B" w:rsidP="00CD747B">
      <w:pPr>
        <w:shd w:val="clear" w:color="auto" w:fill="FFFFFF"/>
        <w:autoSpaceDE w:val="0"/>
        <w:autoSpaceDN w:val="0"/>
        <w:adjustRightInd w:val="0"/>
        <w:ind w:firstLine="708"/>
        <w:jc w:val="both"/>
        <w:rPr>
          <w:sz w:val="28"/>
          <w:szCs w:val="28"/>
        </w:rPr>
      </w:pPr>
      <w:r w:rsidRPr="00CD747B">
        <w:rPr>
          <w:color w:val="000000"/>
          <w:sz w:val="28"/>
          <w:szCs w:val="28"/>
        </w:rPr>
        <w:t>3. Настоящее постановление вступает в силу на следующий день, после дня его официального опубликования (обнародования).</w:t>
      </w:r>
    </w:p>
    <w:p w:rsidR="008537E7" w:rsidRPr="00CD747B" w:rsidRDefault="00CD747B" w:rsidP="00CD747B">
      <w:pPr>
        <w:ind w:firstLine="708"/>
        <w:jc w:val="both"/>
        <w:rPr>
          <w:bCs/>
          <w:sz w:val="28"/>
          <w:szCs w:val="28"/>
        </w:rPr>
      </w:pPr>
      <w:r w:rsidRPr="00CD747B">
        <w:rPr>
          <w:color w:val="000000"/>
          <w:sz w:val="28"/>
          <w:szCs w:val="28"/>
        </w:rPr>
        <w:t xml:space="preserve">4. Настоящее постановление опубликовать в газете «Наше время» и разместить на официальном сайте: </w:t>
      </w:r>
      <w:r w:rsidRPr="00CD747B">
        <w:rPr>
          <w:color w:val="000000"/>
          <w:sz w:val="28"/>
          <w:szCs w:val="28"/>
          <w:lang w:val="en-US"/>
        </w:rPr>
        <w:t>www</w:t>
      </w:r>
      <w:r w:rsidRPr="00CD747B">
        <w:rPr>
          <w:color w:val="000000"/>
          <w:sz w:val="28"/>
          <w:szCs w:val="28"/>
        </w:rPr>
        <w:t>.</w:t>
      </w:r>
      <w:proofErr w:type="spellStart"/>
      <w:r w:rsidRPr="00CD747B">
        <w:rPr>
          <w:color w:val="000000"/>
          <w:sz w:val="28"/>
          <w:szCs w:val="28"/>
        </w:rPr>
        <w:t>чернышевск</w:t>
      </w:r>
      <w:proofErr w:type="gramStart"/>
      <w:r w:rsidRPr="00CD747B">
        <w:rPr>
          <w:color w:val="000000"/>
          <w:sz w:val="28"/>
          <w:szCs w:val="28"/>
        </w:rPr>
        <w:t>.з</w:t>
      </w:r>
      <w:proofErr w:type="gramEnd"/>
      <w:r w:rsidRPr="00CD747B">
        <w:rPr>
          <w:color w:val="000000"/>
          <w:sz w:val="28"/>
          <w:szCs w:val="28"/>
        </w:rPr>
        <w:t>абайкальскийкрай.рф</w:t>
      </w:r>
      <w:proofErr w:type="spellEnd"/>
      <w:r w:rsidRPr="00CD747B">
        <w:rPr>
          <w:color w:val="000000"/>
          <w:sz w:val="28"/>
          <w:szCs w:val="28"/>
        </w:rPr>
        <w:t xml:space="preserve"> в разделе - Документы</w:t>
      </w:r>
    </w:p>
    <w:p w:rsidR="00D7679A" w:rsidRDefault="00D7679A" w:rsidP="005351C2">
      <w:pPr>
        <w:rPr>
          <w:spacing w:val="-1"/>
          <w:sz w:val="28"/>
          <w:szCs w:val="28"/>
        </w:rPr>
      </w:pPr>
    </w:p>
    <w:p w:rsidR="00CD747B" w:rsidRDefault="00CD747B" w:rsidP="005351C2">
      <w:pPr>
        <w:rPr>
          <w:spacing w:val="-1"/>
          <w:sz w:val="28"/>
          <w:szCs w:val="28"/>
        </w:rPr>
      </w:pPr>
    </w:p>
    <w:p w:rsidR="00CD747B" w:rsidRDefault="00CD747B"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sectPr w:rsidR="00FA6880"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86C52"/>
    <w:rsid w:val="005914CD"/>
    <w:rsid w:val="005A2647"/>
    <w:rsid w:val="005B68F5"/>
    <w:rsid w:val="005C3C2F"/>
    <w:rsid w:val="005C5D3D"/>
    <w:rsid w:val="005C72FB"/>
    <w:rsid w:val="005D01EE"/>
    <w:rsid w:val="005D0C8C"/>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47B"/>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342</Words>
  <Characters>1955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2018-12-14T02:39:00Z</cp:lastPrinted>
  <dcterms:created xsi:type="dcterms:W3CDTF">2018-12-14T02:40:00Z</dcterms:created>
  <dcterms:modified xsi:type="dcterms:W3CDTF">2018-12-14T02:40:00Z</dcterms:modified>
</cp:coreProperties>
</file>