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50" w:rsidRPr="001C4950" w:rsidRDefault="001C4950" w:rsidP="001C4950">
      <w:pPr>
        <w:tabs>
          <w:tab w:val="left" w:pos="9355"/>
        </w:tabs>
        <w:spacing w:line="36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 w:rsidRPr="001C4950">
        <w:rPr>
          <w:rFonts w:ascii="Times New Roman" w:hAnsi="Times New Roman" w:cs="Times New Roman"/>
          <w:b/>
          <w:sz w:val="28"/>
          <w:szCs w:val="28"/>
        </w:rPr>
        <w:t>Мильгидунское</w:t>
      </w:r>
      <w:proofErr w:type="spellEnd"/>
      <w:r w:rsidRPr="001C4950">
        <w:rPr>
          <w:rFonts w:ascii="Times New Roman" w:hAnsi="Times New Roman" w:cs="Times New Roman"/>
          <w:b/>
          <w:sz w:val="28"/>
          <w:szCs w:val="28"/>
        </w:rPr>
        <w:t>»</w:t>
      </w:r>
    </w:p>
    <w:p w:rsidR="001C4950" w:rsidRPr="001C4950" w:rsidRDefault="001C4950" w:rsidP="001C4950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4950" w:rsidRPr="001C4950" w:rsidRDefault="001C4950" w:rsidP="001C4950">
      <w:pPr>
        <w:rPr>
          <w:rFonts w:ascii="Times New Roman" w:hAnsi="Times New Roman" w:cs="Times New Roman"/>
          <w:sz w:val="28"/>
          <w:szCs w:val="28"/>
        </w:rPr>
      </w:pPr>
      <w:r w:rsidRPr="001C49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1C49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950">
        <w:rPr>
          <w:rFonts w:ascii="Times New Roman" w:hAnsi="Times New Roman" w:cs="Times New Roman"/>
          <w:sz w:val="28"/>
          <w:szCs w:val="28"/>
        </w:rPr>
        <w:t xml:space="preserve">апреля 2024 г.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17        </w:t>
      </w:r>
    </w:p>
    <w:p w:rsidR="001C4950" w:rsidRPr="001C4950" w:rsidRDefault="001C4950" w:rsidP="001C495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4950">
        <w:rPr>
          <w:rFonts w:ascii="Times New Roman" w:hAnsi="Times New Roman" w:cs="Times New Roman"/>
          <w:sz w:val="28"/>
          <w:szCs w:val="28"/>
        </w:rPr>
        <w:t>с.Мильгидун</w:t>
      </w:r>
      <w:proofErr w:type="spellEnd"/>
    </w:p>
    <w:tbl>
      <w:tblPr>
        <w:tblW w:w="10031" w:type="dxa"/>
        <w:tblLook w:val="04A0"/>
      </w:tblPr>
      <w:tblGrid>
        <w:gridCol w:w="10031"/>
      </w:tblGrid>
      <w:tr w:rsidR="001C4950" w:rsidRPr="001C4950" w:rsidTr="00637758">
        <w:tc>
          <w:tcPr>
            <w:tcW w:w="10031" w:type="dxa"/>
            <w:hideMark/>
          </w:tcPr>
          <w:p w:rsidR="001C4950" w:rsidRPr="001C4950" w:rsidRDefault="001C4950" w:rsidP="00637758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C495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 принятии мер по локализации пожара и спасению людей и имущества до прибытия подразделений Государственной  противопожарной службы на территории   сельского поселения  «</w:t>
            </w:r>
            <w:proofErr w:type="spellStart"/>
            <w:r w:rsidRPr="001C495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Мильгидунское</w:t>
            </w:r>
            <w:proofErr w:type="spellEnd"/>
            <w:r w:rsidRPr="001C495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</w:tc>
        <w:bookmarkStart w:id="0" w:name="_GoBack"/>
        <w:bookmarkEnd w:id="0"/>
      </w:tr>
    </w:tbl>
    <w:p w:rsidR="001C4950" w:rsidRPr="001C4950" w:rsidRDefault="001C4950" w:rsidP="001C4950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C495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</w:t>
      </w: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Федеральными законами  от 21 декабря 1994 года № 69-ФЗ </w:t>
      </w: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«О пожарной безопасности», от 06 ок</w:t>
      </w: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тября 2003 года № 131 -ФЗ «Об общих принципах организации местного самоуправления в Российской Федерации», </w:t>
      </w:r>
      <w:r w:rsidRPr="001C49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ПОСТАНОВЛЯЮ:</w:t>
      </w:r>
    </w:p>
    <w:p w:rsidR="001C4950" w:rsidRPr="001C4950" w:rsidRDefault="001C4950" w:rsidP="001C495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1. Граждане  при обнаружении очагов возгорания, получении сообщения о пожаре немедленно проинформировать пожарную часть государственной противопожарной службы, единую дежурно-диспетчерскую службу муниципального района "Чернышевский район". Единую дежурно – диспетчерская служба муниципального </w:t>
      </w:r>
      <w:proofErr w:type="spellStart"/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районв</w:t>
      </w:r>
      <w:proofErr w:type="spellEnd"/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сообщает о пожаре Главе  сельского поселения «</w:t>
      </w:r>
      <w:proofErr w:type="spellStart"/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>Мильгидунское</w:t>
      </w:r>
      <w:proofErr w:type="spellEnd"/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</w:p>
    <w:p w:rsidR="001C4950" w:rsidRPr="001C4950" w:rsidRDefault="001C4950" w:rsidP="001C495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2. Организацию эвакуации  людей и имущества до прибытия подразделений Государственной пожарной службы возложить на  Администрацию   сельского поселения «</w:t>
      </w:r>
      <w:proofErr w:type="spellStart"/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>Мильгидунское</w:t>
      </w:r>
      <w:proofErr w:type="spellEnd"/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</w:p>
    <w:p w:rsidR="001C4950" w:rsidRPr="001C4950" w:rsidRDefault="001C4950" w:rsidP="001C495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3. Граждане обязаны:</w:t>
      </w:r>
    </w:p>
    <w:p w:rsidR="001C4950" w:rsidRPr="001C4950" w:rsidRDefault="001C4950" w:rsidP="001C495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соблюдать требования пожарной безопасности;</w:t>
      </w:r>
    </w:p>
    <w:p w:rsidR="001C4950" w:rsidRPr="001C4950" w:rsidRDefault="001C4950" w:rsidP="001C495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1C4950" w:rsidRPr="001C4950" w:rsidRDefault="001C4950" w:rsidP="001C495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 обнаружении пожаров немедленно уведомлять о них </w:t>
      </w:r>
      <w:hyperlink r:id="rId4" w:tooltip="Пожарная охрана" w:history="1">
        <w:r w:rsidRPr="001C495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пожарную охрану</w:t>
        </w:r>
      </w:hyperlink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телефону 01 или 101 (</w:t>
      </w:r>
      <w:proofErr w:type="spellStart"/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>моб</w:t>
      </w:r>
      <w:proofErr w:type="spellEnd"/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).  </w:t>
      </w:r>
    </w:p>
    <w:p w:rsidR="001C4950" w:rsidRPr="001C4950" w:rsidRDefault="001C4950" w:rsidP="001C495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 прибытия пожарной охраны принимать посильные меры по спасению людей, имущества и тушению пожаров;</w:t>
      </w:r>
    </w:p>
    <w:p w:rsidR="001C4950" w:rsidRPr="001C4950" w:rsidRDefault="001C4950" w:rsidP="001C495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>- оказывать содействие пожарной охране при тушении пожаров;</w:t>
      </w:r>
    </w:p>
    <w:p w:rsidR="001C4950" w:rsidRPr="001C4950" w:rsidRDefault="001C4950" w:rsidP="001C495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1C4950" w:rsidRPr="001C4950" w:rsidRDefault="001C4950" w:rsidP="001C495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предоставлять в порядке, установленном </w:t>
      </w:r>
      <w:hyperlink r:id="rId5" w:tooltip="Законы в России" w:history="1">
        <w:r w:rsidRPr="001C495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 Российской Федерации</w:t>
        </w:r>
      </w:hyperlink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>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1C4950" w:rsidRPr="001C4950" w:rsidRDefault="001C4950" w:rsidP="001C495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4.  Администрация  сельского поселения «</w:t>
      </w:r>
      <w:proofErr w:type="spellStart"/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>Мильгидунское</w:t>
      </w:r>
      <w:proofErr w:type="spellEnd"/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>»  принимает все возможные меры к спасению людей из очага возгорания, а затем:</w:t>
      </w:r>
    </w:p>
    <w:p w:rsidR="001C4950" w:rsidRPr="001C4950" w:rsidRDefault="001C4950" w:rsidP="001C495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>- определяет наличие и характер угрозы людям находящихся вне очага возгорания, их местонахождение, пути, способы и средства спасения;</w:t>
      </w:r>
    </w:p>
    <w:p w:rsidR="001C4950" w:rsidRPr="001C4950" w:rsidRDefault="001C4950" w:rsidP="001C495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>- определяет место и площадь горения, а также пути распространения огня;</w:t>
      </w:r>
    </w:p>
    <w:p w:rsidR="001C4950" w:rsidRPr="001C4950" w:rsidRDefault="001C4950" w:rsidP="001C495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принимает меры к спасению имущества с использованием способов и технических средств, обеспечивающих наибольшую безопасность;</w:t>
      </w:r>
    </w:p>
    <w:p w:rsidR="001C4950" w:rsidRPr="001C4950" w:rsidRDefault="001C4950" w:rsidP="001C495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принимает меры по предотвращению паники;</w:t>
      </w:r>
    </w:p>
    <w:p w:rsidR="001C4950" w:rsidRPr="001C4950" w:rsidRDefault="001C4950" w:rsidP="001C495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принимает меры по предотвращению распространения огня на соседние строения, здания или квартиры в </w:t>
      </w:r>
      <w:hyperlink r:id="rId6" w:tooltip="Многоквартирные дома" w:history="1">
        <w:r w:rsidRPr="001C495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многоквартирных домах</w:t>
        </w:r>
      </w:hyperlink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локализации пожара.</w:t>
      </w:r>
    </w:p>
    <w:p w:rsidR="001C4950" w:rsidRPr="000D3AAD" w:rsidRDefault="001C4950" w:rsidP="001C4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D3AAD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spellStart"/>
      <w:r w:rsidRPr="000D3AAD">
        <w:rPr>
          <w:rFonts w:ascii="Times New Roman" w:hAnsi="Times New Roman" w:cs="Times New Roman"/>
          <w:sz w:val="28"/>
          <w:szCs w:val="28"/>
        </w:rPr>
        <w:t>опцубликовать</w:t>
      </w:r>
      <w:proofErr w:type="spellEnd"/>
      <w:r w:rsidRPr="000D3AAD">
        <w:rPr>
          <w:rFonts w:ascii="Times New Roman" w:hAnsi="Times New Roman" w:cs="Times New Roman"/>
          <w:sz w:val="28"/>
          <w:szCs w:val="28"/>
        </w:rPr>
        <w:t xml:space="preserve"> (обнародовать на официальном сайте администрации </w:t>
      </w:r>
      <w:r w:rsidRPr="000D3AA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www</w:t>
      </w:r>
      <w:r w:rsidRPr="000D3AA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0D3AA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chernishev</w:t>
      </w:r>
      <w:proofErr w:type="spellEnd"/>
      <w:r w:rsidRPr="000D3AAD">
        <w:rPr>
          <w:rFonts w:ascii="Times New Roman" w:hAnsi="Times New Roman" w:cs="Times New Roman"/>
          <w:b/>
          <w:sz w:val="28"/>
          <w:szCs w:val="28"/>
          <w:u w:val="single"/>
        </w:rPr>
        <w:t>.75.</w:t>
      </w:r>
      <w:proofErr w:type="spellStart"/>
      <w:r w:rsidRPr="000D3AA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0D3AA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0D3AAD">
        <w:rPr>
          <w:rFonts w:ascii="Times New Roman" w:hAnsi="Times New Roman" w:cs="Times New Roman"/>
          <w:sz w:val="28"/>
          <w:szCs w:val="28"/>
        </w:rPr>
        <w:t>в разделе "Документы".</w:t>
      </w:r>
    </w:p>
    <w:p w:rsidR="001C4950" w:rsidRPr="001C4950" w:rsidRDefault="001C4950" w:rsidP="001C49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950" w:rsidRDefault="001C4950" w:rsidP="001C495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D866AA" w:rsidRPr="001C4950" w:rsidRDefault="001C4950" w:rsidP="001C4950">
      <w:pPr>
        <w:rPr>
          <w:rFonts w:ascii="Times New Roman" w:hAnsi="Times New Roman" w:cs="Times New Roman"/>
          <w:sz w:val="28"/>
          <w:szCs w:val="28"/>
        </w:rPr>
      </w:pP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>Мильгидунское</w:t>
      </w:r>
      <w:proofErr w:type="spellEnd"/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</w:t>
      </w: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И.И.Булгакова</w:t>
      </w:r>
      <w:r w:rsidRPr="001C49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</w:p>
    <w:sectPr w:rsidR="00D866AA" w:rsidRPr="001C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C4950"/>
    <w:rsid w:val="001C4950"/>
    <w:rsid w:val="00D8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mnogokvartirnie_doma/" TargetMode="External"/><Relationship Id="rId5" Type="http://schemas.openxmlformats.org/officeDocument/2006/relationships/hyperlink" Target="http://pandia.ru/text/category/zakoni_v_rossii/" TargetMode="External"/><Relationship Id="rId4" Type="http://schemas.openxmlformats.org/officeDocument/2006/relationships/hyperlink" Target="http://pandia.ru/text/category/pozharnaya_ohra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2</cp:revision>
  <cp:lastPrinted>2025-04-07T05:18:00Z</cp:lastPrinted>
  <dcterms:created xsi:type="dcterms:W3CDTF">2025-04-07T05:15:00Z</dcterms:created>
  <dcterms:modified xsi:type="dcterms:W3CDTF">2025-04-07T05:19:00Z</dcterms:modified>
</cp:coreProperties>
</file>