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0639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 xml:space="preserve">286 </w:t>
      </w:r>
    </w:p>
    <w:p w:rsidR="00C06391" w:rsidRPr="00C06391" w:rsidRDefault="006F1849" w:rsidP="00C063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06391" w:rsidRPr="00C06391" w:rsidRDefault="00C06391" w:rsidP="00C06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«Чернышевский район» от 28.08.2023 года № </w:t>
      </w:r>
      <w:proofErr w:type="gramStart"/>
      <w:r w:rsidRPr="00C06391">
        <w:rPr>
          <w:rFonts w:ascii="Times New Roman" w:hAnsi="Times New Roman" w:cs="Times New Roman"/>
          <w:b/>
          <w:sz w:val="28"/>
          <w:szCs w:val="28"/>
        </w:rPr>
        <w:t>402  «</w:t>
      </w:r>
      <w:proofErr w:type="gramEnd"/>
      <w:r w:rsidRPr="00C0639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делам несовершеннолетних и защите их прав муниципального района «Чернышевский район»</w:t>
      </w:r>
    </w:p>
    <w:p w:rsidR="00C06391" w:rsidRDefault="00C06391" w:rsidP="00C063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91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«О комиссиях по делам несовершеннолетних и защите их прав в Забайкальском крае» от 23 июля 2014 года № 1023-ЗЗК, Протеста прокуратуры Чернышевского </w:t>
      </w:r>
      <w:proofErr w:type="gramStart"/>
      <w:r w:rsidRPr="00C06391">
        <w:rPr>
          <w:rFonts w:ascii="Times New Roman" w:hAnsi="Times New Roman" w:cs="Times New Roman"/>
          <w:sz w:val="28"/>
          <w:szCs w:val="28"/>
        </w:rPr>
        <w:t>района,  руководствуясь</w:t>
      </w:r>
      <w:proofErr w:type="gramEnd"/>
      <w:r w:rsidRPr="00C06391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«Чернышевский район», администрация муниципального района «Чернышевский район»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639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06391" w:rsidRPr="00C06391" w:rsidRDefault="00C06391" w:rsidP="00C063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39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C0639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района «Чернышевский район» от 28.08.2023 года № </w:t>
      </w:r>
      <w:r w:rsidRPr="00C06391">
        <w:rPr>
          <w:rFonts w:ascii="Times New Roman" w:hAnsi="Times New Roman" w:cs="Times New Roman"/>
          <w:bCs/>
          <w:sz w:val="28"/>
          <w:szCs w:val="28"/>
        </w:rPr>
        <w:t>402 «</w:t>
      </w:r>
      <w:r w:rsidRPr="00C0639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делам несовершеннолетних и защите их прав муниципального района «Чернышевский район» </w:t>
      </w:r>
      <w:r w:rsidRPr="00C063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6391" w:rsidRPr="00C06391" w:rsidRDefault="00C06391" w:rsidP="00C06391">
      <w:pPr>
        <w:pStyle w:val="a4"/>
        <w:ind w:firstLine="708"/>
        <w:jc w:val="both"/>
        <w:rPr>
          <w:sz w:val="28"/>
          <w:szCs w:val="28"/>
        </w:rPr>
      </w:pPr>
      <w:r w:rsidRPr="00C06391">
        <w:rPr>
          <w:sz w:val="28"/>
          <w:szCs w:val="28"/>
        </w:rPr>
        <w:t xml:space="preserve">1.1.  в п. </w:t>
      </w:r>
      <w:r w:rsidRPr="00C06391">
        <w:rPr>
          <w:sz w:val="28"/>
          <w:szCs w:val="28"/>
        </w:rPr>
        <w:t>16 раздела</w:t>
      </w:r>
      <w:r w:rsidRPr="00C06391">
        <w:rPr>
          <w:sz w:val="28"/>
          <w:szCs w:val="28"/>
        </w:rPr>
        <w:t xml:space="preserve"> «Полномочия комиссии», координирование муниципальной комиссии по делам несовершеннолетних проведения органами и учреждениями системы профилактики безнадзорности и правонарушений несовершеннолетних, работу с семьями, в которых несовершеннолетние проживают с лицами, имеющими непогашенную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   </w:t>
      </w:r>
    </w:p>
    <w:p w:rsidR="00C06391" w:rsidRPr="00C06391" w:rsidRDefault="00C06391" w:rsidP="00C06391">
      <w:pPr>
        <w:pStyle w:val="a4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06391"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</w:t>
      </w:r>
      <w:r w:rsidRPr="00C06391">
        <w:rPr>
          <w:sz w:val="28"/>
          <w:szCs w:val="28"/>
        </w:rPr>
        <w:t>района «</w:t>
      </w:r>
      <w:r w:rsidRPr="00C06391">
        <w:rPr>
          <w:sz w:val="28"/>
          <w:szCs w:val="28"/>
        </w:rPr>
        <w:t>Чернышевский район» Л.И. Вологдину.</w:t>
      </w:r>
    </w:p>
    <w:p w:rsidR="00C06391" w:rsidRPr="00C06391" w:rsidRDefault="00C06391" w:rsidP="00C06391">
      <w:pPr>
        <w:pStyle w:val="a4"/>
        <w:jc w:val="both"/>
        <w:rPr>
          <w:sz w:val="28"/>
          <w:szCs w:val="28"/>
        </w:rPr>
      </w:pPr>
      <w:r w:rsidRPr="00C06391">
        <w:rPr>
          <w:sz w:val="28"/>
          <w:szCs w:val="28"/>
        </w:rPr>
        <w:t xml:space="preserve">          2. Настоящее постановление вступает в силу после его официального опубликования.</w:t>
      </w:r>
    </w:p>
    <w:p w:rsidR="00C06391" w:rsidRPr="00C06391" w:rsidRDefault="00C06391" w:rsidP="00C06391">
      <w:pPr>
        <w:pStyle w:val="a4"/>
        <w:jc w:val="both"/>
        <w:rPr>
          <w:sz w:val="28"/>
          <w:szCs w:val="28"/>
        </w:rPr>
      </w:pPr>
      <w:r w:rsidRPr="00C06391">
        <w:rPr>
          <w:sz w:val="28"/>
          <w:szCs w:val="28"/>
        </w:rPr>
        <w:t xml:space="preserve">          3. Настоящее постановление разместить на официальном сайте </w:t>
      </w:r>
      <w:r w:rsidRPr="00C06391">
        <w:rPr>
          <w:sz w:val="28"/>
          <w:szCs w:val="28"/>
          <w:lang w:val="en-US"/>
        </w:rPr>
        <w:t>https</w:t>
      </w:r>
      <w:r w:rsidRPr="00C06391">
        <w:rPr>
          <w:sz w:val="28"/>
          <w:szCs w:val="28"/>
        </w:rPr>
        <w:t>:</w:t>
      </w:r>
      <w:proofErr w:type="spellStart"/>
      <w:r w:rsidRPr="00C06391">
        <w:rPr>
          <w:sz w:val="28"/>
          <w:szCs w:val="28"/>
          <w:lang w:val="en-US"/>
        </w:rPr>
        <w:t>chernishev</w:t>
      </w:r>
      <w:proofErr w:type="spellEnd"/>
      <w:r w:rsidRPr="00C06391">
        <w:rPr>
          <w:sz w:val="28"/>
          <w:szCs w:val="28"/>
        </w:rPr>
        <w:t>.75.</w:t>
      </w:r>
      <w:proofErr w:type="spellStart"/>
      <w:r w:rsidRPr="00C06391">
        <w:rPr>
          <w:sz w:val="28"/>
          <w:szCs w:val="28"/>
          <w:lang w:val="en-US"/>
        </w:rPr>
        <w:t>ru</w:t>
      </w:r>
      <w:proofErr w:type="spellEnd"/>
      <w:r w:rsidRPr="00C06391">
        <w:rPr>
          <w:sz w:val="28"/>
          <w:szCs w:val="28"/>
        </w:rPr>
        <w:t>, в разделе Документы.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06391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0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1702</Characters>
  <Application>Microsoft Office Word</Application>
  <DocSecurity>0</DocSecurity>
  <Lines>14</Lines>
  <Paragraphs>3</Paragraphs>
  <ScaleCrop>false</ScaleCrop>
  <Company>Grizli777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2025-06-29T09:21:00Z</dcterms:modified>
</cp:coreProperties>
</file>