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051">
        <w:rPr>
          <w:rFonts w:ascii="Times New Roman" w:hAnsi="Times New Roman" w:cs="Times New Roman"/>
          <w:sz w:val="28"/>
          <w:szCs w:val="28"/>
        </w:rPr>
        <w:t>07 июл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16051">
        <w:rPr>
          <w:rFonts w:ascii="Times New Roman" w:hAnsi="Times New Roman" w:cs="Times New Roman"/>
          <w:sz w:val="28"/>
          <w:szCs w:val="28"/>
        </w:rPr>
        <w:t>298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16051" w:rsidRPr="00516051" w:rsidRDefault="00516051" w:rsidP="0051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 w:rsidRPr="0051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образовательного учреждения дополнительного образования Дом детского творчества </w:t>
      </w:r>
      <w:proofErr w:type="spellStart"/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Чернышевск путем присоединения его к муниципальному учреждению дополнительного образования детско-юношеской спортивной школе п. Чернышевск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51605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5160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16051" w:rsidRPr="00516051" w:rsidRDefault="00516051" w:rsidP="0051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образовательного учреждения дополнительного образования Дом детского творчества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</w:t>
      </w:r>
      <w:r w:rsidRPr="0051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по тексту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Чернышевск) в форме присоединения его к муниципальному учреждению дополнительного образования детско-юношеская спортивная школа п. Чернышевск (далее по тексту – МУ ДО ДЮСШ п. Чернышевск).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МУ ДО ДЮСШ п. Чернышевск является правопреемником по правам и обязанностям присоединяемого к нему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Чернышевск. 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РФ.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Чернышевск, в полном объеме закрепляется за МУ ДО ДЮСШ п. Чернышевск.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 рекомендуется провести в срок до 01.09.2025 года. 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Чернышевского района уведомить директора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в установленном трудовым законодательстве порядке о расторжении трудового договора.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Директору  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обеспечить: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 о предстоящей реорганизации и обеспечить проведение комплекса организационных мероприятий, связанных с реорганизацией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Чернышевск, в отношении работников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с соблюдением трудовых и социальных гарантий.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 сообщение о реорганизации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в форме присоединения.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уведомить кредиторов о начале реорганизации.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Чернышевск. 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Директору МУ ДО ДЮСШ п. Чернышевск: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Внести изменения в штатное расписание МУ ДО ДЮСШ п. Чернышевск.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в соответствии с трудовым законодательством.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МУ ДО ДЮСШ п. Чернышевск в Едином государственном реестре юридических лиц.  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516051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9.5.2. Копию свидетельства об исключении 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из Единого государственного реестра юридических лиц.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 в форме присоединения к МУ ДО ДЮСШ п. Чернышевск.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516051" w:rsidRPr="00516051" w:rsidRDefault="00516051" w:rsidP="0051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516051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516051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516051" w:rsidRPr="00516051" w:rsidRDefault="00516051" w:rsidP="0051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5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</w:t>
      </w: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МОУ ДО ДДТ </w:t>
      </w:r>
      <w:proofErr w:type="spellStart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Чернышевск</w:t>
      </w:r>
      <w:r w:rsidRPr="00516051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Контроль за выполнением настоящего постановления возложить на Л.И. Вологдину, заместителя главы администрации муниципального района «Чернышевский район».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516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60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6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516051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516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160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6051" w:rsidRPr="00516051" w:rsidRDefault="00516051" w:rsidP="00516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 с момента его официального обнародования.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16051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920</Words>
  <Characters>5247</Characters>
  <Application>Microsoft Office Word</Application>
  <DocSecurity>0</DocSecurity>
  <Lines>43</Lines>
  <Paragraphs>12</Paragraphs>
  <ScaleCrop>false</ScaleCrop>
  <Company>Grizli777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2025-07-07T08:23:00Z</dcterms:modified>
</cp:coreProperties>
</file>