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E5C" w:rsidRPr="00F557C3" w:rsidRDefault="00213E5C" w:rsidP="00A32582">
      <w:pPr>
        <w:shd w:val="clear" w:color="auto" w:fill="FFFFFF" w:themeFill="background1"/>
        <w:spacing w:after="0"/>
        <w:rPr>
          <w:rFonts w:ascii="Times New Roman" w:hAnsi="Times New Roman" w:cs="Times New Roman"/>
          <w:b/>
          <w:color w:val="000000" w:themeColor="text1"/>
          <w:sz w:val="20"/>
          <w:szCs w:val="20"/>
          <w:lang w:val="en-US"/>
        </w:rPr>
      </w:pPr>
    </w:p>
    <w:p w:rsidR="00C72B91" w:rsidRPr="0036178A" w:rsidRDefault="00C72B91" w:rsidP="00A553B2">
      <w:pPr>
        <w:shd w:val="clear" w:color="auto" w:fill="FFFFFF" w:themeFill="background1"/>
        <w:spacing w:after="0"/>
        <w:jc w:val="center"/>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Перечень основных показателей социально-экономического развития муниципального района «Чернышевский район» за </w:t>
      </w:r>
      <w:r w:rsidR="00D47F54" w:rsidRPr="0036178A">
        <w:rPr>
          <w:rFonts w:ascii="Times New Roman" w:hAnsi="Times New Roman" w:cs="Times New Roman"/>
          <w:color w:val="000000" w:themeColor="text1"/>
          <w:sz w:val="20"/>
          <w:szCs w:val="20"/>
        </w:rPr>
        <w:t>1 квартал</w:t>
      </w:r>
      <w:r w:rsidRPr="0036178A">
        <w:rPr>
          <w:rFonts w:ascii="Times New Roman" w:hAnsi="Times New Roman" w:cs="Times New Roman"/>
          <w:color w:val="000000" w:themeColor="text1"/>
          <w:sz w:val="20"/>
          <w:szCs w:val="20"/>
        </w:rPr>
        <w:t xml:space="preserve"> 20</w:t>
      </w:r>
      <w:r w:rsidR="00E422EB" w:rsidRPr="0036178A">
        <w:rPr>
          <w:rFonts w:ascii="Times New Roman" w:hAnsi="Times New Roman" w:cs="Times New Roman"/>
          <w:color w:val="000000" w:themeColor="text1"/>
          <w:sz w:val="20"/>
          <w:szCs w:val="20"/>
        </w:rPr>
        <w:t>2</w:t>
      </w:r>
      <w:r w:rsidR="00D639C2" w:rsidRPr="0036178A">
        <w:rPr>
          <w:rFonts w:ascii="Times New Roman" w:hAnsi="Times New Roman" w:cs="Times New Roman"/>
          <w:color w:val="000000" w:themeColor="text1"/>
          <w:sz w:val="20"/>
          <w:szCs w:val="20"/>
        </w:rPr>
        <w:t>4</w:t>
      </w:r>
      <w:r w:rsidRPr="0036178A">
        <w:rPr>
          <w:rFonts w:ascii="Times New Roman" w:hAnsi="Times New Roman" w:cs="Times New Roman"/>
          <w:color w:val="000000" w:themeColor="text1"/>
          <w:sz w:val="20"/>
          <w:szCs w:val="20"/>
        </w:rPr>
        <w:t xml:space="preserve"> г.</w:t>
      </w:r>
    </w:p>
    <w:p w:rsidR="001F0AB2" w:rsidRPr="0036178A" w:rsidRDefault="001F0AB2" w:rsidP="00A553B2">
      <w:pPr>
        <w:shd w:val="clear" w:color="auto" w:fill="FFFFFF" w:themeFill="background1"/>
        <w:spacing w:after="0"/>
        <w:jc w:val="right"/>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Таблица 1</w:t>
      </w:r>
    </w:p>
    <w:tbl>
      <w:tblPr>
        <w:tblW w:w="11640" w:type="dxa"/>
        <w:tblInd w:w="93" w:type="dxa"/>
        <w:shd w:val="clear" w:color="auto" w:fill="FFFFFF" w:themeFill="background1"/>
        <w:tblLayout w:type="fixed"/>
        <w:tblLook w:val="04A0" w:firstRow="1" w:lastRow="0" w:firstColumn="1" w:lastColumn="0" w:noHBand="0" w:noVBand="1"/>
      </w:tblPr>
      <w:tblGrid>
        <w:gridCol w:w="582"/>
        <w:gridCol w:w="2300"/>
        <w:gridCol w:w="1272"/>
        <w:gridCol w:w="1036"/>
        <w:gridCol w:w="850"/>
        <w:gridCol w:w="71"/>
        <w:gridCol w:w="141"/>
        <w:gridCol w:w="1276"/>
        <w:gridCol w:w="1486"/>
        <w:gridCol w:w="1776"/>
        <w:gridCol w:w="850"/>
      </w:tblGrid>
      <w:tr w:rsidR="00CF79D7" w:rsidRPr="0036178A" w:rsidTr="005C7A73">
        <w:trPr>
          <w:gridAfter w:val="1"/>
          <w:wAfter w:w="850" w:type="dxa"/>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 xml:space="preserve">№ </w:t>
            </w:r>
            <w:proofErr w:type="gramStart"/>
            <w:r w:rsidRPr="0036178A">
              <w:rPr>
                <w:rFonts w:ascii="Times New Roman" w:eastAsia="Times New Roman" w:hAnsi="Times New Roman" w:cs="Times New Roman"/>
                <w:bCs/>
                <w:color w:val="000000" w:themeColor="text1"/>
                <w:sz w:val="20"/>
                <w:szCs w:val="20"/>
              </w:rPr>
              <w:t>п</w:t>
            </w:r>
            <w:proofErr w:type="gramEnd"/>
            <w:r w:rsidRPr="0036178A">
              <w:rPr>
                <w:rFonts w:ascii="Times New Roman" w:eastAsia="Times New Roman" w:hAnsi="Times New Roman" w:cs="Times New Roman"/>
                <w:bCs/>
                <w:color w:val="000000" w:themeColor="text1"/>
                <w:sz w:val="20"/>
                <w:szCs w:val="20"/>
              </w:rPr>
              <w:t>/п</w:t>
            </w:r>
          </w:p>
        </w:tc>
        <w:tc>
          <w:tcPr>
            <w:tcW w:w="23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Основные показатели социально-экономического развития</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Единица измерения</w:t>
            </w:r>
          </w:p>
        </w:tc>
        <w:tc>
          <w:tcPr>
            <w:tcW w:w="3374" w:type="dxa"/>
            <w:gridSpan w:val="5"/>
            <w:tcBorders>
              <w:top w:val="single" w:sz="4" w:space="0" w:color="auto"/>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Отчетный период</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Темп роста к прогнозным показателям % (прогноз)</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Темп роста к соответствующему периоду прошлого года, % (факт)</w:t>
            </w:r>
          </w:p>
        </w:tc>
      </w:tr>
      <w:tr w:rsidR="00CF79D7" w:rsidRPr="0036178A" w:rsidTr="005C7A73">
        <w:trPr>
          <w:gridAfter w:val="1"/>
          <w:wAfter w:w="850" w:type="dxa"/>
          <w:trHeight w:val="1565"/>
        </w:trPr>
        <w:tc>
          <w:tcPr>
            <w:tcW w:w="5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bCs/>
                <w:color w:val="000000" w:themeColor="text1"/>
                <w:sz w:val="20"/>
                <w:szCs w:val="20"/>
              </w:rPr>
            </w:pPr>
          </w:p>
        </w:tc>
        <w:tc>
          <w:tcPr>
            <w:tcW w:w="2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bCs/>
                <w:color w:val="000000" w:themeColor="text1"/>
                <w:sz w:val="20"/>
                <w:szCs w:val="20"/>
              </w:rPr>
            </w:pPr>
          </w:p>
        </w:tc>
        <w:tc>
          <w:tcPr>
            <w:tcW w:w="12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bCs/>
                <w:color w:val="000000" w:themeColor="text1"/>
                <w:sz w:val="20"/>
                <w:szCs w:val="20"/>
              </w:rPr>
            </w:pP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1 квартал  20</w:t>
            </w:r>
            <w:r w:rsidR="00D96A64" w:rsidRPr="0036178A">
              <w:rPr>
                <w:rFonts w:ascii="Times New Roman" w:eastAsia="Times New Roman" w:hAnsi="Times New Roman" w:cs="Times New Roman"/>
                <w:bCs/>
                <w:color w:val="000000" w:themeColor="text1"/>
                <w:sz w:val="20"/>
                <w:szCs w:val="20"/>
              </w:rPr>
              <w:t>2</w:t>
            </w:r>
            <w:r w:rsidR="00D639C2" w:rsidRPr="0036178A">
              <w:rPr>
                <w:rFonts w:ascii="Times New Roman" w:eastAsia="Times New Roman" w:hAnsi="Times New Roman" w:cs="Times New Roman"/>
                <w:bCs/>
                <w:color w:val="000000" w:themeColor="text1"/>
                <w:sz w:val="20"/>
                <w:szCs w:val="20"/>
              </w:rPr>
              <w:t>3</w:t>
            </w:r>
            <w:r w:rsidRPr="0036178A">
              <w:rPr>
                <w:rFonts w:ascii="Times New Roman" w:eastAsia="Times New Roman" w:hAnsi="Times New Roman" w:cs="Times New Roman"/>
                <w:bCs/>
                <w:color w:val="000000" w:themeColor="text1"/>
                <w:sz w:val="20"/>
                <w:szCs w:val="20"/>
              </w:rPr>
              <w:t xml:space="preserve"> года (факт)</w:t>
            </w:r>
          </w:p>
        </w:tc>
        <w:tc>
          <w:tcPr>
            <w:tcW w:w="1062" w:type="dxa"/>
            <w:gridSpan w:val="3"/>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202</w:t>
            </w:r>
            <w:r w:rsidR="00D639C2" w:rsidRPr="0036178A">
              <w:rPr>
                <w:rFonts w:ascii="Times New Roman" w:eastAsia="Times New Roman" w:hAnsi="Times New Roman" w:cs="Times New Roman"/>
                <w:bCs/>
                <w:color w:val="000000" w:themeColor="text1"/>
                <w:sz w:val="20"/>
                <w:szCs w:val="20"/>
              </w:rPr>
              <w:t>4</w:t>
            </w:r>
            <w:r w:rsidRPr="0036178A">
              <w:rPr>
                <w:rFonts w:ascii="Times New Roman" w:eastAsia="Times New Roman" w:hAnsi="Times New Roman" w:cs="Times New Roman"/>
                <w:bCs/>
                <w:color w:val="000000" w:themeColor="text1"/>
                <w:sz w:val="20"/>
                <w:szCs w:val="20"/>
              </w:rPr>
              <w:t xml:space="preserve"> год (план)</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1 квартал  202</w:t>
            </w:r>
            <w:r w:rsidR="00D639C2" w:rsidRPr="0036178A">
              <w:rPr>
                <w:rFonts w:ascii="Times New Roman" w:eastAsia="Times New Roman" w:hAnsi="Times New Roman" w:cs="Times New Roman"/>
                <w:bCs/>
                <w:color w:val="000000" w:themeColor="text1"/>
                <w:sz w:val="20"/>
                <w:szCs w:val="20"/>
              </w:rPr>
              <w:t>4</w:t>
            </w:r>
            <w:r w:rsidRPr="0036178A">
              <w:rPr>
                <w:rFonts w:ascii="Times New Roman" w:eastAsia="Times New Roman" w:hAnsi="Times New Roman" w:cs="Times New Roman"/>
                <w:bCs/>
                <w:color w:val="000000" w:themeColor="text1"/>
                <w:sz w:val="20"/>
                <w:szCs w:val="20"/>
              </w:rPr>
              <w:t>года (оценка)</w:t>
            </w:r>
          </w:p>
        </w:tc>
        <w:tc>
          <w:tcPr>
            <w:tcW w:w="148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bCs/>
                <w:color w:val="000000" w:themeColor="text1"/>
                <w:sz w:val="20"/>
                <w:szCs w:val="20"/>
              </w:rPr>
            </w:pPr>
          </w:p>
        </w:tc>
        <w:tc>
          <w:tcPr>
            <w:tcW w:w="17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bCs/>
                <w:color w:val="000000" w:themeColor="text1"/>
                <w:sz w:val="20"/>
                <w:szCs w:val="20"/>
              </w:rPr>
            </w:pP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 </w:t>
            </w:r>
          </w:p>
        </w:tc>
        <w:tc>
          <w:tcPr>
            <w:tcW w:w="10208" w:type="dxa"/>
            <w:gridSpan w:val="9"/>
            <w:tcBorders>
              <w:top w:val="single" w:sz="4" w:space="0" w:color="auto"/>
              <w:left w:val="nil"/>
              <w:bottom w:val="single" w:sz="4" w:space="0" w:color="auto"/>
              <w:right w:val="single" w:sz="4" w:space="0" w:color="auto"/>
            </w:tcBorders>
            <w:shd w:val="clear" w:color="auto" w:fill="FFFFFF" w:themeFill="background1"/>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Демографические показатели</w:t>
            </w: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w:t>
            </w:r>
          </w:p>
        </w:tc>
        <w:tc>
          <w:tcPr>
            <w:tcW w:w="2300" w:type="dxa"/>
            <w:tcBorders>
              <w:top w:val="nil"/>
              <w:left w:val="nil"/>
              <w:bottom w:val="single" w:sz="4" w:space="0" w:color="auto"/>
              <w:right w:val="single" w:sz="4" w:space="0" w:color="auto"/>
            </w:tcBorders>
            <w:shd w:val="clear" w:color="auto" w:fill="FFFFFF" w:themeFill="background1"/>
            <w:vAlign w:val="center"/>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Численность </w:t>
            </w:r>
            <w:proofErr w:type="gramStart"/>
            <w:r w:rsidRPr="0036178A">
              <w:rPr>
                <w:rFonts w:ascii="Times New Roman" w:eastAsia="Times New Roman" w:hAnsi="Times New Roman" w:cs="Times New Roman"/>
                <w:color w:val="000000" w:themeColor="text1"/>
                <w:sz w:val="20"/>
                <w:szCs w:val="20"/>
              </w:rPr>
              <w:t>родившихся</w:t>
            </w:r>
            <w:proofErr w:type="gramEnd"/>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чел.</w:t>
            </w:r>
          </w:p>
        </w:tc>
        <w:tc>
          <w:tcPr>
            <w:tcW w:w="1036" w:type="dxa"/>
            <w:tcBorders>
              <w:top w:val="nil"/>
              <w:left w:val="nil"/>
              <w:bottom w:val="single" w:sz="4" w:space="0" w:color="auto"/>
              <w:right w:val="single" w:sz="4" w:space="0" w:color="auto"/>
            </w:tcBorders>
            <w:shd w:val="clear" w:color="auto" w:fill="FFFFFF" w:themeFill="background1"/>
            <w:vAlign w:val="center"/>
          </w:tcPr>
          <w:p w:rsidR="00A30B0A" w:rsidRPr="0036178A" w:rsidRDefault="00D639C2"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73</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A30B0A" w:rsidRPr="0036178A" w:rsidRDefault="00E71FD4"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317</w:t>
            </w:r>
          </w:p>
        </w:tc>
        <w:tc>
          <w:tcPr>
            <w:tcW w:w="1488" w:type="dxa"/>
            <w:gridSpan w:val="3"/>
            <w:tcBorders>
              <w:top w:val="nil"/>
              <w:left w:val="nil"/>
              <w:bottom w:val="single" w:sz="4" w:space="0" w:color="auto"/>
              <w:right w:val="single" w:sz="4" w:space="0" w:color="auto"/>
            </w:tcBorders>
            <w:shd w:val="clear" w:color="auto" w:fill="FFFFFF" w:themeFill="background1"/>
            <w:vAlign w:val="center"/>
          </w:tcPr>
          <w:p w:rsidR="00A30B0A" w:rsidRPr="0036178A" w:rsidRDefault="009151BD"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59</w:t>
            </w:r>
          </w:p>
        </w:tc>
        <w:tc>
          <w:tcPr>
            <w:tcW w:w="1486" w:type="dxa"/>
            <w:tcBorders>
              <w:top w:val="nil"/>
              <w:left w:val="nil"/>
              <w:bottom w:val="single" w:sz="4" w:space="0" w:color="auto"/>
              <w:right w:val="single" w:sz="4" w:space="0" w:color="auto"/>
            </w:tcBorders>
            <w:shd w:val="clear" w:color="auto" w:fill="FFFFFF" w:themeFill="background1"/>
            <w:vAlign w:val="center"/>
            <w:hideMark/>
          </w:tcPr>
          <w:p w:rsidR="00A30B0A" w:rsidRPr="0036178A" w:rsidRDefault="00E71FD4"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18,6</w:t>
            </w:r>
          </w:p>
        </w:tc>
        <w:tc>
          <w:tcPr>
            <w:tcW w:w="1776" w:type="dxa"/>
            <w:tcBorders>
              <w:top w:val="nil"/>
              <w:left w:val="nil"/>
              <w:bottom w:val="single" w:sz="4" w:space="0" w:color="auto"/>
              <w:right w:val="single" w:sz="4" w:space="0" w:color="auto"/>
            </w:tcBorders>
            <w:shd w:val="clear" w:color="auto" w:fill="FFFFFF" w:themeFill="background1"/>
            <w:vAlign w:val="center"/>
          </w:tcPr>
          <w:p w:rsidR="00A30B0A" w:rsidRPr="0036178A" w:rsidRDefault="009151BD"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80,82</w:t>
            </w: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w:t>
            </w:r>
          </w:p>
        </w:tc>
        <w:tc>
          <w:tcPr>
            <w:tcW w:w="2300" w:type="dxa"/>
            <w:tcBorders>
              <w:top w:val="nil"/>
              <w:left w:val="nil"/>
              <w:bottom w:val="single" w:sz="4" w:space="0" w:color="auto"/>
              <w:right w:val="single" w:sz="4" w:space="0" w:color="auto"/>
            </w:tcBorders>
            <w:shd w:val="clear" w:color="auto" w:fill="FFFFFF" w:themeFill="background1"/>
            <w:vAlign w:val="center"/>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Численность </w:t>
            </w:r>
            <w:proofErr w:type="gramStart"/>
            <w:r w:rsidRPr="0036178A">
              <w:rPr>
                <w:rFonts w:ascii="Times New Roman" w:eastAsia="Times New Roman" w:hAnsi="Times New Roman" w:cs="Times New Roman"/>
                <w:color w:val="000000" w:themeColor="text1"/>
                <w:sz w:val="20"/>
                <w:szCs w:val="20"/>
              </w:rPr>
              <w:t>умерших</w:t>
            </w:r>
            <w:proofErr w:type="gramEnd"/>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чел.</w:t>
            </w:r>
          </w:p>
        </w:tc>
        <w:tc>
          <w:tcPr>
            <w:tcW w:w="1036" w:type="dxa"/>
            <w:tcBorders>
              <w:top w:val="nil"/>
              <w:left w:val="nil"/>
              <w:bottom w:val="single" w:sz="4" w:space="0" w:color="auto"/>
              <w:right w:val="single" w:sz="4" w:space="0" w:color="auto"/>
            </w:tcBorders>
            <w:shd w:val="clear" w:color="auto" w:fill="FFFFFF" w:themeFill="background1"/>
            <w:vAlign w:val="center"/>
          </w:tcPr>
          <w:p w:rsidR="00A30B0A" w:rsidRPr="0036178A" w:rsidRDefault="00D639C2"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108</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A30B0A" w:rsidRPr="0036178A" w:rsidRDefault="0025669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w:t>
            </w:r>
          </w:p>
        </w:tc>
        <w:tc>
          <w:tcPr>
            <w:tcW w:w="1488" w:type="dxa"/>
            <w:gridSpan w:val="3"/>
            <w:tcBorders>
              <w:top w:val="nil"/>
              <w:left w:val="nil"/>
              <w:bottom w:val="single" w:sz="4" w:space="0" w:color="auto"/>
              <w:right w:val="single" w:sz="4" w:space="0" w:color="auto"/>
            </w:tcBorders>
            <w:shd w:val="clear" w:color="auto" w:fill="FFFFFF" w:themeFill="background1"/>
            <w:vAlign w:val="center"/>
          </w:tcPr>
          <w:p w:rsidR="00A30B0A" w:rsidRPr="0036178A" w:rsidRDefault="009151BD"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113</w:t>
            </w:r>
          </w:p>
        </w:tc>
        <w:tc>
          <w:tcPr>
            <w:tcW w:w="1486" w:type="dxa"/>
            <w:tcBorders>
              <w:top w:val="nil"/>
              <w:left w:val="nil"/>
              <w:bottom w:val="single" w:sz="4" w:space="0" w:color="auto"/>
              <w:right w:val="single" w:sz="4" w:space="0" w:color="auto"/>
            </w:tcBorders>
            <w:shd w:val="clear" w:color="auto" w:fill="FFFFFF" w:themeFill="background1"/>
            <w:vAlign w:val="center"/>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776" w:type="dxa"/>
            <w:tcBorders>
              <w:top w:val="nil"/>
              <w:left w:val="nil"/>
              <w:bottom w:val="single" w:sz="4" w:space="0" w:color="auto"/>
              <w:right w:val="single" w:sz="4" w:space="0" w:color="auto"/>
            </w:tcBorders>
            <w:shd w:val="clear" w:color="auto" w:fill="FFFFFF" w:themeFill="background1"/>
            <w:vAlign w:val="center"/>
          </w:tcPr>
          <w:p w:rsidR="00A30B0A" w:rsidRPr="0036178A" w:rsidRDefault="00450E99"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104,62</w:t>
            </w: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3.</w:t>
            </w:r>
          </w:p>
        </w:tc>
        <w:tc>
          <w:tcPr>
            <w:tcW w:w="2300" w:type="dxa"/>
            <w:tcBorders>
              <w:top w:val="nil"/>
              <w:left w:val="nil"/>
              <w:bottom w:val="single" w:sz="4" w:space="0" w:color="auto"/>
              <w:right w:val="single" w:sz="4" w:space="0" w:color="auto"/>
            </w:tcBorders>
            <w:shd w:val="clear" w:color="auto" w:fill="FFFFFF" w:themeFill="background1"/>
            <w:vAlign w:val="center"/>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Численность </w:t>
            </w:r>
            <w:proofErr w:type="gramStart"/>
            <w:r w:rsidRPr="0036178A">
              <w:rPr>
                <w:rFonts w:ascii="Times New Roman" w:eastAsia="Times New Roman" w:hAnsi="Times New Roman" w:cs="Times New Roman"/>
                <w:color w:val="000000" w:themeColor="text1"/>
                <w:sz w:val="20"/>
                <w:szCs w:val="20"/>
              </w:rPr>
              <w:t>выбывших</w:t>
            </w:r>
            <w:proofErr w:type="gramEnd"/>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чел.</w:t>
            </w:r>
          </w:p>
        </w:tc>
        <w:tc>
          <w:tcPr>
            <w:tcW w:w="1036" w:type="dxa"/>
            <w:tcBorders>
              <w:top w:val="nil"/>
              <w:left w:val="nil"/>
              <w:bottom w:val="single" w:sz="4" w:space="0" w:color="auto"/>
              <w:right w:val="single" w:sz="4" w:space="0" w:color="auto"/>
            </w:tcBorders>
            <w:shd w:val="clear" w:color="auto" w:fill="FFFFFF" w:themeFill="background1"/>
            <w:vAlign w:val="center"/>
          </w:tcPr>
          <w:p w:rsidR="00A30B0A" w:rsidRPr="0036178A" w:rsidRDefault="00D639C2"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189</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A30B0A" w:rsidRPr="0036178A" w:rsidRDefault="0025669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837</w:t>
            </w:r>
          </w:p>
        </w:tc>
        <w:tc>
          <w:tcPr>
            <w:tcW w:w="1488" w:type="dxa"/>
            <w:gridSpan w:val="3"/>
            <w:tcBorders>
              <w:top w:val="nil"/>
              <w:left w:val="nil"/>
              <w:bottom w:val="single" w:sz="4" w:space="0" w:color="auto"/>
              <w:right w:val="single" w:sz="4" w:space="0" w:color="auto"/>
            </w:tcBorders>
            <w:shd w:val="clear" w:color="auto" w:fill="FFFFFF" w:themeFill="background1"/>
            <w:vAlign w:val="center"/>
          </w:tcPr>
          <w:p w:rsidR="00A30B0A" w:rsidRPr="0036178A" w:rsidRDefault="00450E99"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15</w:t>
            </w:r>
            <w:r w:rsidR="00846863" w:rsidRPr="0036178A">
              <w:rPr>
                <w:rFonts w:ascii="Times New Roman" w:eastAsia="Times New Roman" w:hAnsi="Times New Roman" w:cs="Times New Roman"/>
                <w:color w:val="000000" w:themeColor="text1"/>
                <w:sz w:val="20"/>
                <w:szCs w:val="20"/>
              </w:rPr>
              <w:t>3</w:t>
            </w:r>
          </w:p>
        </w:tc>
        <w:tc>
          <w:tcPr>
            <w:tcW w:w="1486" w:type="dxa"/>
            <w:tcBorders>
              <w:top w:val="nil"/>
              <w:left w:val="nil"/>
              <w:bottom w:val="single" w:sz="4" w:space="0" w:color="auto"/>
              <w:right w:val="single" w:sz="4" w:space="0" w:color="auto"/>
            </w:tcBorders>
            <w:shd w:val="clear" w:color="auto" w:fill="FFFFFF" w:themeFill="background1"/>
            <w:vAlign w:val="center"/>
            <w:hideMark/>
          </w:tcPr>
          <w:p w:rsidR="00A30B0A" w:rsidRPr="0036178A" w:rsidRDefault="0025669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18,2</w:t>
            </w:r>
          </w:p>
        </w:tc>
        <w:tc>
          <w:tcPr>
            <w:tcW w:w="1776" w:type="dxa"/>
            <w:tcBorders>
              <w:top w:val="nil"/>
              <w:left w:val="nil"/>
              <w:bottom w:val="single" w:sz="4" w:space="0" w:color="auto"/>
              <w:right w:val="single" w:sz="4" w:space="0" w:color="auto"/>
            </w:tcBorders>
            <w:shd w:val="clear" w:color="auto" w:fill="FFFFFF" w:themeFill="background1"/>
            <w:vAlign w:val="center"/>
          </w:tcPr>
          <w:p w:rsidR="009A2784" w:rsidRPr="0036178A" w:rsidRDefault="00450E99"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80,95</w:t>
            </w: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 </w:t>
            </w:r>
          </w:p>
        </w:tc>
        <w:tc>
          <w:tcPr>
            <w:tcW w:w="10208" w:type="dxa"/>
            <w:gridSpan w:val="9"/>
            <w:tcBorders>
              <w:top w:val="single" w:sz="4" w:space="0" w:color="auto"/>
              <w:left w:val="nil"/>
              <w:bottom w:val="single" w:sz="4" w:space="0" w:color="auto"/>
              <w:right w:val="single" w:sz="4" w:space="0" w:color="auto"/>
            </w:tcBorders>
            <w:shd w:val="clear" w:color="auto" w:fill="FFFFFF" w:themeFill="background1"/>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Потребительский рынок</w:t>
            </w: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802B7" w:rsidRPr="0036178A" w:rsidRDefault="002802B7"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4.</w:t>
            </w:r>
          </w:p>
        </w:tc>
        <w:tc>
          <w:tcPr>
            <w:tcW w:w="2300" w:type="dxa"/>
            <w:tcBorders>
              <w:top w:val="nil"/>
              <w:left w:val="nil"/>
              <w:bottom w:val="single" w:sz="4" w:space="0" w:color="auto"/>
              <w:right w:val="single" w:sz="4" w:space="0" w:color="auto"/>
            </w:tcBorders>
            <w:shd w:val="clear" w:color="auto" w:fill="FFFFFF" w:themeFill="background1"/>
            <w:hideMark/>
          </w:tcPr>
          <w:p w:rsidR="002802B7" w:rsidRPr="0036178A" w:rsidRDefault="002802B7"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Оборот розничной торговли</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802B7" w:rsidRPr="0036178A" w:rsidRDefault="002802B7"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млн. руб.</w:t>
            </w:r>
          </w:p>
        </w:tc>
        <w:tc>
          <w:tcPr>
            <w:tcW w:w="1036" w:type="dxa"/>
            <w:tcBorders>
              <w:top w:val="nil"/>
              <w:left w:val="nil"/>
              <w:bottom w:val="single" w:sz="4" w:space="0" w:color="auto"/>
              <w:right w:val="single" w:sz="4" w:space="0" w:color="auto"/>
            </w:tcBorders>
            <w:shd w:val="clear" w:color="auto" w:fill="FFFFFF" w:themeFill="background1"/>
            <w:vAlign w:val="bottom"/>
          </w:tcPr>
          <w:p w:rsidR="002802B7" w:rsidRPr="0036178A" w:rsidRDefault="00E71FD4"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321,5</w:t>
            </w:r>
          </w:p>
        </w:tc>
        <w:tc>
          <w:tcPr>
            <w:tcW w:w="850" w:type="dxa"/>
            <w:tcBorders>
              <w:top w:val="nil"/>
              <w:left w:val="nil"/>
              <w:bottom w:val="single" w:sz="4" w:space="0" w:color="auto"/>
              <w:right w:val="single" w:sz="4" w:space="0" w:color="auto"/>
            </w:tcBorders>
            <w:shd w:val="clear" w:color="auto" w:fill="FFFFFF" w:themeFill="background1"/>
            <w:vAlign w:val="bottom"/>
          </w:tcPr>
          <w:p w:rsidR="002802B7" w:rsidRPr="0036178A" w:rsidRDefault="0025669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3922,2</w:t>
            </w:r>
          </w:p>
        </w:tc>
        <w:tc>
          <w:tcPr>
            <w:tcW w:w="1488" w:type="dxa"/>
            <w:gridSpan w:val="3"/>
            <w:tcBorders>
              <w:top w:val="nil"/>
              <w:left w:val="nil"/>
              <w:bottom w:val="single" w:sz="4" w:space="0" w:color="auto"/>
              <w:right w:val="single" w:sz="4" w:space="0" w:color="auto"/>
            </w:tcBorders>
            <w:shd w:val="clear" w:color="auto" w:fill="FFFFFF" w:themeFill="background1"/>
            <w:vAlign w:val="bottom"/>
          </w:tcPr>
          <w:p w:rsidR="002802B7" w:rsidRPr="0036178A" w:rsidRDefault="0025669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388,5</w:t>
            </w:r>
          </w:p>
        </w:tc>
        <w:tc>
          <w:tcPr>
            <w:tcW w:w="1486" w:type="dxa"/>
            <w:tcBorders>
              <w:top w:val="nil"/>
              <w:left w:val="nil"/>
              <w:bottom w:val="single" w:sz="4" w:space="0" w:color="auto"/>
              <w:right w:val="single" w:sz="4" w:space="0" w:color="auto"/>
            </w:tcBorders>
            <w:shd w:val="clear" w:color="auto" w:fill="FFFFFF" w:themeFill="background1"/>
            <w:vAlign w:val="bottom"/>
          </w:tcPr>
          <w:p w:rsidR="002802B7" w:rsidRPr="0036178A" w:rsidRDefault="00944AA5"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9,9</w:t>
            </w:r>
          </w:p>
        </w:tc>
        <w:tc>
          <w:tcPr>
            <w:tcW w:w="1776" w:type="dxa"/>
            <w:tcBorders>
              <w:top w:val="nil"/>
              <w:left w:val="nil"/>
              <w:bottom w:val="single" w:sz="4" w:space="0" w:color="auto"/>
              <w:right w:val="single" w:sz="4" w:space="0" w:color="auto"/>
            </w:tcBorders>
            <w:shd w:val="clear" w:color="auto" w:fill="FFFFFF" w:themeFill="background1"/>
            <w:vAlign w:val="bottom"/>
          </w:tcPr>
          <w:p w:rsidR="002802B7" w:rsidRPr="0036178A" w:rsidRDefault="00944AA5"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120,8</w:t>
            </w: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802B7" w:rsidRPr="0036178A" w:rsidRDefault="002802B7"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5.</w:t>
            </w:r>
          </w:p>
        </w:tc>
        <w:tc>
          <w:tcPr>
            <w:tcW w:w="2300" w:type="dxa"/>
            <w:tcBorders>
              <w:top w:val="nil"/>
              <w:left w:val="nil"/>
              <w:bottom w:val="single" w:sz="4" w:space="0" w:color="auto"/>
              <w:right w:val="single" w:sz="4" w:space="0" w:color="auto"/>
            </w:tcBorders>
            <w:shd w:val="clear" w:color="auto" w:fill="FFFFFF" w:themeFill="background1"/>
            <w:hideMark/>
          </w:tcPr>
          <w:p w:rsidR="002802B7" w:rsidRPr="0036178A" w:rsidRDefault="002802B7"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в сопоставимых ценах</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802B7" w:rsidRPr="0036178A" w:rsidRDefault="002802B7"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w:t>
            </w:r>
          </w:p>
        </w:tc>
        <w:tc>
          <w:tcPr>
            <w:tcW w:w="1036" w:type="dxa"/>
            <w:tcBorders>
              <w:top w:val="nil"/>
              <w:left w:val="nil"/>
              <w:bottom w:val="single" w:sz="4" w:space="0" w:color="auto"/>
              <w:right w:val="single" w:sz="4" w:space="0" w:color="auto"/>
            </w:tcBorders>
            <w:shd w:val="clear" w:color="auto" w:fill="FFFFFF" w:themeFill="background1"/>
            <w:vAlign w:val="center"/>
          </w:tcPr>
          <w:p w:rsidR="002802B7" w:rsidRPr="0036178A" w:rsidRDefault="00D639C2"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96,00</w:t>
            </w:r>
          </w:p>
        </w:tc>
        <w:tc>
          <w:tcPr>
            <w:tcW w:w="850" w:type="dxa"/>
            <w:tcBorders>
              <w:top w:val="nil"/>
              <w:left w:val="nil"/>
              <w:bottom w:val="single" w:sz="4" w:space="0" w:color="auto"/>
              <w:right w:val="single" w:sz="4" w:space="0" w:color="auto"/>
            </w:tcBorders>
            <w:shd w:val="clear" w:color="auto" w:fill="FFFFFF" w:themeFill="background1"/>
            <w:vAlign w:val="bottom"/>
          </w:tcPr>
          <w:p w:rsidR="002802B7" w:rsidRPr="0036178A" w:rsidRDefault="0025669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103,9</w:t>
            </w:r>
          </w:p>
        </w:tc>
        <w:tc>
          <w:tcPr>
            <w:tcW w:w="1488" w:type="dxa"/>
            <w:gridSpan w:val="3"/>
            <w:tcBorders>
              <w:top w:val="nil"/>
              <w:left w:val="nil"/>
              <w:bottom w:val="single" w:sz="4" w:space="0" w:color="auto"/>
              <w:right w:val="single" w:sz="4" w:space="0" w:color="auto"/>
            </w:tcBorders>
            <w:shd w:val="clear" w:color="auto" w:fill="FFFFFF" w:themeFill="background1"/>
            <w:vAlign w:val="center"/>
          </w:tcPr>
          <w:p w:rsidR="002802B7" w:rsidRPr="0036178A" w:rsidRDefault="00944AA5"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98</w:t>
            </w:r>
          </w:p>
        </w:tc>
        <w:tc>
          <w:tcPr>
            <w:tcW w:w="1486" w:type="dxa"/>
            <w:tcBorders>
              <w:top w:val="nil"/>
              <w:left w:val="nil"/>
              <w:bottom w:val="single" w:sz="4" w:space="0" w:color="auto"/>
              <w:right w:val="single" w:sz="4" w:space="0" w:color="auto"/>
            </w:tcBorders>
            <w:shd w:val="clear" w:color="auto" w:fill="FFFFFF" w:themeFill="background1"/>
            <w:vAlign w:val="bottom"/>
          </w:tcPr>
          <w:p w:rsidR="002802B7" w:rsidRPr="0036178A" w:rsidRDefault="00944AA5"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94,3</w:t>
            </w:r>
          </w:p>
        </w:tc>
        <w:tc>
          <w:tcPr>
            <w:tcW w:w="1776" w:type="dxa"/>
            <w:tcBorders>
              <w:top w:val="nil"/>
              <w:left w:val="nil"/>
              <w:bottom w:val="single" w:sz="4" w:space="0" w:color="auto"/>
              <w:right w:val="single" w:sz="4" w:space="0" w:color="auto"/>
            </w:tcBorders>
            <w:shd w:val="clear" w:color="auto" w:fill="FFFFFF" w:themeFill="background1"/>
            <w:vAlign w:val="bottom"/>
          </w:tcPr>
          <w:p w:rsidR="002802B7" w:rsidRPr="0036178A" w:rsidRDefault="00944AA5"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102</w:t>
            </w: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802B7" w:rsidRPr="0036178A" w:rsidRDefault="002802B7"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6.</w:t>
            </w:r>
          </w:p>
        </w:tc>
        <w:tc>
          <w:tcPr>
            <w:tcW w:w="2300" w:type="dxa"/>
            <w:tcBorders>
              <w:top w:val="nil"/>
              <w:left w:val="nil"/>
              <w:bottom w:val="single" w:sz="4" w:space="0" w:color="auto"/>
              <w:right w:val="single" w:sz="4" w:space="0" w:color="auto"/>
            </w:tcBorders>
            <w:shd w:val="clear" w:color="auto" w:fill="FFFFFF" w:themeFill="background1"/>
            <w:hideMark/>
          </w:tcPr>
          <w:p w:rsidR="002802B7" w:rsidRPr="0036178A" w:rsidRDefault="002802B7"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Оборот общественного питания</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802B7" w:rsidRPr="0036178A" w:rsidRDefault="002802B7"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млн. руб.</w:t>
            </w:r>
          </w:p>
        </w:tc>
        <w:tc>
          <w:tcPr>
            <w:tcW w:w="1036" w:type="dxa"/>
            <w:tcBorders>
              <w:top w:val="nil"/>
              <w:left w:val="nil"/>
              <w:bottom w:val="single" w:sz="4" w:space="0" w:color="auto"/>
              <w:right w:val="single" w:sz="4" w:space="0" w:color="auto"/>
            </w:tcBorders>
            <w:shd w:val="clear" w:color="auto" w:fill="FFFFFF" w:themeFill="background1"/>
            <w:vAlign w:val="bottom"/>
          </w:tcPr>
          <w:p w:rsidR="002802B7" w:rsidRPr="0036178A" w:rsidRDefault="00D639C2"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28,00</w:t>
            </w:r>
          </w:p>
        </w:tc>
        <w:tc>
          <w:tcPr>
            <w:tcW w:w="850" w:type="dxa"/>
            <w:tcBorders>
              <w:top w:val="nil"/>
              <w:left w:val="nil"/>
              <w:bottom w:val="single" w:sz="4" w:space="0" w:color="auto"/>
              <w:right w:val="single" w:sz="4" w:space="0" w:color="auto"/>
            </w:tcBorders>
            <w:shd w:val="clear" w:color="auto" w:fill="FFFFFF" w:themeFill="background1"/>
            <w:vAlign w:val="bottom"/>
          </w:tcPr>
          <w:p w:rsidR="002802B7" w:rsidRPr="0036178A" w:rsidRDefault="0025669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130,9</w:t>
            </w:r>
          </w:p>
        </w:tc>
        <w:tc>
          <w:tcPr>
            <w:tcW w:w="1488" w:type="dxa"/>
            <w:gridSpan w:val="3"/>
            <w:tcBorders>
              <w:top w:val="nil"/>
              <w:left w:val="nil"/>
              <w:bottom w:val="single" w:sz="4" w:space="0" w:color="auto"/>
              <w:right w:val="single" w:sz="4" w:space="0" w:color="auto"/>
            </w:tcBorders>
            <w:shd w:val="clear" w:color="auto" w:fill="FFFFFF" w:themeFill="background1"/>
            <w:vAlign w:val="bottom"/>
          </w:tcPr>
          <w:p w:rsidR="002802B7" w:rsidRPr="0036178A" w:rsidRDefault="00E71FD4"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32,7</w:t>
            </w:r>
          </w:p>
        </w:tc>
        <w:tc>
          <w:tcPr>
            <w:tcW w:w="1486" w:type="dxa"/>
            <w:tcBorders>
              <w:top w:val="nil"/>
              <w:left w:val="nil"/>
              <w:bottom w:val="single" w:sz="4" w:space="0" w:color="auto"/>
              <w:right w:val="single" w:sz="4" w:space="0" w:color="auto"/>
            </w:tcBorders>
            <w:shd w:val="clear" w:color="auto" w:fill="FFFFFF" w:themeFill="background1"/>
            <w:vAlign w:val="bottom"/>
          </w:tcPr>
          <w:p w:rsidR="002802B7" w:rsidRPr="0036178A" w:rsidRDefault="00944AA5"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24,9</w:t>
            </w:r>
          </w:p>
        </w:tc>
        <w:tc>
          <w:tcPr>
            <w:tcW w:w="1776" w:type="dxa"/>
            <w:tcBorders>
              <w:top w:val="nil"/>
              <w:left w:val="nil"/>
              <w:bottom w:val="single" w:sz="4" w:space="0" w:color="auto"/>
              <w:right w:val="single" w:sz="4" w:space="0" w:color="auto"/>
            </w:tcBorders>
            <w:shd w:val="clear" w:color="auto" w:fill="FFFFFF" w:themeFill="background1"/>
            <w:vAlign w:val="bottom"/>
          </w:tcPr>
          <w:p w:rsidR="002802B7" w:rsidRPr="0036178A" w:rsidRDefault="00944AA5"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116,8</w:t>
            </w: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802B7" w:rsidRPr="0036178A" w:rsidRDefault="002802B7"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7.</w:t>
            </w:r>
          </w:p>
        </w:tc>
        <w:tc>
          <w:tcPr>
            <w:tcW w:w="2300" w:type="dxa"/>
            <w:tcBorders>
              <w:top w:val="nil"/>
              <w:left w:val="nil"/>
              <w:bottom w:val="single" w:sz="4" w:space="0" w:color="auto"/>
              <w:right w:val="single" w:sz="4" w:space="0" w:color="auto"/>
            </w:tcBorders>
            <w:shd w:val="clear" w:color="auto" w:fill="FFFFFF" w:themeFill="background1"/>
            <w:hideMark/>
          </w:tcPr>
          <w:p w:rsidR="002802B7" w:rsidRPr="0036178A" w:rsidRDefault="002802B7"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в сопоставимых ценах</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802B7" w:rsidRPr="0036178A" w:rsidRDefault="002802B7"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w:t>
            </w:r>
          </w:p>
        </w:tc>
        <w:tc>
          <w:tcPr>
            <w:tcW w:w="1036" w:type="dxa"/>
            <w:tcBorders>
              <w:top w:val="nil"/>
              <w:left w:val="nil"/>
              <w:bottom w:val="single" w:sz="4" w:space="0" w:color="auto"/>
              <w:right w:val="single" w:sz="4" w:space="0" w:color="auto"/>
            </w:tcBorders>
            <w:shd w:val="clear" w:color="auto" w:fill="FFFFFF" w:themeFill="background1"/>
            <w:vAlign w:val="center"/>
          </w:tcPr>
          <w:p w:rsidR="002802B7" w:rsidRPr="0036178A" w:rsidRDefault="00D639C2"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119,89</w:t>
            </w:r>
          </w:p>
        </w:tc>
        <w:tc>
          <w:tcPr>
            <w:tcW w:w="850" w:type="dxa"/>
            <w:tcBorders>
              <w:top w:val="nil"/>
              <w:left w:val="nil"/>
              <w:bottom w:val="single" w:sz="4" w:space="0" w:color="auto"/>
              <w:right w:val="single" w:sz="4" w:space="0" w:color="auto"/>
            </w:tcBorders>
            <w:shd w:val="clear" w:color="auto" w:fill="FFFFFF" w:themeFill="background1"/>
            <w:vAlign w:val="bottom"/>
          </w:tcPr>
          <w:p w:rsidR="002802B7" w:rsidRPr="0036178A" w:rsidRDefault="0025669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104,3</w:t>
            </w:r>
          </w:p>
        </w:tc>
        <w:tc>
          <w:tcPr>
            <w:tcW w:w="1488" w:type="dxa"/>
            <w:gridSpan w:val="3"/>
            <w:tcBorders>
              <w:top w:val="nil"/>
              <w:left w:val="nil"/>
              <w:bottom w:val="single" w:sz="4" w:space="0" w:color="auto"/>
              <w:right w:val="single" w:sz="4" w:space="0" w:color="auto"/>
            </w:tcBorders>
            <w:shd w:val="clear" w:color="auto" w:fill="FFFFFF" w:themeFill="background1"/>
            <w:vAlign w:val="center"/>
          </w:tcPr>
          <w:p w:rsidR="002802B7" w:rsidRPr="0036178A" w:rsidRDefault="00E71FD4"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118,7</w:t>
            </w:r>
          </w:p>
        </w:tc>
        <w:tc>
          <w:tcPr>
            <w:tcW w:w="1486" w:type="dxa"/>
            <w:tcBorders>
              <w:top w:val="nil"/>
              <w:left w:val="nil"/>
              <w:bottom w:val="single" w:sz="4" w:space="0" w:color="auto"/>
              <w:right w:val="single" w:sz="4" w:space="0" w:color="auto"/>
            </w:tcBorders>
            <w:shd w:val="clear" w:color="auto" w:fill="FFFFFF" w:themeFill="background1"/>
            <w:vAlign w:val="bottom"/>
          </w:tcPr>
          <w:p w:rsidR="002802B7" w:rsidRPr="0036178A" w:rsidRDefault="00944AA5"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113,8</w:t>
            </w:r>
          </w:p>
        </w:tc>
        <w:tc>
          <w:tcPr>
            <w:tcW w:w="1776" w:type="dxa"/>
            <w:tcBorders>
              <w:top w:val="nil"/>
              <w:left w:val="nil"/>
              <w:bottom w:val="single" w:sz="4" w:space="0" w:color="auto"/>
              <w:right w:val="single" w:sz="4" w:space="0" w:color="auto"/>
            </w:tcBorders>
            <w:shd w:val="clear" w:color="auto" w:fill="FFFFFF" w:themeFill="background1"/>
            <w:vAlign w:val="bottom"/>
          </w:tcPr>
          <w:p w:rsidR="002802B7" w:rsidRPr="0036178A" w:rsidRDefault="00944AA5"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99,0</w:t>
            </w: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 </w:t>
            </w:r>
          </w:p>
        </w:tc>
        <w:tc>
          <w:tcPr>
            <w:tcW w:w="10208" w:type="dxa"/>
            <w:gridSpan w:val="9"/>
            <w:tcBorders>
              <w:top w:val="single" w:sz="4" w:space="0" w:color="auto"/>
              <w:left w:val="nil"/>
              <w:bottom w:val="single" w:sz="4" w:space="0" w:color="auto"/>
              <w:right w:val="single" w:sz="4" w:space="0" w:color="auto"/>
            </w:tcBorders>
            <w:shd w:val="clear" w:color="auto" w:fill="FFFFFF" w:themeFill="background1"/>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Инвестиционная и строительная деятельность</w:t>
            </w:r>
          </w:p>
        </w:tc>
      </w:tr>
      <w:tr w:rsidR="00CF79D7" w:rsidRPr="0036178A" w:rsidTr="005C7A73">
        <w:trPr>
          <w:gridAfter w:val="1"/>
          <w:wAfter w:w="850" w:type="dxa"/>
          <w:trHeight w:val="9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802B7" w:rsidRPr="0036178A" w:rsidRDefault="002802B7"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10.</w:t>
            </w:r>
          </w:p>
        </w:tc>
        <w:tc>
          <w:tcPr>
            <w:tcW w:w="2300" w:type="dxa"/>
            <w:tcBorders>
              <w:top w:val="nil"/>
              <w:left w:val="nil"/>
              <w:bottom w:val="single" w:sz="4" w:space="0" w:color="auto"/>
              <w:right w:val="single" w:sz="4" w:space="0" w:color="auto"/>
            </w:tcBorders>
            <w:shd w:val="clear" w:color="auto" w:fill="FFFFFF" w:themeFill="background1"/>
            <w:hideMark/>
          </w:tcPr>
          <w:p w:rsidR="002802B7" w:rsidRPr="0036178A" w:rsidRDefault="002802B7"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Объем выполненных работ по виду деятельности «Строительство»</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802B7" w:rsidRPr="0036178A" w:rsidRDefault="002802B7"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млн. руб.</w:t>
            </w:r>
          </w:p>
        </w:tc>
        <w:tc>
          <w:tcPr>
            <w:tcW w:w="1036" w:type="dxa"/>
            <w:tcBorders>
              <w:top w:val="nil"/>
              <w:left w:val="nil"/>
              <w:bottom w:val="single" w:sz="4" w:space="0" w:color="auto"/>
              <w:right w:val="single" w:sz="4" w:space="0" w:color="auto"/>
            </w:tcBorders>
            <w:shd w:val="clear" w:color="auto" w:fill="FFFFFF" w:themeFill="background1"/>
            <w:vAlign w:val="bottom"/>
          </w:tcPr>
          <w:p w:rsidR="002802B7" w:rsidRPr="0036178A" w:rsidRDefault="00D639C2"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200,00</w:t>
            </w:r>
          </w:p>
        </w:tc>
        <w:tc>
          <w:tcPr>
            <w:tcW w:w="850" w:type="dxa"/>
            <w:tcBorders>
              <w:top w:val="nil"/>
              <w:left w:val="nil"/>
              <w:bottom w:val="single" w:sz="4" w:space="0" w:color="auto"/>
              <w:right w:val="single" w:sz="4" w:space="0" w:color="auto"/>
            </w:tcBorders>
            <w:shd w:val="clear" w:color="auto" w:fill="FFFFFF" w:themeFill="background1"/>
            <w:vAlign w:val="bottom"/>
          </w:tcPr>
          <w:p w:rsidR="002802B7" w:rsidRPr="0036178A" w:rsidRDefault="00A1135C"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1050,0</w:t>
            </w:r>
          </w:p>
        </w:tc>
        <w:tc>
          <w:tcPr>
            <w:tcW w:w="1488" w:type="dxa"/>
            <w:gridSpan w:val="3"/>
            <w:tcBorders>
              <w:top w:val="nil"/>
              <w:left w:val="nil"/>
              <w:bottom w:val="single" w:sz="4" w:space="0" w:color="auto"/>
              <w:right w:val="single" w:sz="4" w:space="0" w:color="auto"/>
            </w:tcBorders>
            <w:shd w:val="clear" w:color="auto" w:fill="FFFFFF" w:themeFill="background1"/>
            <w:vAlign w:val="bottom"/>
          </w:tcPr>
          <w:p w:rsidR="002802B7" w:rsidRPr="0036178A" w:rsidRDefault="00A1135C"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262,5</w:t>
            </w:r>
          </w:p>
        </w:tc>
        <w:tc>
          <w:tcPr>
            <w:tcW w:w="1486" w:type="dxa"/>
            <w:tcBorders>
              <w:top w:val="nil"/>
              <w:left w:val="nil"/>
              <w:bottom w:val="single" w:sz="4" w:space="0" w:color="auto"/>
              <w:right w:val="single" w:sz="4" w:space="0" w:color="auto"/>
            </w:tcBorders>
            <w:shd w:val="clear" w:color="auto" w:fill="FFFFFF" w:themeFill="background1"/>
            <w:vAlign w:val="bottom"/>
          </w:tcPr>
          <w:p w:rsidR="002802B7" w:rsidRPr="0036178A" w:rsidRDefault="00A1135C"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25,0</w:t>
            </w:r>
          </w:p>
        </w:tc>
        <w:tc>
          <w:tcPr>
            <w:tcW w:w="1776" w:type="dxa"/>
            <w:tcBorders>
              <w:top w:val="nil"/>
              <w:left w:val="nil"/>
              <w:bottom w:val="single" w:sz="4" w:space="0" w:color="auto"/>
              <w:right w:val="single" w:sz="4" w:space="0" w:color="auto"/>
            </w:tcBorders>
            <w:shd w:val="clear" w:color="auto" w:fill="FFFFFF" w:themeFill="background1"/>
            <w:vAlign w:val="bottom"/>
          </w:tcPr>
          <w:p w:rsidR="002802B7" w:rsidRPr="0036178A" w:rsidRDefault="00A1135C"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131,25</w:t>
            </w: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802B7" w:rsidRPr="0036178A" w:rsidRDefault="002802B7"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11.</w:t>
            </w:r>
          </w:p>
        </w:tc>
        <w:tc>
          <w:tcPr>
            <w:tcW w:w="2300" w:type="dxa"/>
            <w:tcBorders>
              <w:top w:val="nil"/>
              <w:left w:val="nil"/>
              <w:bottom w:val="single" w:sz="4" w:space="0" w:color="auto"/>
              <w:right w:val="single" w:sz="4" w:space="0" w:color="auto"/>
            </w:tcBorders>
            <w:shd w:val="clear" w:color="auto" w:fill="FFFFFF" w:themeFill="background1"/>
            <w:hideMark/>
          </w:tcPr>
          <w:p w:rsidR="002802B7" w:rsidRPr="0036178A" w:rsidRDefault="002802B7"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в сопоставимых ценах</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802B7" w:rsidRPr="0036178A" w:rsidRDefault="002802B7"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w:t>
            </w:r>
          </w:p>
        </w:tc>
        <w:tc>
          <w:tcPr>
            <w:tcW w:w="1036" w:type="dxa"/>
            <w:tcBorders>
              <w:top w:val="nil"/>
              <w:left w:val="nil"/>
              <w:bottom w:val="single" w:sz="4" w:space="0" w:color="auto"/>
              <w:right w:val="single" w:sz="4" w:space="0" w:color="auto"/>
            </w:tcBorders>
            <w:shd w:val="clear" w:color="auto" w:fill="FFFFFF" w:themeFill="background1"/>
            <w:vAlign w:val="bottom"/>
          </w:tcPr>
          <w:p w:rsidR="002802B7" w:rsidRPr="0036178A" w:rsidRDefault="00D639C2"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367,4</w:t>
            </w:r>
          </w:p>
        </w:tc>
        <w:tc>
          <w:tcPr>
            <w:tcW w:w="850" w:type="dxa"/>
            <w:tcBorders>
              <w:top w:val="nil"/>
              <w:left w:val="nil"/>
              <w:bottom w:val="single" w:sz="4" w:space="0" w:color="auto"/>
              <w:right w:val="single" w:sz="4" w:space="0" w:color="auto"/>
            </w:tcBorders>
            <w:shd w:val="clear" w:color="auto" w:fill="FFFFFF" w:themeFill="background1"/>
            <w:vAlign w:val="bottom"/>
          </w:tcPr>
          <w:p w:rsidR="002802B7" w:rsidRPr="0036178A" w:rsidRDefault="00A1135C"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102,0</w:t>
            </w:r>
          </w:p>
        </w:tc>
        <w:tc>
          <w:tcPr>
            <w:tcW w:w="1488" w:type="dxa"/>
            <w:gridSpan w:val="3"/>
            <w:tcBorders>
              <w:top w:val="nil"/>
              <w:left w:val="nil"/>
              <w:bottom w:val="single" w:sz="4" w:space="0" w:color="auto"/>
              <w:right w:val="single" w:sz="4" w:space="0" w:color="auto"/>
            </w:tcBorders>
            <w:shd w:val="clear" w:color="auto" w:fill="FFFFFF" w:themeFill="background1"/>
            <w:vAlign w:val="bottom"/>
          </w:tcPr>
          <w:p w:rsidR="002802B7" w:rsidRPr="0036178A" w:rsidRDefault="00A1135C"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125,0</w:t>
            </w:r>
          </w:p>
        </w:tc>
        <w:tc>
          <w:tcPr>
            <w:tcW w:w="1486" w:type="dxa"/>
            <w:tcBorders>
              <w:top w:val="nil"/>
              <w:left w:val="nil"/>
              <w:bottom w:val="single" w:sz="4" w:space="0" w:color="auto"/>
              <w:right w:val="single" w:sz="4" w:space="0" w:color="auto"/>
            </w:tcBorders>
            <w:shd w:val="clear" w:color="auto" w:fill="FFFFFF" w:themeFill="background1"/>
            <w:vAlign w:val="bottom"/>
          </w:tcPr>
          <w:p w:rsidR="002802B7" w:rsidRPr="0036178A" w:rsidRDefault="00A1135C"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122,55</w:t>
            </w:r>
          </w:p>
        </w:tc>
        <w:tc>
          <w:tcPr>
            <w:tcW w:w="1776" w:type="dxa"/>
            <w:tcBorders>
              <w:top w:val="nil"/>
              <w:left w:val="nil"/>
              <w:bottom w:val="single" w:sz="4" w:space="0" w:color="auto"/>
              <w:right w:val="single" w:sz="4" w:space="0" w:color="auto"/>
            </w:tcBorders>
            <w:shd w:val="clear" w:color="auto" w:fill="FFFFFF" w:themeFill="background1"/>
            <w:vAlign w:val="bottom"/>
          </w:tcPr>
          <w:p w:rsidR="002802B7" w:rsidRPr="0036178A" w:rsidRDefault="00A1135C"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34,02</w:t>
            </w: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802B7" w:rsidRPr="0036178A" w:rsidRDefault="002802B7"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14.</w:t>
            </w:r>
          </w:p>
        </w:tc>
        <w:tc>
          <w:tcPr>
            <w:tcW w:w="2300" w:type="dxa"/>
            <w:tcBorders>
              <w:top w:val="nil"/>
              <w:left w:val="nil"/>
              <w:bottom w:val="single" w:sz="4" w:space="0" w:color="auto"/>
              <w:right w:val="single" w:sz="4" w:space="0" w:color="auto"/>
            </w:tcBorders>
            <w:shd w:val="clear" w:color="auto" w:fill="FFFFFF" w:themeFill="background1"/>
            <w:vAlign w:val="bottom"/>
            <w:hideMark/>
          </w:tcPr>
          <w:p w:rsidR="002802B7" w:rsidRPr="0036178A" w:rsidRDefault="002802B7"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Инвестиции в основной капитал</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802B7" w:rsidRPr="0036178A" w:rsidRDefault="002802B7"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млн. руб.</w:t>
            </w:r>
          </w:p>
        </w:tc>
        <w:tc>
          <w:tcPr>
            <w:tcW w:w="1036" w:type="dxa"/>
            <w:tcBorders>
              <w:top w:val="nil"/>
              <w:left w:val="nil"/>
              <w:bottom w:val="single" w:sz="4" w:space="0" w:color="auto"/>
              <w:right w:val="single" w:sz="4" w:space="0" w:color="auto"/>
            </w:tcBorders>
            <w:shd w:val="clear" w:color="auto" w:fill="FFFFFF" w:themeFill="background1"/>
            <w:vAlign w:val="bottom"/>
          </w:tcPr>
          <w:p w:rsidR="002802B7" w:rsidRPr="0036178A" w:rsidRDefault="00D639C2"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900,0</w:t>
            </w:r>
          </w:p>
        </w:tc>
        <w:tc>
          <w:tcPr>
            <w:tcW w:w="850" w:type="dxa"/>
            <w:tcBorders>
              <w:top w:val="nil"/>
              <w:left w:val="nil"/>
              <w:bottom w:val="single" w:sz="4" w:space="0" w:color="auto"/>
              <w:right w:val="single" w:sz="4" w:space="0" w:color="auto"/>
            </w:tcBorders>
            <w:shd w:val="clear" w:color="auto" w:fill="FFFFFF" w:themeFill="background1"/>
            <w:vAlign w:val="bottom"/>
          </w:tcPr>
          <w:p w:rsidR="002802B7" w:rsidRPr="0036178A" w:rsidRDefault="00A1135C"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2833,0</w:t>
            </w:r>
          </w:p>
        </w:tc>
        <w:tc>
          <w:tcPr>
            <w:tcW w:w="1488" w:type="dxa"/>
            <w:gridSpan w:val="3"/>
            <w:tcBorders>
              <w:top w:val="nil"/>
              <w:left w:val="nil"/>
              <w:bottom w:val="single" w:sz="4" w:space="0" w:color="auto"/>
              <w:right w:val="single" w:sz="4" w:space="0" w:color="auto"/>
            </w:tcBorders>
            <w:shd w:val="clear" w:color="auto" w:fill="FFFFFF" w:themeFill="background1"/>
            <w:vAlign w:val="bottom"/>
          </w:tcPr>
          <w:p w:rsidR="002802B7" w:rsidRPr="0036178A" w:rsidRDefault="00A1135C"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708,2</w:t>
            </w:r>
          </w:p>
        </w:tc>
        <w:tc>
          <w:tcPr>
            <w:tcW w:w="1486" w:type="dxa"/>
            <w:tcBorders>
              <w:top w:val="nil"/>
              <w:left w:val="nil"/>
              <w:bottom w:val="single" w:sz="4" w:space="0" w:color="auto"/>
              <w:right w:val="single" w:sz="4" w:space="0" w:color="auto"/>
            </w:tcBorders>
            <w:shd w:val="clear" w:color="auto" w:fill="FFFFFF" w:themeFill="background1"/>
            <w:vAlign w:val="bottom"/>
          </w:tcPr>
          <w:p w:rsidR="002802B7" w:rsidRPr="0036178A" w:rsidRDefault="00A1135C"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25,0</w:t>
            </w:r>
          </w:p>
        </w:tc>
        <w:tc>
          <w:tcPr>
            <w:tcW w:w="1776" w:type="dxa"/>
            <w:tcBorders>
              <w:top w:val="nil"/>
              <w:left w:val="nil"/>
              <w:bottom w:val="single" w:sz="4" w:space="0" w:color="auto"/>
              <w:right w:val="single" w:sz="4" w:space="0" w:color="auto"/>
            </w:tcBorders>
            <w:shd w:val="clear" w:color="auto" w:fill="FFFFFF" w:themeFill="background1"/>
            <w:vAlign w:val="bottom"/>
          </w:tcPr>
          <w:p w:rsidR="002802B7" w:rsidRPr="0036178A" w:rsidRDefault="00A1135C"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78,68</w:t>
            </w: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802B7" w:rsidRPr="0036178A" w:rsidRDefault="002802B7"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15.</w:t>
            </w:r>
          </w:p>
        </w:tc>
        <w:tc>
          <w:tcPr>
            <w:tcW w:w="2300" w:type="dxa"/>
            <w:tcBorders>
              <w:top w:val="nil"/>
              <w:left w:val="nil"/>
              <w:bottom w:val="single" w:sz="4" w:space="0" w:color="auto"/>
              <w:right w:val="single" w:sz="4" w:space="0" w:color="auto"/>
            </w:tcBorders>
            <w:shd w:val="clear" w:color="auto" w:fill="FFFFFF" w:themeFill="background1"/>
            <w:hideMark/>
          </w:tcPr>
          <w:p w:rsidR="002802B7" w:rsidRPr="0036178A" w:rsidRDefault="002802B7"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в сопоставимых ценах</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802B7" w:rsidRPr="0036178A" w:rsidRDefault="002802B7"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w:t>
            </w:r>
          </w:p>
        </w:tc>
        <w:tc>
          <w:tcPr>
            <w:tcW w:w="1036" w:type="dxa"/>
            <w:tcBorders>
              <w:top w:val="nil"/>
              <w:left w:val="nil"/>
              <w:bottom w:val="single" w:sz="4" w:space="0" w:color="auto"/>
              <w:right w:val="single" w:sz="4" w:space="0" w:color="auto"/>
            </w:tcBorders>
            <w:shd w:val="clear" w:color="auto" w:fill="FFFFFF" w:themeFill="background1"/>
            <w:vAlign w:val="bottom"/>
          </w:tcPr>
          <w:p w:rsidR="002802B7" w:rsidRPr="0036178A" w:rsidRDefault="00D639C2"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196,5</w:t>
            </w:r>
          </w:p>
        </w:tc>
        <w:tc>
          <w:tcPr>
            <w:tcW w:w="850" w:type="dxa"/>
            <w:tcBorders>
              <w:top w:val="nil"/>
              <w:left w:val="nil"/>
              <w:bottom w:val="single" w:sz="4" w:space="0" w:color="auto"/>
              <w:right w:val="single" w:sz="4" w:space="0" w:color="auto"/>
            </w:tcBorders>
            <w:shd w:val="clear" w:color="auto" w:fill="FFFFFF" w:themeFill="background1"/>
            <w:vAlign w:val="bottom"/>
          </w:tcPr>
          <w:p w:rsidR="002802B7" w:rsidRPr="0036178A" w:rsidRDefault="00A1135C"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101,0</w:t>
            </w:r>
          </w:p>
        </w:tc>
        <w:tc>
          <w:tcPr>
            <w:tcW w:w="1488" w:type="dxa"/>
            <w:gridSpan w:val="3"/>
            <w:tcBorders>
              <w:top w:val="nil"/>
              <w:left w:val="nil"/>
              <w:bottom w:val="single" w:sz="4" w:space="0" w:color="auto"/>
              <w:right w:val="single" w:sz="4" w:space="0" w:color="auto"/>
            </w:tcBorders>
            <w:shd w:val="clear" w:color="auto" w:fill="FFFFFF" w:themeFill="background1"/>
            <w:vAlign w:val="bottom"/>
          </w:tcPr>
          <w:p w:rsidR="002802B7" w:rsidRPr="0036178A" w:rsidRDefault="00A1135C"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74,7</w:t>
            </w:r>
          </w:p>
        </w:tc>
        <w:tc>
          <w:tcPr>
            <w:tcW w:w="1486" w:type="dxa"/>
            <w:tcBorders>
              <w:top w:val="nil"/>
              <w:left w:val="nil"/>
              <w:bottom w:val="single" w:sz="4" w:space="0" w:color="auto"/>
              <w:right w:val="single" w:sz="4" w:space="0" w:color="auto"/>
            </w:tcBorders>
            <w:shd w:val="clear" w:color="auto" w:fill="FFFFFF" w:themeFill="background1"/>
            <w:vAlign w:val="bottom"/>
          </w:tcPr>
          <w:p w:rsidR="002802B7" w:rsidRPr="0036178A" w:rsidRDefault="00A1135C"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73,96</w:t>
            </w:r>
          </w:p>
        </w:tc>
        <w:tc>
          <w:tcPr>
            <w:tcW w:w="1776" w:type="dxa"/>
            <w:tcBorders>
              <w:top w:val="nil"/>
              <w:left w:val="nil"/>
              <w:bottom w:val="single" w:sz="4" w:space="0" w:color="auto"/>
              <w:right w:val="single" w:sz="4" w:space="0" w:color="auto"/>
            </w:tcBorders>
            <w:shd w:val="clear" w:color="auto" w:fill="FFFFFF" w:themeFill="background1"/>
            <w:vAlign w:val="bottom"/>
          </w:tcPr>
          <w:p w:rsidR="002802B7" w:rsidRPr="0036178A" w:rsidRDefault="00A1135C"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37,63</w:t>
            </w: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 </w:t>
            </w:r>
          </w:p>
        </w:tc>
        <w:tc>
          <w:tcPr>
            <w:tcW w:w="10208" w:type="dxa"/>
            <w:gridSpan w:val="9"/>
            <w:tcBorders>
              <w:top w:val="single" w:sz="4" w:space="0" w:color="auto"/>
              <w:left w:val="nil"/>
              <w:bottom w:val="single" w:sz="4" w:space="0" w:color="auto"/>
              <w:right w:val="single" w:sz="4" w:space="0" w:color="auto"/>
            </w:tcBorders>
            <w:shd w:val="clear" w:color="auto" w:fill="FFFFFF" w:themeFill="background1"/>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Сельское хозяйство</w:t>
            </w:r>
          </w:p>
        </w:tc>
      </w:tr>
      <w:tr w:rsidR="00CF79D7" w:rsidRPr="0036178A" w:rsidTr="005C7A73">
        <w:trPr>
          <w:gridAfter w:val="1"/>
          <w:wAfter w:w="850" w:type="dxa"/>
          <w:trHeight w:val="9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16.</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Продукция сельского хозяйства во всех категориях хозяйств – всего,  в том числе:</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млн. руб.</w:t>
            </w:r>
          </w:p>
        </w:tc>
        <w:tc>
          <w:tcPr>
            <w:tcW w:w="103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CE33AF"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250,4</w:t>
            </w:r>
          </w:p>
        </w:tc>
        <w:tc>
          <w:tcPr>
            <w:tcW w:w="921" w:type="dxa"/>
            <w:gridSpan w:val="2"/>
            <w:tcBorders>
              <w:top w:val="nil"/>
              <w:left w:val="nil"/>
              <w:bottom w:val="single" w:sz="4" w:space="0" w:color="auto"/>
              <w:right w:val="single" w:sz="4" w:space="0" w:color="auto"/>
            </w:tcBorders>
            <w:shd w:val="clear" w:color="auto" w:fill="FFFFFF" w:themeFill="background1"/>
            <w:vAlign w:val="bottom"/>
          </w:tcPr>
          <w:p w:rsidR="00A30B0A" w:rsidRPr="0036178A" w:rsidRDefault="00CE33AF"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1382,8</w:t>
            </w:r>
          </w:p>
        </w:tc>
        <w:tc>
          <w:tcPr>
            <w:tcW w:w="1417" w:type="dxa"/>
            <w:gridSpan w:val="2"/>
            <w:tcBorders>
              <w:top w:val="nil"/>
              <w:left w:val="nil"/>
              <w:bottom w:val="single" w:sz="4" w:space="0" w:color="auto"/>
              <w:right w:val="single" w:sz="4" w:space="0" w:color="auto"/>
            </w:tcBorders>
            <w:shd w:val="clear" w:color="auto" w:fill="FFFFFF" w:themeFill="background1"/>
            <w:vAlign w:val="bottom"/>
          </w:tcPr>
          <w:p w:rsidR="00A30B0A" w:rsidRPr="0036178A" w:rsidRDefault="00CE33AF"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203,2</w:t>
            </w:r>
          </w:p>
        </w:tc>
        <w:tc>
          <w:tcPr>
            <w:tcW w:w="148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CA006F"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14,69</w:t>
            </w:r>
          </w:p>
        </w:tc>
        <w:tc>
          <w:tcPr>
            <w:tcW w:w="177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CA006F"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81,15</w:t>
            </w: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17.</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растениеводство </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w:t>
            </w:r>
          </w:p>
        </w:tc>
        <w:tc>
          <w:tcPr>
            <w:tcW w:w="103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D639C2"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70,00</w:t>
            </w:r>
          </w:p>
        </w:tc>
        <w:tc>
          <w:tcPr>
            <w:tcW w:w="921" w:type="dxa"/>
            <w:gridSpan w:val="2"/>
            <w:tcBorders>
              <w:top w:val="nil"/>
              <w:left w:val="nil"/>
              <w:bottom w:val="single" w:sz="4" w:space="0" w:color="auto"/>
              <w:right w:val="single" w:sz="4" w:space="0" w:color="auto"/>
            </w:tcBorders>
            <w:shd w:val="clear" w:color="auto" w:fill="FFFFFF" w:themeFill="background1"/>
            <w:vAlign w:val="bottom"/>
          </w:tcPr>
          <w:p w:rsidR="00A30B0A" w:rsidRPr="0036178A" w:rsidRDefault="00CE33AF"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68,0</w:t>
            </w:r>
          </w:p>
        </w:tc>
        <w:tc>
          <w:tcPr>
            <w:tcW w:w="1417" w:type="dxa"/>
            <w:gridSpan w:val="2"/>
            <w:tcBorders>
              <w:top w:val="nil"/>
              <w:left w:val="nil"/>
              <w:bottom w:val="single" w:sz="4" w:space="0" w:color="auto"/>
              <w:right w:val="single" w:sz="4" w:space="0" w:color="auto"/>
            </w:tcBorders>
            <w:shd w:val="clear" w:color="auto" w:fill="FFFFFF" w:themeFill="background1"/>
            <w:vAlign w:val="bottom"/>
          </w:tcPr>
          <w:p w:rsidR="00A30B0A" w:rsidRPr="0036178A" w:rsidRDefault="00CE33AF"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68,0</w:t>
            </w:r>
          </w:p>
        </w:tc>
        <w:tc>
          <w:tcPr>
            <w:tcW w:w="148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CA006F"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100</w:t>
            </w:r>
          </w:p>
        </w:tc>
        <w:tc>
          <w:tcPr>
            <w:tcW w:w="177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CA006F"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97,14</w:t>
            </w: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18.</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животноводство </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w:t>
            </w:r>
          </w:p>
        </w:tc>
        <w:tc>
          <w:tcPr>
            <w:tcW w:w="1036" w:type="dxa"/>
            <w:tcBorders>
              <w:top w:val="nil"/>
              <w:left w:val="nil"/>
              <w:bottom w:val="single" w:sz="4" w:space="0" w:color="auto"/>
              <w:right w:val="single" w:sz="4" w:space="0" w:color="auto"/>
            </w:tcBorders>
            <w:shd w:val="clear" w:color="auto" w:fill="FFFFFF" w:themeFill="background1"/>
            <w:vAlign w:val="bottom"/>
          </w:tcPr>
          <w:p w:rsidR="00D639C2" w:rsidRPr="0036178A" w:rsidRDefault="00D639C2"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30,00</w:t>
            </w:r>
          </w:p>
        </w:tc>
        <w:tc>
          <w:tcPr>
            <w:tcW w:w="921" w:type="dxa"/>
            <w:gridSpan w:val="2"/>
            <w:tcBorders>
              <w:top w:val="nil"/>
              <w:left w:val="nil"/>
              <w:bottom w:val="single" w:sz="4" w:space="0" w:color="auto"/>
              <w:right w:val="single" w:sz="4" w:space="0" w:color="auto"/>
            </w:tcBorders>
            <w:shd w:val="clear" w:color="auto" w:fill="FFFFFF" w:themeFill="background1"/>
            <w:vAlign w:val="bottom"/>
          </w:tcPr>
          <w:p w:rsidR="00A30B0A" w:rsidRPr="0036178A" w:rsidRDefault="00CE33AF"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32,0</w:t>
            </w:r>
          </w:p>
        </w:tc>
        <w:tc>
          <w:tcPr>
            <w:tcW w:w="1417" w:type="dxa"/>
            <w:gridSpan w:val="2"/>
            <w:tcBorders>
              <w:top w:val="nil"/>
              <w:left w:val="nil"/>
              <w:bottom w:val="single" w:sz="4" w:space="0" w:color="auto"/>
              <w:right w:val="single" w:sz="4" w:space="0" w:color="auto"/>
            </w:tcBorders>
            <w:shd w:val="clear" w:color="auto" w:fill="FFFFFF" w:themeFill="background1"/>
            <w:vAlign w:val="bottom"/>
          </w:tcPr>
          <w:p w:rsidR="00A30B0A" w:rsidRPr="0036178A" w:rsidRDefault="00CE33AF"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32,0</w:t>
            </w:r>
          </w:p>
        </w:tc>
        <w:tc>
          <w:tcPr>
            <w:tcW w:w="148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CA006F"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100</w:t>
            </w:r>
          </w:p>
        </w:tc>
        <w:tc>
          <w:tcPr>
            <w:tcW w:w="177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CA006F"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106,66</w:t>
            </w: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19.</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из общего объема:</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w:t>
            </w:r>
          </w:p>
        </w:tc>
        <w:tc>
          <w:tcPr>
            <w:tcW w:w="103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921" w:type="dxa"/>
            <w:gridSpan w:val="2"/>
            <w:tcBorders>
              <w:top w:val="nil"/>
              <w:left w:val="nil"/>
              <w:bottom w:val="single" w:sz="4" w:space="0" w:color="auto"/>
              <w:right w:val="single" w:sz="4" w:space="0" w:color="auto"/>
            </w:tcBorders>
            <w:shd w:val="clear" w:color="auto" w:fill="FFFFFF" w:themeFill="background1"/>
            <w:vAlign w:val="bottom"/>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417" w:type="dxa"/>
            <w:gridSpan w:val="2"/>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w:t>
            </w:r>
          </w:p>
        </w:tc>
        <w:tc>
          <w:tcPr>
            <w:tcW w:w="148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77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r>
      <w:tr w:rsidR="00CF79D7" w:rsidRPr="0036178A" w:rsidTr="005C7A73">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20.</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продукция сельскохозяйственных организаций</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млн. руб.</w:t>
            </w:r>
          </w:p>
        </w:tc>
        <w:tc>
          <w:tcPr>
            <w:tcW w:w="103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CE33AF"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88,3</w:t>
            </w:r>
          </w:p>
        </w:tc>
        <w:tc>
          <w:tcPr>
            <w:tcW w:w="921" w:type="dxa"/>
            <w:gridSpan w:val="2"/>
            <w:tcBorders>
              <w:top w:val="nil"/>
              <w:left w:val="nil"/>
              <w:bottom w:val="single" w:sz="4" w:space="0" w:color="auto"/>
              <w:right w:val="single" w:sz="4" w:space="0" w:color="auto"/>
            </w:tcBorders>
            <w:shd w:val="clear" w:color="auto" w:fill="FFFFFF" w:themeFill="background1"/>
            <w:vAlign w:val="bottom"/>
          </w:tcPr>
          <w:p w:rsidR="00A30B0A" w:rsidRPr="0036178A" w:rsidRDefault="00CE33AF"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519,9</w:t>
            </w:r>
          </w:p>
        </w:tc>
        <w:tc>
          <w:tcPr>
            <w:tcW w:w="1417" w:type="dxa"/>
            <w:gridSpan w:val="2"/>
            <w:tcBorders>
              <w:top w:val="nil"/>
              <w:left w:val="nil"/>
              <w:bottom w:val="single" w:sz="4" w:space="0" w:color="auto"/>
              <w:right w:val="single" w:sz="4" w:space="0" w:color="auto"/>
            </w:tcBorders>
            <w:shd w:val="clear" w:color="auto" w:fill="FFFFFF" w:themeFill="background1"/>
            <w:vAlign w:val="bottom"/>
          </w:tcPr>
          <w:p w:rsidR="00A30B0A" w:rsidRPr="0036178A" w:rsidRDefault="00CE33AF"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76,4</w:t>
            </w:r>
          </w:p>
        </w:tc>
        <w:tc>
          <w:tcPr>
            <w:tcW w:w="148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CA006F"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14,69</w:t>
            </w:r>
          </w:p>
        </w:tc>
        <w:tc>
          <w:tcPr>
            <w:tcW w:w="177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8B5496"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86,52</w:t>
            </w: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21.</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продукция хозяйств населения </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w:t>
            </w:r>
          </w:p>
        </w:tc>
        <w:tc>
          <w:tcPr>
            <w:tcW w:w="103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CE33AF"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152,0</w:t>
            </w:r>
          </w:p>
        </w:tc>
        <w:tc>
          <w:tcPr>
            <w:tcW w:w="921" w:type="dxa"/>
            <w:gridSpan w:val="2"/>
            <w:tcBorders>
              <w:top w:val="nil"/>
              <w:left w:val="nil"/>
              <w:bottom w:val="single" w:sz="4" w:space="0" w:color="auto"/>
              <w:right w:val="single" w:sz="4" w:space="0" w:color="auto"/>
            </w:tcBorders>
            <w:shd w:val="clear" w:color="auto" w:fill="FFFFFF" w:themeFill="background1"/>
            <w:vAlign w:val="bottom"/>
          </w:tcPr>
          <w:p w:rsidR="00A30B0A" w:rsidRPr="0036178A" w:rsidRDefault="00CA006F"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793,76</w:t>
            </w:r>
          </w:p>
        </w:tc>
        <w:tc>
          <w:tcPr>
            <w:tcW w:w="1417" w:type="dxa"/>
            <w:gridSpan w:val="2"/>
            <w:tcBorders>
              <w:top w:val="nil"/>
              <w:left w:val="nil"/>
              <w:bottom w:val="single" w:sz="4" w:space="0" w:color="auto"/>
              <w:right w:val="single" w:sz="4" w:space="0" w:color="auto"/>
            </w:tcBorders>
            <w:shd w:val="clear" w:color="auto" w:fill="FFFFFF" w:themeFill="background1"/>
            <w:vAlign w:val="bottom"/>
          </w:tcPr>
          <w:p w:rsidR="00A30B0A" w:rsidRPr="0036178A" w:rsidRDefault="00CA006F"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116,6</w:t>
            </w:r>
          </w:p>
        </w:tc>
        <w:tc>
          <w:tcPr>
            <w:tcW w:w="148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8B5496"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14,68</w:t>
            </w:r>
          </w:p>
        </w:tc>
        <w:tc>
          <w:tcPr>
            <w:tcW w:w="177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8B5496"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76,71</w:t>
            </w:r>
          </w:p>
        </w:tc>
      </w:tr>
      <w:tr w:rsidR="00CF79D7" w:rsidRPr="0036178A" w:rsidTr="005C7A73">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22.</w:t>
            </w:r>
          </w:p>
        </w:tc>
        <w:tc>
          <w:tcPr>
            <w:tcW w:w="2300" w:type="dxa"/>
            <w:tcBorders>
              <w:top w:val="nil"/>
              <w:left w:val="nil"/>
              <w:bottom w:val="nil"/>
              <w:right w:val="single" w:sz="4" w:space="0" w:color="auto"/>
            </w:tcBorders>
            <w:shd w:val="clear" w:color="auto" w:fill="FFFFFF" w:themeFill="background1"/>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продукция крестьянских (фермерских) хозяйств</w:t>
            </w:r>
          </w:p>
        </w:tc>
        <w:tc>
          <w:tcPr>
            <w:tcW w:w="1272" w:type="dxa"/>
            <w:tcBorders>
              <w:top w:val="nil"/>
              <w:left w:val="nil"/>
              <w:bottom w:val="nil"/>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w:t>
            </w:r>
          </w:p>
        </w:tc>
        <w:tc>
          <w:tcPr>
            <w:tcW w:w="1036" w:type="dxa"/>
            <w:tcBorders>
              <w:top w:val="nil"/>
              <w:left w:val="nil"/>
              <w:bottom w:val="nil"/>
              <w:right w:val="single" w:sz="4" w:space="0" w:color="auto"/>
            </w:tcBorders>
            <w:shd w:val="clear" w:color="auto" w:fill="FFFFFF" w:themeFill="background1"/>
            <w:vAlign w:val="bottom"/>
          </w:tcPr>
          <w:p w:rsidR="00A30B0A" w:rsidRPr="0036178A" w:rsidRDefault="00D639C2" w:rsidP="00CA006F">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10,</w:t>
            </w:r>
            <w:r w:rsidR="00CA006F" w:rsidRPr="0036178A">
              <w:rPr>
                <w:rFonts w:ascii="Times New Roman" w:eastAsia="Times New Roman" w:hAnsi="Times New Roman" w:cs="Times New Roman"/>
                <w:color w:val="000000" w:themeColor="text1"/>
                <w:sz w:val="20"/>
                <w:szCs w:val="20"/>
              </w:rPr>
              <w:t>1</w:t>
            </w:r>
          </w:p>
        </w:tc>
        <w:tc>
          <w:tcPr>
            <w:tcW w:w="921" w:type="dxa"/>
            <w:gridSpan w:val="2"/>
            <w:tcBorders>
              <w:top w:val="nil"/>
              <w:left w:val="nil"/>
              <w:bottom w:val="nil"/>
              <w:right w:val="single" w:sz="4" w:space="0" w:color="auto"/>
            </w:tcBorders>
            <w:shd w:val="clear" w:color="auto" w:fill="FFFFFF" w:themeFill="background1"/>
            <w:vAlign w:val="bottom"/>
          </w:tcPr>
          <w:p w:rsidR="00A30B0A" w:rsidRPr="0036178A" w:rsidRDefault="00CA006F"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69,14</w:t>
            </w:r>
          </w:p>
        </w:tc>
        <w:tc>
          <w:tcPr>
            <w:tcW w:w="1417" w:type="dxa"/>
            <w:gridSpan w:val="2"/>
            <w:tcBorders>
              <w:top w:val="nil"/>
              <w:left w:val="nil"/>
              <w:bottom w:val="nil"/>
              <w:right w:val="single" w:sz="4" w:space="0" w:color="auto"/>
            </w:tcBorders>
            <w:shd w:val="clear" w:color="auto" w:fill="FFFFFF" w:themeFill="background1"/>
            <w:vAlign w:val="bottom"/>
          </w:tcPr>
          <w:p w:rsidR="00A30B0A" w:rsidRPr="0036178A" w:rsidRDefault="00CA006F"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10,2</w:t>
            </w:r>
          </w:p>
        </w:tc>
        <w:tc>
          <w:tcPr>
            <w:tcW w:w="148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8B5496"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14,75</w:t>
            </w:r>
          </w:p>
        </w:tc>
        <w:tc>
          <w:tcPr>
            <w:tcW w:w="177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8B5496"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100,9</w:t>
            </w:r>
          </w:p>
        </w:tc>
      </w:tr>
      <w:tr w:rsidR="00CF79D7" w:rsidRPr="0036178A" w:rsidTr="005C7A73">
        <w:trPr>
          <w:gridAfter w:val="1"/>
          <w:wAfter w:w="850" w:type="dxa"/>
          <w:trHeight w:val="1200"/>
        </w:trPr>
        <w:tc>
          <w:tcPr>
            <w:tcW w:w="582" w:type="dxa"/>
            <w:vMerge w:val="restart"/>
            <w:tcBorders>
              <w:top w:val="nil"/>
              <w:left w:val="single" w:sz="4" w:space="0" w:color="auto"/>
              <w:bottom w:val="single" w:sz="4" w:space="0" w:color="auto"/>
              <w:right w:val="nil"/>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23.</w:t>
            </w:r>
          </w:p>
        </w:tc>
        <w:tc>
          <w:tcPr>
            <w:tcW w:w="2300" w:type="dxa"/>
            <w:tcBorders>
              <w:top w:val="single" w:sz="4" w:space="0" w:color="auto"/>
              <w:left w:val="single" w:sz="4" w:space="0" w:color="auto"/>
              <w:bottom w:val="nil"/>
              <w:right w:val="nil"/>
            </w:tcBorders>
            <w:shd w:val="clear" w:color="auto" w:fill="FFFFFF" w:themeFill="background1"/>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Индекс производства продукции сельского хозяйства (хозяйства всех категорий) в сопоставимых ценах</w:t>
            </w:r>
          </w:p>
        </w:tc>
        <w:tc>
          <w:tcPr>
            <w:tcW w:w="1272" w:type="dxa"/>
            <w:tcBorders>
              <w:top w:val="single" w:sz="4" w:space="0" w:color="auto"/>
              <w:left w:val="single" w:sz="4" w:space="0" w:color="auto"/>
              <w:bottom w:val="nil"/>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w:t>
            </w:r>
          </w:p>
        </w:tc>
        <w:tc>
          <w:tcPr>
            <w:tcW w:w="1036" w:type="dxa"/>
            <w:tcBorders>
              <w:top w:val="single" w:sz="4" w:space="0" w:color="auto"/>
              <w:left w:val="nil"/>
              <w:bottom w:val="nil"/>
              <w:right w:val="nil"/>
            </w:tcBorders>
            <w:shd w:val="clear" w:color="auto" w:fill="FFFFFF" w:themeFill="background1"/>
            <w:vAlign w:val="bottom"/>
          </w:tcPr>
          <w:p w:rsidR="00A30B0A" w:rsidRPr="0036178A" w:rsidRDefault="00D639C2"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98,0</w:t>
            </w:r>
          </w:p>
        </w:tc>
        <w:tc>
          <w:tcPr>
            <w:tcW w:w="921" w:type="dxa"/>
            <w:gridSpan w:val="2"/>
            <w:tcBorders>
              <w:top w:val="single" w:sz="4" w:space="0" w:color="auto"/>
              <w:left w:val="single" w:sz="4" w:space="0" w:color="auto"/>
              <w:bottom w:val="nil"/>
              <w:right w:val="single" w:sz="4" w:space="0" w:color="auto"/>
            </w:tcBorders>
            <w:shd w:val="clear" w:color="auto" w:fill="FFFFFF" w:themeFill="background1"/>
            <w:vAlign w:val="bottom"/>
          </w:tcPr>
          <w:p w:rsidR="00A30B0A" w:rsidRPr="0036178A" w:rsidRDefault="00CA006F"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89,0</w:t>
            </w:r>
          </w:p>
        </w:tc>
        <w:tc>
          <w:tcPr>
            <w:tcW w:w="1417" w:type="dxa"/>
            <w:gridSpan w:val="2"/>
            <w:tcBorders>
              <w:top w:val="single" w:sz="4" w:space="0" w:color="auto"/>
              <w:left w:val="nil"/>
              <w:bottom w:val="nil"/>
              <w:right w:val="single" w:sz="4" w:space="0" w:color="auto"/>
            </w:tcBorders>
            <w:shd w:val="clear" w:color="auto" w:fill="FFFFFF" w:themeFill="background1"/>
            <w:vAlign w:val="bottom"/>
            <w:hideMark/>
          </w:tcPr>
          <w:p w:rsidR="00A30B0A" w:rsidRPr="0036178A" w:rsidRDefault="00CA006F"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98,0</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8B5496"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110,11</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8B5496"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100</w:t>
            </w:r>
          </w:p>
        </w:tc>
      </w:tr>
      <w:tr w:rsidR="00CF79D7" w:rsidRPr="0036178A" w:rsidTr="005C7A73">
        <w:trPr>
          <w:gridAfter w:val="1"/>
          <w:wAfter w:w="850" w:type="dxa"/>
          <w:trHeight w:val="300"/>
        </w:trPr>
        <w:tc>
          <w:tcPr>
            <w:tcW w:w="582" w:type="dxa"/>
            <w:vMerge/>
            <w:tcBorders>
              <w:top w:val="nil"/>
              <w:left w:val="single" w:sz="4" w:space="0" w:color="auto"/>
              <w:bottom w:val="single" w:sz="4" w:space="0" w:color="auto"/>
              <w:right w:val="nil"/>
            </w:tcBorders>
            <w:shd w:val="clear" w:color="auto" w:fill="FFFFFF" w:themeFill="background1"/>
            <w:vAlign w:val="center"/>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c>
          <w:tcPr>
            <w:tcW w:w="2300" w:type="dxa"/>
            <w:tcBorders>
              <w:top w:val="nil"/>
              <w:left w:val="single" w:sz="4" w:space="0" w:color="auto"/>
              <w:bottom w:val="single" w:sz="4" w:space="0" w:color="auto"/>
              <w:right w:val="nil"/>
            </w:tcBorders>
            <w:shd w:val="clear" w:color="auto" w:fill="FFFFFF" w:themeFill="background1"/>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в том числе: </w:t>
            </w:r>
          </w:p>
        </w:tc>
        <w:tc>
          <w:tcPr>
            <w:tcW w:w="127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w:t>
            </w:r>
          </w:p>
        </w:tc>
        <w:tc>
          <w:tcPr>
            <w:tcW w:w="1036" w:type="dxa"/>
            <w:tcBorders>
              <w:top w:val="nil"/>
              <w:left w:val="nil"/>
              <w:bottom w:val="single" w:sz="4" w:space="0" w:color="auto"/>
              <w:right w:val="nil"/>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921" w:type="dxa"/>
            <w:gridSpan w:val="2"/>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417" w:type="dxa"/>
            <w:gridSpan w:val="2"/>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24.</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растениеводство</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921" w:type="dxa"/>
            <w:gridSpan w:val="2"/>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417" w:type="dxa"/>
            <w:gridSpan w:val="2"/>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25.</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животноводство</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921" w:type="dxa"/>
            <w:gridSpan w:val="2"/>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417" w:type="dxa"/>
            <w:gridSpan w:val="2"/>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26.</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Численность </w:t>
            </w:r>
            <w:proofErr w:type="gramStart"/>
            <w:r w:rsidRPr="0036178A">
              <w:rPr>
                <w:rFonts w:ascii="Times New Roman" w:eastAsia="Times New Roman" w:hAnsi="Times New Roman" w:cs="Times New Roman"/>
                <w:color w:val="000000" w:themeColor="text1"/>
                <w:sz w:val="20"/>
                <w:szCs w:val="20"/>
              </w:rPr>
              <w:t>занятых</w:t>
            </w:r>
            <w:proofErr w:type="gramEnd"/>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чел.</w:t>
            </w:r>
          </w:p>
        </w:tc>
        <w:tc>
          <w:tcPr>
            <w:tcW w:w="103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D639C2"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260</w:t>
            </w:r>
          </w:p>
        </w:tc>
        <w:tc>
          <w:tcPr>
            <w:tcW w:w="921" w:type="dxa"/>
            <w:gridSpan w:val="2"/>
            <w:tcBorders>
              <w:top w:val="nil"/>
              <w:left w:val="nil"/>
              <w:bottom w:val="single" w:sz="4" w:space="0" w:color="auto"/>
              <w:right w:val="single" w:sz="4" w:space="0" w:color="auto"/>
            </w:tcBorders>
            <w:shd w:val="clear" w:color="auto" w:fill="FFFFFF" w:themeFill="background1"/>
            <w:vAlign w:val="bottom"/>
          </w:tcPr>
          <w:p w:rsidR="00A30B0A" w:rsidRPr="0036178A" w:rsidRDefault="00CA006F"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320</w:t>
            </w:r>
          </w:p>
        </w:tc>
        <w:tc>
          <w:tcPr>
            <w:tcW w:w="1417" w:type="dxa"/>
            <w:gridSpan w:val="2"/>
            <w:tcBorders>
              <w:top w:val="nil"/>
              <w:left w:val="nil"/>
              <w:bottom w:val="single" w:sz="4" w:space="0" w:color="auto"/>
              <w:right w:val="single" w:sz="4" w:space="0" w:color="auto"/>
            </w:tcBorders>
            <w:shd w:val="clear" w:color="auto" w:fill="FFFFFF" w:themeFill="background1"/>
            <w:vAlign w:val="bottom"/>
          </w:tcPr>
          <w:p w:rsidR="00A30B0A" w:rsidRPr="0036178A" w:rsidRDefault="00CA006F"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260</w:t>
            </w:r>
          </w:p>
        </w:tc>
        <w:tc>
          <w:tcPr>
            <w:tcW w:w="148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8B5496"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81,25</w:t>
            </w:r>
          </w:p>
        </w:tc>
        <w:tc>
          <w:tcPr>
            <w:tcW w:w="177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8B5496"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100</w:t>
            </w:r>
          </w:p>
        </w:tc>
      </w:tr>
      <w:tr w:rsidR="00CF79D7" w:rsidRPr="0036178A" w:rsidTr="005C7A73">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27.</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Среднемесячная заработная плата</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тыс. рублей</w:t>
            </w:r>
          </w:p>
        </w:tc>
        <w:tc>
          <w:tcPr>
            <w:tcW w:w="103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CA006F"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32</w:t>
            </w:r>
            <w:r w:rsidR="00D639C2" w:rsidRPr="0036178A">
              <w:rPr>
                <w:rFonts w:ascii="Times New Roman" w:eastAsia="Times New Roman" w:hAnsi="Times New Roman" w:cs="Times New Roman"/>
                <w:color w:val="000000" w:themeColor="text1"/>
                <w:sz w:val="20"/>
                <w:szCs w:val="20"/>
              </w:rPr>
              <w:t>,00</w:t>
            </w:r>
          </w:p>
        </w:tc>
        <w:tc>
          <w:tcPr>
            <w:tcW w:w="921" w:type="dxa"/>
            <w:gridSpan w:val="2"/>
            <w:tcBorders>
              <w:top w:val="nil"/>
              <w:left w:val="nil"/>
              <w:bottom w:val="single" w:sz="4" w:space="0" w:color="auto"/>
              <w:right w:val="single" w:sz="4" w:space="0" w:color="auto"/>
            </w:tcBorders>
            <w:shd w:val="clear" w:color="auto" w:fill="FFFFFF" w:themeFill="background1"/>
            <w:vAlign w:val="bottom"/>
          </w:tcPr>
          <w:p w:rsidR="00A30B0A" w:rsidRPr="0036178A" w:rsidRDefault="00CA006F"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58,0</w:t>
            </w:r>
          </w:p>
        </w:tc>
        <w:tc>
          <w:tcPr>
            <w:tcW w:w="1417" w:type="dxa"/>
            <w:gridSpan w:val="2"/>
            <w:tcBorders>
              <w:top w:val="nil"/>
              <w:left w:val="nil"/>
              <w:bottom w:val="single" w:sz="4" w:space="0" w:color="auto"/>
              <w:right w:val="single" w:sz="4" w:space="0" w:color="auto"/>
            </w:tcBorders>
            <w:shd w:val="clear" w:color="auto" w:fill="FFFFFF" w:themeFill="background1"/>
            <w:vAlign w:val="bottom"/>
          </w:tcPr>
          <w:p w:rsidR="00A30B0A" w:rsidRPr="0036178A" w:rsidRDefault="00CA006F"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35,0</w:t>
            </w:r>
          </w:p>
        </w:tc>
        <w:tc>
          <w:tcPr>
            <w:tcW w:w="148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8B5496"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60,34</w:t>
            </w:r>
          </w:p>
        </w:tc>
        <w:tc>
          <w:tcPr>
            <w:tcW w:w="177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8B5496"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109,38</w:t>
            </w: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 </w:t>
            </w:r>
          </w:p>
        </w:tc>
        <w:tc>
          <w:tcPr>
            <w:tcW w:w="10208" w:type="dxa"/>
            <w:gridSpan w:val="9"/>
            <w:tcBorders>
              <w:top w:val="single" w:sz="4" w:space="0" w:color="auto"/>
              <w:left w:val="nil"/>
              <w:bottom w:val="single" w:sz="4" w:space="0" w:color="auto"/>
              <w:right w:val="single" w:sz="4" w:space="0" w:color="auto"/>
            </w:tcBorders>
            <w:shd w:val="clear" w:color="auto" w:fill="FFFFFF" w:themeFill="background1"/>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Промышленность</w:t>
            </w:r>
          </w:p>
        </w:tc>
      </w:tr>
      <w:tr w:rsidR="00CF79D7" w:rsidRPr="0036178A" w:rsidTr="005C7A73">
        <w:trPr>
          <w:gridAfter w:val="1"/>
          <w:wAfter w:w="850" w:type="dxa"/>
          <w:trHeight w:val="12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586AA1" w:rsidRPr="0036178A" w:rsidRDefault="00586A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28.</w:t>
            </w:r>
          </w:p>
        </w:tc>
        <w:tc>
          <w:tcPr>
            <w:tcW w:w="2300" w:type="dxa"/>
            <w:tcBorders>
              <w:top w:val="nil"/>
              <w:left w:val="nil"/>
              <w:bottom w:val="single" w:sz="4" w:space="0" w:color="auto"/>
              <w:right w:val="single" w:sz="4" w:space="0" w:color="auto"/>
            </w:tcBorders>
            <w:shd w:val="clear" w:color="auto" w:fill="FFFFFF" w:themeFill="background1"/>
            <w:hideMark/>
          </w:tcPr>
          <w:p w:rsidR="00586AA1" w:rsidRPr="0036178A" w:rsidRDefault="00586AA1"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Объем отгруженных товаров, выполненных работ, оказанных услуг собственными силами, в том числе:</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586AA1" w:rsidRPr="0036178A" w:rsidRDefault="00586A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млн. руб.</w:t>
            </w:r>
          </w:p>
        </w:tc>
        <w:tc>
          <w:tcPr>
            <w:tcW w:w="1036" w:type="dxa"/>
            <w:tcBorders>
              <w:top w:val="nil"/>
              <w:left w:val="nil"/>
              <w:bottom w:val="single" w:sz="4" w:space="0" w:color="auto"/>
              <w:right w:val="single" w:sz="4" w:space="0" w:color="auto"/>
            </w:tcBorders>
            <w:shd w:val="clear" w:color="auto" w:fill="FFFFFF" w:themeFill="background1"/>
            <w:vAlign w:val="bottom"/>
          </w:tcPr>
          <w:p w:rsidR="00586AA1" w:rsidRPr="0036178A" w:rsidRDefault="00D639C2"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2019,60</w:t>
            </w:r>
          </w:p>
        </w:tc>
        <w:tc>
          <w:tcPr>
            <w:tcW w:w="921" w:type="dxa"/>
            <w:gridSpan w:val="2"/>
            <w:tcBorders>
              <w:top w:val="nil"/>
              <w:left w:val="nil"/>
              <w:bottom w:val="single" w:sz="4" w:space="0" w:color="auto"/>
              <w:right w:val="single" w:sz="4" w:space="0" w:color="auto"/>
            </w:tcBorders>
            <w:shd w:val="clear" w:color="auto" w:fill="FFFFFF" w:themeFill="background1"/>
            <w:vAlign w:val="bottom"/>
          </w:tcPr>
          <w:p w:rsidR="0034026C" w:rsidRPr="0036178A" w:rsidRDefault="0034026C"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p w:rsidR="0034026C" w:rsidRPr="0036178A" w:rsidRDefault="0034026C"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p w:rsidR="0034026C" w:rsidRPr="0036178A" w:rsidRDefault="0034026C" w:rsidP="0034026C">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7863,40</w:t>
            </w:r>
          </w:p>
        </w:tc>
        <w:tc>
          <w:tcPr>
            <w:tcW w:w="1417" w:type="dxa"/>
            <w:gridSpan w:val="2"/>
            <w:tcBorders>
              <w:top w:val="nil"/>
              <w:left w:val="nil"/>
              <w:bottom w:val="single" w:sz="4" w:space="0" w:color="auto"/>
              <w:right w:val="single" w:sz="4" w:space="0" w:color="auto"/>
            </w:tcBorders>
            <w:shd w:val="clear" w:color="auto" w:fill="FFFFFF" w:themeFill="background1"/>
            <w:vAlign w:val="bottom"/>
          </w:tcPr>
          <w:p w:rsidR="00586AA1" w:rsidRPr="0036178A" w:rsidRDefault="00A92FBC"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2175,35</w:t>
            </w:r>
          </w:p>
        </w:tc>
        <w:tc>
          <w:tcPr>
            <w:tcW w:w="1486" w:type="dxa"/>
            <w:tcBorders>
              <w:top w:val="nil"/>
              <w:left w:val="nil"/>
              <w:bottom w:val="single" w:sz="4" w:space="0" w:color="auto"/>
              <w:right w:val="single" w:sz="4" w:space="0" w:color="auto"/>
            </w:tcBorders>
            <w:shd w:val="clear" w:color="auto" w:fill="FFFFFF" w:themeFill="background1"/>
            <w:vAlign w:val="bottom"/>
          </w:tcPr>
          <w:p w:rsidR="00586AA1" w:rsidRPr="0036178A" w:rsidRDefault="00A92FBC"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27,66</w:t>
            </w:r>
          </w:p>
        </w:tc>
        <w:tc>
          <w:tcPr>
            <w:tcW w:w="1776" w:type="dxa"/>
            <w:tcBorders>
              <w:top w:val="nil"/>
              <w:left w:val="nil"/>
              <w:bottom w:val="single" w:sz="4" w:space="0" w:color="auto"/>
              <w:right w:val="single" w:sz="4" w:space="0" w:color="auto"/>
            </w:tcBorders>
            <w:shd w:val="clear" w:color="auto" w:fill="FFFFFF" w:themeFill="background1"/>
            <w:vAlign w:val="bottom"/>
          </w:tcPr>
          <w:p w:rsidR="00586AA1" w:rsidRPr="0036178A" w:rsidRDefault="00A92FBC"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107,71</w:t>
            </w: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586AA1" w:rsidRPr="0036178A" w:rsidRDefault="00586A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29.</w:t>
            </w:r>
          </w:p>
        </w:tc>
        <w:tc>
          <w:tcPr>
            <w:tcW w:w="2300" w:type="dxa"/>
            <w:tcBorders>
              <w:top w:val="nil"/>
              <w:left w:val="nil"/>
              <w:bottom w:val="single" w:sz="4" w:space="0" w:color="auto"/>
              <w:right w:val="single" w:sz="4" w:space="0" w:color="auto"/>
            </w:tcBorders>
            <w:shd w:val="clear" w:color="auto" w:fill="FFFFFF" w:themeFill="background1"/>
            <w:hideMark/>
          </w:tcPr>
          <w:p w:rsidR="00586AA1" w:rsidRPr="0036178A" w:rsidRDefault="00586AA1"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Добыча полезных ископаемых</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586AA1" w:rsidRPr="0036178A" w:rsidRDefault="00586A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млн. руб.</w:t>
            </w:r>
          </w:p>
        </w:tc>
        <w:tc>
          <w:tcPr>
            <w:tcW w:w="1036" w:type="dxa"/>
            <w:tcBorders>
              <w:top w:val="nil"/>
              <w:left w:val="nil"/>
              <w:bottom w:val="single" w:sz="4" w:space="0" w:color="auto"/>
              <w:right w:val="single" w:sz="4" w:space="0" w:color="auto"/>
            </w:tcBorders>
            <w:shd w:val="clear" w:color="auto" w:fill="FFFFFF" w:themeFill="background1"/>
            <w:vAlign w:val="bottom"/>
          </w:tcPr>
          <w:p w:rsidR="00586AA1" w:rsidRPr="0036178A" w:rsidRDefault="00D639C2"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1175,3</w:t>
            </w:r>
          </w:p>
        </w:tc>
        <w:tc>
          <w:tcPr>
            <w:tcW w:w="921" w:type="dxa"/>
            <w:gridSpan w:val="2"/>
            <w:tcBorders>
              <w:top w:val="nil"/>
              <w:left w:val="nil"/>
              <w:bottom w:val="single" w:sz="4" w:space="0" w:color="auto"/>
              <w:right w:val="single" w:sz="4" w:space="0" w:color="auto"/>
            </w:tcBorders>
            <w:shd w:val="clear" w:color="auto" w:fill="FFFFFF" w:themeFill="background1"/>
            <w:vAlign w:val="bottom"/>
          </w:tcPr>
          <w:p w:rsidR="00586AA1" w:rsidRPr="0036178A" w:rsidRDefault="00BA434B"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5404,73</w:t>
            </w:r>
          </w:p>
        </w:tc>
        <w:tc>
          <w:tcPr>
            <w:tcW w:w="1417" w:type="dxa"/>
            <w:gridSpan w:val="2"/>
            <w:tcBorders>
              <w:top w:val="nil"/>
              <w:left w:val="nil"/>
              <w:bottom w:val="single" w:sz="4" w:space="0" w:color="auto"/>
              <w:right w:val="single" w:sz="4" w:space="0" w:color="auto"/>
            </w:tcBorders>
            <w:shd w:val="clear" w:color="auto" w:fill="FFFFFF" w:themeFill="background1"/>
            <w:vAlign w:val="bottom"/>
          </w:tcPr>
          <w:p w:rsidR="00586AA1" w:rsidRPr="0036178A" w:rsidRDefault="00BA434B"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1578,3</w:t>
            </w:r>
          </w:p>
        </w:tc>
        <w:tc>
          <w:tcPr>
            <w:tcW w:w="1486" w:type="dxa"/>
            <w:tcBorders>
              <w:top w:val="nil"/>
              <w:left w:val="nil"/>
              <w:bottom w:val="single" w:sz="4" w:space="0" w:color="auto"/>
              <w:right w:val="single" w:sz="4" w:space="0" w:color="auto"/>
            </w:tcBorders>
            <w:shd w:val="clear" w:color="auto" w:fill="FFFFFF" w:themeFill="background1"/>
            <w:vAlign w:val="bottom"/>
          </w:tcPr>
          <w:p w:rsidR="00586AA1" w:rsidRPr="0036178A" w:rsidRDefault="00BA434B"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29,20</w:t>
            </w:r>
          </w:p>
        </w:tc>
        <w:tc>
          <w:tcPr>
            <w:tcW w:w="1776" w:type="dxa"/>
            <w:tcBorders>
              <w:top w:val="nil"/>
              <w:left w:val="nil"/>
              <w:bottom w:val="single" w:sz="4" w:space="0" w:color="auto"/>
              <w:right w:val="single" w:sz="4" w:space="0" w:color="auto"/>
            </w:tcBorders>
            <w:shd w:val="clear" w:color="auto" w:fill="FFFFFF" w:themeFill="background1"/>
            <w:vAlign w:val="bottom"/>
          </w:tcPr>
          <w:p w:rsidR="00586AA1" w:rsidRPr="0036178A" w:rsidRDefault="00BA434B"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134,29</w:t>
            </w: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586AA1" w:rsidRPr="0036178A" w:rsidRDefault="00586A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30.</w:t>
            </w:r>
          </w:p>
        </w:tc>
        <w:tc>
          <w:tcPr>
            <w:tcW w:w="2300" w:type="dxa"/>
            <w:tcBorders>
              <w:top w:val="nil"/>
              <w:left w:val="nil"/>
              <w:bottom w:val="single" w:sz="4" w:space="0" w:color="auto"/>
              <w:right w:val="single" w:sz="4" w:space="0" w:color="auto"/>
            </w:tcBorders>
            <w:shd w:val="clear" w:color="auto" w:fill="FFFFFF" w:themeFill="background1"/>
            <w:hideMark/>
          </w:tcPr>
          <w:p w:rsidR="00586AA1" w:rsidRPr="0036178A" w:rsidRDefault="00586AA1"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Обрабатывающие производства</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586AA1" w:rsidRPr="0036178A" w:rsidRDefault="00586A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млн. руб.</w:t>
            </w:r>
          </w:p>
        </w:tc>
        <w:tc>
          <w:tcPr>
            <w:tcW w:w="1036" w:type="dxa"/>
            <w:tcBorders>
              <w:top w:val="nil"/>
              <w:left w:val="nil"/>
              <w:bottom w:val="single" w:sz="4" w:space="0" w:color="auto"/>
              <w:right w:val="single" w:sz="4" w:space="0" w:color="auto"/>
            </w:tcBorders>
            <w:shd w:val="clear" w:color="auto" w:fill="FFFFFF" w:themeFill="background1"/>
            <w:vAlign w:val="bottom"/>
          </w:tcPr>
          <w:p w:rsidR="00586AA1" w:rsidRPr="0036178A" w:rsidRDefault="00D639C2"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742,3</w:t>
            </w:r>
          </w:p>
        </w:tc>
        <w:tc>
          <w:tcPr>
            <w:tcW w:w="921" w:type="dxa"/>
            <w:gridSpan w:val="2"/>
            <w:tcBorders>
              <w:top w:val="nil"/>
              <w:left w:val="nil"/>
              <w:bottom w:val="single" w:sz="4" w:space="0" w:color="auto"/>
              <w:right w:val="single" w:sz="4" w:space="0" w:color="auto"/>
            </w:tcBorders>
            <w:shd w:val="clear" w:color="auto" w:fill="FFFFFF" w:themeFill="background1"/>
            <w:vAlign w:val="bottom"/>
          </w:tcPr>
          <w:p w:rsidR="00586AA1" w:rsidRPr="0036178A" w:rsidRDefault="00BA434B"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2179,71</w:t>
            </w:r>
          </w:p>
        </w:tc>
        <w:tc>
          <w:tcPr>
            <w:tcW w:w="1417" w:type="dxa"/>
            <w:gridSpan w:val="2"/>
            <w:tcBorders>
              <w:top w:val="nil"/>
              <w:left w:val="nil"/>
              <w:bottom w:val="single" w:sz="4" w:space="0" w:color="auto"/>
              <w:right w:val="single" w:sz="4" w:space="0" w:color="auto"/>
            </w:tcBorders>
            <w:shd w:val="clear" w:color="auto" w:fill="FFFFFF" w:themeFill="background1"/>
            <w:vAlign w:val="bottom"/>
          </w:tcPr>
          <w:p w:rsidR="00586AA1" w:rsidRPr="0036178A" w:rsidRDefault="00BA434B"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510,75</w:t>
            </w:r>
          </w:p>
        </w:tc>
        <w:tc>
          <w:tcPr>
            <w:tcW w:w="1486" w:type="dxa"/>
            <w:tcBorders>
              <w:top w:val="nil"/>
              <w:left w:val="nil"/>
              <w:bottom w:val="single" w:sz="4" w:space="0" w:color="auto"/>
              <w:right w:val="single" w:sz="4" w:space="0" w:color="auto"/>
            </w:tcBorders>
            <w:shd w:val="clear" w:color="auto" w:fill="FFFFFF" w:themeFill="background1"/>
            <w:vAlign w:val="bottom"/>
          </w:tcPr>
          <w:p w:rsidR="00586AA1" w:rsidRPr="0036178A" w:rsidRDefault="00BA434B"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23,43</w:t>
            </w:r>
          </w:p>
        </w:tc>
        <w:tc>
          <w:tcPr>
            <w:tcW w:w="1776" w:type="dxa"/>
            <w:tcBorders>
              <w:top w:val="nil"/>
              <w:left w:val="nil"/>
              <w:bottom w:val="single" w:sz="4" w:space="0" w:color="auto"/>
              <w:right w:val="single" w:sz="4" w:space="0" w:color="auto"/>
            </w:tcBorders>
            <w:shd w:val="clear" w:color="auto" w:fill="FFFFFF" w:themeFill="background1"/>
            <w:vAlign w:val="bottom"/>
          </w:tcPr>
          <w:p w:rsidR="00586AA1" w:rsidRPr="0036178A" w:rsidRDefault="00A43E8D"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68,81</w:t>
            </w:r>
          </w:p>
        </w:tc>
      </w:tr>
      <w:tr w:rsidR="00CF79D7" w:rsidRPr="0036178A" w:rsidTr="005C7A73">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586AA1" w:rsidRPr="0036178A" w:rsidRDefault="00586A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31.</w:t>
            </w:r>
          </w:p>
        </w:tc>
        <w:tc>
          <w:tcPr>
            <w:tcW w:w="2300" w:type="dxa"/>
            <w:tcBorders>
              <w:top w:val="nil"/>
              <w:left w:val="nil"/>
              <w:bottom w:val="single" w:sz="4" w:space="0" w:color="auto"/>
              <w:right w:val="single" w:sz="4" w:space="0" w:color="auto"/>
            </w:tcBorders>
            <w:shd w:val="clear" w:color="auto" w:fill="FFFFFF" w:themeFill="background1"/>
            <w:hideMark/>
          </w:tcPr>
          <w:p w:rsidR="00586AA1" w:rsidRPr="0036178A" w:rsidRDefault="00586AA1"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Производство и распределение электроэнергии, газа и воды</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586AA1" w:rsidRPr="0036178A" w:rsidRDefault="00586A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млн. руб.</w:t>
            </w:r>
          </w:p>
        </w:tc>
        <w:tc>
          <w:tcPr>
            <w:tcW w:w="1036" w:type="dxa"/>
            <w:tcBorders>
              <w:top w:val="nil"/>
              <w:left w:val="nil"/>
              <w:bottom w:val="single" w:sz="4" w:space="0" w:color="auto"/>
              <w:right w:val="single" w:sz="4" w:space="0" w:color="auto"/>
            </w:tcBorders>
            <w:shd w:val="clear" w:color="auto" w:fill="FFFFFF" w:themeFill="background1"/>
            <w:vAlign w:val="bottom"/>
          </w:tcPr>
          <w:p w:rsidR="00586AA1" w:rsidRPr="0036178A" w:rsidRDefault="00D639C2"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81,9</w:t>
            </w:r>
          </w:p>
        </w:tc>
        <w:tc>
          <w:tcPr>
            <w:tcW w:w="921" w:type="dxa"/>
            <w:gridSpan w:val="2"/>
            <w:tcBorders>
              <w:top w:val="nil"/>
              <w:left w:val="nil"/>
              <w:bottom w:val="single" w:sz="4" w:space="0" w:color="auto"/>
              <w:right w:val="single" w:sz="4" w:space="0" w:color="auto"/>
            </w:tcBorders>
            <w:shd w:val="clear" w:color="auto" w:fill="FFFFFF" w:themeFill="background1"/>
            <w:vAlign w:val="bottom"/>
          </w:tcPr>
          <w:p w:rsidR="00586AA1" w:rsidRPr="0036178A" w:rsidRDefault="00A43E8D"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231,27</w:t>
            </w:r>
          </w:p>
        </w:tc>
        <w:tc>
          <w:tcPr>
            <w:tcW w:w="1417" w:type="dxa"/>
            <w:gridSpan w:val="2"/>
            <w:tcBorders>
              <w:top w:val="nil"/>
              <w:left w:val="nil"/>
              <w:bottom w:val="single" w:sz="4" w:space="0" w:color="auto"/>
              <w:right w:val="single" w:sz="4" w:space="0" w:color="auto"/>
            </w:tcBorders>
            <w:shd w:val="clear" w:color="auto" w:fill="FFFFFF" w:themeFill="background1"/>
            <w:vAlign w:val="bottom"/>
          </w:tcPr>
          <w:p w:rsidR="00586AA1" w:rsidRPr="0036178A" w:rsidRDefault="00A43E8D"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57,6</w:t>
            </w:r>
          </w:p>
        </w:tc>
        <w:tc>
          <w:tcPr>
            <w:tcW w:w="1486" w:type="dxa"/>
            <w:tcBorders>
              <w:top w:val="nil"/>
              <w:left w:val="nil"/>
              <w:bottom w:val="single" w:sz="4" w:space="0" w:color="auto"/>
              <w:right w:val="single" w:sz="4" w:space="0" w:color="auto"/>
            </w:tcBorders>
            <w:shd w:val="clear" w:color="auto" w:fill="FFFFFF" w:themeFill="background1"/>
            <w:vAlign w:val="bottom"/>
          </w:tcPr>
          <w:p w:rsidR="00586AA1" w:rsidRPr="0036178A" w:rsidRDefault="00A43E8D"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24,91</w:t>
            </w:r>
          </w:p>
        </w:tc>
        <w:tc>
          <w:tcPr>
            <w:tcW w:w="1776" w:type="dxa"/>
            <w:tcBorders>
              <w:top w:val="nil"/>
              <w:left w:val="nil"/>
              <w:bottom w:val="single" w:sz="4" w:space="0" w:color="auto"/>
              <w:right w:val="single" w:sz="4" w:space="0" w:color="auto"/>
            </w:tcBorders>
            <w:shd w:val="clear" w:color="auto" w:fill="FFFFFF" w:themeFill="background1"/>
            <w:vAlign w:val="bottom"/>
          </w:tcPr>
          <w:p w:rsidR="00586AA1" w:rsidRPr="0036178A" w:rsidRDefault="00A43E8D"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70,32</w:t>
            </w:r>
          </w:p>
        </w:tc>
      </w:tr>
      <w:tr w:rsidR="00CF79D7" w:rsidRPr="0036178A" w:rsidTr="005C7A73">
        <w:trPr>
          <w:gridAfter w:val="1"/>
          <w:wAfter w:w="850" w:type="dxa"/>
          <w:trHeight w:val="15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586AA1" w:rsidRPr="0036178A" w:rsidRDefault="00586A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32</w:t>
            </w:r>
          </w:p>
        </w:tc>
        <w:tc>
          <w:tcPr>
            <w:tcW w:w="2300" w:type="dxa"/>
            <w:tcBorders>
              <w:top w:val="nil"/>
              <w:left w:val="nil"/>
              <w:bottom w:val="single" w:sz="4" w:space="0" w:color="auto"/>
              <w:right w:val="single" w:sz="4" w:space="0" w:color="auto"/>
            </w:tcBorders>
            <w:shd w:val="clear" w:color="auto" w:fill="FFFFFF" w:themeFill="background1"/>
            <w:hideMark/>
          </w:tcPr>
          <w:p w:rsidR="00586AA1" w:rsidRPr="0036178A" w:rsidRDefault="00586AA1"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Водоснабжение, водоотведение, организация сбора и утилизации отходов, деятельность по ликвидации загрязнений электроэнергии, газа и воды</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586AA1" w:rsidRPr="0036178A" w:rsidRDefault="00586A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млн. руб.</w:t>
            </w:r>
          </w:p>
        </w:tc>
        <w:tc>
          <w:tcPr>
            <w:tcW w:w="1036" w:type="dxa"/>
            <w:tcBorders>
              <w:top w:val="nil"/>
              <w:left w:val="nil"/>
              <w:bottom w:val="single" w:sz="4" w:space="0" w:color="auto"/>
              <w:right w:val="single" w:sz="4" w:space="0" w:color="auto"/>
            </w:tcBorders>
            <w:shd w:val="clear" w:color="auto" w:fill="FFFFFF" w:themeFill="background1"/>
            <w:vAlign w:val="bottom"/>
          </w:tcPr>
          <w:p w:rsidR="00586AA1" w:rsidRPr="0036178A" w:rsidRDefault="00D639C2"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20,1</w:t>
            </w:r>
          </w:p>
        </w:tc>
        <w:tc>
          <w:tcPr>
            <w:tcW w:w="921" w:type="dxa"/>
            <w:gridSpan w:val="2"/>
            <w:tcBorders>
              <w:top w:val="nil"/>
              <w:left w:val="nil"/>
              <w:bottom w:val="single" w:sz="4" w:space="0" w:color="auto"/>
              <w:right w:val="single" w:sz="4" w:space="0" w:color="auto"/>
            </w:tcBorders>
            <w:shd w:val="clear" w:color="auto" w:fill="FFFFFF" w:themeFill="background1"/>
            <w:vAlign w:val="bottom"/>
          </w:tcPr>
          <w:p w:rsidR="00586AA1" w:rsidRPr="0036178A" w:rsidRDefault="00A43E8D"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47,68</w:t>
            </w:r>
          </w:p>
        </w:tc>
        <w:tc>
          <w:tcPr>
            <w:tcW w:w="1417" w:type="dxa"/>
            <w:gridSpan w:val="2"/>
            <w:tcBorders>
              <w:top w:val="nil"/>
              <w:left w:val="nil"/>
              <w:bottom w:val="single" w:sz="4" w:space="0" w:color="auto"/>
              <w:right w:val="single" w:sz="4" w:space="0" w:color="auto"/>
            </w:tcBorders>
            <w:shd w:val="clear" w:color="auto" w:fill="FFFFFF" w:themeFill="background1"/>
            <w:vAlign w:val="bottom"/>
          </w:tcPr>
          <w:p w:rsidR="00586AA1" w:rsidRPr="0036178A" w:rsidRDefault="00A43E8D"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28,7</w:t>
            </w:r>
          </w:p>
        </w:tc>
        <w:tc>
          <w:tcPr>
            <w:tcW w:w="1486" w:type="dxa"/>
            <w:tcBorders>
              <w:top w:val="nil"/>
              <w:left w:val="nil"/>
              <w:bottom w:val="single" w:sz="4" w:space="0" w:color="auto"/>
              <w:right w:val="single" w:sz="4" w:space="0" w:color="auto"/>
            </w:tcBorders>
            <w:shd w:val="clear" w:color="auto" w:fill="FFFFFF" w:themeFill="background1"/>
            <w:vAlign w:val="bottom"/>
          </w:tcPr>
          <w:p w:rsidR="00586AA1" w:rsidRPr="0036178A" w:rsidRDefault="00A43E8D"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60,19</w:t>
            </w:r>
          </w:p>
        </w:tc>
        <w:tc>
          <w:tcPr>
            <w:tcW w:w="1776" w:type="dxa"/>
            <w:tcBorders>
              <w:top w:val="nil"/>
              <w:left w:val="nil"/>
              <w:bottom w:val="single" w:sz="4" w:space="0" w:color="auto"/>
              <w:right w:val="single" w:sz="4" w:space="0" w:color="auto"/>
            </w:tcBorders>
            <w:shd w:val="clear" w:color="auto" w:fill="FFFFFF" w:themeFill="background1"/>
            <w:vAlign w:val="bottom"/>
          </w:tcPr>
          <w:p w:rsidR="00586AA1" w:rsidRPr="0036178A" w:rsidRDefault="00A43E8D"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142,78</w:t>
            </w:r>
          </w:p>
        </w:tc>
      </w:tr>
      <w:tr w:rsidR="00CF79D7" w:rsidRPr="0036178A" w:rsidTr="005C7A73">
        <w:trPr>
          <w:gridAfter w:val="1"/>
          <w:wAfter w:w="850" w:type="dxa"/>
          <w:trHeight w:val="9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586AA1" w:rsidRPr="0036178A" w:rsidRDefault="00586A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32.</w:t>
            </w:r>
          </w:p>
        </w:tc>
        <w:tc>
          <w:tcPr>
            <w:tcW w:w="2300" w:type="dxa"/>
            <w:tcBorders>
              <w:top w:val="nil"/>
              <w:left w:val="nil"/>
              <w:bottom w:val="single" w:sz="4" w:space="0" w:color="auto"/>
              <w:right w:val="single" w:sz="4" w:space="0" w:color="auto"/>
            </w:tcBorders>
            <w:shd w:val="clear" w:color="auto" w:fill="FFFFFF" w:themeFill="background1"/>
            <w:hideMark/>
          </w:tcPr>
          <w:p w:rsidR="00586AA1" w:rsidRPr="0036178A" w:rsidRDefault="00586AA1"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Индекс промышленного производства  в сопоставимых ценах</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586AA1" w:rsidRPr="0036178A" w:rsidRDefault="00586A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w:t>
            </w:r>
          </w:p>
        </w:tc>
        <w:tc>
          <w:tcPr>
            <w:tcW w:w="1036" w:type="dxa"/>
            <w:tcBorders>
              <w:top w:val="nil"/>
              <w:left w:val="nil"/>
              <w:bottom w:val="single" w:sz="4" w:space="0" w:color="auto"/>
              <w:right w:val="single" w:sz="4" w:space="0" w:color="auto"/>
            </w:tcBorders>
            <w:shd w:val="clear" w:color="auto" w:fill="FFFFFF" w:themeFill="background1"/>
            <w:vAlign w:val="bottom"/>
          </w:tcPr>
          <w:p w:rsidR="00586AA1" w:rsidRPr="0036178A" w:rsidRDefault="00D639C2"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233,29</w:t>
            </w:r>
          </w:p>
        </w:tc>
        <w:tc>
          <w:tcPr>
            <w:tcW w:w="921" w:type="dxa"/>
            <w:gridSpan w:val="2"/>
            <w:tcBorders>
              <w:top w:val="nil"/>
              <w:left w:val="nil"/>
              <w:bottom w:val="single" w:sz="4" w:space="0" w:color="auto"/>
              <w:right w:val="single" w:sz="4" w:space="0" w:color="auto"/>
            </w:tcBorders>
            <w:shd w:val="clear" w:color="auto" w:fill="FFFFFF" w:themeFill="background1"/>
            <w:vAlign w:val="bottom"/>
          </w:tcPr>
          <w:p w:rsidR="00586AA1" w:rsidRPr="0036178A" w:rsidRDefault="00586A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417" w:type="dxa"/>
            <w:gridSpan w:val="2"/>
            <w:tcBorders>
              <w:top w:val="nil"/>
              <w:left w:val="nil"/>
              <w:bottom w:val="single" w:sz="4" w:space="0" w:color="auto"/>
              <w:right w:val="single" w:sz="4" w:space="0" w:color="auto"/>
            </w:tcBorders>
            <w:shd w:val="clear" w:color="auto" w:fill="FFFFFF" w:themeFill="background1"/>
            <w:vAlign w:val="bottom"/>
          </w:tcPr>
          <w:p w:rsidR="00586AA1" w:rsidRPr="0036178A" w:rsidRDefault="00586A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486" w:type="dxa"/>
            <w:tcBorders>
              <w:top w:val="nil"/>
              <w:left w:val="nil"/>
              <w:bottom w:val="single" w:sz="4" w:space="0" w:color="auto"/>
              <w:right w:val="single" w:sz="4" w:space="0" w:color="auto"/>
            </w:tcBorders>
            <w:shd w:val="clear" w:color="auto" w:fill="FFFFFF" w:themeFill="background1"/>
            <w:vAlign w:val="bottom"/>
          </w:tcPr>
          <w:p w:rsidR="00586AA1" w:rsidRPr="0036178A" w:rsidRDefault="00586A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776" w:type="dxa"/>
            <w:tcBorders>
              <w:top w:val="nil"/>
              <w:left w:val="nil"/>
              <w:bottom w:val="single" w:sz="4" w:space="0" w:color="auto"/>
              <w:right w:val="single" w:sz="4" w:space="0" w:color="auto"/>
            </w:tcBorders>
            <w:shd w:val="clear" w:color="auto" w:fill="FFFFFF" w:themeFill="background1"/>
            <w:vAlign w:val="bottom"/>
          </w:tcPr>
          <w:p w:rsidR="00586AA1" w:rsidRPr="0036178A" w:rsidRDefault="00586A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 </w:t>
            </w:r>
          </w:p>
        </w:tc>
        <w:tc>
          <w:tcPr>
            <w:tcW w:w="10208" w:type="dxa"/>
            <w:gridSpan w:val="9"/>
            <w:tcBorders>
              <w:top w:val="single" w:sz="4" w:space="0" w:color="auto"/>
              <w:left w:val="nil"/>
              <w:bottom w:val="single" w:sz="4" w:space="0" w:color="auto"/>
              <w:right w:val="single" w:sz="4" w:space="0" w:color="auto"/>
            </w:tcBorders>
            <w:shd w:val="clear" w:color="auto" w:fill="FFFFFF" w:themeFill="background1"/>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Рынок труда и заработная плата</w:t>
            </w:r>
          </w:p>
        </w:tc>
      </w:tr>
      <w:tr w:rsidR="00CF79D7" w:rsidRPr="0036178A" w:rsidTr="005C7A73">
        <w:trPr>
          <w:gridAfter w:val="1"/>
          <w:wAfter w:w="850" w:type="dxa"/>
          <w:trHeight w:val="12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553154" w:rsidRPr="0036178A" w:rsidRDefault="00553154"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35.</w:t>
            </w:r>
          </w:p>
        </w:tc>
        <w:tc>
          <w:tcPr>
            <w:tcW w:w="2300" w:type="dxa"/>
            <w:tcBorders>
              <w:top w:val="nil"/>
              <w:left w:val="nil"/>
              <w:bottom w:val="single" w:sz="4" w:space="0" w:color="auto"/>
              <w:right w:val="single" w:sz="4" w:space="0" w:color="auto"/>
            </w:tcBorders>
            <w:shd w:val="clear" w:color="auto" w:fill="FFFFFF" w:themeFill="background1"/>
            <w:hideMark/>
          </w:tcPr>
          <w:p w:rsidR="00553154" w:rsidRPr="0036178A" w:rsidRDefault="00553154"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Среднемесячная номинальная начисленная заработная плата работников крупных и средних предприятий  </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553154" w:rsidRPr="0036178A" w:rsidRDefault="00553154"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тыс. руб.</w:t>
            </w:r>
          </w:p>
        </w:tc>
        <w:tc>
          <w:tcPr>
            <w:tcW w:w="1036" w:type="dxa"/>
            <w:tcBorders>
              <w:top w:val="nil"/>
              <w:left w:val="nil"/>
              <w:bottom w:val="single" w:sz="4" w:space="0" w:color="auto"/>
              <w:right w:val="single" w:sz="4" w:space="0" w:color="auto"/>
            </w:tcBorders>
            <w:shd w:val="clear" w:color="auto" w:fill="FFFFFF" w:themeFill="background1"/>
            <w:vAlign w:val="bottom"/>
          </w:tcPr>
          <w:p w:rsidR="00553154" w:rsidRPr="0036178A" w:rsidRDefault="00D639C2"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76,00</w:t>
            </w:r>
          </w:p>
        </w:tc>
        <w:tc>
          <w:tcPr>
            <w:tcW w:w="850" w:type="dxa"/>
            <w:tcBorders>
              <w:top w:val="nil"/>
              <w:left w:val="nil"/>
              <w:bottom w:val="single" w:sz="4" w:space="0" w:color="auto"/>
              <w:right w:val="single" w:sz="4" w:space="0" w:color="auto"/>
            </w:tcBorders>
            <w:shd w:val="clear" w:color="auto" w:fill="FFFFFF" w:themeFill="background1"/>
            <w:vAlign w:val="bottom"/>
          </w:tcPr>
          <w:p w:rsidR="00553154" w:rsidRPr="0036178A" w:rsidRDefault="00665B55"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92,12</w:t>
            </w:r>
          </w:p>
        </w:tc>
        <w:tc>
          <w:tcPr>
            <w:tcW w:w="1488" w:type="dxa"/>
            <w:gridSpan w:val="3"/>
            <w:tcBorders>
              <w:top w:val="nil"/>
              <w:left w:val="nil"/>
              <w:bottom w:val="single" w:sz="4" w:space="0" w:color="auto"/>
              <w:right w:val="single" w:sz="4" w:space="0" w:color="auto"/>
            </w:tcBorders>
            <w:shd w:val="clear" w:color="auto" w:fill="FFFFFF" w:themeFill="background1"/>
            <w:vAlign w:val="bottom"/>
          </w:tcPr>
          <w:p w:rsidR="00553154" w:rsidRPr="0036178A" w:rsidRDefault="00665B55"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81,13</w:t>
            </w:r>
          </w:p>
        </w:tc>
        <w:tc>
          <w:tcPr>
            <w:tcW w:w="1486" w:type="dxa"/>
            <w:tcBorders>
              <w:top w:val="nil"/>
              <w:left w:val="nil"/>
              <w:bottom w:val="single" w:sz="4" w:space="0" w:color="auto"/>
              <w:right w:val="single" w:sz="4" w:space="0" w:color="auto"/>
            </w:tcBorders>
            <w:shd w:val="clear" w:color="auto" w:fill="FFFFFF" w:themeFill="background1"/>
            <w:vAlign w:val="bottom"/>
          </w:tcPr>
          <w:p w:rsidR="00553154" w:rsidRPr="0036178A" w:rsidRDefault="00665B55"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88,07</w:t>
            </w:r>
          </w:p>
        </w:tc>
        <w:tc>
          <w:tcPr>
            <w:tcW w:w="1776" w:type="dxa"/>
            <w:tcBorders>
              <w:top w:val="nil"/>
              <w:left w:val="nil"/>
              <w:bottom w:val="single" w:sz="4" w:space="0" w:color="auto"/>
              <w:right w:val="single" w:sz="4" w:space="0" w:color="auto"/>
            </w:tcBorders>
            <w:shd w:val="clear" w:color="auto" w:fill="FFFFFF" w:themeFill="background1"/>
            <w:vAlign w:val="bottom"/>
          </w:tcPr>
          <w:p w:rsidR="00553154" w:rsidRPr="0036178A" w:rsidRDefault="00665B55"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115,88</w:t>
            </w:r>
          </w:p>
        </w:tc>
      </w:tr>
      <w:tr w:rsidR="00CF79D7" w:rsidRPr="0036178A" w:rsidTr="005C7A73">
        <w:trPr>
          <w:gridAfter w:val="1"/>
          <w:wAfter w:w="850" w:type="dxa"/>
          <w:trHeight w:val="12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553154" w:rsidRPr="0036178A" w:rsidRDefault="00553154"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36.</w:t>
            </w:r>
          </w:p>
        </w:tc>
        <w:tc>
          <w:tcPr>
            <w:tcW w:w="2300" w:type="dxa"/>
            <w:tcBorders>
              <w:top w:val="nil"/>
              <w:left w:val="nil"/>
              <w:bottom w:val="single" w:sz="4" w:space="0" w:color="auto"/>
              <w:right w:val="single" w:sz="4" w:space="0" w:color="auto"/>
            </w:tcBorders>
            <w:shd w:val="clear" w:color="auto" w:fill="FFFFFF" w:themeFill="background1"/>
            <w:hideMark/>
          </w:tcPr>
          <w:p w:rsidR="00553154" w:rsidRPr="0036178A" w:rsidRDefault="00553154"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Численность не занятых трудовой деятельностью  граждан,  ищущих работу и зарегистрированных в службе занятости</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553154" w:rsidRPr="0036178A" w:rsidRDefault="00553154"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чел.</w:t>
            </w:r>
          </w:p>
        </w:tc>
        <w:tc>
          <w:tcPr>
            <w:tcW w:w="1036" w:type="dxa"/>
            <w:tcBorders>
              <w:top w:val="nil"/>
              <w:left w:val="nil"/>
              <w:bottom w:val="single" w:sz="4" w:space="0" w:color="auto"/>
              <w:right w:val="single" w:sz="4" w:space="0" w:color="auto"/>
            </w:tcBorders>
            <w:shd w:val="clear" w:color="auto" w:fill="FFFFFF" w:themeFill="background1"/>
            <w:vAlign w:val="bottom"/>
          </w:tcPr>
          <w:p w:rsidR="00553154" w:rsidRPr="0036178A" w:rsidRDefault="00D639C2"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129</w:t>
            </w:r>
          </w:p>
        </w:tc>
        <w:tc>
          <w:tcPr>
            <w:tcW w:w="850" w:type="dxa"/>
            <w:tcBorders>
              <w:top w:val="nil"/>
              <w:left w:val="nil"/>
              <w:bottom w:val="single" w:sz="4" w:space="0" w:color="auto"/>
              <w:right w:val="single" w:sz="4" w:space="0" w:color="auto"/>
            </w:tcBorders>
            <w:shd w:val="clear" w:color="auto" w:fill="FFFFFF" w:themeFill="background1"/>
            <w:vAlign w:val="bottom"/>
          </w:tcPr>
          <w:p w:rsidR="00553154" w:rsidRPr="0036178A" w:rsidRDefault="00896988"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139</w:t>
            </w:r>
          </w:p>
        </w:tc>
        <w:tc>
          <w:tcPr>
            <w:tcW w:w="1488" w:type="dxa"/>
            <w:gridSpan w:val="3"/>
            <w:tcBorders>
              <w:top w:val="nil"/>
              <w:left w:val="nil"/>
              <w:bottom w:val="single" w:sz="4" w:space="0" w:color="auto"/>
              <w:right w:val="single" w:sz="4" w:space="0" w:color="auto"/>
            </w:tcBorders>
            <w:shd w:val="clear" w:color="auto" w:fill="FFFFFF" w:themeFill="background1"/>
            <w:vAlign w:val="bottom"/>
          </w:tcPr>
          <w:p w:rsidR="00553154" w:rsidRPr="0036178A" w:rsidRDefault="00896988"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100</w:t>
            </w:r>
          </w:p>
        </w:tc>
        <w:tc>
          <w:tcPr>
            <w:tcW w:w="1486" w:type="dxa"/>
            <w:tcBorders>
              <w:top w:val="nil"/>
              <w:left w:val="nil"/>
              <w:bottom w:val="single" w:sz="4" w:space="0" w:color="auto"/>
              <w:right w:val="single" w:sz="4" w:space="0" w:color="auto"/>
            </w:tcBorders>
            <w:shd w:val="clear" w:color="auto" w:fill="FFFFFF" w:themeFill="background1"/>
            <w:vAlign w:val="bottom"/>
          </w:tcPr>
          <w:p w:rsidR="00553154" w:rsidRPr="0036178A" w:rsidRDefault="00896988"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71,94</w:t>
            </w:r>
          </w:p>
        </w:tc>
        <w:tc>
          <w:tcPr>
            <w:tcW w:w="1776" w:type="dxa"/>
            <w:tcBorders>
              <w:top w:val="nil"/>
              <w:left w:val="nil"/>
              <w:bottom w:val="single" w:sz="4" w:space="0" w:color="auto"/>
              <w:right w:val="single" w:sz="4" w:space="0" w:color="auto"/>
            </w:tcBorders>
            <w:shd w:val="clear" w:color="auto" w:fill="FFFFFF" w:themeFill="background1"/>
            <w:vAlign w:val="bottom"/>
          </w:tcPr>
          <w:p w:rsidR="00553154" w:rsidRPr="0036178A" w:rsidRDefault="00896988"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77,52</w:t>
            </w:r>
          </w:p>
        </w:tc>
      </w:tr>
      <w:tr w:rsidR="00CF79D7" w:rsidRPr="0036178A" w:rsidTr="005C7A73">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553154" w:rsidRPr="0036178A" w:rsidRDefault="00553154"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37.</w:t>
            </w:r>
          </w:p>
        </w:tc>
        <w:tc>
          <w:tcPr>
            <w:tcW w:w="2300" w:type="dxa"/>
            <w:tcBorders>
              <w:top w:val="nil"/>
              <w:left w:val="nil"/>
              <w:bottom w:val="single" w:sz="4" w:space="0" w:color="auto"/>
              <w:right w:val="single" w:sz="4" w:space="0" w:color="auto"/>
            </w:tcBorders>
            <w:shd w:val="clear" w:color="auto" w:fill="FFFFFF" w:themeFill="background1"/>
            <w:hideMark/>
          </w:tcPr>
          <w:p w:rsidR="00553154" w:rsidRPr="0036178A" w:rsidRDefault="00553154"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Численность официально зарегистрированных безработных</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553154" w:rsidRPr="0036178A" w:rsidRDefault="00553154"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чел.</w:t>
            </w:r>
          </w:p>
        </w:tc>
        <w:tc>
          <w:tcPr>
            <w:tcW w:w="1036" w:type="dxa"/>
            <w:tcBorders>
              <w:top w:val="nil"/>
              <w:left w:val="nil"/>
              <w:bottom w:val="single" w:sz="4" w:space="0" w:color="auto"/>
              <w:right w:val="single" w:sz="4" w:space="0" w:color="auto"/>
            </w:tcBorders>
            <w:shd w:val="clear" w:color="auto" w:fill="FFFFFF" w:themeFill="background1"/>
            <w:vAlign w:val="bottom"/>
          </w:tcPr>
          <w:p w:rsidR="00553154" w:rsidRPr="0036178A" w:rsidRDefault="00D639C2"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96</w:t>
            </w:r>
          </w:p>
        </w:tc>
        <w:tc>
          <w:tcPr>
            <w:tcW w:w="850" w:type="dxa"/>
            <w:tcBorders>
              <w:top w:val="nil"/>
              <w:left w:val="nil"/>
              <w:bottom w:val="single" w:sz="4" w:space="0" w:color="auto"/>
              <w:right w:val="single" w:sz="4" w:space="0" w:color="auto"/>
            </w:tcBorders>
            <w:shd w:val="clear" w:color="auto" w:fill="FFFFFF" w:themeFill="background1"/>
            <w:vAlign w:val="bottom"/>
          </w:tcPr>
          <w:p w:rsidR="00553154" w:rsidRPr="0036178A" w:rsidRDefault="00896988"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115</w:t>
            </w:r>
          </w:p>
        </w:tc>
        <w:tc>
          <w:tcPr>
            <w:tcW w:w="1488" w:type="dxa"/>
            <w:gridSpan w:val="3"/>
            <w:tcBorders>
              <w:top w:val="nil"/>
              <w:left w:val="nil"/>
              <w:bottom w:val="single" w:sz="4" w:space="0" w:color="auto"/>
              <w:right w:val="single" w:sz="4" w:space="0" w:color="auto"/>
            </w:tcBorders>
            <w:shd w:val="clear" w:color="auto" w:fill="FFFFFF" w:themeFill="background1"/>
            <w:vAlign w:val="bottom"/>
          </w:tcPr>
          <w:p w:rsidR="00553154" w:rsidRPr="0036178A" w:rsidRDefault="00896988"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70</w:t>
            </w:r>
          </w:p>
        </w:tc>
        <w:tc>
          <w:tcPr>
            <w:tcW w:w="1486" w:type="dxa"/>
            <w:tcBorders>
              <w:top w:val="nil"/>
              <w:left w:val="nil"/>
              <w:bottom w:val="single" w:sz="4" w:space="0" w:color="auto"/>
              <w:right w:val="single" w:sz="4" w:space="0" w:color="auto"/>
            </w:tcBorders>
            <w:shd w:val="clear" w:color="auto" w:fill="FFFFFF" w:themeFill="background1"/>
            <w:vAlign w:val="bottom"/>
          </w:tcPr>
          <w:p w:rsidR="00553154" w:rsidRPr="0036178A" w:rsidRDefault="00896988"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60,87</w:t>
            </w:r>
          </w:p>
        </w:tc>
        <w:tc>
          <w:tcPr>
            <w:tcW w:w="1776" w:type="dxa"/>
            <w:tcBorders>
              <w:top w:val="nil"/>
              <w:left w:val="nil"/>
              <w:bottom w:val="single" w:sz="4" w:space="0" w:color="auto"/>
              <w:right w:val="single" w:sz="4" w:space="0" w:color="auto"/>
            </w:tcBorders>
            <w:shd w:val="clear" w:color="auto" w:fill="FFFFFF" w:themeFill="background1"/>
            <w:vAlign w:val="bottom"/>
          </w:tcPr>
          <w:p w:rsidR="00553154" w:rsidRPr="0036178A" w:rsidRDefault="00896988"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72,92</w:t>
            </w: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553154" w:rsidRPr="0036178A" w:rsidRDefault="00553154"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38.</w:t>
            </w:r>
          </w:p>
        </w:tc>
        <w:tc>
          <w:tcPr>
            <w:tcW w:w="2300" w:type="dxa"/>
            <w:tcBorders>
              <w:top w:val="nil"/>
              <w:left w:val="nil"/>
              <w:bottom w:val="single" w:sz="4" w:space="0" w:color="auto"/>
              <w:right w:val="single" w:sz="4" w:space="0" w:color="auto"/>
            </w:tcBorders>
            <w:shd w:val="clear" w:color="auto" w:fill="FFFFFF" w:themeFill="background1"/>
            <w:hideMark/>
          </w:tcPr>
          <w:p w:rsidR="00553154" w:rsidRPr="0036178A" w:rsidRDefault="00553154"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Количество заявленных вакансий </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553154" w:rsidRPr="0036178A" w:rsidRDefault="00553154"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ед.</w:t>
            </w:r>
          </w:p>
        </w:tc>
        <w:tc>
          <w:tcPr>
            <w:tcW w:w="1036" w:type="dxa"/>
            <w:tcBorders>
              <w:top w:val="nil"/>
              <w:left w:val="nil"/>
              <w:bottom w:val="single" w:sz="4" w:space="0" w:color="auto"/>
              <w:right w:val="single" w:sz="4" w:space="0" w:color="auto"/>
            </w:tcBorders>
            <w:shd w:val="clear" w:color="auto" w:fill="FFFFFF" w:themeFill="background1"/>
            <w:vAlign w:val="bottom"/>
          </w:tcPr>
          <w:p w:rsidR="00553154" w:rsidRPr="0036178A" w:rsidRDefault="00896988"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701</w:t>
            </w:r>
          </w:p>
        </w:tc>
        <w:tc>
          <w:tcPr>
            <w:tcW w:w="850" w:type="dxa"/>
            <w:tcBorders>
              <w:top w:val="nil"/>
              <w:left w:val="nil"/>
              <w:bottom w:val="single" w:sz="4" w:space="0" w:color="auto"/>
              <w:right w:val="single" w:sz="4" w:space="0" w:color="auto"/>
            </w:tcBorders>
            <w:shd w:val="clear" w:color="auto" w:fill="FFFFFF" w:themeFill="background1"/>
            <w:vAlign w:val="bottom"/>
          </w:tcPr>
          <w:p w:rsidR="00553154" w:rsidRPr="0036178A" w:rsidRDefault="00896988"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509</w:t>
            </w:r>
          </w:p>
        </w:tc>
        <w:tc>
          <w:tcPr>
            <w:tcW w:w="1488" w:type="dxa"/>
            <w:gridSpan w:val="3"/>
            <w:tcBorders>
              <w:top w:val="nil"/>
              <w:left w:val="nil"/>
              <w:bottom w:val="single" w:sz="4" w:space="0" w:color="auto"/>
              <w:right w:val="single" w:sz="4" w:space="0" w:color="auto"/>
            </w:tcBorders>
            <w:shd w:val="clear" w:color="auto" w:fill="FFFFFF" w:themeFill="background1"/>
            <w:vAlign w:val="bottom"/>
          </w:tcPr>
          <w:p w:rsidR="00553154" w:rsidRPr="0036178A" w:rsidRDefault="00896988"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649</w:t>
            </w:r>
          </w:p>
        </w:tc>
        <w:tc>
          <w:tcPr>
            <w:tcW w:w="1486" w:type="dxa"/>
            <w:tcBorders>
              <w:top w:val="nil"/>
              <w:left w:val="nil"/>
              <w:bottom w:val="single" w:sz="4" w:space="0" w:color="auto"/>
              <w:right w:val="single" w:sz="4" w:space="0" w:color="auto"/>
            </w:tcBorders>
            <w:shd w:val="clear" w:color="auto" w:fill="FFFFFF" w:themeFill="background1"/>
            <w:vAlign w:val="bottom"/>
          </w:tcPr>
          <w:p w:rsidR="00553154" w:rsidRPr="0036178A" w:rsidRDefault="00896988"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127,5</w:t>
            </w:r>
          </w:p>
        </w:tc>
        <w:tc>
          <w:tcPr>
            <w:tcW w:w="1776" w:type="dxa"/>
            <w:tcBorders>
              <w:top w:val="nil"/>
              <w:left w:val="nil"/>
              <w:bottom w:val="single" w:sz="4" w:space="0" w:color="auto"/>
              <w:right w:val="single" w:sz="4" w:space="0" w:color="auto"/>
            </w:tcBorders>
            <w:shd w:val="clear" w:color="auto" w:fill="FFFFFF" w:themeFill="background1"/>
            <w:vAlign w:val="bottom"/>
          </w:tcPr>
          <w:p w:rsidR="00553154" w:rsidRPr="0036178A" w:rsidRDefault="00896988"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92,58</w:t>
            </w:r>
          </w:p>
        </w:tc>
      </w:tr>
      <w:tr w:rsidR="00CF79D7" w:rsidRPr="0036178A" w:rsidTr="005C7A73">
        <w:trPr>
          <w:gridAfter w:val="1"/>
          <w:wAfter w:w="850" w:type="dxa"/>
          <w:trHeight w:val="9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553154" w:rsidRPr="0036178A" w:rsidRDefault="00553154"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39.</w:t>
            </w:r>
          </w:p>
        </w:tc>
        <w:tc>
          <w:tcPr>
            <w:tcW w:w="2300" w:type="dxa"/>
            <w:tcBorders>
              <w:top w:val="nil"/>
              <w:left w:val="nil"/>
              <w:bottom w:val="single" w:sz="4" w:space="0" w:color="auto"/>
              <w:right w:val="single" w:sz="4" w:space="0" w:color="auto"/>
            </w:tcBorders>
            <w:shd w:val="clear" w:color="auto" w:fill="FFFFFF" w:themeFill="background1"/>
            <w:hideMark/>
          </w:tcPr>
          <w:p w:rsidR="00553154" w:rsidRPr="0036178A" w:rsidRDefault="00553154"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Уровень зарегистрированной безработицы к трудоспособному </w:t>
            </w:r>
            <w:r w:rsidRPr="0036178A">
              <w:rPr>
                <w:rFonts w:ascii="Times New Roman" w:eastAsia="Times New Roman" w:hAnsi="Times New Roman" w:cs="Times New Roman"/>
                <w:color w:val="000000" w:themeColor="text1"/>
                <w:sz w:val="20"/>
                <w:szCs w:val="20"/>
              </w:rPr>
              <w:lastRenderedPageBreak/>
              <w:t>населению</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553154" w:rsidRPr="0036178A" w:rsidRDefault="00553154"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lastRenderedPageBreak/>
              <w:t>%</w:t>
            </w:r>
          </w:p>
        </w:tc>
        <w:tc>
          <w:tcPr>
            <w:tcW w:w="1036" w:type="dxa"/>
            <w:tcBorders>
              <w:top w:val="nil"/>
              <w:left w:val="nil"/>
              <w:bottom w:val="single" w:sz="4" w:space="0" w:color="auto"/>
              <w:right w:val="single" w:sz="4" w:space="0" w:color="auto"/>
            </w:tcBorders>
            <w:shd w:val="clear" w:color="auto" w:fill="FFFFFF" w:themeFill="background1"/>
            <w:vAlign w:val="bottom"/>
          </w:tcPr>
          <w:p w:rsidR="00553154" w:rsidRPr="0036178A" w:rsidRDefault="00D639C2"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0,92</w:t>
            </w:r>
          </w:p>
        </w:tc>
        <w:tc>
          <w:tcPr>
            <w:tcW w:w="850" w:type="dxa"/>
            <w:tcBorders>
              <w:top w:val="nil"/>
              <w:left w:val="nil"/>
              <w:bottom w:val="single" w:sz="4" w:space="0" w:color="auto"/>
              <w:right w:val="single" w:sz="4" w:space="0" w:color="auto"/>
            </w:tcBorders>
            <w:shd w:val="clear" w:color="auto" w:fill="FFFFFF" w:themeFill="background1"/>
            <w:vAlign w:val="bottom"/>
          </w:tcPr>
          <w:p w:rsidR="00553154" w:rsidRPr="0036178A" w:rsidRDefault="00896988"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1,00</w:t>
            </w:r>
          </w:p>
        </w:tc>
        <w:tc>
          <w:tcPr>
            <w:tcW w:w="1488" w:type="dxa"/>
            <w:gridSpan w:val="3"/>
            <w:tcBorders>
              <w:top w:val="nil"/>
              <w:left w:val="nil"/>
              <w:bottom w:val="single" w:sz="4" w:space="0" w:color="auto"/>
              <w:right w:val="single" w:sz="4" w:space="0" w:color="auto"/>
            </w:tcBorders>
            <w:shd w:val="clear" w:color="auto" w:fill="FFFFFF" w:themeFill="background1"/>
            <w:vAlign w:val="bottom"/>
          </w:tcPr>
          <w:p w:rsidR="00553154" w:rsidRPr="0036178A" w:rsidRDefault="00896988"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0,65</w:t>
            </w:r>
          </w:p>
        </w:tc>
        <w:tc>
          <w:tcPr>
            <w:tcW w:w="1486" w:type="dxa"/>
            <w:tcBorders>
              <w:top w:val="nil"/>
              <w:left w:val="nil"/>
              <w:bottom w:val="single" w:sz="4" w:space="0" w:color="auto"/>
              <w:right w:val="single" w:sz="4" w:space="0" w:color="auto"/>
            </w:tcBorders>
            <w:shd w:val="clear" w:color="auto" w:fill="FFFFFF" w:themeFill="background1"/>
            <w:vAlign w:val="bottom"/>
          </w:tcPr>
          <w:p w:rsidR="00553154" w:rsidRPr="0036178A" w:rsidRDefault="00896988"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65</w:t>
            </w:r>
          </w:p>
        </w:tc>
        <w:tc>
          <w:tcPr>
            <w:tcW w:w="1776" w:type="dxa"/>
            <w:tcBorders>
              <w:top w:val="nil"/>
              <w:left w:val="nil"/>
              <w:bottom w:val="single" w:sz="4" w:space="0" w:color="auto"/>
              <w:right w:val="single" w:sz="4" w:space="0" w:color="auto"/>
            </w:tcBorders>
            <w:shd w:val="clear" w:color="auto" w:fill="FFFFFF" w:themeFill="background1"/>
            <w:vAlign w:val="bottom"/>
          </w:tcPr>
          <w:p w:rsidR="00553154" w:rsidRPr="0036178A" w:rsidRDefault="00896988"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70,65</w:t>
            </w: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lastRenderedPageBreak/>
              <w:t> </w:t>
            </w:r>
          </w:p>
        </w:tc>
        <w:tc>
          <w:tcPr>
            <w:tcW w:w="10208" w:type="dxa"/>
            <w:gridSpan w:val="9"/>
            <w:tcBorders>
              <w:top w:val="single" w:sz="4" w:space="0" w:color="auto"/>
              <w:left w:val="nil"/>
              <w:bottom w:val="single" w:sz="4" w:space="0" w:color="auto"/>
              <w:right w:val="single" w:sz="4" w:space="0" w:color="auto"/>
            </w:tcBorders>
            <w:shd w:val="clear" w:color="auto" w:fill="FFFFFF" w:themeFill="background1"/>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Здравоохранение</w:t>
            </w:r>
          </w:p>
        </w:tc>
      </w:tr>
      <w:tr w:rsidR="00CF79D7" w:rsidRPr="0036178A" w:rsidTr="005C7A73">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40.</w:t>
            </w:r>
          </w:p>
        </w:tc>
        <w:tc>
          <w:tcPr>
            <w:tcW w:w="2300" w:type="dxa"/>
            <w:tcBorders>
              <w:top w:val="nil"/>
              <w:left w:val="nil"/>
              <w:bottom w:val="single" w:sz="4" w:space="0" w:color="auto"/>
              <w:right w:val="single" w:sz="4" w:space="0" w:color="auto"/>
            </w:tcBorders>
            <w:shd w:val="clear" w:color="auto" w:fill="FFFFFF" w:themeFill="background1"/>
            <w:vAlign w:val="center"/>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Младенческая смертность на 1 тыс. </w:t>
            </w:r>
            <w:proofErr w:type="gramStart"/>
            <w:r w:rsidRPr="0036178A">
              <w:rPr>
                <w:rFonts w:ascii="Times New Roman" w:eastAsia="Times New Roman" w:hAnsi="Times New Roman" w:cs="Times New Roman"/>
                <w:color w:val="000000" w:themeColor="text1"/>
                <w:sz w:val="20"/>
                <w:szCs w:val="20"/>
              </w:rPr>
              <w:t>родившихся</w:t>
            </w:r>
            <w:proofErr w:type="gramEnd"/>
          </w:p>
        </w:tc>
        <w:tc>
          <w:tcPr>
            <w:tcW w:w="1272" w:type="dxa"/>
            <w:tcBorders>
              <w:top w:val="nil"/>
              <w:left w:val="nil"/>
              <w:bottom w:val="single" w:sz="4" w:space="0" w:color="auto"/>
              <w:right w:val="single" w:sz="4" w:space="0" w:color="auto"/>
            </w:tcBorders>
            <w:shd w:val="clear" w:color="auto" w:fill="FFFFFF" w:themeFill="background1"/>
            <w:vAlign w:val="center"/>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чел.</w:t>
            </w:r>
          </w:p>
        </w:tc>
        <w:tc>
          <w:tcPr>
            <w:tcW w:w="1036" w:type="dxa"/>
            <w:tcBorders>
              <w:top w:val="nil"/>
              <w:left w:val="nil"/>
              <w:bottom w:val="single" w:sz="4" w:space="0" w:color="auto"/>
              <w:right w:val="single" w:sz="4" w:space="0" w:color="auto"/>
            </w:tcBorders>
            <w:shd w:val="clear" w:color="auto" w:fill="FFFFFF" w:themeFill="background1"/>
            <w:vAlign w:val="center"/>
          </w:tcPr>
          <w:p w:rsidR="00A30B0A" w:rsidRPr="0036178A" w:rsidRDefault="00D639C2"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1(13,70 чел)</w:t>
            </w:r>
          </w:p>
        </w:tc>
        <w:tc>
          <w:tcPr>
            <w:tcW w:w="850" w:type="dxa"/>
            <w:tcBorders>
              <w:top w:val="nil"/>
              <w:left w:val="nil"/>
              <w:bottom w:val="single" w:sz="4" w:space="0" w:color="auto"/>
              <w:right w:val="single" w:sz="4" w:space="0" w:color="auto"/>
            </w:tcBorders>
            <w:shd w:val="clear" w:color="auto" w:fill="FFFFFF" w:themeFill="background1"/>
            <w:vAlign w:val="center"/>
          </w:tcPr>
          <w:p w:rsidR="00A30B0A" w:rsidRPr="0036178A" w:rsidRDefault="00635260"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0</w:t>
            </w:r>
          </w:p>
        </w:tc>
        <w:tc>
          <w:tcPr>
            <w:tcW w:w="1488" w:type="dxa"/>
            <w:gridSpan w:val="3"/>
            <w:tcBorders>
              <w:top w:val="nil"/>
              <w:left w:val="nil"/>
              <w:bottom w:val="single" w:sz="4" w:space="0" w:color="auto"/>
              <w:right w:val="single" w:sz="4" w:space="0" w:color="auto"/>
            </w:tcBorders>
            <w:shd w:val="clear" w:color="auto" w:fill="FFFFFF" w:themeFill="background1"/>
            <w:vAlign w:val="center"/>
          </w:tcPr>
          <w:p w:rsidR="00A30B0A" w:rsidRPr="0036178A" w:rsidRDefault="00635260"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 (33,8 чел)</w:t>
            </w:r>
          </w:p>
        </w:tc>
        <w:tc>
          <w:tcPr>
            <w:tcW w:w="1486" w:type="dxa"/>
            <w:tcBorders>
              <w:top w:val="nil"/>
              <w:left w:val="nil"/>
              <w:bottom w:val="single" w:sz="4" w:space="0" w:color="auto"/>
              <w:right w:val="single" w:sz="4" w:space="0" w:color="auto"/>
            </w:tcBorders>
            <w:shd w:val="clear" w:color="auto" w:fill="FFFFFF" w:themeFill="background1"/>
            <w:vAlign w:val="center"/>
          </w:tcPr>
          <w:p w:rsidR="00A30B0A" w:rsidRPr="0036178A" w:rsidRDefault="00635260"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0</w:t>
            </w:r>
          </w:p>
        </w:tc>
        <w:tc>
          <w:tcPr>
            <w:tcW w:w="1776" w:type="dxa"/>
            <w:tcBorders>
              <w:top w:val="nil"/>
              <w:left w:val="nil"/>
              <w:bottom w:val="single" w:sz="4" w:space="0" w:color="auto"/>
              <w:right w:val="single" w:sz="4" w:space="0" w:color="auto"/>
            </w:tcBorders>
            <w:shd w:val="clear" w:color="auto" w:fill="FFFFFF" w:themeFill="background1"/>
            <w:vAlign w:val="center"/>
          </w:tcPr>
          <w:p w:rsidR="00A30B0A" w:rsidRPr="0036178A" w:rsidRDefault="00635260"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200</w:t>
            </w:r>
          </w:p>
        </w:tc>
      </w:tr>
      <w:tr w:rsidR="00CF79D7" w:rsidRPr="0036178A" w:rsidTr="005C7A73">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Материнская смертность на 100 тыс. детей, родившихся живыми</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чел.</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0</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D639C2"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r w:rsidR="00635260" w:rsidRPr="0036178A">
              <w:rPr>
                <w:rFonts w:ascii="Times New Roman" w:eastAsia="Times New Roman" w:hAnsi="Times New Roman" w:cs="Times New Roman"/>
                <w:color w:val="000000" w:themeColor="text1"/>
                <w:sz w:val="20"/>
                <w:szCs w:val="20"/>
              </w:rPr>
              <w:t>0</w:t>
            </w:r>
            <w:r w:rsidRPr="0036178A">
              <w:rPr>
                <w:rFonts w:ascii="Times New Roman" w:eastAsia="Times New Roman" w:hAnsi="Times New Roman" w:cs="Times New Roman"/>
                <w:color w:val="000000" w:themeColor="text1"/>
                <w:sz w:val="20"/>
                <w:szCs w:val="20"/>
              </w:rPr>
              <w:t xml:space="preserve">      </w:t>
            </w:r>
            <w:r w:rsidR="00A30B0A" w:rsidRPr="0036178A">
              <w:rPr>
                <w:rFonts w:ascii="Times New Roman" w:eastAsia="Times New Roman" w:hAnsi="Times New Roman" w:cs="Times New Roman"/>
                <w:color w:val="000000" w:themeColor="text1"/>
                <w:sz w:val="20"/>
                <w:szCs w:val="20"/>
              </w:rPr>
              <w:t xml:space="preserve">     </w:t>
            </w:r>
          </w:p>
        </w:tc>
        <w:tc>
          <w:tcPr>
            <w:tcW w:w="1488" w:type="dxa"/>
            <w:gridSpan w:val="3"/>
            <w:tcBorders>
              <w:top w:val="nil"/>
              <w:left w:val="nil"/>
              <w:bottom w:val="single" w:sz="4" w:space="0" w:color="auto"/>
              <w:right w:val="single" w:sz="4" w:space="0" w:color="auto"/>
            </w:tcBorders>
            <w:shd w:val="clear" w:color="auto" w:fill="FFFFFF" w:themeFill="background1"/>
            <w:vAlign w:val="bottom"/>
          </w:tcPr>
          <w:p w:rsidR="00A30B0A" w:rsidRPr="0036178A" w:rsidRDefault="00635260"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0</w:t>
            </w:r>
          </w:p>
        </w:tc>
        <w:tc>
          <w:tcPr>
            <w:tcW w:w="148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635260" w:rsidP="00635260">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0</w:t>
            </w:r>
          </w:p>
        </w:tc>
        <w:tc>
          <w:tcPr>
            <w:tcW w:w="177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635260"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0</w:t>
            </w: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 </w:t>
            </w:r>
          </w:p>
        </w:tc>
        <w:tc>
          <w:tcPr>
            <w:tcW w:w="10208" w:type="dxa"/>
            <w:gridSpan w:val="9"/>
            <w:tcBorders>
              <w:top w:val="single" w:sz="4" w:space="0" w:color="auto"/>
              <w:left w:val="nil"/>
              <w:bottom w:val="single" w:sz="4" w:space="0" w:color="auto"/>
              <w:right w:val="single" w:sz="4" w:space="0" w:color="auto"/>
            </w:tcBorders>
            <w:shd w:val="clear" w:color="auto" w:fill="FFFFFF" w:themeFill="background1"/>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Образование</w:t>
            </w:r>
          </w:p>
        </w:tc>
      </w:tr>
      <w:tr w:rsidR="00CF79D7" w:rsidRPr="0036178A" w:rsidTr="005C7A73">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41.</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Охват детей дошкольным образованием</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544545"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4</w:t>
            </w:r>
            <w:r w:rsidR="00D639C2" w:rsidRPr="0036178A">
              <w:rPr>
                <w:rFonts w:ascii="Times New Roman" w:eastAsia="Times New Roman" w:hAnsi="Times New Roman" w:cs="Times New Roman"/>
                <w:color w:val="000000" w:themeColor="text1"/>
                <w:sz w:val="20"/>
                <w:szCs w:val="20"/>
              </w:rPr>
              <w:t>6</w:t>
            </w:r>
          </w:p>
        </w:tc>
        <w:tc>
          <w:tcPr>
            <w:tcW w:w="850" w:type="dxa"/>
            <w:tcBorders>
              <w:top w:val="nil"/>
              <w:left w:val="nil"/>
              <w:bottom w:val="single" w:sz="4" w:space="0" w:color="auto"/>
              <w:right w:val="single" w:sz="4" w:space="0" w:color="auto"/>
            </w:tcBorders>
            <w:shd w:val="clear" w:color="auto" w:fill="FFFFFF" w:themeFill="background1"/>
            <w:vAlign w:val="bottom"/>
          </w:tcPr>
          <w:p w:rsidR="00A30B0A" w:rsidRPr="0036178A" w:rsidRDefault="00635260"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48</w:t>
            </w:r>
          </w:p>
        </w:tc>
        <w:tc>
          <w:tcPr>
            <w:tcW w:w="1488" w:type="dxa"/>
            <w:gridSpan w:val="3"/>
            <w:tcBorders>
              <w:top w:val="nil"/>
              <w:left w:val="nil"/>
              <w:bottom w:val="single" w:sz="4" w:space="0" w:color="auto"/>
              <w:right w:val="single" w:sz="4" w:space="0" w:color="auto"/>
            </w:tcBorders>
            <w:shd w:val="clear" w:color="auto" w:fill="FFFFFF" w:themeFill="background1"/>
            <w:vAlign w:val="bottom"/>
          </w:tcPr>
          <w:p w:rsidR="00A30B0A" w:rsidRPr="0036178A" w:rsidRDefault="00635260"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43</w:t>
            </w:r>
          </w:p>
        </w:tc>
        <w:tc>
          <w:tcPr>
            <w:tcW w:w="148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635260" w:rsidP="00635260">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89,58</w:t>
            </w:r>
          </w:p>
        </w:tc>
        <w:tc>
          <w:tcPr>
            <w:tcW w:w="177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635260"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93.47</w:t>
            </w: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 </w:t>
            </w:r>
          </w:p>
        </w:tc>
        <w:tc>
          <w:tcPr>
            <w:tcW w:w="10208" w:type="dxa"/>
            <w:gridSpan w:val="9"/>
            <w:tcBorders>
              <w:top w:val="single" w:sz="4" w:space="0" w:color="auto"/>
              <w:left w:val="nil"/>
              <w:bottom w:val="single" w:sz="4" w:space="0" w:color="auto"/>
              <w:right w:val="single" w:sz="4" w:space="0" w:color="auto"/>
            </w:tcBorders>
            <w:shd w:val="clear" w:color="auto" w:fill="FFFFFF" w:themeFill="background1"/>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Культура</w:t>
            </w:r>
          </w:p>
        </w:tc>
      </w:tr>
      <w:tr w:rsidR="00CF79D7" w:rsidRPr="0036178A" w:rsidTr="005C7A73">
        <w:trPr>
          <w:gridAfter w:val="1"/>
          <w:wAfter w:w="850" w:type="dxa"/>
          <w:trHeight w:val="300"/>
        </w:trPr>
        <w:tc>
          <w:tcPr>
            <w:tcW w:w="582" w:type="dxa"/>
            <w:vMerge w:val="restart"/>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42.</w:t>
            </w:r>
          </w:p>
        </w:tc>
        <w:tc>
          <w:tcPr>
            <w:tcW w:w="2300" w:type="dxa"/>
            <w:vMerge w:val="restart"/>
            <w:tcBorders>
              <w:top w:val="nil"/>
              <w:left w:val="single" w:sz="4" w:space="0" w:color="auto"/>
              <w:bottom w:val="single" w:sz="4" w:space="0" w:color="auto"/>
              <w:right w:val="single" w:sz="4" w:space="0" w:color="auto"/>
            </w:tcBorders>
            <w:shd w:val="clear" w:color="auto" w:fill="FFFFFF" w:themeFill="background1"/>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Доля жителей муниципального района, участвующего в культурно-досуговых мероприятиях проводимых муниципальными организациями культуры</w:t>
            </w:r>
          </w:p>
        </w:tc>
        <w:tc>
          <w:tcPr>
            <w:tcW w:w="1272" w:type="dxa"/>
            <w:vMerge w:val="restart"/>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w:t>
            </w:r>
          </w:p>
        </w:tc>
        <w:tc>
          <w:tcPr>
            <w:tcW w:w="1036" w:type="dxa"/>
            <w:vMerge w:val="restart"/>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9151BD"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11</w:t>
            </w:r>
          </w:p>
        </w:tc>
        <w:tc>
          <w:tcPr>
            <w:tcW w:w="850" w:type="dxa"/>
            <w:vMerge w:val="restart"/>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w:t>
            </w:r>
            <w:r w:rsidR="00784ABA" w:rsidRPr="0036178A">
              <w:rPr>
                <w:rFonts w:ascii="Times New Roman" w:eastAsia="Times New Roman" w:hAnsi="Times New Roman" w:cs="Times New Roman"/>
                <w:color w:val="000000" w:themeColor="text1"/>
                <w:sz w:val="20"/>
                <w:szCs w:val="20"/>
              </w:rPr>
              <w:t>20</w:t>
            </w:r>
          </w:p>
        </w:tc>
        <w:tc>
          <w:tcPr>
            <w:tcW w:w="1488" w:type="dxa"/>
            <w:gridSpan w:val="3"/>
            <w:vMerge w:val="restart"/>
            <w:tcBorders>
              <w:top w:val="nil"/>
              <w:left w:val="single" w:sz="4" w:space="0" w:color="auto"/>
              <w:bottom w:val="single" w:sz="4" w:space="0" w:color="000000"/>
              <w:right w:val="single" w:sz="4" w:space="0" w:color="auto"/>
            </w:tcBorders>
            <w:shd w:val="clear" w:color="auto" w:fill="FFFFFF" w:themeFill="background1"/>
            <w:vAlign w:val="bottom"/>
            <w:hideMark/>
          </w:tcPr>
          <w:p w:rsidR="00A30B0A" w:rsidRPr="0036178A" w:rsidRDefault="00784AB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19,7</w:t>
            </w:r>
          </w:p>
        </w:tc>
        <w:tc>
          <w:tcPr>
            <w:tcW w:w="1486" w:type="dxa"/>
            <w:vMerge w:val="restart"/>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w:t>
            </w:r>
            <w:r w:rsidR="00784ABA" w:rsidRPr="0036178A">
              <w:rPr>
                <w:rFonts w:ascii="Times New Roman" w:eastAsia="Times New Roman" w:hAnsi="Times New Roman" w:cs="Times New Roman"/>
                <w:color w:val="000000" w:themeColor="text1"/>
                <w:sz w:val="20"/>
                <w:szCs w:val="20"/>
              </w:rPr>
              <w:t>98,5</w:t>
            </w:r>
          </w:p>
        </w:tc>
        <w:tc>
          <w:tcPr>
            <w:tcW w:w="1776" w:type="dxa"/>
            <w:vMerge w:val="restart"/>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784AB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179,0</w:t>
            </w:r>
          </w:p>
        </w:tc>
      </w:tr>
      <w:tr w:rsidR="00CF79D7" w:rsidRPr="0036178A" w:rsidTr="005C7A73">
        <w:trPr>
          <w:gridAfter w:val="1"/>
          <w:wAfter w:w="850" w:type="dxa"/>
          <w:trHeight w:val="300"/>
        </w:trPr>
        <w:tc>
          <w:tcPr>
            <w:tcW w:w="582"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c>
          <w:tcPr>
            <w:tcW w:w="230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c>
          <w:tcPr>
            <w:tcW w:w="1272"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c>
          <w:tcPr>
            <w:tcW w:w="103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c>
          <w:tcPr>
            <w:tcW w:w="8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c>
          <w:tcPr>
            <w:tcW w:w="1488" w:type="dxa"/>
            <w:gridSpan w:val="3"/>
            <w:vMerge/>
            <w:tcBorders>
              <w:top w:val="nil"/>
              <w:left w:val="single" w:sz="4" w:space="0" w:color="auto"/>
              <w:bottom w:val="single" w:sz="4" w:space="0" w:color="000000"/>
              <w:right w:val="single" w:sz="4" w:space="0" w:color="auto"/>
            </w:tcBorders>
            <w:shd w:val="clear" w:color="auto" w:fill="FFFFFF" w:themeFill="background1"/>
            <w:vAlign w:val="center"/>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c>
          <w:tcPr>
            <w:tcW w:w="148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c>
          <w:tcPr>
            <w:tcW w:w="177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r>
      <w:tr w:rsidR="00CF79D7" w:rsidRPr="0036178A" w:rsidTr="005C7A73">
        <w:trPr>
          <w:gridAfter w:val="1"/>
          <w:wAfter w:w="850" w:type="dxa"/>
          <w:trHeight w:val="300"/>
        </w:trPr>
        <w:tc>
          <w:tcPr>
            <w:tcW w:w="582"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c>
          <w:tcPr>
            <w:tcW w:w="230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c>
          <w:tcPr>
            <w:tcW w:w="1272"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c>
          <w:tcPr>
            <w:tcW w:w="103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c>
          <w:tcPr>
            <w:tcW w:w="8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c>
          <w:tcPr>
            <w:tcW w:w="1488" w:type="dxa"/>
            <w:gridSpan w:val="3"/>
            <w:vMerge/>
            <w:tcBorders>
              <w:top w:val="nil"/>
              <w:left w:val="single" w:sz="4" w:space="0" w:color="auto"/>
              <w:bottom w:val="single" w:sz="4" w:space="0" w:color="000000"/>
              <w:right w:val="single" w:sz="4" w:space="0" w:color="auto"/>
            </w:tcBorders>
            <w:shd w:val="clear" w:color="auto" w:fill="FFFFFF" w:themeFill="background1"/>
            <w:vAlign w:val="center"/>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c>
          <w:tcPr>
            <w:tcW w:w="148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c>
          <w:tcPr>
            <w:tcW w:w="177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r>
      <w:tr w:rsidR="00CF79D7" w:rsidRPr="0036178A" w:rsidTr="005C7A73">
        <w:trPr>
          <w:gridAfter w:val="1"/>
          <w:wAfter w:w="850" w:type="dxa"/>
          <w:trHeight w:val="9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43.</w:t>
            </w:r>
          </w:p>
        </w:tc>
        <w:tc>
          <w:tcPr>
            <w:tcW w:w="2300"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Среднемесячная заработная плата работников муниципальных учреждений культуры</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тыс. руб.</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197C38"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val="en-US"/>
              </w:rPr>
            </w:pPr>
            <w:r w:rsidRPr="0036178A">
              <w:rPr>
                <w:rFonts w:ascii="Times New Roman" w:eastAsia="Times New Roman" w:hAnsi="Times New Roman" w:cs="Times New Roman"/>
                <w:color w:val="000000" w:themeColor="text1"/>
                <w:sz w:val="20"/>
                <w:szCs w:val="20"/>
                <w:lang w:val="en-US"/>
              </w:rPr>
              <w:t>34.1</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944AA5"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56,3</w:t>
            </w:r>
            <w:r w:rsidR="00A30B0A" w:rsidRPr="0036178A">
              <w:rPr>
                <w:rFonts w:ascii="Times New Roman" w:eastAsia="Times New Roman" w:hAnsi="Times New Roman" w:cs="Times New Roman"/>
                <w:color w:val="000000" w:themeColor="text1"/>
                <w:sz w:val="20"/>
                <w:szCs w:val="20"/>
              </w:rPr>
              <w:t> </w:t>
            </w:r>
          </w:p>
        </w:tc>
        <w:tc>
          <w:tcPr>
            <w:tcW w:w="1488" w:type="dxa"/>
            <w:gridSpan w:val="3"/>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944AA5"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56,0</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944AA5"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99,5</w:t>
            </w:r>
            <w:r w:rsidR="00A30B0A" w:rsidRPr="0036178A">
              <w:rPr>
                <w:rFonts w:ascii="Times New Roman" w:eastAsia="Times New Roman" w:hAnsi="Times New Roman" w:cs="Times New Roman"/>
                <w:color w:val="000000" w:themeColor="text1"/>
                <w:sz w:val="20"/>
                <w:szCs w:val="20"/>
              </w:rPr>
              <w:t> </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944AA5"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164,2</w:t>
            </w: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 </w:t>
            </w:r>
          </w:p>
        </w:tc>
        <w:tc>
          <w:tcPr>
            <w:tcW w:w="10208" w:type="dxa"/>
            <w:gridSpan w:val="9"/>
            <w:tcBorders>
              <w:top w:val="single" w:sz="4" w:space="0" w:color="auto"/>
              <w:left w:val="nil"/>
              <w:bottom w:val="single" w:sz="4" w:space="0" w:color="auto"/>
              <w:right w:val="single" w:sz="4" w:space="0" w:color="auto"/>
            </w:tcBorders>
            <w:shd w:val="clear" w:color="auto" w:fill="FFFFFF" w:themeFill="background1"/>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Социальная защита населения</w:t>
            </w:r>
          </w:p>
        </w:tc>
      </w:tr>
      <w:tr w:rsidR="00CF79D7" w:rsidRPr="0036178A" w:rsidTr="005C7A73">
        <w:trPr>
          <w:gridAfter w:val="1"/>
          <w:wAfter w:w="850" w:type="dxa"/>
          <w:trHeight w:val="9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44.</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Численность населения, нуждающегося в социальной поддержке</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чел.</w:t>
            </w:r>
          </w:p>
        </w:tc>
        <w:tc>
          <w:tcPr>
            <w:tcW w:w="103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9151BD"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7600</w:t>
            </w:r>
          </w:p>
        </w:tc>
        <w:tc>
          <w:tcPr>
            <w:tcW w:w="850" w:type="dxa"/>
            <w:tcBorders>
              <w:top w:val="nil"/>
              <w:left w:val="nil"/>
              <w:bottom w:val="single" w:sz="4" w:space="0" w:color="auto"/>
              <w:right w:val="single" w:sz="4" w:space="0" w:color="auto"/>
            </w:tcBorders>
            <w:shd w:val="clear" w:color="auto" w:fill="FFFFFF" w:themeFill="background1"/>
            <w:vAlign w:val="bottom"/>
          </w:tcPr>
          <w:p w:rsidR="00A30B0A" w:rsidRPr="0036178A" w:rsidRDefault="00AD5C30"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7800</w:t>
            </w:r>
          </w:p>
        </w:tc>
        <w:tc>
          <w:tcPr>
            <w:tcW w:w="1488" w:type="dxa"/>
            <w:gridSpan w:val="3"/>
            <w:tcBorders>
              <w:top w:val="nil"/>
              <w:left w:val="nil"/>
              <w:bottom w:val="single" w:sz="4" w:space="0" w:color="auto"/>
              <w:right w:val="single" w:sz="4" w:space="0" w:color="auto"/>
            </w:tcBorders>
            <w:shd w:val="clear" w:color="auto" w:fill="FFFFFF" w:themeFill="background1"/>
            <w:vAlign w:val="bottom"/>
          </w:tcPr>
          <w:p w:rsidR="00A30B0A" w:rsidRPr="0036178A" w:rsidRDefault="00AD5C30"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7800</w:t>
            </w:r>
          </w:p>
        </w:tc>
        <w:tc>
          <w:tcPr>
            <w:tcW w:w="148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AD5C30"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100</w:t>
            </w:r>
          </w:p>
        </w:tc>
        <w:tc>
          <w:tcPr>
            <w:tcW w:w="177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AD5C30"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102,63</w:t>
            </w:r>
          </w:p>
        </w:tc>
      </w:tr>
      <w:tr w:rsidR="00CF79D7" w:rsidRPr="0036178A" w:rsidTr="005C7A73">
        <w:trPr>
          <w:gridAfter w:val="1"/>
          <w:wAfter w:w="850" w:type="dxa"/>
          <w:trHeight w:val="12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EF1DE7" w:rsidRPr="0036178A" w:rsidRDefault="00EF1DE7"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45.</w:t>
            </w:r>
          </w:p>
        </w:tc>
        <w:tc>
          <w:tcPr>
            <w:tcW w:w="2300" w:type="dxa"/>
            <w:tcBorders>
              <w:top w:val="nil"/>
              <w:left w:val="nil"/>
              <w:bottom w:val="single" w:sz="4" w:space="0" w:color="auto"/>
              <w:right w:val="single" w:sz="4" w:space="0" w:color="auto"/>
            </w:tcBorders>
            <w:shd w:val="clear" w:color="auto" w:fill="FFFFFF" w:themeFill="background1"/>
            <w:hideMark/>
          </w:tcPr>
          <w:p w:rsidR="00EF1DE7" w:rsidRPr="0036178A" w:rsidRDefault="00EF1DE7"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Численность населения, обратившаяся за предоставлением социальной помощи</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EF1DE7" w:rsidRPr="0036178A" w:rsidRDefault="00EF1DE7"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чел.</w:t>
            </w:r>
          </w:p>
        </w:tc>
        <w:tc>
          <w:tcPr>
            <w:tcW w:w="1036" w:type="dxa"/>
            <w:tcBorders>
              <w:top w:val="nil"/>
              <w:left w:val="nil"/>
              <w:bottom w:val="single" w:sz="4" w:space="0" w:color="auto"/>
              <w:right w:val="single" w:sz="4" w:space="0" w:color="auto"/>
            </w:tcBorders>
            <w:shd w:val="clear" w:color="auto" w:fill="FFFFFF" w:themeFill="background1"/>
            <w:vAlign w:val="bottom"/>
          </w:tcPr>
          <w:p w:rsidR="00EF1DE7" w:rsidRPr="0036178A" w:rsidRDefault="009151BD"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7559</w:t>
            </w:r>
          </w:p>
        </w:tc>
        <w:tc>
          <w:tcPr>
            <w:tcW w:w="850" w:type="dxa"/>
            <w:tcBorders>
              <w:top w:val="nil"/>
              <w:left w:val="nil"/>
              <w:bottom w:val="single" w:sz="4" w:space="0" w:color="auto"/>
              <w:right w:val="single" w:sz="4" w:space="0" w:color="auto"/>
            </w:tcBorders>
            <w:shd w:val="clear" w:color="auto" w:fill="FFFFFF" w:themeFill="background1"/>
            <w:vAlign w:val="bottom"/>
          </w:tcPr>
          <w:p w:rsidR="00EF1DE7" w:rsidRPr="0036178A" w:rsidRDefault="00AD5C30"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7800</w:t>
            </w:r>
          </w:p>
        </w:tc>
        <w:tc>
          <w:tcPr>
            <w:tcW w:w="1488" w:type="dxa"/>
            <w:gridSpan w:val="3"/>
            <w:tcBorders>
              <w:top w:val="nil"/>
              <w:left w:val="nil"/>
              <w:bottom w:val="single" w:sz="4" w:space="0" w:color="auto"/>
              <w:right w:val="single" w:sz="4" w:space="0" w:color="auto"/>
            </w:tcBorders>
            <w:shd w:val="clear" w:color="auto" w:fill="FFFFFF" w:themeFill="background1"/>
            <w:vAlign w:val="bottom"/>
          </w:tcPr>
          <w:p w:rsidR="00EF1DE7" w:rsidRPr="0036178A" w:rsidRDefault="00AD5C30"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7774</w:t>
            </w:r>
          </w:p>
        </w:tc>
        <w:tc>
          <w:tcPr>
            <w:tcW w:w="1486" w:type="dxa"/>
            <w:tcBorders>
              <w:top w:val="nil"/>
              <w:left w:val="nil"/>
              <w:bottom w:val="single" w:sz="4" w:space="0" w:color="auto"/>
              <w:right w:val="single" w:sz="4" w:space="0" w:color="auto"/>
            </w:tcBorders>
            <w:shd w:val="clear" w:color="auto" w:fill="FFFFFF" w:themeFill="background1"/>
            <w:vAlign w:val="bottom"/>
          </w:tcPr>
          <w:p w:rsidR="00EF1DE7" w:rsidRPr="0036178A" w:rsidRDefault="00F771F3"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99,66</w:t>
            </w:r>
          </w:p>
        </w:tc>
        <w:tc>
          <w:tcPr>
            <w:tcW w:w="1776" w:type="dxa"/>
            <w:tcBorders>
              <w:top w:val="nil"/>
              <w:left w:val="nil"/>
              <w:bottom w:val="single" w:sz="4" w:space="0" w:color="auto"/>
              <w:right w:val="single" w:sz="4" w:space="0" w:color="auto"/>
            </w:tcBorders>
            <w:shd w:val="clear" w:color="auto" w:fill="FFFFFF" w:themeFill="background1"/>
            <w:vAlign w:val="bottom"/>
          </w:tcPr>
          <w:p w:rsidR="00EF1DE7" w:rsidRPr="0036178A" w:rsidRDefault="001C7DA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102,84</w:t>
            </w:r>
          </w:p>
        </w:tc>
      </w:tr>
      <w:tr w:rsidR="00CF79D7" w:rsidRPr="0036178A" w:rsidTr="005C7A73">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EF1DE7" w:rsidRPr="0036178A" w:rsidRDefault="00EF1DE7"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46.</w:t>
            </w:r>
          </w:p>
        </w:tc>
        <w:tc>
          <w:tcPr>
            <w:tcW w:w="2300" w:type="dxa"/>
            <w:tcBorders>
              <w:top w:val="nil"/>
              <w:left w:val="nil"/>
              <w:bottom w:val="single" w:sz="4" w:space="0" w:color="auto"/>
              <w:right w:val="single" w:sz="4" w:space="0" w:color="auto"/>
            </w:tcBorders>
            <w:shd w:val="clear" w:color="auto" w:fill="FFFFFF" w:themeFill="background1"/>
            <w:hideMark/>
          </w:tcPr>
          <w:p w:rsidR="00EF1DE7" w:rsidRPr="0036178A" w:rsidRDefault="00EF1DE7"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Количество граждан, получивших социальную поддержку</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EF1DE7" w:rsidRPr="0036178A" w:rsidRDefault="00EF1DE7"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чел.</w:t>
            </w:r>
          </w:p>
        </w:tc>
        <w:tc>
          <w:tcPr>
            <w:tcW w:w="1036" w:type="dxa"/>
            <w:tcBorders>
              <w:top w:val="nil"/>
              <w:left w:val="nil"/>
              <w:bottom w:val="single" w:sz="4" w:space="0" w:color="auto"/>
              <w:right w:val="single" w:sz="4" w:space="0" w:color="auto"/>
            </w:tcBorders>
            <w:shd w:val="clear" w:color="auto" w:fill="FFFFFF" w:themeFill="background1"/>
            <w:vAlign w:val="bottom"/>
          </w:tcPr>
          <w:p w:rsidR="00EF1DE7" w:rsidRPr="0036178A" w:rsidRDefault="009151BD"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7559</w:t>
            </w:r>
          </w:p>
        </w:tc>
        <w:tc>
          <w:tcPr>
            <w:tcW w:w="850" w:type="dxa"/>
            <w:tcBorders>
              <w:top w:val="nil"/>
              <w:left w:val="nil"/>
              <w:bottom w:val="single" w:sz="4" w:space="0" w:color="auto"/>
              <w:right w:val="single" w:sz="4" w:space="0" w:color="auto"/>
            </w:tcBorders>
            <w:shd w:val="clear" w:color="auto" w:fill="FFFFFF" w:themeFill="background1"/>
            <w:vAlign w:val="bottom"/>
          </w:tcPr>
          <w:p w:rsidR="00EF1DE7" w:rsidRPr="0036178A" w:rsidRDefault="001C7DA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7800</w:t>
            </w:r>
          </w:p>
        </w:tc>
        <w:tc>
          <w:tcPr>
            <w:tcW w:w="1488" w:type="dxa"/>
            <w:gridSpan w:val="3"/>
            <w:tcBorders>
              <w:top w:val="nil"/>
              <w:left w:val="nil"/>
              <w:bottom w:val="single" w:sz="4" w:space="0" w:color="auto"/>
              <w:right w:val="single" w:sz="4" w:space="0" w:color="auto"/>
            </w:tcBorders>
            <w:shd w:val="clear" w:color="auto" w:fill="FFFFFF" w:themeFill="background1"/>
            <w:vAlign w:val="bottom"/>
          </w:tcPr>
          <w:p w:rsidR="00EF1DE7" w:rsidRPr="0036178A" w:rsidRDefault="001C7DA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7774</w:t>
            </w:r>
          </w:p>
        </w:tc>
        <w:tc>
          <w:tcPr>
            <w:tcW w:w="1486" w:type="dxa"/>
            <w:tcBorders>
              <w:top w:val="nil"/>
              <w:left w:val="nil"/>
              <w:bottom w:val="single" w:sz="4" w:space="0" w:color="auto"/>
              <w:right w:val="single" w:sz="4" w:space="0" w:color="auto"/>
            </w:tcBorders>
            <w:shd w:val="clear" w:color="auto" w:fill="FFFFFF" w:themeFill="background1"/>
            <w:vAlign w:val="bottom"/>
          </w:tcPr>
          <w:p w:rsidR="00EF1DE7" w:rsidRPr="0036178A" w:rsidRDefault="001C7DA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99,66</w:t>
            </w:r>
          </w:p>
        </w:tc>
        <w:tc>
          <w:tcPr>
            <w:tcW w:w="1776" w:type="dxa"/>
            <w:tcBorders>
              <w:top w:val="nil"/>
              <w:left w:val="nil"/>
              <w:bottom w:val="single" w:sz="4" w:space="0" w:color="auto"/>
              <w:right w:val="single" w:sz="4" w:space="0" w:color="auto"/>
            </w:tcBorders>
            <w:shd w:val="clear" w:color="auto" w:fill="FFFFFF" w:themeFill="background1"/>
            <w:vAlign w:val="bottom"/>
          </w:tcPr>
          <w:p w:rsidR="00EF1DE7" w:rsidRPr="0036178A" w:rsidRDefault="001C7DA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102,84</w:t>
            </w: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 </w:t>
            </w:r>
          </w:p>
        </w:tc>
        <w:tc>
          <w:tcPr>
            <w:tcW w:w="10208" w:type="dxa"/>
            <w:gridSpan w:val="9"/>
            <w:tcBorders>
              <w:top w:val="single" w:sz="4" w:space="0" w:color="auto"/>
              <w:left w:val="nil"/>
              <w:bottom w:val="single" w:sz="4" w:space="0" w:color="auto"/>
              <w:right w:val="single" w:sz="4" w:space="0" w:color="auto"/>
            </w:tcBorders>
            <w:shd w:val="clear" w:color="auto" w:fill="FFFFFF" w:themeFill="background1"/>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p>
        </w:tc>
      </w:tr>
      <w:tr w:rsidR="00CF79D7" w:rsidRPr="0036178A" w:rsidTr="005C7A73">
        <w:trPr>
          <w:gridAfter w:val="1"/>
          <w:wAfter w:w="850" w:type="dxa"/>
          <w:trHeight w:val="12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47.</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36178A" w:rsidRDefault="00A30B0A"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Средняя обеспеченность населения жильем, в том числе благоустроенным и частично благоустроенным</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36178A" w:rsidRDefault="00A30B0A"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кв. м.</w:t>
            </w:r>
          </w:p>
        </w:tc>
        <w:tc>
          <w:tcPr>
            <w:tcW w:w="103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9151BD"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24,93</w:t>
            </w:r>
          </w:p>
        </w:tc>
        <w:tc>
          <w:tcPr>
            <w:tcW w:w="850" w:type="dxa"/>
            <w:tcBorders>
              <w:top w:val="nil"/>
              <w:left w:val="nil"/>
              <w:bottom w:val="single" w:sz="4" w:space="0" w:color="auto"/>
              <w:right w:val="single" w:sz="4" w:space="0" w:color="auto"/>
            </w:tcBorders>
            <w:shd w:val="clear" w:color="auto" w:fill="FFFFFF" w:themeFill="background1"/>
            <w:vAlign w:val="bottom"/>
          </w:tcPr>
          <w:p w:rsidR="00A30B0A" w:rsidRPr="0036178A" w:rsidRDefault="005C7A73"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24,88</w:t>
            </w:r>
          </w:p>
        </w:tc>
        <w:tc>
          <w:tcPr>
            <w:tcW w:w="1488" w:type="dxa"/>
            <w:gridSpan w:val="3"/>
            <w:tcBorders>
              <w:top w:val="nil"/>
              <w:left w:val="nil"/>
              <w:bottom w:val="single" w:sz="4" w:space="0" w:color="auto"/>
              <w:right w:val="single" w:sz="4" w:space="0" w:color="auto"/>
            </w:tcBorders>
            <w:shd w:val="clear" w:color="auto" w:fill="FFFFFF" w:themeFill="background1"/>
            <w:vAlign w:val="bottom"/>
          </w:tcPr>
          <w:p w:rsidR="00A30B0A" w:rsidRPr="0036178A" w:rsidRDefault="005C7A73"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24,9</w:t>
            </w:r>
          </w:p>
        </w:tc>
        <w:tc>
          <w:tcPr>
            <w:tcW w:w="148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5C7A73"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100</w:t>
            </w:r>
          </w:p>
        </w:tc>
        <w:tc>
          <w:tcPr>
            <w:tcW w:w="1776" w:type="dxa"/>
            <w:tcBorders>
              <w:top w:val="nil"/>
              <w:left w:val="nil"/>
              <w:bottom w:val="single" w:sz="4" w:space="0" w:color="auto"/>
              <w:right w:val="single" w:sz="4" w:space="0" w:color="auto"/>
            </w:tcBorders>
            <w:shd w:val="clear" w:color="auto" w:fill="FFFFFF" w:themeFill="background1"/>
            <w:vAlign w:val="bottom"/>
          </w:tcPr>
          <w:p w:rsidR="00A30B0A" w:rsidRPr="0036178A" w:rsidRDefault="005C7A73"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99,8</w:t>
            </w:r>
          </w:p>
        </w:tc>
      </w:tr>
      <w:tr w:rsidR="00CF79D7" w:rsidRPr="0036178A" w:rsidTr="005C7A73">
        <w:trPr>
          <w:trHeight w:val="9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49.</w:t>
            </w:r>
          </w:p>
        </w:tc>
        <w:tc>
          <w:tcPr>
            <w:tcW w:w="2300" w:type="dxa"/>
            <w:tcBorders>
              <w:top w:val="nil"/>
              <w:left w:val="nil"/>
              <w:bottom w:val="single" w:sz="4" w:space="0" w:color="auto"/>
              <w:right w:val="single" w:sz="4" w:space="0" w:color="auto"/>
            </w:tcBorders>
            <w:shd w:val="clear" w:color="auto" w:fill="FFFFFF" w:themeFill="background1"/>
            <w:hideMark/>
          </w:tcPr>
          <w:p w:rsidR="002705A1" w:rsidRPr="0036178A" w:rsidRDefault="002705A1"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Уровень собираемости платежей за предоставленные жилищно-коммунальные услуги</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w:t>
            </w:r>
          </w:p>
        </w:tc>
        <w:tc>
          <w:tcPr>
            <w:tcW w:w="1036" w:type="dxa"/>
            <w:tcBorders>
              <w:top w:val="nil"/>
              <w:left w:val="nil"/>
              <w:bottom w:val="single" w:sz="4" w:space="0" w:color="auto"/>
              <w:right w:val="single" w:sz="4" w:space="0" w:color="auto"/>
            </w:tcBorders>
            <w:shd w:val="clear" w:color="auto" w:fill="FFFFFF" w:themeFill="background1"/>
            <w:vAlign w:val="bottom"/>
          </w:tcPr>
          <w:p w:rsidR="002705A1" w:rsidRPr="0036178A" w:rsidRDefault="009151BD"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81,22</w:t>
            </w:r>
          </w:p>
        </w:tc>
        <w:tc>
          <w:tcPr>
            <w:tcW w:w="850" w:type="dxa"/>
            <w:tcBorders>
              <w:top w:val="nil"/>
              <w:left w:val="nil"/>
              <w:bottom w:val="single" w:sz="4" w:space="0" w:color="auto"/>
              <w:right w:val="single" w:sz="4" w:space="0" w:color="auto"/>
            </w:tcBorders>
            <w:shd w:val="clear" w:color="auto" w:fill="FFFFFF" w:themeFill="background1"/>
            <w:vAlign w:val="bottom"/>
          </w:tcPr>
          <w:p w:rsidR="002705A1" w:rsidRPr="0036178A" w:rsidRDefault="00F45D66"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81,22</w:t>
            </w:r>
          </w:p>
        </w:tc>
        <w:tc>
          <w:tcPr>
            <w:tcW w:w="1488" w:type="dxa"/>
            <w:gridSpan w:val="3"/>
            <w:tcBorders>
              <w:top w:val="nil"/>
              <w:left w:val="nil"/>
              <w:bottom w:val="single" w:sz="4" w:space="0" w:color="auto"/>
              <w:right w:val="single" w:sz="4" w:space="0" w:color="auto"/>
            </w:tcBorders>
            <w:shd w:val="clear" w:color="auto" w:fill="FFFFFF" w:themeFill="background1"/>
            <w:vAlign w:val="bottom"/>
          </w:tcPr>
          <w:p w:rsidR="002705A1" w:rsidRPr="0036178A" w:rsidRDefault="00F45D66"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84,7</w:t>
            </w:r>
          </w:p>
        </w:tc>
        <w:tc>
          <w:tcPr>
            <w:tcW w:w="1486" w:type="dxa"/>
            <w:tcBorders>
              <w:top w:val="nil"/>
              <w:left w:val="nil"/>
              <w:bottom w:val="single" w:sz="4" w:space="0" w:color="auto"/>
              <w:right w:val="single" w:sz="4" w:space="0" w:color="auto"/>
            </w:tcBorders>
            <w:shd w:val="clear" w:color="auto" w:fill="FFFFFF" w:themeFill="background1"/>
            <w:vAlign w:val="bottom"/>
          </w:tcPr>
          <w:p w:rsidR="002705A1" w:rsidRPr="0036178A" w:rsidRDefault="00F45D66"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104,28</w:t>
            </w:r>
          </w:p>
        </w:tc>
        <w:tc>
          <w:tcPr>
            <w:tcW w:w="1776" w:type="dxa"/>
            <w:tcBorders>
              <w:top w:val="nil"/>
              <w:left w:val="nil"/>
              <w:bottom w:val="single" w:sz="4" w:space="0" w:color="auto"/>
              <w:right w:val="single" w:sz="4" w:space="0" w:color="auto"/>
            </w:tcBorders>
            <w:shd w:val="clear" w:color="auto" w:fill="FFFFFF" w:themeFill="background1"/>
            <w:vAlign w:val="bottom"/>
          </w:tcPr>
          <w:p w:rsidR="002705A1" w:rsidRPr="0036178A" w:rsidRDefault="00F45D66"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105,23</w:t>
            </w:r>
          </w:p>
        </w:tc>
        <w:tc>
          <w:tcPr>
            <w:tcW w:w="850" w:type="dxa"/>
            <w:vAlign w:val="bottom"/>
          </w:tcPr>
          <w:p w:rsidR="002705A1" w:rsidRPr="0036178A" w:rsidRDefault="002705A1"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w:t>
            </w:r>
          </w:p>
        </w:tc>
      </w:tr>
      <w:tr w:rsidR="00CF79D7" w:rsidRPr="0036178A" w:rsidTr="005C7A73">
        <w:trPr>
          <w:gridAfter w:val="1"/>
          <w:wAfter w:w="850" w:type="dxa"/>
          <w:trHeight w:val="9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lastRenderedPageBreak/>
              <w:t>50.</w:t>
            </w:r>
          </w:p>
        </w:tc>
        <w:tc>
          <w:tcPr>
            <w:tcW w:w="2300" w:type="dxa"/>
            <w:tcBorders>
              <w:top w:val="nil"/>
              <w:left w:val="nil"/>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Доля убыточных организаций жилищно-коммунального хозяйства</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w:t>
            </w:r>
          </w:p>
        </w:tc>
        <w:tc>
          <w:tcPr>
            <w:tcW w:w="1036" w:type="dxa"/>
            <w:tcBorders>
              <w:top w:val="nil"/>
              <w:left w:val="nil"/>
              <w:bottom w:val="single" w:sz="4" w:space="0" w:color="auto"/>
              <w:right w:val="single" w:sz="4" w:space="0" w:color="auto"/>
            </w:tcBorders>
            <w:shd w:val="clear" w:color="auto" w:fill="FFFFFF" w:themeFill="background1"/>
            <w:vAlign w:val="bottom"/>
          </w:tcPr>
          <w:p w:rsidR="002705A1" w:rsidRPr="0036178A" w:rsidRDefault="009151BD"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33,3</w:t>
            </w:r>
          </w:p>
        </w:tc>
        <w:tc>
          <w:tcPr>
            <w:tcW w:w="850" w:type="dxa"/>
            <w:tcBorders>
              <w:top w:val="nil"/>
              <w:left w:val="nil"/>
              <w:bottom w:val="single" w:sz="4" w:space="0" w:color="auto"/>
              <w:right w:val="single" w:sz="4" w:space="0" w:color="auto"/>
            </w:tcBorders>
            <w:shd w:val="clear" w:color="auto" w:fill="FFFFFF" w:themeFill="background1"/>
            <w:vAlign w:val="bottom"/>
          </w:tcPr>
          <w:p w:rsidR="002705A1" w:rsidRPr="0036178A" w:rsidRDefault="00F45D66"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33,3</w:t>
            </w:r>
          </w:p>
        </w:tc>
        <w:tc>
          <w:tcPr>
            <w:tcW w:w="1488" w:type="dxa"/>
            <w:gridSpan w:val="3"/>
            <w:tcBorders>
              <w:top w:val="nil"/>
              <w:left w:val="nil"/>
              <w:bottom w:val="single" w:sz="4" w:space="0" w:color="auto"/>
              <w:right w:val="single" w:sz="4" w:space="0" w:color="auto"/>
            </w:tcBorders>
            <w:shd w:val="clear" w:color="auto" w:fill="FFFFFF" w:themeFill="background1"/>
            <w:vAlign w:val="bottom"/>
          </w:tcPr>
          <w:p w:rsidR="002705A1" w:rsidRPr="0036178A" w:rsidRDefault="00F45D66"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33,3</w:t>
            </w:r>
          </w:p>
        </w:tc>
        <w:tc>
          <w:tcPr>
            <w:tcW w:w="1486" w:type="dxa"/>
            <w:tcBorders>
              <w:top w:val="nil"/>
              <w:left w:val="nil"/>
              <w:bottom w:val="single" w:sz="4" w:space="0" w:color="auto"/>
              <w:right w:val="single" w:sz="4" w:space="0" w:color="auto"/>
            </w:tcBorders>
            <w:shd w:val="clear" w:color="auto" w:fill="FFFFFF" w:themeFill="background1"/>
            <w:vAlign w:val="bottom"/>
          </w:tcPr>
          <w:p w:rsidR="002705A1" w:rsidRPr="0036178A" w:rsidRDefault="00F45D66" w:rsidP="00F45D66">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100</w:t>
            </w:r>
          </w:p>
        </w:tc>
        <w:tc>
          <w:tcPr>
            <w:tcW w:w="1776" w:type="dxa"/>
            <w:tcBorders>
              <w:top w:val="nil"/>
              <w:left w:val="nil"/>
              <w:bottom w:val="single" w:sz="4" w:space="0" w:color="auto"/>
              <w:right w:val="single" w:sz="4" w:space="0" w:color="auto"/>
            </w:tcBorders>
            <w:shd w:val="clear" w:color="auto" w:fill="FFFFFF" w:themeFill="background1"/>
            <w:vAlign w:val="bottom"/>
          </w:tcPr>
          <w:p w:rsidR="002705A1" w:rsidRPr="0036178A" w:rsidRDefault="00F45D66"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100</w:t>
            </w: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51.</w:t>
            </w:r>
          </w:p>
        </w:tc>
        <w:tc>
          <w:tcPr>
            <w:tcW w:w="2300" w:type="dxa"/>
            <w:tcBorders>
              <w:top w:val="nil"/>
              <w:left w:val="nil"/>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Численность </w:t>
            </w:r>
            <w:proofErr w:type="gramStart"/>
            <w:r w:rsidRPr="0036178A">
              <w:rPr>
                <w:rFonts w:ascii="Times New Roman" w:eastAsia="Times New Roman" w:hAnsi="Times New Roman" w:cs="Times New Roman"/>
                <w:color w:val="000000" w:themeColor="text1"/>
                <w:sz w:val="20"/>
                <w:szCs w:val="20"/>
              </w:rPr>
              <w:t>занятых</w:t>
            </w:r>
            <w:proofErr w:type="gramEnd"/>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чел.</w:t>
            </w:r>
          </w:p>
        </w:tc>
        <w:tc>
          <w:tcPr>
            <w:tcW w:w="1036" w:type="dxa"/>
            <w:tcBorders>
              <w:top w:val="nil"/>
              <w:left w:val="nil"/>
              <w:bottom w:val="single" w:sz="4" w:space="0" w:color="auto"/>
              <w:right w:val="single" w:sz="4" w:space="0" w:color="auto"/>
            </w:tcBorders>
            <w:shd w:val="clear" w:color="auto" w:fill="FFFFFF" w:themeFill="background1"/>
            <w:vAlign w:val="bottom"/>
          </w:tcPr>
          <w:p w:rsidR="002705A1" w:rsidRPr="0036178A" w:rsidRDefault="009151BD"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424</w:t>
            </w:r>
          </w:p>
        </w:tc>
        <w:tc>
          <w:tcPr>
            <w:tcW w:w="850" w:type="dxa"/>
            <w:tcBorders>
              <w:top w:val="nil"/>
              <w:left w:val="nil"/>
              <w:bottom w:val="single" w:sz="4" w:space="0" w:color="auto"/>
              <w:right w:val="single" w:sz="4" w:space="0" w:color="auto"/>
            </w:tcBorders>
            <w:shd w:val="clear" w:color="auto" w:fill="FFFFFF" w:themeFill="background1"/>
            <w:vAlign w:val="bottom"/>
          </w:tcPr>
          <w:p w:rsidR="002705A1" w:rsidRPr="0036178A" w:rsidRDefault="00F45D66"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424</w:t>
            </w:r>
          </w:p>
        </w:tc>
        <w:tc>
          <w:tcPr>
            <w:tcW w:w="1488" w:type="dxa"/>
            <w:gridSpan w:val="3"/>
            <w:tcBorders>
              <w:top w:val="nil"/>
              <w:left w:val="nil"/>
              <w:bottom w:val="single" w:sz="4" w:space="0" w:color="auto"/>
              <w:right w:val="single" w:sz="4" w:space="0" w:color="auto"/>
            </w:tcBorders>
            <w:shd w:val="clear" w:color="auto" w:fill="FFFFFF" w:themeFill="background1"/>
            <w:vAlign w:val="bottom"/>
          </w:tcPr>
          <w:p w:rsidR="002705A1" w:rsidRPr="0036178A" w:rsidRDefault="00F45D66"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312</w:t>
            </w:r>
          </w:p>
        </w:tc>
        <w:tc>
          <w:tcPr>
            <w:tcW w:w="1486" w:type="dxa"/>
            <w:tcBorders>
              <w:top w:val="nil"/>
              <w:left w:val="nil"/>
              <w:bottom w:val="single" w:sz="4" w:space="0" w:color="auto"/>
              <w:right w:val="single" w:sz="4" w:space="0" w:color="auto"/>
            </w:tcBorders>
            <w:shd w:val="clear" w:color="auto" w:fill="FFFFFF" w:themeFill="background1"/>
            <w:vAlign w:val="bottom"/>
          </w:tcPr>
          <w:p w:rsidR="002705A1" w:rsidRPr="0036178A" w:rsidRDefault="00F45D66" w:rsidP="00F45D66">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73,58</w:t>
            </w:r>
          </w:p>
        </w:tc>
        <w:tc>
          <w:tcPr>
            <w:tcW w:w="1776" w:type="dxa"/>
            <w:tcBorders>
              <w:top w:val="nil"/>
              <w:left w:val="nil"/>
              <w:bottom w:val="single" w:sz="4" w:space="0" w:color="auto"/>
              <w:right w:val="single" w:sz="4" w:space="0" w:color="auto"/>
            </w:tcBorders>
            <w:shd w:val="clear" w:color="auto" w:fill="FFFFFF" w:themeFill="background1"/>
            <w:vAlign w:val="bottom"/>
          </w:tcPr>
          <w:p w:rsidR="002705A1" w:rsidRPr="0036178A" w:rsidRDefault="00F45D66"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73,58</w:t>
            </w:r>
          </w:p>
        </w:tc>
      </w:tr>
      <w:tr w:rsidR="00CF79D7" w:rsidRPr="0036178A" w:rsidTr="005C7A73">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52.</w:t>
            </w:r>
          </w:p>
        </w:tc>
        <w:tc>
          <w:tcPr>
            <w:tcW w:w="2300" w:type="dxa"/>
            <w:tcBorders>
              <w:top w:val="nil"/>
              <w:left w:val="nil"/>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Среднемесячная заработная плата</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тыс. руб.</w:t>
            </w:r>
          </w:p>
        </w:tc>
        <w:tc>
          <w:tcPr>
            <w:tcW w:w="1036" w:type="dxa"/>
            <w:tcBorders>
              <w:top w:val="nil"/>
              <w:left w:val="nil"/>
              <w:bottom w:val="single" w:sz="4" w:space="0" w:color="auto"/>
              <w:right w:val="single" w:sz="4" w:space="0" w:color="auto"/>
            </w:tcBorders>
            <w:shd w:val="clear" w:color="auto" w:fill="FFFFFF" w:themeFill="background1"/>
            <w:vAlign w:val="bottom"/>
          </w:tcPr>
          <w:p w:rsidR="002705A1" w:rsidRPr="0036178A" w:rsidRDefault="009151BD"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37,2</w:t>
            </w:r>
          </w:p>
        </w:tc>
        <w:tc>
          <w:tcPr>
            <w:tcW w:w="850" w:type="dxa"/>
            <w:tcBorders>
              <w:top w:val="nil"/>
              <w:left w:val="nil"/>
              <w:bottom w:val="single" w:sz="4" w:space="0" w:color="auto"/>
              <w:right w:val="single" w:sz="4" w:space="0" w:color="auto"/>
            </w:tcBorders>
            <w:shd w:val="clear" w:color="auto" w:fill="FFFFFF" w:themeFill="background1"/>
            <w:vAlign w:val="bottom"/>
          </w:tcPr>
          <w:p w:rsidR="002705A1" w:rsidRPr="0036178A" w:rsidRDefault="00F45D66"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37,2</w:t>
            </w:r>
          </w:p>
        </w:tc>
        <w:tc>
          <w:tcPr>
            <w:tcW w:w="1488" w:type="dxa"/>
            <w:gridSpan w:val="3"/>
            <w:tcBorders>
              <w:top w:val="nil"/>
              <w:left w:val="nil"/>
              <w:bottom w:val="single" w:sz="4" w:space="0" w:color="auto"/>
              <w:right w:val="single" w:sz="4" w:space="0" w:color="auto"/>
            </w:tcBorders>
            <w:shd w:val="clear" w:color="auto" w:fill="FFFFFF" w:themeFill="background1"/>
            <w:vAlign w:val="bottom"/>
          </w:tcPr>
          <w:p w:rsidR="002705A1" w:rsidRPr="0036178A" w:rsidRDefault="00F45D66"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44,3</w:t>
            </w:r>
          </w:p>
        </w:tc>
        <w:tc>
          <w:tcPr>
            <w:tcW w:w="1486" w:type="dxa"/>
            <w:tcBorders>
              <w:top w:val="nil"/>
              <w:left w:val="nil"/>
              <w:bottom w:val="single" w:sz="4" w:space="0" w:color="auto"/>
              <w:right w:val="single" w:sz="4" w:space="0" w:color="auto"/>
            </w:tcBorders>
            <w:shd w:val="clear" w:color="auto" w:fill="FFFFFF" w:themeFill="background1"/>
            <w:vAlign w:val="bottom"/>
          </w:tcPr>
          <w:p w:rsidR="002705A1" w:rsidRPr="0036178A" w:rsidRDefault="00F45D66"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119,1</w:t>
            </w:r>
          </w:p>
        </w:tc>
        <w:tc>
          <w:tcPr>
            <w:tcW w:w="1776" w:type="dxa"/>
            <w:tcBorders>
              <w:top w:val="nil"/>
              <w:left w:val="nil"/>
              <w:bottom w:val="single" w:sz="4" w:space="0" w:color="auto"/>
              <w:right w:val="single" w:sz="4" w:space="0" w:color="auto"/>
            </w:tcBorders>
            <w:shd w:val="clear" w:color="auto" w:fill="FFFFFF" w:themeFill="background1"/>
            <w:vAlign w:val="bottom"/>
          </w:tcPr>
          <w:p w:rsidR="002705A1" w:rsidRPr="0036178A" w:rsidRDefault="00F45D66"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119,1</w:t>
            </w:r>
          </w:p>
        </w:tc>
      </w:tr>
      <w:tr w:rsidR="00CF79D7" w:rsidRPr="0036178A" w:rsidTr="005C7A73">
        <w:trPr>
          <w:gridAfter w:val="1"/>
          <w:wAfter w:w="850" w:type="dxa"/>
          <w:trHeight w:val="300"/>
        </w:trPr>
        <w:tc>
          <w:tcPr>
            <w:tcW w:w="582" w:type="dxa"/>
            <w:tcBorders>
              <w:top w:val="nil"/>
              <w:left w:val="single" w:sz="4" w:space="0" w:color="auto"/>
              <w:bottom w:val="nil"/>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 </w:t>
            </w:r>
          </w:p>
        </w:tc>
        <w:tc>
          <w:tcPr>
            <w:tcW w:w="10208" w:type="dxa"/>
            <w:gridSpan w:val="9"/>
            <w:tcBorders>
              <w:top w:val="single" w:sz="4" w:space="0" w:color="auto"/>
              <w:left w:val="nil"/>
              <w:bottom w:val="nil"/>
              <w:right w:val="single" w:sz="4" w:space="0" w:color="auto"/>
            </w:tcBorders>
            <w:shd w:val="clear" w:color="auto" w:fill="FFFFFF" w:themeFill="background1"/>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Финансы</w:t>
            </w:r>
          </w:p>
        </w:tc>
      </w:tr>
      <w:tr w:rsidR="00CF79D7" w:rsidRPr="0036178A" w:rsidTr="005C7A73">
        <w:trPr>
          <w:gridAfter w:val="1"/>
          <w:wAfter w:w="850" w:type="dxa"/>
          <w:trHeight w:val="270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53.</w:t>
            </w:r>
          </w:p>
        </w:tc>
        <w:tc>
          <w:tcPr>
            <w:tcW w:w="2300" w:type="dxa"/>
            <w:tcBorders>
              <w:top w:val="single" w:sz="4" w:space="0" w:color="auto"/>
              <w:left w:val="nil"/>
              <w:bottom w:val="single" w:sz="4" w:space="0" w:color="auto"/>
              <w:right w:val="single" w:sz="4" w:space="0" w:color="auto"/>
            </w:tcBorders>
            <w:shd w:val="clear" w:color="auto" w:fill="FFFFFF" w:themeFill="background1"/>
            <w:hideMark/>
          </w:tcPr>
          <w:p w:rsidR="002705A1" w:rsidRPr="0036178A" w:rsidRDefault="002705A1"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272" w:type="dxa"/>
            <w:tcBorders>
              <w:top w:val="single" w:sz="4" w:space="0" w:color="auto"/>
              <w:left w:val="nil"/>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w:t>
            </w:r>
          </w:p>
        </w:tc>
        <w:tc>
          <w:tcPr>
            <w:tcW w:w="1036" w:type="dxa"/>
            <w:tcBorders>
              <w:top w:val="single" w:sz="4" w:space="0" w:color="auto"/>
              <w:left w:val="nil"/>
              <w:bottom w:val="single" w:sz="4" w:space="0" w:color="auto"/>
              <w:right w:val="single" w:sz="4" w:space="0" w:color="auto"/>
            </w:tcBorders>
            <w:shd w:val="clear" w:color="auto" w:fill="FFFFFF" w:themeFill="background1"/>
            <w:vAlign w:val="bottom"/>
          </w:tcPr>
          <w:p w:rsidR="002705A1" w:rsidRPr="0036178A" w:rsidRDefault="009151BD"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25,6</w:t>
            </w:r>
          </w:p>
        </w:tc>
        <w:tc>
          <w:tcPr>
            <w:tcW w:w="1062" w:type="dxa"/>
            <w:gridSpan w:val="3"/>
            <w:tcBorders>
              <w:top w:val="single" w:sz="4" w:space="0" w:color="auto"/>
              <w:left w:val="nil"/>
              <w:bottom w:val="single" w:sz="4" w:space="0" w:color="auto"/>
              <w:right w:val="single" w:sz="4" w:space="0" w:color="auto"/>
            </w:tcBorders>
            <w:shd w:val="clear" w:color="auto" w:fill="FFFFFF" w:themeFill="background1"/>
            <w:vAlign w:val="bottom"/>
          </w:tcPr>
          <w:p w:rsidR="002705A1" w:rsidRPr="0036178A" w:rsidRDefault="0077488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20,2</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tcPr>
          <w:p w:rsidR="002705A1" w:rsidRPr="0036178A" w:rsidRDefault="0077488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14,3</w:t>
            </w:r>
          </w:p>
        </w:tc>
        <w:tc>
          <w:tcPr>
            <w:tcW w:w="1486" w:type="dxa"/>
            <w:tcBorders>
              <w:top w:val="single" w:sz="4" w:space="0" w:color="auto"/>
              <w:left w:val="nil"/>
              <w:bottom w:val="single" w:sz="4" w:space="0" w:color="auto"/>
              <w:right w:val="single" w:sz="4" w:space="0" w:color="auto"/>
            </w:tcBorders>
            <w:shd w:val="clear" w:color="auto" w:fill="FFFFFF" w:themeFill="background1"/>
            <w:vAlign w:val="bottom"/>
          </w:tcPr>
          <w:p w:rsidR="002705A1" w:rsidRPr="0036178A" w:rsidRDefault="0077488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70,8 (снижение на 29,2%)</w:t>
            </w:r>
          </w:p>
        </w:tc>
        <w:tc>
          <w:tcPr>
            <w:tcW w:w="1776" w:type="dxa"/>
            <w:tcBorders>
              <w:top w:val="single" w:sz="4" w:space="0" w:color="auto"/>
              <w:left w:val="nil"/>
              <w:bottom w:val="single" w:sz="4" w:space="0" w:color="auto"/>
              <w:right w:val="single" w:sz="4" w:space="0" w:color="auto"/>
            </w:tcBorders>
            <w:shd w:val="clear" w:color="auto" w:fill="FFFFFF" w:themeFill="background1"/>
            <w:vAlign w:val="bottom"/>
          </w:tcPr>
          <w:p w:rsidR="00774881" w:rsidRPr="0036178A" w:rsidRDefault="0077488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55,9</w:t>
            </w:r>
          </w:p>
          <w:p w:rsidR="002705A1" w:rsidRPr="0036178A" w:rsidRDefault="0077488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(снижение на 44,1%)</w:t>
            </w:r>
          </w:p>
        </w:tc>
      </w:tr>
      <w:tr w:rsidR="00CF79D7" w:rsidRPr="0036178A" w:rsidTr="005C7A73">
        <w:trPr>
          <w:gridAfter w:val="1"/>
          <w:wAfter w:w="850" w:type="dxa"/>
          <w:trHeight w:val="15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54.</w:t>
            </w:r>
          </w:p>
        </w:tc>
        <w:tc>
          <w:tcPr>
            <w:tcW w:w="2300" w:type="dxa"/>
            <w:tcBorders>
              <w:top w:val="nil"/>
              <w:left w:val="nil"/>
              <w:bottom w:val="single" w:sz="4" w:space="0" w:color="auto"/>
              <w:right w:val="single" w:sz="4" w:space="0" w:color="auto"/>
            </w:tcBorders>
            <w:shd w:val="clear" w:color="auto" w:fill="FFFFFF" w:themeFill="background1"/>
            <w:hideMark/>
          </w:tcPr>
          <w:p w:rsidR="002705A1" w:rsidRPr="0036178A" w:rsidRDefault="002705A1"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Доля просроченной кредиторской задолженности по оплате труда (включая начисления на оплату труда) муниципальных бюджетных учреждений</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w:t>
            </w:r>
          </w:p>
        </w:tc>
        <w:tc>
          <w:tcPr>
            <w:tcW w:w="1036" w:type="dxa"/>
            <w:tcBorders>
              <w:top w:val="nil"/>
              <w:left w:val="nil"/>
              <w:bottom w:val="single" w:sz="4" w:space="0" w:color="auto"/>
              <w:right w:val="single" w:sz="4" w:space="0" w:color="auto"/>
            </w:tcBorders>
            <w:shd w:val="clear" w:color="auto" w:fill="FFFFFF" w:themeFill="background1"/>
            <w:vAlign w:val="bottom"/>
          </w:tcPr>
          <w:p w:rsidR="002705A1" w:rsidRPr="0036178A" w:rsidRDefault="009151BD"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0,00</w:t>
            </w:r>
          </w:p>
        </w:tc>
        <w:tc>
          <w:tcPr>
            <w:tcW w:w="1062" w:type="dxa"/>
            <w:gridSpan w:val="3"/>
            <w:tcBorders>
              <w:top w:val="nil"/>
              <w:left w:val="nil"/>
              <w:bottom w:val="single" w:sz="4" w:space="0" w:color="auto"/>
              <w:right w:val="single" w:sz="4" w:space="0" w:color="auto"/>
            </w:tcBorders>
            <w:shd w:val="clear" w:color="auto" w:fill="FFFFFF" w:themeFill="background1"/>
            <w:vAlign w:val="bottom"/>
          </w:tcPr>
          <w:p w:rsidR="002705A1" w:rsidRPr="0036178A" w:rsidRDefault="005E3ECE" w:rsidP="00A553B2">
            <w:pPr>
              <w:shd w:val="clear" w:color="auto" w:fill="FFFFFF" w:themeFill="background1"/>
              <w:spacing w:after="0" w:line="240" w:lineRule="auto"/>
              <w:jc w:val="right"/>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0</w:t>
            </w:r>
          </w:p>
        </w:tc>
        <w:tc>
          <w:tcPr>
            <w:tcW w:w="1276" w:type="dxa"/>
            <w:tcBorders>
              <w:top w:val="nil"/>
              <w:left w:val="nil"/>
              <w:bottom w:val="single" w:sz="4" w:space="0" w:color="auto"/>
              <w:right w:val="single" w:sz="4" w:space="0" w:color="auto"/>
            </w:tcBorders>
            <w:shd w:val="clear" w:color="auto" w:fill="FFFFFF" w:themeFill="background1"/>
            <w:vAlign w:val="bottom"/>
          </w:tcPr>
          <w:p w:rsidR="002705A1" w:rsidRPr="0036178A" w:rsidRDefault="005E3ECE"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0</w:t>
            </w:r>
          </w:p>
        </w:tc>
        <w:tc>
          <w:tcPr>
            <w:tcW w:w="1486" w:type="dxa"/>
            <w:tcBorders>
              <w:top w:val="nil"/>
              <w:left w:val="nil"/>
              <w:bottom w:val="single" w:sz="4" w:space="0" w:color="auto"/>
              <w:right w:val="single" w:sz="4" w:space="0" w:color="auto"/>
            </w:tcBorders>
            <w:shd w:val="clear" w:color="auto" w:fill="FFFFFF" w:themeFill="background1"/>
            <w:vAlign w:val="bottom"/>
          </w:tcPr>
          <w:p w:rsidR="002705A1" w:rsidRPr="0036178A" w:rsidRDefault="006637BD"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0</w:t>
            </w:r>
          </w:p>
        </w:tc>
        <w:tc>
          <w:tcPr>
            <w:tcW w:w="1776" w:type="dxa"/>
            <w:tcBorders>
              <w:top w:val="nil"/>
              <w:left w:val="nil"/>
              <w:bottom w:val="single" w:sz="4" w:space="0" w:color="auto"/>
              <w:right w:val="single" w:sz="4" w:space="0" w:color="auto"/>
            </w:tcBorders>
            <w:shd w:val="clear" w:color="auto" w:fill="FFFFFF" w:themeFill="background1"/>
            <w:vAlign w:val="bottom"/>
          </w:tcPr>
          <w:p w:rsidR="002705A1" w:rsidRPr="0036178A" w:rsidRDefault="006637BD"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0</w:t>
            </w:r>
          </w:p>
        </w:tc>
      </w:tr>
      <w:tr w:rsidR="00CF79D7" w:rsidRPr="0036178A" w:rsidTr="005C7A73">
        <w:trPr>
          <w:gridAfter w:val="1"/>
          <w:wAfter w:w="850" w:type="dxa"/>
          <w:trHeight w:val="6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 </w:t>
            </w:r>
          </w:p>
        </w:tc>
        <w:tc>
          <w:tcPr>
            <w:tcW w:w="10208" w:type="dxa"/>
            <w:gridSpan w:val="9"/>
            <w:tcBorders>
              <w:top w:val="single" w:sz="4" w:space="0" w:color="auto"/>
              <w:left w:val="nil"/>
              <w:bottom w:val="single" w:sz="4" w:space="0" w:color="auto"/>
              <w:right w:val="single" w:sz="4" w:space="0" w:color="auto"/>
            </w:tcBorders>
            <w:shd w:val="clear" w:color="auto" w:fill="FFFFFF" w:themeFill="background1"/>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 xml:space="preserve"> Транспорт </w:t>
            </w:r>
          </w:p>
        </w:tc>
      </w:tr>
      <w:tr w:rsidR="002A75E8" w:rsidRPr="0036178A" w:rsidTr="005C7A73">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tcPr>
          <w:p w:rsidR="002A75E8" w:rsidRPr="0036178A" w:rsidRDefault="002A75E8"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2300" w:type="dxa"/>
            <w:tcBorders>
              <w:top w:val="nil"/>
              <w:left w:val="nil"/>
              <w:bottom w:val="single" w:sz="4" w:space="0" w:color="auto"/>
              <w:right w:val="single" w:sz="4" w:space="0" w:color="auto"/>
            </w:tcBorders>
            <w:shd w:val="clear" w:color="auto" w:fill="FFFFFF" w:themeFill="background1"/>
          </w:tcPr>
          <w:p w:rsidR="002A75E8" w:rsidRPr="0036178A" w:rsidRDefault="002A75E8"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Общая протяженность автомобильных дорог</w:t>
            </w:r>
          </w:p>
        </w:tc>
        <w:tc>
          <w:tcPr>
            <w:tcW w:w="1272" w:type="dxa"/>
            <w:tcBorders>
              <w:top w:val="nil"/>
              <w:left w:val="nil"/>
              <w:bottom w:val="single" w:sz="4" w:space="0" w:color="auto"/>
              <w:right w:val="single" w:sz="4" w:space="0" w:color="auto"/>
            </w:tcBorders>
            <w:shd w:val="clear" w:color="auto" w:fill="FFFFFF" w:themeFill="background1"/>
            <w:vAlign w:val="bottom"/>
          </w:tcPr>
          <w:p w:rsidR="002A75E8" w:rsidRPr="0036178A" w:rsidRDefault="002A75E8"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036" w:type="dxa"/>
            <w:tcBorders>
              <w:top w:val="nil"/>
              <w:left w:val="nil"/>
              <w:bottom w:val="single" w:sz="4" w:space="0" w:color="auto"/>
              <w:right w:val="single" w:sz="4" w:space="0" w:color="auto"/>
            </w:tcBorders>
            <w:shd w:val="clear" w:color="auto" w:fill="FFFFFF" w:themeFill="background1"/>
            <w:vAlign w:val="bottom"/>
          </w:tcPr>
          <w:p w:rsidR="002A75E8" w:rsidRPr="0036178A" w:rsidRDefault="009151BD"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596,917</w:t>
            </w:r>
          </w:p>
        </w:tc>
        <w:tc>
          <w:tcPr>
            <w:tcW w:w="1062" w:type="dxa"/>
            <w:gridSpan w:val="3"/>
            <w:tcBorders>
              <w:top w:val="nil"/>
              <w:left w:val="nil"/>
              <w:bottom w:val="single" w:sz="4" w:space="0" w:color="auto"/>
              <w:right w:val="single" w:sz="4" w:space="0" w:color="auto"/>
            </w:tcBorders>
            <w:shd w:val="clear" w:color="auto" w:fill="FFFFFF" w:themeFill="background1"/>
            <w:vAlign w:val="bottom"/>
          </w:tcPr>
          <w:p w:rsidR="002A75E8" w:rsidRPr="0036178A" w:rsidRDefault="005C7A73"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596,917</w:t>
            </w:r>
          </w:p>
        </w:tc>
        <w:tc>
          <w:tcPr>
            <w:tcW w:w="1276" w:type="dxa"/>
            <w:tcBorders>
              <w:top w:val="nil"/>
              <w:left w:val="nil"/>
              <w:bottom w:val="single" w:sz="4" w:space="0" w:color="auto"/>
              <w:right w:val="single" w:sz="4" w:space="0" w:color="auto"/>
            </w:tcBorders>
            <w:shd w:val="clear" w:color="auto" w:fill="FFFFFF" w:themeFill="background1"/>
            <w:vAlign w:val="bottom"/>
          </w:tcPr>
          <w:p w:rsidR="002A75E8" w:rsidRPr="0036178A" w:rsidRDefault="005C7A73"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596,917</w:t>
            </w:r>
          </w:p>
        </w:tc>
        <w:tc>
          <w:tcPr>
            <w:tcW w:w="1486" w:type="dxa"/>
            <w:tcBorders>
              <w:top w:val="nil"/>
              <w:left w:val="nil"/>
              <w:bottom w:val="single" w:sz="4" w:space="0" w:color="auto"/>
              <w:right w:val="single" w:sz="4" w:space="0" w:color="auto"/>
            </w:tcBorders>
            <w:shd w:val="clear" w:color="auto" w:fill="FFFFFF" w:themeFill="background1"/>
            <w:vAlign w:val="bottom"/>
          </w:tcPr>
          <w:p w:rsidR="002A75E8" w:rsidRPr="0036178A" w:rsidRDefault="005C7A73"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100</w:t>
            </w:r>
          </w:p>
        </w:tc>
        <w:tc>
          <w:tcPr>
            <w:tcW w:w="1776" w:type="dxa"/>
            <w:tcBorders>
              <w:top w:val="nil"/>
              <w:left w:val="nil"/>
              <w:bottom w:val="single" w:sz="4" w:space="0" w:color="auto"/>
              <w:right w:val="single" w:sz="4" w:space="0" w:color="auto"/>
            </w:tcBorders>
            <w:shd w:val="clear" w:color="auto" w:fill="FFFFFF" w:themeFill="background1"/>
            <w:vAlign w:val="bottom"/>
          </w:tcPr>
          <w:p w:rsidR="002A75E8" w:rsidRPr="0036178A" w:rsidRDefault="005C7A73"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100</w:t>
            </w:r>
          </w:p>
        </w:tc>
      </w:tr>
      <w:tr w:rsidR="00CF79D7" w:rsidRPr="0036178A" w:rsidTr="005C7A73">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55.</w:t>
            </w:r>
          </w:p>
        </w:tc>
        <w:tc>
          <w:tcPr>
            <w:tcW w:w="2300" w:type="dxa"/>
            <w:tcBorders>
              <w:top w:val="nil"/>
              <w:left w:val="nil"/>
              <w:bottom w:val="single" w:sz="4" w:space="0" w:color="auto"/>
              <w:right w:val="single" w:sz="4" w:space="0" w:color="auto"/>
            </w:tcBorders>
            <w:shd w:val="clear" w:color="auto" w:fill="FFFFFF" w:themeFill="background1"/>
            <w:hideMark/>
          </w:tcPr>
          <w:p w:rsidR="002705A1" w:rsidRPr="0036178A" w:rsidRDefault="002705A1"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Количество отремонтированных дорог, в том числе:</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36178A" w:rsidRDefault="002A75E8"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roofErr w:type="spellStart"/>
            <w:r w:rsidRPr="0036178A">
              <w:rPr>
                <w:rFonts w:ascii="Times New Roman" w:eastAsia="Times New Roman" w:hAnsi="Times New Roman" w:cs="Times New Roman"/>
                <w:color w:val="000000" w:themeColor="text1"/>
                <w:sz w:val="20"/>
                <w:szCs w:val="20"/>
              </w:rPr>
              <w:t>кв</w:t>
            </w:r>
            <w:proofErr w:type="gramStart"/>
            <w:r w:rsidRPr="0036178A">
              <w:rPr>
                <w:rFonts w:ascii="Times New Roman" w:eastAsia="Times New Roman" w:hAnsi="Times New Roman" w:cs="Times New Roman"/>
                <w:color w:val="000000" w:themeColor="text1"/>
                <w:sz w:val="20"/>
                <w:szCs w:val="20"/>
              </w:rPr>
              <w:t>.м</w:t>
            </w:r>
            <w:proofErr w:type="spellEnd"/>
            <w:proofErr w:type="gramEnd"/>
          </w:p>
        </w:tc>
        <w:tc>
          <w:tcPr>
            <w:tcW w:w="1036" w:type="dxa"/>
            <w:tcBorders>
              <w:top w:val="nil"/>
              <w:left w:val="nil"/>
              <w:bottom w:val="single" w:sz="4" w:space="0" w:color="auto"/>
              <w:right w:val="single" w:sz="4" w:space="0" w:color="auto"/>
            </w:tcBorders>
            <w:shd w:val="clear" w:color="auto" w:fill="FFFFFF" w:themeFill="background1"/>
            <w:vAlign w:val="bottom"/>
          </w:tcPr>
          <w:p w:rsidR="002705A1" w:rsidRPr="0036178A" w:rsidRDefault="009151BD"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108,00</w:t>
            </w:r>
          </w:p>
        </w:tc>
        <w:tc>
          <w:tcPr>
            <w:tcW w:w="1062" w:type="dxa"/>
            <w:gridSpan w:val="3"/>
            <w:tcBorders>
              <w:top w:val="nil"/>
              <w:left w:val="nil"/>
              <w:bottom w:val="single" w:sz="4" w:space="0" w:color="auto"/>
              <w:right w:val="single" w:sz="4" w:space="0" w:color="auto"/>
            </w:tcBorders>
            <w:shd w:val="clear" w:color="auto" w:fill="FFFFFF" w:themeFill="background1"/>
            <w:vAlign w:val="bottom"/>
          </w:tcPr>
          <w:p w:rsidR="002705A1" w:rsidRPr="0036178A" w:rsidRDefault="005C7A73"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81,824</w:t>
            </w:r>
          </w:p>
        </w:tc>
        <w:tc>
          <w:tcPr>
            <w:tcW w:w="1276" w:type="dxa"/>
            <w:tcBorders>
              <w:top w:val="nil"/>
              <w:left w:val="nil"/>
              <w:bottom w:val="single" w:sz="4" w:space="0" w:color="auto"/>
              <w:right w:val="single" w:sz="4" w:space="0" w:color="auto"/>
            </w:tcBorders>
            <w:shd w:val="clear" w:color="auto" w:fill="FFFFFF" w:themeFill="background1"/>
            <w:vAlign w:val="bottom"/>
          </w:tcPr>
          <w:p w:rsidR="002705A1" w:rsidRPr="0036178A" w:rsidRDefault="005C7A73"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103,6</w:t>
            </w:r>
          </w:p>
        </w:tc>
        <w:tc>
          <w:tcPr>
            <w:tcW w:w="1486" w:type="dxa"/>
            <w:tcBorders>
              <w:top w:val="nil"/>
              <w:left w:val="nil"/>
              <w:bottom w:val="single" w:sz="4" w:space="0" w:color="auto"/>
              <w:right w:val="single" w:sz="4" w:space="0" w:color="auto"/>
            </w:tcBorders>
            <w:shd w:val="clear" w:color="auto" w:fill="FFFFFF" w:themeFill="background1"/>
            <w:vAlign w:val="bottom"/>
          </w:tcPr>
          <w:p w:rsidR="002705A1" w:rsidRPr="0036178A" w:rsidRDefault="005C7A73"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126,6</w:t>
            </w:r>
          </w:p>
        </w:tc>
        <w:tc>
          <w:tcPr>
            <w:tcW w:w="1776" w:type="dxa"/>
            <w:tcBorders>
              <w:top w:val="nil"/>
              <w:left w:val="nil"/>
              <w:bottom w:val="single" w:sz="4" w:space="0" w:color="auto"/>
              <w:right w:val="single" w:sz="4" w:space="0" w:color="auto"/>
            </w:tcBorders>
            <w:shd w:val="clear" w:color="auto" w:fill="FFFFFF" w:themeFill="background1"/>
            <w:vAlign w:val="bottom"/>
          </w:tcPr>
          <w:p w:rsidR="002705A1" w:rsidRPr="0036178A" w:rsidRDefault="005C7A73"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95,9</w:t>
            </w: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56.</w:t>
            </w:r>
          </w:p>
        </w:tc>
        <w:tc>
          <w:tcPr>
            <w:tcW w:w="2300" w:type="dxa"/>
            <w:tcBorders>
              <w:top w:val="nil"/>
              <w:left w:val="nil"/>
              <w:bottom w:val="single" w:sz="4" w:space="0" w:color="auto"/>
              <w:right w:val="single" w:sz="4" w:space="0" w:color="auto"/>
            </w:tcBorders>
            <w:shd w:val="clear" w:color="auto" w:fill="FFFFFF" w:themeFill="background1"/>
            <w:hideMark/>
          </w:tcPr>
          <w:p w:rsidR="002705A1" w:rsidRPr="0036178A" w:rsidRDefault="002705A1"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районного значения</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36178A" w:rsidRDefault="002A75E8"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roofErr w:type="spellStart"/>
            <w:r w:rsidRPr="0036178A">
              <w:rPr>
                <w:rFonts w:ascii="Times New Roman" w:eastAsia="Times New Roman" w:hAnsi="Times New Roman" w:cs="Times New Roman"/>
                <w:color w:val="000000" w:themeColor="text1"/>
                <w:sz w:val="20"/>
                <w:szCs w:val="20"/>
              </w:rPr>
              <w:t>кв</w:t>
            </w:r>
            <w:proofErr w:type="gramStart"/>
            <w:r w:rsidRPr="0036178A">
              <w:rPr>
                <w:rFonts w:ascii="Times New Roman" w:eastAsia="Times New Roman" w:hAnsi="Times New Roman" w:cs="Times New Roman"/>
                <w:color w:val="000000" w:themeColor="text1"/>
                <w:sz w:val="20"/>
                <w:szCs w:val="20"/>
              </w:rPr>
              <w:t>.м</w:t>
            </w:r>
            <w:proofErr w:type="spellEnd"/>
            <w:proofErr w:type="gramEnd"/>
          </w:p>
        </w:tc>
        <w:tc>
          <w:tcPr>
            <w:tcW w:w="1036" w:type="dxa"/>
            <w:tcBorders>
              <w:top w:val="nil"/>
              <w:left w:val="nil"/>
              <w:bottom w:val="single" w:sz="4" w:space="0" w:color="auto"/>
              <w:right w:val="single" w:sz="4" w:space="0" w:color="auto"/>
            </w:tcBorders>
            <w:shd w:val="clear" w:color="auto" w:fill="FFFFFF" w:themeFill="background1"/>
            <w:vAlign w:val="bottom"/>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062" w:type="dxa"/>
            <w:gridSpan w:val="3"/>
            <w:tcBorders>
              <w:top w:val="nil"/>
              <w:left w:val="nil"/>
              <w:bottom w:val="single" w:sz="4" w:space="0" w:color="auto"/>
              <w:right w:val="single" w:sz="4" w:space="0" w:color="auto"/>
            </w:tcBorders>
            <w:shd w:val="clear" w:color="auto" w:fill="FFFFFF" w:themeFill="background1"/>
            <w:vAlign w:val="bottom"/>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FFFFFF" w:themeFill="background1"/>
            <w:vAlign w:val="bottom"/>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w:t>
            </w: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57.</w:t>
            </w:r>
          </w:p>
        </w:tc>
        <w:tc>
          <w:tcPr>
            <w:tcW w:w="2300" w:type="dxa"/>
            <w:tcBorders>
              <w:top w:val="nil"/>
              <w:left w:val="nil"/>
              <w:bottom w:val="single" w:sz="4" w:space="0" w:color="auto"/>
              <w:right w:val="single" w:sz="4" w:space="0" w:color="auto"/>
            </w:tcBorders>
            <w:shd w:val="clear" w:color="auto" w:fill="FFFFFF" w:themeFill="background1"/>
            <w:hideMark/>
          </w:tcPr>
          <w:p w:rsidR="002705A1" w:rsidRPr="0036178A" w:rsidRDefault="002705A1"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поселкового значения</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36178A" w:rsidRDefault="002A75E8"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roofErr w:type="spellStart"/>
            <w:r w:rsidRPr="0036178A">
              <w:rPr>
                <w:rFonts w:ascii="Times New Roman" w:eastAsia="Times New Roman" w:hAnsi="Times New Roman" w:cs="Times New Roman"/>
                <w:color w:val="000000" w:themeColor="text1"/>
                <w:sz w:val="20"/>
                <w:szCs w:val="20"/>
              </w:rPr>
              <w:t>кв</w:t>
            </w:r>
            <w:proofErr w:type="gramStart"/>
            <w:r w:rsidRPr="0036178A">
              <w:rPr>
                <w:rFonts w:ascii="Times New Roman" w:eastAsia="Times New Roman" w:hAnsi="Times New Roman" w:cs="Times New Roman"/>
                <w:color w:val="000000" w:themeColor="text1"/>
                <w:sz w:val="20"/>
                <w:szCs w:val="20"/>
              </w:rPr>
              <w:t>.м</w:t>
            </w:r>
            <w:proofErr w:type="spellEnd"/>
            <w:proofErr w:type="gramEnd"/>
          </w:p>
        </w:tc>
        <w:tc>
          <w:tcPr>
            <w:tcW w:w="1036" w:type="dxa"/>
            <w:tcBorders>
              <w:top w:val="nil"/>
              <w:left w:val="nil"/>
              <w:bottom w:val="single" w:sz="4" w:space="0" w:color="auto"/>
              <w:right w:val="single" w:sz="4" w:space="0" w:color="auto"/>
            </w:tcBorders>
            <w:shd w:val="clear" w:color="auto" w:fill="FFFFFF" w:themeFill="background1"/>
            <w:vAlign w:val="bottom"/>
          </w:tcPr>
          <w:p w:rsidR="002705A1" w:rsidRPr="0036178A" w:rsidRDefault="005C7A73"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132,860</w:t>
            </w:r>
          </w:p>
        </w:tc>
        <w:tc>
          <w:tcPr>
            <w:tcW w:w="1062" w:type="dxa"/>
            <w:gridSpan w:val="3"/>
            <w:tcBorders>
              <w:top w:val="nil"/>
              <w:left w:val="nil"/>
              <w:bottom w:val="single" w:sz="4" w:space="0" w:color="auto"/>
              <w:right w:val="single" w:sz="4" w:space="0" w:color="auto"/>
            </w:tcBorders>
            <w:shd w:val="clear" w:color="auto" w:fill="FFFFFF" w:themeFill="background1"/>
            <w:vAlign w:val="bottom"/>
          </w:tcPr>
          <w:p w:rsidR="002705A1" w:rsidRPr="0036178A" w:rsidRDefault="005C7A73"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32,943</w:t>
            </w:r>
          </w:p>
        </w:tc>
        <w:tc>
          <w:tcPr>
            <w:tcW w:w="1276" w:type="dxa"/>
            <w:tcBorders>
              <w:top w:val="nil"/>
              <w:left w:val="nil"/>
              <w:bottom w:val="single" w:sz="4" w:space="0" w:color="auto"/>
              <w:right w:val="single" w:sz="4" w:space="0" w:color="auto"/>
            </w:tcBorders>
            <w:shd w:val="clear" w:color="auto" w:fill="FFFFFF" w:themeFill="background1"/>
            <w:vAlign w:val="bottom"/>
          </w:tcPr>
          <w:p w:rsidR="002705A1" w:rsidRPr="0036178A" w:rsidRDefault="005C7A73"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12,6</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2705A1" w:rsidRPr="0036178A" w:rsidRDefault="005C7A73"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38,24</w:t>
            </w:r>
            <w:r w:rsidR="002705A1" w:rsidRPr="0036178A">
              <w:rPr>
                <w:rFonts w:ascii="Times New Roman" w:eastAsia="Times New Roman" w:hAnsi="Times New Roman" w:cs="Times New Roman"/>
                <w:color w:val="000000" w:themeColor="text1"/>
                <w:sz w:val="20"/>
                <w:szCs w:val="20"/>
              </w:rPr>
              <w:t> </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2705A1" w:rsidRPr="0036178A" w:rsidRDefault="005C7A73"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9,5</w:t>
            </w:r>
            <w:r w:rsidR="002705A1" w:rsidRPr="0036178A">
              <w:rPr>
                <w:rFonts w:ascii="Times New Roman" w:eastAsia="Times New Roman" w:hAnsi="Times New Roman" w:cs="Times New Roman"/>
                <w:color w:val="000000" w:themeColor="text1"/>
                <w:sz w:val="20"/>
                <w:szCs w:val="20"/>
              </w:rPr>
              <w:t> </w:t>
            </w: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58.</w:t>
            </w:r>
          </w:p>
        </w:tc>
        <w:tc>
          <w:tcPr>
            <w:tcW w:w="2300" w:type="dxa"/>
            <w:tcBorders>
              <w:top w:val="nil"/>
              <w:left w:val="nil"/>
              <w:bottom w:val="single" w:sz="4" w:space="0" w:color="auto"/>
              <w:right w:val="single" w:sz="4" w:space="0" w:color="auto"/>
            </w:tcBorders>
            <w:shd w:val="clear" w:color="auto" w:fill="FFFFFF" w:themeFill="background1"/>
            <w:hideMark/>
          </w:tcPr>
          <w:p w:rsidR="002705A1" w:rsidRPr="0036178A" w:rsidRDefault="002705A1"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межпоселкового значения</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36178A" w:rsidRDefault="002A75E8"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roofErr w:type="spellStart"/>
            <w:r w:rsidRPr="0036178A">
              <w:rPr>
                <w:rFonts w:ascii="Times New Roman" w:eastAsia="Times New Roman" w:hAnsi="Times New Roman" w:cs="Times New Roman"/>
                <w:color w:val="000000" w:themeColor="text1"/>
                <w:sz w:val="20"/>
                <w:szCs w:val="20"/>
              </w:rPr>
              <w:t>кв</w:t>
            </w:r>
            <w:proofErr w:type="gramStart"/>
            <w:r w:rsidRPr="0036178A">
              <w:rPr>
                <w:rFonts w:ascii="Times New Roman" w:eastAsia="Times New Roman" w:hAnsi="Times New Roman" w:cs="Times New Roman"/>
                <w:color w:val="000000" w:themeColor="text1"/>
                <w:sz w:val="20"/>
                <w:szCs w:val="20"/>
              </w:rPr>
              <w:t>.м</w:t>
            </w:r>
            <w:proofErr w:type="spellEnd"/>
            <w:proofErr w:type="gramEnd"/>
          </w:p>
        </w:tc>
        <w:tc>
          <w:tcPr>
            <w:tcW w:w="1036" w:type="dxa"/>
            <w:tcBorders>
              <w:top w:val="nil"/>
              <w:left w:val="nil"/>
              <w:bottom w:val="single" w:sz="4" w:space="0" w:color="auto"/>
              <w:right w:val="single" w:sz="4" w:space="0" w:color="auto"/>
            </w:tcBorders>
            <w:shd w:val="clear" w:color="auto" w:fill="FFFFFF" w:themeFill="background1"/>
            <w:vAlign w:val="bottom"/>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062" w:type="dxa"/>
            <w:gridSpan w:val="3"/>
            <w:tcBorders>
              <w:top w:val="nil"/>
              <w:left w:val="nil"/>
              <w:bottom w:val="single" w:sz="4" w:space="0" w:color="auto"/>
              <w:right w:val="single" w:sz="4" w:space="0" w:color="auto"/>
            </w:tcBorders>
            <w:shd w:val="clear" w:color="auto" w:fill="FFFFFF" w:themeFill="background1"/>
            <w:vAlign w:val="bottom"/>
          </w:tcPr>
          <w:p w:rsidR="002705A1" w:rsidRPr="0036178A" w:rsidRDefault="002705A1"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FFFFFF" w:themeFill="background1"/>
            <w:vAlign w:val="bottom"/>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w:t>
            </w:r>
          </w:p>
        </w:tc>
      </w:tr>
      <w:tr w:rsidR="00CF79D7" w:rsidRPr="0036178A" w:rsidTr="004044B3">
        <w:trPr>
          <w:gridAfter w:val="1"/>
          <w:wAfter w:w="850" w:type="dxa"/>
          <w:trHeight w:val="9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59.</w:t>
            </w:r>
          </w:p>
        </w:tc>
        <w:tc>
          <w:tcPr>
            <w:tcW w:w="2300" w:type="dxa"/>
            <w:tcBorders>
              <w:top w:val="nil"/>
              <w:left w:val="nil"/>
              <w:bottom w:val="single" w:sz="4" w:space="0" w:color="auto"/>
              <w:right w:val="single" w:sz="4" w:space="0" w:color="auto"/>
            </w:tcBorders>
            <w:shd w:val="clear" w:color="auto" w:fill="FFFFFF" w:themeFill="background1"/>
            <w:hideMark/>
          </w:tcPr>
          <w:p w:rsidR="002705A1" w:rsidRPr="0036178A" w:rsidRDefault="002705A1"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Доля отремонтированных дорог от общей протяженности, в том числе:</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w:t>
            </w:r>
          </w:p>
        </w:tc>
        <w:tc>
          <w:tcPr>
            <w:tcW w:w="1036" w:type="dxa"/>
            <w:tcBorders>
              <w:top w:val="nil"/>
              <w:left w:val="nil"/>
              <w:bottom w:val="single" w:sz="4" w:space="0" w:color="auto"/>
              <w:right w:val="single" w:sz="4" w:space="0" w:color="auto"/>
            </w:tcBorders>
            <w:shd w:val="clear" w:color="auto" w:fill="FFFFFF" w:themeFill="background1"/>
            <w:vAlign w:val="bottom"/>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062" w:type="dxa"/>
            <w:gridSpan w:val="3"/>
            <w:tcBorders>
              <w:top w:val="nil"/>
              <w:left w:val="nil"/>
              <w:bottom w:val="single" w:sz="4" w:space="0" w:color="auto"/>
              <w:right w:val="single" w:sz="4" w:space="0" w:color="auto"/>
            </w:tcBorders>
            <w:shd w:val="clear" w:color="auto" w:fill="FFFFFF" w:themeFill="background1"/>
            <w:vAlign w:val="bottom"/>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FFFFFF" w:themeFill="background1"/>
            <w:vAlign w:val="bottom"/>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486" w:type="dxa"/>
            <w:tcBorders>
              <w:top w:val="nil"/>
              <w:left w:val="nil"/>
              <w:bottom w:val="single" w:sz="4" w:space="0" w:color="auto"/>
              <w:right w:val="single" w:sz="4" w:space="0" w:color="auto"/>
            </w:tcBorders>
            <w:shd w:val="clear" w:color="auto" w:fill="FFFFFF" w:themeFill="background1"/>
            <w:vAlign w:val="bottom"/>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r>
      <w:tr w:rsidR="00CF79D7" w:rsidRPr="0036178A" w:rsidTr="004044B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60.</w:t>
            </w:r>
          </w:p>
        </w:tc>
        <w:tc>
          <w:tcPr>
            <w:tcW w:w="2300" w:type="dxa"/>
            <w:tcBorders>
              <w:top w:val="nil"/>
              <w:left w:val="nil"/>
              <w:bottom w:val="single" w:sz="4" w:space="0" w:color="auto"/>
              <w:right w:val="single" w:sz="4" w:space="0" w:color="auto"/>
            </w:tcBorders>
            <w:shd w:val="clear" w:color="auto" w:fill="FFFFFF" w:themeFill="background1"/>
            <w:hideMark/>
          </w:tcPr>
          <w:p w:rsidR="002705A1" w:rsidRPr="0036178A" w:rsidRDefault="002705A1"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районного значения</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w:t>
            </w:r>
          </w:p>
        </w:tc>
        <w:tc>
          <w:tcPr>
            <w:tcW w:w="1036" w:type="dxa"/>
            <w:tcBorders>
              <w:top w:val="nil"/>
              <w:left w:val="nil"/>
              <w:bottom w:val="single" w:sz="4" w:space="0" w:color="auto"/>
              <w:right w:val="single" w:sz="4" w:space="0" w:color="auto"/>
            </w:tcBorders>
            <w:shd w:val="clear" w:color="auto" w:fill="FFFFFF" w:themeFill="background1"/>
            <w:vAlign w:val="bottom"/>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062" w:type="dxa"/>
            <w:gridSpan w:val="3"/>
            <w:tcBorders>
              <w:top w:val="nil"/>
              <w:left w:val="nil"/>
              <w:bottom w:val="single" w:sz="4" w:space="0" w:color="auto"/>
              <w:right w:val="single" w:sz="4" w:space="0" w:color="auto"/>
            </w:tcBorders>
            <w:shd w:val="clear" w:color="auto" w:fill="FFFFFF" w:themeFill="background1"/>
            <w:vAlign w:val="bottom"/>
          </w:tcPr>
          <w:p w:rsidR="002705A1" w:rsidRPr="0036178A" w:rsidRDefault="002705A1"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FFFFFF" w:themeFill="background1"/>
            <w:vAlign w:val="bottom"/>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486" w:type="dxa"/>
            <w:tcBorders>
              <w:top w:val="nil"/>
              <w:left w:val="nil"/>
              <w:bottom w:val="single" w:sz="4" w:space="0" w:color="auto"/>
              <w:right w:val="single" w:sz="4" w:space="0" w:color="auto"/>
            </w:tcBorders>
            <w:shd w:val="clear" w:color="auto" w:fill="FFFFFF" w:themeFill="background1"/>
            <w:vAlign w:val="bottom"/>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w:t>
            </w: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61.</w:t>
            </w:r>
          </w:p>
        </w:tc>
        <w:tc>
          <w:tcPr>
            <w:tcW w:w="2300" w:type="dxa"/>
            <w:tcBorders>
              <w:top w:val="nil"/>
              <w:left w:val="nil"/>
              <w:bottom w:val="single" w:sz="4" w:space="0" w:color="auto"/>
              <w:right w:val="single" w:sz="4" w:space="0" w:color="auto"/>
            </w:tcBorders>
            <w:shd w:val="clear" w:color="auto" w:fill="FFFFFF" w:themeFill="background1"/>
            <w:hideMark/>
          </w:tcPr>
          <w:p w:rsidR="002705A1" w:rsidRPr="0036178A" w:rsidRDefault="002705A1"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поселкового значения</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0</w:t>
            </w:r>
          </w:p>
        </w:tc>
        <w:tc>
          <w:tcPr>
            <w:tcW w:w="1062" w:type="dxa"/>
            <w:gridSpan w:val="3"/>
            <w:tcBorders>
              <w:top w:val="nil"/>
              <w:left w:val="nil"/>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w:t>
            </w:r>
            <w:r w:rsidR="004044B3" w:rsidRPr="0036178A">
              <w:rPr>
                <w:rFonts w:ascii="Times New Roman" w:eastAsia="Times New Roman" w:hAnsi="Times New Roman" w:cs="Times New Roman"/>
                <w:color w:val="000000" w:themeColor="text1"/>
                <w:sz w:val="20"/>
                <w:szCs w:val="20"/>
              </w:rPr>
              <w:t>0</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0</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w:t>
            </w:r>
          </w:p>
        </w:tc>
      </w:tr>
      <w:tr w:rsidR="00CF79D7" w:rsidRPr="0036178A" w:rsidTr="005C7A73">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62.</w:t>
            </w:r>
          </w:p>
        </w:tc>
        <w:tc>
          <w:tcPr>
            <w:tcW w:w="2300" w:type="dxa"/>
            <w:tcBorders>
              <w:top w:val="nil"/>
              <w:left w:val="nil"/>
              <w:bottom w:val="single" w:sz="4" w:space="0" w:color="auto"/>
              <w:right w:val="single" w:sz="4" w:space="0" w:color="auto"/>
            </w:tcBorders>
            <w:shd w:val="clear" w:color="auto" w:fill="FFFFFF" w:themeFill="background1"/>
            <w:hideMark/>
          </w:tcPr>
          <w:p w:rsidR="002705A1" w:rsidRPr="0036178A" w:rsidRDefault="002705A1" w:rsidP="00A553B2">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межпоселкового значения</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0</w:t>
            </w:r>
          </w:p>
        </w:tc>
        <w:tc>
          <w:tcPr>
            <w:tcW w:w="1062" w:type="dxa"/>
            <w:gridSpan w:val="3"/>
            <w:tcBorders>
              <w:top w:val="nil"/>
              <w:left w:val="nil"/>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0</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2705A1" w:rsidRPr="0036178A" w:rsidRDefault="002705A1" w:rsidP="00A553B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w:t>
            </w:r>
          </w:p>
        </w:tc>
      </w:tr>
    </w:tbl>
    <w:p w:rsidR="004C6151" w:rsidRPr="0036178A" w:rsidRDefault="004C6151" w:rsidP="00A553B2">
      <w:pPr>
        <w:shd w:val="clear" w:color="auto" w:fill="FFFFFF" w:themeFill="background1"/>
        <w:ind w:firstLine="709"/>
        <w:jc w:val="center"/>
        <w:rPr>
          <w:rFonts w:ascii="Times New Roman" w:hAnsi="Times New Roman" w:cs="Times New Roman"/>
          <w:color w:val="000000" w:themeColor="text1"/>
          <w:sz w:val="20"/>
          <w:szCs w:val="20"/>
        </w:rPr>
      </w:pPr>
    </w:p>
    <w:p w:rsidR="00071F1E" w:rsidRPr="0036178A" w:rsidRDefault="00AD23AA" w:rsidP="00A553B2">
      <w:pPr>
        <w:shd w:val="clear" w:color="auto" w:fill="FFFFFF" w:themeFill="background1"/>
        <w:spacing w:after="0" w:line="240" w:lineRule="auto"/>
        <w:ind w:firstLine="709"/>
        <w:contextualSpacing/>
        <w:jc w:val="center"/>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1.</w:t>
      </w:r>
      <w:r w:rsidR="00071F1E" w:rsidRPr="0036178A">
        <w:rPr>
          <w:rFonts w:ascii="Times New Roman" w:hAnsi="Times New Roman" w:cs="Times New Roman"/>
          <w:color w:val="000000" w:themeColor="text1"/>
          <w:sz w:val="20"/>
          <w:szCs w:val="20"/>
        </w:rPr>
        <w:t>Демографические показатели</w:t>
      </w:r>
    </w:p>
    <w:p w:rsidR="00F96CEB" w:rsidRPr="0036178A" w:rsidRDefault="00F96CEB" w:rsidP="00A553B2">
      <w:pPr>
        <w:spacing w:after="0" w:line="240" w:lineRule="auto"/>
        <w:ind w:firstLine="709"/>
        <w:contextualSpacing/>
        <w:jc w:val="center"/>
        <w:rPr>
          <w:rFonts w:ascii="Times New Roman" w:hAnsi="Times New Roman" w:cs="Times New Roman"/>
          <w:color w:val="000000" w:themeColor="text1"/>
          <w:sz w:val="20"/>
          <w:szCs w:val="20"/>
        </w:rPr>
      </w:pPr>
    </w:p>
    <w:p w:rsidR="00EF7ACA" w:rsidRPr="0036178A" w:rsidRDefault="00071F1E" w:rsidP="00A553B2">
      <w:pPr>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Общая численность населения Чернышевского района по</w:t>
      </w:r>
      <w:r w:rsidR="00846863" w:rsidRPr="0036178A">
        <w:rPr>
          <w:rFonts w:ascii="Times New Roman" w:hAnsi="Times New Roman" w:cs="Times New Roman"/>
          <w:color w:val="000000" w:themeColor="text1"/>
          <w:sz w:val="20"/>
          <w:szCs w:val="20"/>
        </w:rPr>
        <w:t xml:space="preserve"> состоянию </w:t>
      </w:r>
      <w:r w:rsidRPr="0036178A">
        <w:rPr>
          <w:rFonts w:ascii="Times New Roman" w:hAnsi="Times New Roman" w:cs="Times New Roman"/>
          <w:color w:val="000000" w:themeColor="text1"/>
          <w:sz w:val="20"/>
          <w:szCs w:val="20"/>
        </w:rPr>
        <w:t xml:space="preserve"> на </w:t>
      </w:r>
      <w:r w:rsidR="004C5C0B" w:rsidRPr="0036178A">
        <w:rPr>
          <w:rFonts w:ascii="Times New Roman" w:hAnsi="Times New Roman" w:cs="Times New Roman"/>
          <w:color w:val="000000" w:themeColor="text1"/>
          <w:sz w:val="20"/>
          <w:szCs w:val="20"/>
        </w:rPr>
        <w:t>01.0</w:t>
      </w:r>
      <w:r w:rsidR="001349E5" w:rsidRPr="0036178A">
        <w:rPr>
          <w:rFonts w:ascii="Times New Roman" w:hAnsi="Times New Roman" w:cs="Times New Roman"/>
          <w:color w:val="000000" w:themeColor="text1"/>
          <w:sz w:val="20"/>
          <w:szCs w:val="20"/>
        </w:rPr>
        <w:t>1</w:t>
      </w:r>
      <w:r w:rsidR="004C5C0B" w:rsidRPr="0036178A">
        <w:rPr>
          <w:rFonts w:ascii="Times New Roman" w:hAnsi="Times New Roman" w:cs="Times New Roman"/>
          <w:color w:val="000000" w:themeColor="text1"/>
          <w:sz w:val="20"/>
          <w:szCs w:val="20"/>
        </w:rPr>
        <w:t>.20</w:t>
      </w:r>
      <w:r w:rsidR="00B66615" w:rsidRPr="0036178A">
        <w:rPr>
          <w:rFonts w:ascii="Times New Roman" w:hAnsi="Times New Roman" w:cs="Times New Roman"/>
          <w:color w:val="000000" w:themeColor="text1"/>
          <w:sz w:val="20"/>
          <w:szCs w:val="20"/>
        </w:rPr>
        <w:t>2</w:t>
      </w:r>
      <w:r w:rsidR="007525F2" w:rsidRPr="0036178A">
        <w:rPr>
          <w:rFonts w:ascii="Times New Roman" w:hAnsi="Times New Roman" w:cs="Times New Roman"/>
          <w:color w:val="000000" w:themeColor="text1"/>
          <w:sz w:val="20"/>
          <w:szCs w:val="20"/>
        </w:rPr>
        <w:t>4</w:t>
      </w:r>
      <w:r w:rsidRPr="0036178A">
        <w:rPr>
          <w:rFonts w:ascii="Times New Roman" w:hAnsi="Times New Roman" w:cs="Times New Roman"/>
          <w:color w:val="000000" w:themeColor="text1"/>
          <w:sz w:val="20"/>
          <w:szCs w:val="20"/>
        </w:rPr>
        <w:t xml:space="preserve"> года составила </w:t>
      </w:r>
      <w:r w:rsidR="00846863" w:rsidRPr="0036178A">
        <w:rPr>
          <w:rFonts w:ascii="Times New Roman" w:hAnsi="Times New Roman" w:cs="Times New Roman"/>
          <w:color w:val="000000" w:themeColor="text1"/>
          <w:sz w:val="20"/>
          <w:szCs w:val="20"/>
        </w:rPr>
        <w:t>29175</w:t>
      </w:r>
      <w:r w:rsidRPr="0036178A">
        <w:rPr>
          <w:rFonts w:ascii="Times New Roman" w:hAnsi="Times New Roman" w:cs="Times New Roman"/>
          <w:color w:val="000000" w:themeColor="text1"/>
          <w:sz w:val="20"/>
          <w:szCs w:val="20"/>
        </w:rPr>
        <w:t xml:space="preserve"> человек</w:t>
      </w:r>
      <w:r w:rsidR="00A34E70" w:rsidRPr="0036178A">
        <w:rPr>
          <w:rFonts w:ascii="Times New Roman" w:hAnsi="Times New Roman" w:cs="Times New Roman"/>
          <w:color w:val="000000" w:themeColor="text1"/>
          <w:sz w:val="20"/>
          <w:szCs w:val="20"/>
        </w:rPr>
        <w:t xml:space="preserve">, на 01.04.2023г. </w:t>
      </w:r>
      <w:r w:rsidR="001D78AD" w:rsidRPr="0036178A">
        <w:rPr>
          <w:rFonts w:ascii="Times New Roman" w:hAnsi="Times New Roman" w:cs="Times New Roman"/>
          <w:color w:val="000000" w:themeColor="text1"/>
          <w:sz w:val="20"/>
          <w:szCs w:val="20"/>
        </w:rPr>
        <w:t>29157</w:t>
      </w:r>
      <w:r w:rsidR="00C13955" w:rsidRPr="0036178A">
        <w:rPr>
          <w:rFonts w:ascii="Times New Roman" w:hAnsi="Times New Roman" w:cs="Times New Roman"/>
          <w:color w:val="000000" w:themeColor="text1"/>
          <w:sz w:val="20"/>
          <w:szCs w:val="20"/>
        </w:rPr>
        <w:t xml:space="preserve"> чел</w:t>
      </w:r>
      <w:r w:rsidR="001D78AD" w:rsidRPr="0036178A">
        <w:rPr>
          <w:rFonts w:ascii="Times New Roman" w:hAnsi="Times New Roman" w:cs="Times New Roman"/>
          <w:color w:val="000000" w:themeColor="text1"/>
          <w:sz w:val="20"/>
          <w:szCs w:val="20"/>
        </w:rPr>
        <w:t>овек</w:t>
      </w:r>
      <w:r w:rsidR="00C13955" w:rsidRPr="0036178A">
        <w:rPr>
          <w:rFonts w:ascii="Times New Roman" w:hAnsi="Times New Roman" w:cs="Times New Roman"/>
          <w:color w:val="000000" w:themeColor="text1"/>
          <w:sz w:val="20"/>
          <w:szCs w:val="20"/>
        </w:rPr>
        <w:t>.</w:t>
      </w:r>
    </w:p>
    <w:p w:rsidR="00AD2176" w:rsidRPr="0036178A" w:rsidRDefault="00071F1E" w:rsidP="00A553B2">
      <w:pPr>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lastRenderedPageBreak/>
        <w:t xml:space="preserve">Рождаемость за 1 квартал </w:t>
      </w:r>
      <w:r w:rsidR="004C5C0B" w:rsidRPr="0036178A">
        <w:rPr>
          <w:rFonts w:ascii="Times New Roman" w:hAnsi="Times New Roman" w:cs="Times New Roman"/>
          <w:color w:val="000000" w:themeColor="text1"/>
          <w:sz w:val="20"/>
          <w:szCs w:val="20"/>
        </w:rPr>
        <w:t>20</w:t>
      </w:r>
      <w:r w:rsidR="000F247F" w:rsidRPr="0036178A">
        <w:rPr>
          <w:rFonts w:ascii="Times New Roman" w:hAnsi="Times New Roman" w:cs="Times New Roman"/>
          <w:color w:val="000000" w:themeColor="text1"/>
          <w:sz w:val="20"/>
          <w:szCs w:val="20"/>
        </w:rPr>
        <w:t>2</w:t>
      </w:r>
      <w:r w:rsidR="00620F34" w:rsidRPr="0036178A">
        <w:rPr>
          <w:rFonts w:ascii="Times New Roman" w:hAnsi="Times New Roman" w:cs="Times New Roman"/>
          <w:color w:val="000000" w:themeColor="text1"/>
          <w:sz w:val="20"/>
          <w:szCs w:val="20"/>
        </w:rPr>
        <w:t>3</w:t>
      </w:r>
      <w:r w:rsidRPr="0036178A">
        <w:rPr>
          <w:rFonts w:ascii="Times New Roman" w:hAnsi="Times New Roman" w:cs="Times New Roman"/>
          <w:color w:val="000000" w:themeColor="text1"/>
          <w:sz w:val="20"/>
          <w:szCs w:val="20"/>
        </w:rPr>
        <w:t xml:space="preserve"> года составила </w:t>
      </w:r>
      <w:r w:rsidR="001D78AD" w:rsidRPr="0036178A">
        <w:rPr>
          <w:rFonts w:ascii="Times New Roman" w:hAnsi="Times New Roman" w:cs="Times New Roman"/>
          <w:color w:val="000000" w:themeColor="text1"/>
          <w:sz w:val="20"/>
          <w:szCs w:val="20"/>
        </w:rPr>
        <w:t>59</w:t>
      </w:r>
      <w:r w:rsidR="001A5AD6" w:rsidRPr="0036178A">
        <w:rPr>
          <w:rFonts w:ascii="Times New Roman" w:hAnsi="Times New Roman" w:cs="Times New Roman"/>
          <w:color w:val="000000" w:themeColor="text1"/>
          <w:sz w:val="20"/>
          <w:szCs w:val="20"/>
        </w:rPr>
        <w:t xml:space="preserve"> чел</w:t>
      </w:r>
      <w:r w:rsidR="001D78AD" w:rsidRPr="0036178A">
        <w:rPr>
          <w:rFonts w:ascii="Times New Roman" w:hAnsi="Times New Roman" w:cs="Times New Roman"/>
          <w:color w:val="000000" w:themeColor="text1"/>
          <w:sz w:val="20"/>
          <w:szCs w:val="20"/>
        </w:rPr>
        <w:t>овек</w:t>
      </w:r>
      <w:r w:rsidR="001A5AD6" w:rsidRPr="0036178A">
        <w:rPr>
          <w:rFonts w:ascii="Times New Roman" w:hAnsi="Times New Roman" w:cs="Times New Roman"/>
          <w:color w:val="000000" w:themeColor="text1"/>
          <w:sz w:val="20"/>
          <w:szCs w:val="20"/>
        </w:rPr>
        <w:t xml:space="preserve"> </w:t>
      </w:r>
      <w:r w:rsidR="00B751A1" w:rsidRPr="0036178A">
        <w:rPr>
          <w:rFonts w:ascii="Times New Roman" w:hAnsi="Times New Roman" w:cs="Times New Roman"/>
          <w:color w:val="000000" w:themeColor="text1"/>
          <w:sz w:val="20"/>
          <w:szCs w:val="20"/>
        </w:rPr>
        <w:t xml:space="preserve">или </w:t>
      </w:r>
      <w:r w:rsidR="00A47933" w:rsidRPr="0036178A">
        <w:rPr>
          <w:rFonts w:ascii="Times New Roman" w:hAnsi="Times New Roman" w:cs="Times New Roman"/>
          <w:color w:val="000000" w:themeColor="text1"/>
          <w:sz w:val="20"/>
          <w:szCs w:val="20"/>
        </w:rPr>
        <w:t>80,82</w:t>
      </w:r>
      <w:r w:rsidR="008F754A" w:rsidRPr="0036178A">
        <w:rPr>
          <w:rFonts w:ascii="Times New Roman" w:hAnsi="Times New Roman" w:cs="Times New Roman"/>
          <w:color w:val="000000" w:themeColor="text1"/>
          <w:sz w:val="20"/>
          <w:szCs w:val="20"/>
        </w:rPr>
        <w:t xml:space="preserve"> </w:t>
      </w:r>
      <w:r w:rsidR="00056A0A" w:rsidRPr="0036178A">
        <w:rPr>
          <w:rFonts w:ascii="Times New Roman" w:hAnsi="Times New Roman" w:cs="Times New Roman"/>
          <w:color w:val="000000" w:themeColor="text1"/>
          <w:sz w:val="20"/>
          <w:szCs w:val="20"/>
        </w:rPr>
        <w:t>%</w:t>
      </w:r>
      <w:r w:rsidRPr="0036178A">
        <w:rPr>
          <w:rFonts w:ascii="Times New Roman" w:hAnsi="Times New Roman" w:cs="Times New Roman"/>
          <w:color w:val="000000" w:themeColor="text1"/>
          <w:sz w:val="20"/>
          <w:szCs w:val="20"/>
        </w:rPr>
        <w:t xml:space="preserve"> к аналогичному периоду </w:t>
      </w:r>
      <w:r w:rsidR="001A5AD6" w:rsidRPr="0036178A">
        <w:rPr>
          <w:rFonts w:ascii="Times New Roman" w:hAnsi="Times New Roman" w:cs="Times New Roman"/>
          <w:color w:val="000000" w:themeColor="text1"/>
          <w:sz w:val="20"/>
          <w:szCs w:val="20"/>
        </w:rPr>
        <w:t xml:space="preserve">прошлого </w:t>
      </w:r>
      <w:r w:rsidRPr="0036178A">
        <w:rPr>
          <w:rFonts w:ascii="Times New Roman" w:hAnsi="Times New Roman" w:cs="Times New Roman"/>
          <w:color w:val="000000" w:themeColor="text1"/>
          <w:sz w:val="20"/>
          <w:szCs w:val="20"/>
        </w:rPr>
        <w:t>года</w:t>
      </w:r>
      <w:r w:rsidR="00EF7ACA" w:rsidRPr="0036178A">
        <w:rPr>
          <w:rFonts w:ascii="Times New Roman" w:hAnsi="Times New Roman" w:cs="Times New Roman"/>
          <w:color w:val="000000" w:themeColor="text1"/>
          <w:sz w:val="20"/>
          <w:szCs w:val="20"/>
        </w:rPr>
        <w:t xml:space="preserve"> (</w:t>
      </w:r>
      <w:r w:rsidR="001A5AD6" w:rsidRPr="0036178A">
        <w:rPr>
          <w:rFonts w:ascii="Times New Roman" w:hAnsi="Times New Roman" w:cs="Times New Roman"/>
          <w:color w:val="000000" w:themeColor="text1"/>
          <w:sz w:val="20"/>
          <w:szCs w:val="20"/>
        </w:rPr>
        <w:t>далее - АППГ</w:t>
      </w:r>
      <w:r w:rsidR="00EF7ACA" w:rsidRPr="0036178A">
        <w:rPr>
          <w:rFonts w:ascii="Times New Roman" w:hAnsi="Times New Roman" w:cs="Times New Roman"/>
          <w:color w:val="000000" w:themeColor="text1"/>
          <w:sz w:val="20"/>
          <w:szCs w:val="20"/>
        </w:rPr>
        <w:t>)</w:t>
      </w:r>
      <w:r w:rsidR="0078154D" w:rsidRPr="0036178A">
        <w:rPr>
          <w:rFonts w:ascii="Times New Roman" w:hAnsi="Times New Roman" w:cs="Times New Roman"/>
          <w:color w:val="000000" w:themeColor="text1"/>
          <w:sz w:val="20"/>
          <w:szCs w:val="20"/>
        </w:rPr>
        <w:t xml:space="preserve"> (</w:t>
      </w:r>
      <w:r w:rsidR="00A47933" w:rsidRPr="0036178A">
        <w:rPr>
          <w:rFonts w:ascii="Times New Roman" w:hAnsi="Times New Roman" w:cs="Times New Roman"/>
          <w:color w:val="000000" w:themeColor="text1"/>
          <w:sz w:val="20"/>
          <w:szCs w:val="20"/>
        </w:rPr>
        <w:t xml:space="preserve">1кв.2023 г-73 чел, </w:t>
      </w:r>
      <w:r w:rsidR="00D84312" w:rsidRPr="0036178A">
        <w:rPr>
          <w:rFonts w:ascii="Times New Roman" w:hAnsi="Times New Roman" w:cs="Times New Roman"/>
          <w:color w:val="000000" w:themeColor="text1"/>
          <w:sz w:val="20"/>
          <w:szCs w:val="20"/>
        </w:rPr>
        <w:t>1 кв. 2022 г.- 99</w:t>
      </w:r>
      <w:r w:rsidR="00A47933" w:rsidRPr="0036178A">
        <w:rPr>
          <w:rFonts w:ascii="Times New Roman" w:hAnsi="Times New Roman" w:cs="Times New Roman"/>
          <w:color w:val="000000" w:themeColor="text1"/>
          <w:sz w:val="20"/>
          <w:szCs w:val="20"/>
        </w:rPr>
        <w:t xml:space="preserve"> чел</w:t>
      </w:r>
      <w:r w:rsidR="008F754A" w:rsidRPr="0036178A">
        <w:rPr>
          <w:rFonts w:ascii="Times New Roman" w:hAnsi="Times New Roman" w:cs="Times New Roman"/>
          <w:color w:val="000000" w:themeColor="text1"/>
          <w:sz w:val="20"/>
          <w:szCs w:val="20"/>
        </w:rPr>
        <w:t>,</w:t>
      </w:r>
      <w:r w:rsidR="00D84312" w:rsidRPr="0036178A">
        <w:rPr>
          <w:rFonts w:ascii="Times New Roman" w:hAnsi="Times New Roman" w:cs="Times New Roman"/>
          <w:color w:val="000000" w:themeColor="text1"/>
          <w:sz w:val="20"/>
          <w:szCs w:val="20"/>
        </w:rPr>
        <w:t>1 кв. 2021г-87</w:t>
      </w:r>
      <w:r w:rsidR="001D78AD" w:rsidRPr="0036178A">
        <w:rPr>
          <w:rFonts w:ascii="Times New Roman" w:hAnsi="Times New Roman" w:cs="Times New Roman"/>
          <w:color w:val="000000" w:themeColor="text1"/>
          <w:sz w:val="20"/>
          <w:szCs w:val="20"/>
        </w:rPr>
        <w:t xml:space="preserve"> чел.</w:t>
      </w:r>
      <w:r w:rsidR="00056A0A" w:rsidRPr="0036178A">
        <w:rPr>
          <w:rFonts w:ascii="Times New Roman" w:hAnsi="Times New Roman" w:cs="Times New Roman"/>
          <w:color w:val="000000" w:themeColor="text1"/>
          <w:sz w:val="20"/>
          <w:szCs w:val="20"/>
        </w:rPr>
        <w:t>)</w:t>
      </w:r>
      <w:r w:rsidR="00EF7ACA" w:rsidRPr="0036178A">
        <w:rPr>
          <w:rFonts w:ascii="Times New Roman" w:hAnsi="Times New Roman" w:cs="Times New Roman"/>
          <w:color w:val="000000" w:themeColor="text1"/>
          <w:sz w:val="20"/>
          <w:szCs w:val="20"/>
        </w:rPr>
        <w:t xml:space="preserve">. </w:t>
      </w:r>
    </w:p>
    <w:p w:rsidR="00071F1E" w:rsidRPr="0036178A" w:rsidRDefault="00EF7ACA" w:rsidP="00A553B2">
      <w:pPr>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Число умерших за 1 квартал 20</w:t>
      </w:r>
      <w:r w:rsidR="000F247F" w:rsidRPr="0036178A">
        <w:rPr>
          <w:rFonts w:ascii="Times New Roman" w:hAnsi="Times New Roman" w:cs="Times New Roman"/>
          <w:color w:val="000000" w:themeColor="text1"/>
          <w:sz w:val="20"/>
          <w:szCs w:val="20"/>
        </w:rPr>
        <w:t>2</w:t>
      </w:r>
      <w:r w:rsidR="00450E99" w:rsidRPr="0036178A">
        <w:rPr>
          <w:rFonts w:ascii="Times New Roman" w:hAnsi="Times New Roman" w:cs="Times New Roman"/>
          <w:color w:val="000000" w:themeColor="text1"/>
          <w:sz w:val="20"/>
          <w:szCs w:val="20"/>
        </w:rPr>
        <w:t>4</w:t>
      </w:r>
      <w:r w:rsidRPr="0036178A">
        <w:rPr>
          <w:rFonts w:ascii="Times New Roman" w:hAnsi="Times New Roman" w:cs="Times New Roman"/>
          <w:color w:val="000000" w:themeColor="text1"/>
          <w:sz w:val="20"/>
          <w:szCs w:val="20"/>
        </w:rPr>
        <w:t xml:space="preserve"> года составило </w:t>
      </w:r>
      <w:r w:rsidR="00915C23" w:rsidRPr="0036178A">
        <w:rPr>
          <w:rFonts w:ascii="Times New Roman" w:hAnsi="Times New Roman" w:cs="Times New Roman"/>
          <w:color w:val="000000" w:themeColor="text1"/>
          <w:sz w:val="20"/>
          <w:szCs w:val="20"/>
        </w:rPr>
        <w:t>113</w:t>
      </w:r>
      <w:r w:rsidRPr="0036178A">
        <w:rPr>
          <w:rFonts w:ascii="Times New Roman" w:hAnsi="Times New Roman" w:cs="Times New Roman"/>
          <w:color w:val="000000" w:themeColor="text1"/>
          <w:sz w:val="20"/>
          <w:szCs w:val="20"/>
        </w:rPr>
        <w:t xml:space="preserve"> человек или </w:t>
      </w:r>
      <w:r w:rsidR="00450E99" w:rsidRPr="0036178A">
        <w:rPr>
          <w:rFonts w:ascii="Times New Roman" w:hAnsi="Times New Roman" w:cs="Times New Roman"/>
          <w:color w:val="000000" w:themeColor="text1"/>
          <w:sz w:val="20"/>
          <w:szCs w:val="20"/>
        </w:rPr>
        <w:t>104,62</w:t>
      </w:r>
      <w:r w:rsidRPr="0036178A">
        <w:rPr>
          <w:rFonts w:ascii="Times New Roman" w:hAnsi="Times New Roman" w:cs="Times New Roman"/>
          <w:color w:val="000000" w:themeColor="text1"/>
          <w:sz w:val="20"/>
          <w:szCs w:val="20"/>
        </w:rPr>
        <w:t xml:space="preserve">% к </w:t>
      </w:r>
      <w:r w:rsidR="00C065EA" w:rsidRPr="0036178A">
        <w:rPr>
          <w:rFonts w:ascii="Times New Roman" w:hAnsi="Times New Roman" w:cs="Times New Roman"/>
          <w:color w:val="000000" w:themeColor="text1"/>
          <w:sz w:val="20"/>
          <w:szCs w:val="20"/>
        </w:rPr>
        <w:t>АППГ</w:t>
      </w:r>
      <w:r w:rsidR="0078154D" w:rsidRPr="0036178A">
        <w:rPr>
          <w:rFonts w:ascii="Times New Roman" w:hAnsi="Times New Roman" w:cs="Times New Roman"/>
          <w:color w:val="000000" w:themeColor="text1"/>
          <w:sz w:val="20"/>
          <w:szCs w:val="20"/>
        </w:rPr>
        <w:t xml:space="preserve"> </w:t>
      </w:r>
      <w:proofErr w:type="gramStart"/>
      <w:r w:rsidR="0078154D" w:rsidRPr="0036178A">
        <w:rPr>
          <w:rFonts w:ascii="Times New Roman" w:hAnsi="Times New Roman" w:cs="Times New Roman"/>
          <w:color w:val="000000" w:themeColor="text1"/>
          <w:sz w:val="20"/>
          <w:szCs w:val="20"/>
        </w:rPr>
        <w:t>(</w:t>
      </w:r>
      <w:r w:rsidR="00450E99" w:rsidRPr="0036178A">
        <w:rPr>
          <w:rFonts w:ascii="Times New Roman" w:hAnsi="Times New Roman" w:cs="Times New Roman"/>
          <w:color w:val="000000" w:themeColor="text1"/>
          <w:sz w:val="20"/>
          <w:szCs w:val="20"/>
        </w:rPr>
        <w:t xml:space="preserve"> </w:t>
      </w:r>
      <w:proofErr w:type="gramEnd"/>
      <w:r w:rsidR="00450E99" w:rsidRPr="0036178A">
        <w:rPr>
          <w:rFonts w:ascii="Times New Roman" w:hAnsi="Times New Roman" w:cs="Times New Roman"/>
          <w:color w:val="000000" w:themeColor="text1"/>
          <w:sz w:val="20"/>
          <w:szCs w:val="20"/>
        </w:rPr>
        <w:t xml:space="preserve">1кв.2023  г-108 чел, </w:t>
      </w:r>
      <w:r w:rsidR="00D84312" w:rsidRPr="0036178A">
        <w:rPr>
          <w:rFonts w:ascii="Times New Roman" w:hAnsi="Times New Roman" w:cs="Times New Roman"/>
          <w:color w:val="000000" w:themeColor="text1"/>
          <w:sz w:val="20"/>
          <w:szCs w:val="20"/>
        </w:rPr>
        <w:t>1 кв. 202</w:t>
      </w:r>
      <w:r w:rsidR="00915C23" w:rsidRPr="0036178A">
        <w:rPr>
          <w:rFonts w:ascii="Times New Roman" w:hAnsi="Times New Roman" w:cs="Times New Roman"/>
          <w:color w:val="000000" w:themeColor="text1"/>
          <w:sz w:val="20"/>
          <w:szCs w:val="20"/>
        </w:rPr>
        <w:t>2</w:t>
      </w:r>
      <w:r w:rsidR="00D84312" w:rsidRPr="0036178A">
        <w:rPr>
          <w:rFonts w:ascii="Times New Roman" w:hAnsi="Times New Roman" w:cs="Times New Roman"/>
          <w:color w:val="000000" w:themeColor="text1"/>
          <w:sz w:val="20"/>
          <w:szCs w:val="20"/>
        </w:rPr>
        <w:t xml:space="preserve"> г. -149</w:t>
      </w:r>
      <w:r w:rsidR="00F61308" w:rsidRPr="0036178A">
        <w:rPr>
          <w:rFonts w:ascii="Times New Roman" w:hAnsi="Times New Roman" w:cs="Times New Roman"/>
          <w:color w:val="000000" w:themeColor="text1"/>
          <w:sz w:val="20"/>
          <w:szCs w:val="20"/>
        </w:rPr>
        <w:t xml:space="preserve"> чел., </w:t>
      </w:r>
      <w:r w:rsidR="00D84312" w:rsidRPr="0036178A">
        <w:rPr>
          <w:rFonts w:ascii="Times New Roman" w:hAnsi="Times New Roman" w:cs="Times New Roman"/>
          <w:color w:val="000000" w:themeColor="text1"/>
          <w:sz w:val="20"/>
          <w:szCs w:val="20"/>
        </w:rPr>
        <w:t>1 кв. 2021г-125</w:t>
      </w:r>
      <w:r w:rsidR="00915C23" w:rsidRPr="0036178A">
        <w:rPr>
          <w:rFonts w:ascii="Times New Roman" w:hAnsi="Times New Roman" w:cs="Times New Roman"/>
          <w:color w:val="000000" w:themeColor="text1"/>
          <w:sz w:val="20"/>
          <w:szCs w:val="20"/>
        </w:rPr>
        <w:t xml:space="preserve"> чел.). </w:t>
      </w:r>
      <w:r w:rsidR="006E4559" w:rsidRPr="0036178A">
        <w:rPr>
          <w:rFonts w:ascii="Times New Roman" w:hAnsi="Times New Roman" w:cs="Times New Roman"/>
          <w:color w:val="000000" w:themeColor="text1"/>
          <w:sz w:val="20"/>
          <w:szCs w:val="20"/>
        </w:rPr>
        <w:t xml:space="preserve">Смертность населения в Чернышевском районе </w:t>
      </w:r>
      <w:r w:rsidR="0078154D" w:rsidRPr="0036178A">
        <w:rPr>
          <w:rFonts w:ascii="Times New Roman" w:hAnsi="Times New Roman" w:cs="Times New Roman"/>
          <w:color w:val="000000" w:themeColor="text1"/>
          <w:sz w:val="20"/>
          <w:szCs w:val="20"/>
        </w:rPr>
        <w:t xml:space="preserve"> за 1 квартал 20</w:t>
      </w:r>
      <w:r w:rsidR="000F247F" w:rsidRPr="0036178A">
        <w:rPr>
          <w:rFonts w:ascii="Times New Roman" w:hAnsi="Times New Roman" w:cs="Times New Roman"/>
          <w:color w:val="000000" w:themeColor="text1"/>
          <w:sz w:val="20"/>
          <w:szCs w:val="20"/>
        </w:rPr>
        <w:t>2</w:t>
      </w:r>
      <w:r w:rsidR="00752507" w:rsidRPr="0036178A">
        <w:rPr>
          <w:rFonts w:ascii="Times New Roman" w:hAnsi="Times New Roman" w:cs="Times New Roman"/>
          <w:color w:val="000000" w:themeColor="text1"/>
          <w:sz w:val="20"/>
          <w:szCs w:val="20"/>
        </w:rPr>
        <w:t>3</w:t>
      </w:r>
      <w:r w:rsidR="00F61308" w:rsidRPr="0036178A">
        <w:rPr>
          <w:rFonts w:ascii="Times New Roman" w:hAnsi="Times New Roman" w:cs="Times New Roman"/>
          <w:color w:val="000000" w:themeColor="text1"/>
          <w:sz w:val="20"/>
          <w:szCs w:val="20"/>
        </w:rPr>
        <w:t xml:space="preserve"> </w:t>
      </w:r>
      <w:r w:rsidR="0078154D" w:rsidRPr="0036178A">
        <w:rPr>
          <w:rFonts w:ascii="Times New Roman" w:hAnsi="Times New Roman" w:cs="Times New Roman"/>
          <w:color w:val="000000" w:themeColor="text1"/>
          <w:sz w:val="20"/>
          <w:szCs w:val="20"/>
        </w:rPr>
        <w:t>г</w:t>
      </w:r>
      <w:r w:rsidR="00F61308" w:rsidRPr="0036178A">
        <w:rPr>
          <w:rFonts w:ascii="Times New Roman" w:hAnsi="Times New Roman" w:cs="Times New Roman"/>
          <w:color w:val="000000" w:themeColor="text1"/>
          <w:sz w:val="20"/>
          <w:szCs w:val="20"/>
        </w:rPr>
        <w:t xml:space="preserve">. </w:t>
      </w:r>
      <w:r w:rsidR="0078154D" w:rsidRPr="0036178A">
        <w:rPr>
          <w:rFonts w:ascii="Times New Roman" w:hAnsi="Times New Roman" w:cs="Times New Roman"/>
          <w:color w:val="000000" w:themeColor="text1"/>
          <w:sz w:val="20"/>
          <w:szCs w:val="20"/>
        </w:rPr>
        <w:t xml:space="preserve"> </w:t>
      </w:r>
      <w:r w:rsidR="006E4559" w:rsidRPr="0036178A">
        <w:rPr>
          <w:rFonts w:ascii="Times New Roman" w:hAnsi="Times New Roman" w:cs="Times New Roman"/>
          <w:color w:val="000000" w:themeColor="text1"/>
          <w:sz w:val="20"/>
          <w:szCs w:val="20"/>
        </w:rPr>
        <w:t xml:space="preserve">превысила рождаемость на </w:t>
      </w:r>
      <w:r w:rsidR="00450E99" w:rsidRPr="0036178A">
        <w:rPr>
          <w:rFonts w:ascii="Times New Roman" w:hAnsi="Times New Roman" w:cs="Times New Roman"/>
          <w:color w:val="000000" w:themeColor="text1"/>
          <w:sz w:val="20"/>
          <w:szCs w:val="20"/>
        </w:rPr>
        <w:t>54</w:t>
      </w:r>
      <w:r w:rsidRPr="0036178A">
        <w:rPr>
          <w:rFonts w:ascii="Times New Roman" w:hAnsi="Times New Roman" w:cs="Times New Roman"/>
          <w:color w:val="000000" w:themeColor="text1"/>
          <w:sz w:val="20"/>
          <w:szCs w:val="20"/>
        </w:rPr>
        <w:t xml:space="preserve"> человек</w:t>
      </w:r>
      <w:r w:rsidR="00450E99" w:rsidRPr="0036178A">
        <w:rPr>
          <w:rFonts w:ascii="Times New Roman" w:hAnsi="Times New Roman" w:cs="Times New Roman"/>
          <w:color w:val="000000" w:themeColor="text1"/>
          <w:sz w:val="20"/>
          <w:szCs w:val="20"/>
        </w:rPr>
        <w:t>а</w:t>
      </w:r>
      <w:r w:rsidR="00B751A1" w:rsidRPr="0036178A">
        <w:rPr>
          <w:rFonts w:ascii="Times New Roman" w:hAnsi="Times New Roman" w:cs="Times New Roman"/>
          <w:color w:val="000000" w:themeColor="text1"/>
          <w:sz w:val="20"/>
          <w:szCs w:val="20"/>
        </w:rPr>
        <w:t xml:space="preserve">. </w:t>
      </w:r>
    </w:p>
    <w:p w:rsidR="006A3088" w:rsidRPr="0036178A" w:rsidRDefault="006E4559" w:rsidP="006A3088">
      <w:pPr>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За пределы района выбыло </w:t>
      </w:r>
      <w:r w:rsidR="00450E99" w:rsidRPr="0036178A">
        <w:rPr>
          <w:rFonts w:ascii="Times New Roman" w:hAnsi="Times New Roman" w:cs="Times New Roman"/>
          <w:color w:val="000000" w:themeColor="text1"/>
          <w:sz w:val="20"/>
          <w:szCs w:val="20"/>
        </w:rPr>
        <w:t>153</w:t>
      </w:r>
      <w:r w:rsidRPr="0036178A">
        <w:rPr>
          <w:rFonts w:ascii="Times New Roman" w:hAnsi="Times New Roman" w:cs="Times New Roman"/>
          <w:color w:val="000000" w:themeColor="text1"/>
          <w:sz w:val="20"/>
          <w:szCs w:val="20"/>
        </w:rPr>
        <w:t xml:space="preserve"> человек</w:t>
      </w:r>
      <w:r w:rsidR="00450E99" w:rsidRPr="0036178A">
        <w:rPr>
          <w:rFonts w:ascii="Times New Roman" w:hAnsi="Times New Roman" w:cs="Times New Roman"/>
          <w:color w:val="000000" w:themeColor="text1"/>
          <w:sz w:val="20"/>
          <w:szCs w:val="20"/>
        </w:rPr>
        <w:t>а</w:t>
      </w:r>
      <w:r w:rsidRPr="0036178A">
        <w:rPr>
          <w:rFonts w:ascii="Times New Roman" w:hAnsi="Times New Roman" w:cs="Times New Roman"/>
          <w:color w:val="000000" w:themeColor="text1"/>
          <w:sz w:val="20"/>
          <w:szCs w:val="20"/>
        </w:rPr>
        <w:t xml:space="preserve">, что составило </w:t>
      </w:r>
      <w:r w:rsidR="00450E99" w:rsidRPr="0036178A">
        <w:rPr>
          <w:rFonts w:ascii="Times New Roman" w:hAnsi="Times New Roman" w:cs="Times New Roman"/>
          <w:color w:val="000000" w:themeColor="text1"/>
          <w:sz w:val="20"/>
          <w:szCs w:val="20"/>
        </w:rPr>
        <w:t>80,95</w:t>
      </w:r>
      <w:r w:rsidRPr="0036178A">
        <w:rPr>
          <w:rFonts w:ascii="Times New Roman" w:hAnsi="Times New Roman" w:cs="Times New Roman"/>
          <w:color w:val="000000" w:themeColor="text1"/>
          <w:sz w:val="20"/>
          <w:szCs w:val="20"/>
        </w:rPr>
        <w:t>%</w:t>
      </w:r>
      <w:r w:rsidR="00A360EF" w:rsidRPr="0036178A">
        <w:rPr>
          <w:rFonts w:ascii="Times New Roman" w:hAnsi="Times New Roman" w:cs="Times New Roman"/>
          <w:color w:val="000000" w:themeColor="text1"/>
          <w:sz w:val="20"/>
          <w:szCs w:val="20"/>
        </w:rPr>
        <w:t xml:space="preserve">, к </w:t>
      </w:r>
      <w:r w:rsidR="00C065EA" w:rsidRPr="0036178A">
        <w:rPr>
          <w:rFonts w:ascii="Times New Roman" w:hAnsi="Times New Roman" w:cs="Times New Roman"/>
          <w:color w:val="000000" w:themeColor="text1"/>
          <w:sz w:val="20"/>
          <w:szCs w:val="20"/>
        </w:rPr>
        <w:t>АППГ</w:t>
      </w:r>
      <w:proofErr w:type="gramStart"/>
      <w:r w:rsidR="00450E99" w:rsidRPr="0036178A">
        <w:rPr>
          <w:rFonts w:ascii="Times New Roman" w:hAnsi="Times New Roman" w:cs="Times New Roman"/>
          <w:color w:val="000000" w:themeColor="text1"/>
          <w:sz w:val="20"/>
          <w:szCs w:val="20"/>
        </w:rPr>
        <w:t xml:space="preserve">( </w:t>
      </w:r>
      <w:proofErr w:type="gramEnd"/>
      <w:r w:rsidR="00450E99" w:rsidRPr="0036178A">
        <w:rPr>
          <w:rFonts w:ascii="Times New Roman" w:hAnsi="Times New Roman" w:cs="Times New Roman"/>
          <w:color w:val="000000" w:themeColor="text1"/>
          <w:sz w:val="20"/>
          <w:szCs w:val="20"/>
        </w:rPr>
        <w:t>1 кв.2023 г-189 чел,</w:t>
      </w:r>
      <w:r w:rsidR="002D186D" w:rsidRPr="0036178A">
        <w:rPr>
          <w:rFonts w:ascii="Times New Roman" w:hAnsi="Times New Roman" w:cs="Times New Roman"/>
          <w:color w:val="000000" w:themeColor="text1"/>
          <w:sz w:val="20"/>
          <w:szCs w:val="20"/>
        </w:rPr>
        <w:t>1 кв. 2022 г. -270</w:t>
      </w:r>
      <w:r w:rsidR="003F4173" w:rsidRPr="0036178A">
        <w:rPr>
          <w:rFonts w:ascii="Times New Roman" w:hAnsi="Times New Roman" w:cs="Times New Roman"/>
          <w:color w:val="000000" w:themeColor="text1"/>
          <w:sz w:val="20"/>
          <w:szCs w:val="20"/>
        </w:rPr>
        <w:t xml:space="preserve"> чел., </w:t>
      </w:r>
      <w:r w:rsidR="002D186D" w:rsidRPr="0036178A">
        <w:rPr>
          <w:rFonts w:ascii="Times New Roman" w:hAnsi="Times New Roman" w:cs="Times New Roman"/>
          <w:color w:val="000000" w:themeColor="text1"/>
          <w:sz w:val="20"/>
          <w:szCs w:val="20"/>
        </w:rPr>
        <w:t>1 кв. 2021г-225</w:t>
      </w:r>
      <w:r w:rsidR="00450E99" w:rsidRPr="0036178A">
        <w:rPr>
          <w:rFonts w:ascii="Times New Roman" w:hAnsi="Times New Roman" w:cs="Times New Roman"/>
          <w:color w:val="000000" w:themeColor="text1"/>
          <w:sz w:val="20"/>
          <w:szCs w:val="20"/>
        </w:rPr>
        <w:t xml:space="preserve"> чел)</w:t>
      </w:r>
      <w:r w:rsidR="00A360EF" w:rsidRPr="0036178A">
        <w:rPr>
          <w:rFonts w:ascii="Times New Roman" w:hAnsi="Times New Roman" w:cs="Times New Roman"/>
          <w:color w:val="000000" w:themeColor="text1"/>
          <w:sz w:val="20"/>
          <w:szCs w:val="20"/>
        </w:rPr>
        <w:t>.</w:t>
      </w:r>
      <w:r w:rsidR="0048772E" w:rsidRPr="0036178A">
        <w:rPr>
          <w:rFonts w:ascii="Times New Roman" w:hAnsi="Times New Roman" w:cs="Times New Roman"/>
          <w:color w:val="000000" w:themeColor="text1"/>
          <w:sz w:val="20"/>
          <w:szCs w:val="20"/>
        </w:rPr>
        <w:t xml:space="preserve"> Прибыло </w:t>
      </w:r>
      <w:r w:rsidR="00450E99" w:rsidRPr="0036178A">
        <w:rPr>
          <w:rFonts w:ascii="Times New Roman" w:hAnsi="Times New Roman" w:cs="Times New Roman"/>
          <w:color w:val="000000" w:themeColor="text1"/>
          <w:sz w:val="20"/>
          <w:szCs w:val="20"/>
        </w:rPr>
        <w:t>189</w:t>
      </w:r>
      <w:r w:rsidR="0048772E" w:rsidRPr="0036178A">
        <w:rPr>
          <w:rFonts w:ascii="Times New Roman" w:hAnsi="Times New Roman" w:cs="Times New Roman"/>
          <w:color w:val="000000" w:themeColor="text1"/>
          <w:sz w:val="20"/>
          <w:szCs w:val="20"/>
        </w:rPr>
        <w:t xml:space="preserve"> чел</w:t>
      </w:r>
      <w:r w:rsidR="00871118" w:rsidRPr="0036178A">
        <w:rPr>
          <w:rFonts w:ascii="Times New Roman" w:hAnsi="Times New Roman" w:cs="Times New Roman"/>
          <w:color w:val="000000" w:themeColor="text1"/>
          <w:sz w:val="20"/>
          <w:szCs w:val="20"/>
        </w:rPr>
        <w:t xml:space="preserve">, что составило </w:t>
      </w:r>
      <w:r w:rsidR="00450E99" w:rsidRPr="0036178A">
        <w:rPr>
          <w:rFonts w:ascii="Times New Roman" w:hAnsi="Times New Roman" w:cs="Times New Roman"/>
          <w:color w:val="000000" w:themeColor="text1"/>
          <w:sz w:val="20"/>
          <w:szCs w:val="20"/>
        </w:rPr>
        <w:t>90</w:t>
      </w:r>
      <w:r w:rsidR="00871118" w:rsidRPr="0036178A">
        <w:rPr>
          <w:rFonts w:ascii="Times New Roman" w:hAnsi="Times New Roman" w:cs="Times New Roman"/>
          <w:color w:val="000000" w:themeColor="text1"/>
          <w:sz w:val="20"/>
          <w:szCs w:val="20"/>
        </w:rPr>
        <w:t>%, к АППГ(</w:t>
      </w:r>
      <w:r w:rsidR="00450E99" w:rsidRPr="0036178A">
        <w:rPr>
          <w:rFonts w:ascii="Times New Roman" w:hAnsi="Times New Roman" w:cs="Times New Roman"/>
          <w:color w:val="000000" w:themeColor="text1"/>
          <w:sz w:val="20"/>
          <w:szCs w:val="20"/>
        </w:rPr>
        <w:t xml:space="preserve">1 кв.2023 г-210 чел, </w:t>
      </w:r>
      <w:r w:rsidR="003F4173" w:rsidRPr="0036178A">
        <w:rPr>
          <w:rFonts w:ascii="Times New Roman" w:hAnsi="Times New Roman" w:cs="Times New Roman"/>
          <w:color w:val="000000" w:themeColor="text1"/>
          <w:sz w:val="20"/>
          <w:szCs w:val="20"/>
        </w:rPr>
        <w:t>1 кв. 202</w:t>
      </w:r>
      <w:r w:rsidR="00450E99" w:rsidRPr="0036178A">
        <w:rPr>
          <w:rFonts w:ascii="Times New Roman" w:hAnsi="Times New Roman" w:cs="Times New Roman"/>
          <w:color w:val="000000" w:themeColor="text1"/>
          <w:sz w:val="20"/>
          <w:szCs w:val="20"/>
        </w:rPr>
        <w:t>2</w:t>
      </w:r>
      <w:r w:rsidR="003F4173" w:rsidRPr="0036178A">
        <w:rPr>
          <w:rFonts w:ascii="Times New Roman" w:hAnsi="Times New Roman" w:cs="Times New Roman"/>
          <w:color w:val="000000" w:themeColor="text1"/>
          <w:sz w:val="20"/>
          <w:szCs w:val="20"/>
        </w:rPr>
        <w:t xml:space="preserve"> г.- 96 чел., </w:t>
      </w:r>
      <w:r w:rsidR="00450E99" w:rsidRPr="0036178A">
        <w:rPr>
          <w:rFonts w:ascii="Times New Roman" w:hAnsi="Times New Roman" w:cs="Times New Roman"/>
          <w:color w:val="000000" w:themeColor="text1"/>
          <w:sz w:val="20"/>
          <w:szCs w:val="20"/>
        </w:rPr>
        <w:t>1 кв. 2021</w:t>
      </w:r>
      <w:r w:rsidR="00871118" w:rsidRPr="0036178A">
        <w:rPr>
          <w:rFonts w:ascii="Times New Roman" w:hAnsi="Times New Roman" w:cs="Times New Roman"/>
          <w:color w:val="000000" w:themeColor="text1"/>
          <w:sz w:val="20"/>
          <w:szCs w:val="20"/>
        </w:rPr>
        <w:t>г-102 чел.)</w:t>
      </w:r>
      <w:r w:rsidR="008B5F4B" w:rsidRPr="0036178A">
        <w:rPr>
          <w:rFonts w:ascii="Times New Roman" w:hAnsi="Times New Roman" w:cs="Times New Roman"/>
          <w:color w:val="000000" w:themeColor="text1"/>
          <w:sz w:val="20"/>
          <w:szCs w:val="20"/>
        </w:rPr>
        <w:t xml:space="preserve">. </w:t>
      </w:r>
      <w:r w:rsidR="00450E99" w:rsidRPr="0036178A">
        <w:rPr>
          <w:rFonts w:ascii="Times New Roman" w:hAnsi="Times New Roman" w:cs="Times New Roman"/>
          <w:color w:val="000000" w:themeColor="text1"/>
          <w:sz w:val="20"/>
          <w:szCs w:val="20"/>
        </w:rPr>
        <w:t xml:space="preserve">Миграционный прирост </w:t>
      </w:r>
      <w:r w:rsidR="008B5F4B" w:rsidRPr="0036178A">
        <w:rPr>
          <w:rFonts w:ascii="Times New Roman" w:hAnsi="Times New Roman" w:cs="Times New Roman"/>
          <w:color w:val="000000" w:themeColor="text1"/>
          <w:sz w:val="20"/>
          <w:szCs w:val="20"/>
        </w:rPr>
        <w:t xml:space="preserve"> составил</w:t>
      </w:r>
      <w:r w:rsidR="00450E99" w:rsidRPr="0036178A">
        <w:rPr>
          <w:rFonts w:ascii="Times New Roman" w:hAnsi="Times New Roman" w:cs="Times New Roman"/>
          <w:color w:val="000000" w:themeColor="text1"/>
          <w:sz w:val="20"/>
          <w:szCs w:val="20"/>
        </w:rPr>
        <w:t xml:space="preserve"> 36</w:t>
      </w:r>
      <w:r w:rsidR="0048772E" w:rsidRPr="0036178A">
        <w:rPr>
          <w:rFonts w:ascii="Times New Roman" w:hAnsi="Times New Roman" w:cs="Times New Roman"/>
          <w:color w:val="000000" w:themeColor="text1"/>
          <w:sz w:val="20"/>
          <w:szCs w:val="20"/>
        </w:rPr>
        <w:t xml:space="preserve"> человек. </w:t>
      </w:r>
    </w:p>
    <w:p w:rsidR="00AD482F" w:rsidRPr="0036178A" w:rsidRDefault="00AD482F" w:rsidP="006A3088">
      <w:pPr>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Заключено браков-</w:t>
      </w:r>
      <w:r w:rsidR="006F6B33" w:rsidRPr="0036178A">
        <w:rPr>
          <w:rFonts w:ascii="Times New Roman" w:hAnsi="Times New Roman" w:cs="Times New Roman"/>
          <w:color w:val="000000" w:themeColor="text1"/>
          <w:sz w:val="20"/>
          <w:szCs w:val="20"/>
        </w:rPr>
        <w:t>29</w:t>
      </w:r>
      <w:r w:rsidRPr="0036178A">
        <w:rPr>
          <w:rFonts w:ascii="Times New Roman" w:hAnsi="Times New Roman" w:cs="Times New Roman"/>
          <w:color w:val="000000" w:themeColor="text1"/>
          <w:sz w:val="20"/>
          <w:szCs w:val="20"/>
        </w:rPr>
        <w:t>,</w:t>
      </w:r>
      <w:r w:rsidR="00CE2D22" w:rsidRPr="0036178A">
        <w:rPr>
          <w:rFonts w:ascii="Times New Roman" w:hAnsi="Times New Roman" w:cs="Times New Roman"/>
          <w:color w:val="000000" w:themeColor="text1"/>
          <w:sz w:val="20"/>
          <w:szCs w:val="20"/>
        </w:rPr>
        <w:t xml:space="preserve"> </w:t>
      </w:r>
      <w:r w:rsidR="00B83C7B" w:rsidRPr="0036178A">
        <w:rPr>
          <w:rFonts w:ascii="Times New Roman" w:hAnsi="Times New Roman" w:cs="Times New Roman"/>
          <w:color w:val="000000" w:themeColor="text1"/>
          <w:sz w:val="20"/>
          <w:szCs w:val="20"/>
        </w:rPr>
        <w:t xml:space="preserve"> расторгнуто браков-</w:t>
      </w:r>
      <w:r w:rsidR="006F6B33" w:rsidRPr="0036178A">
        <w:rPr>
          <w:rFonts w:ascii="Times New Roman" w:hAnsi="Times New Roman" w:cs="Times New Roman"/>
          <w:color w:val="000000" w:themeColor="text1"/>
          <w:sz w:val="20"/>
          <w:szCs w:val="20"/>
        </w:rPr>
        <w:t>44</w:t>
      </w:r>
      <w:r w:rsidRPr="0036178A">
        <w:rPr>
          <w:rFonts w:ascii="Times New Roman" w:hAnsi="Times New Roman" w:cs="Times New Roman"/>
          <w:color w:val="000000" w:themeColor="text1"/>
          <w:sz w:val="20"/>
          <w:szCs w:val="20"/>
        </w:rPr>
        <w:t>.</w:t>
      </w:r>
    </w:p>
    <w:p w:rsidR="006F040E" w:rsidRPr="0036178A" w:rsidRDefault="006F040E" w:rsidP="00A553B2">
      <w:pPr>
        <w:spacing w:after="0" w:line="240" w:lineRule="auto"/>
        <w:contextualSpacing/>
        <w:rPr>
          <w:rFonts w:ascii="Times New Roman" w:hAnsi="Times New Roman" w:cs="Times New Roman"/>
          <w:color w:val="000000" w:themeColor="text1"/>
          <w:sz w:val="20"/>
          <w:szCs w:val="20"/>
        </w:rPr>
      </w:pPr>
    </w:p>
    <w:p w:rsidR="008A35D8" w:rsidRPr="0036178A" w:rsidRDefault="00AD23AA" w:rsidP="00A553B2">
      <w:pPr>
        <w:spacing w:after="0" w:line="240" w:lineRule="auto"/>
        <w:ind w:firstLine="709"/>
        <w:contextualSpacing/>
        <w:jc w:val="center"/>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2.</w:t>
      </w:r>
      <w:r w:rsidR="008A35D8" w:rsidRPr="0036178A">
        <w:rPr>
          <w:rFonts w:ascii="Times New Roman" w:hAnsi="Times New Roman" w:cs="Times New Roman"/>
          <w:color w:val="000000" w:themeColor="text1"/>
          <w:sz w:val="20"/>
          <w:szCs w:val="20"/>
        </w:rPr>
        <w:t>Потребительский рынок</w:t>
      </w:r>
    </w:p>
    <w:p w:rsidR="00261E4B" w:rsidRPr="0036178A" w:rsidRDefault="00261E4B" w:rsidP="00A553B2">
      <w:pPr>
        <w:pStyle w:val="1"/>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Количество объектов потребительского рынка на территории района составило </w:t>
      </w:r>
      <w:r w:rsidR="005433FE" w:rsidRPr="0036178A">
        <w:rPr>
          <w:rFonts w:ascii="Times New Roman" w:hAnsi="Times New Roman" w:cs="Times New Roman"/>
          <w:color w:val="000000" w:themeColor="text1"/>
          <w:sz w:val="20"/>
          <w:szCs w:val="20"/>
        </w:rPr>
        <w:t>40</w:t>
      </w:r>
      <w:r w:rsidR="00EC6B49" w:rsidRPr="0036178A">
        <w:rPr>
          <w:rFonts w:ascii="Times New Roman" w:hAnsi="Times New Roman" w:cs="Times New Roman"/>
          <w:color w:val="000000" w:themeColor="text1"/>
          <w:sz w:val="20"/>
          <w:szCs w:val="20"/>
        </w:rPr>
        <w:t>1</w:t>
      </w:r>
      <w:r w:rsidR="00E50698" w:rsidRPr="0036178A">
        <w:rPr>
          <w:rFonts w:ascii="Times New Roman" w:hAnsi="Times New Roman" w:cs="Times New Roman"/>
          <w:color w:val="000000" w:themeColor="text1"/>
          <w:sz w:val="20"/>
          <w:szCs w:val="20"/>
        </w:rPr>
        <w:t xml:space="preserve"> </w:t>
      </w:r>
      <w:r w:rsidRPr="0036178A">
        <w:rPr>
          <w:rFonts w:ascii="Times New Roman" w:hAnsi="Times New Roman" w:cs="Times New Roman"/>
          <w:color w:val="000000" w:themeColor="text1"/>
          <w:sz w:val="20"/>
          <w:szCs w:val="20"/>
        </w:rPr>
        <w:t>объект  (</w:t>
      </w:r>
      <w:r w:rsidR="00EC6B49" w:rsidRPr="0036178A">
        <w:rPr>
          <w:rFonts w:ascii="Times New Roman" w:hAnsi="Times New Roman" w:cs="Times New Roman"/>
          <w:color w:val="000000" w:themeColor="text1"/>
          <w:sz w:val="20"/>
          <w:szCs w:val="20"/>
        </w:rPr>
        <w:t xml:space="preserve">2023 г-363, </w:t>
      </w:r>
      <w:r w:rsidR="005433FE" w:rsidRPr="0036178A">
        <w:rPr>
          <w:rFonts w:ascii="Times New Roman" w:hAnsi="Times New Roman" w:cs="Times New Roman"/>
          <w:color w:val="000000" w:themeColor="text1"/>
          <w:sz w:val="20"/>
          <w:szCs w:val="20"/>
        </w:rPr>
        <w:t>2022 г. -378</w:t>
      </w:r>
      <w:r w:rsidR="00892E7F" w:rsidRPr="0036178A">
        <w:rPr>
          <w:rFonts w:ascii="Times New Roman" w:hAnsi="Times New Roman" w:cs="Times New Roman"/>
          <w:color w:val="000000" w:themeColor="text1"/>
          <w:sz w:val="20"/>
          <w:szCs w:val="20"/>
        </w:rPr>
        <w:t xml:space="preserve"> объектов, </w:t>
      </w:r>
      <w:r w:rsidR="005433FE" w:rsidRPr="0036178A">
        <w:rPr>
          <w:rFonts w:ascii="Times New Roman" w:hAnsi="Times New Roman" w:cs="Times New Roman"/>
          <w:color w:val="000000" w:themeColor="text1"/>
          <w:sz w:val="20"/>
          <w:szCs w:val="20"/>
        </w:rPr>
        <w:t>2021г-357</w:t>
      </w:r>
      <w:r w:rsidR="00C52E39" w:rsidRPr="0036178A">
        <w:rPr>
          <w:rFonts w:ascii="Times New Roman" w:hAnsi="Times New Roman" w:cs="Times New Roman"/>
          <w:color w:val="000000" w:themeColor="text1"/>
          <w:sz w:val="20"/>
          <w:szCs w:val="20"/>
        </w:rPr>
        <w:t xml:space="preserve"> объектов; </w:t>
      </w:r>
      <w:r w:rsidR="005433FE" w:rsidRPr="0036178A">
        <w:rPr>
          <w:rFonts w:ascii="Times New Roman" w:hAnsi="Times New Roman" w:cs="Times New Roman"/>
          <w:color w:val="000000" w:themeColor="text1"/>
          <w:sz w:val="20"/>
          <w:szCs w:val="20"/>
        </w:rPr>
        <w:t>2020г-388</w:t>
      </w:r>
      <w:r w:rsidR="00892E7F" w:rsidRPr="0036178A">
        <w:rPr>
          <w:rFonts w:ascii="Times New Roman" w:hAnsi="Times New Roman" w:cs="Times New Roman"/>
          <w:color w:val="000000" w:themeColor="text1"/>
          <w:sz w:val="20"/>
          <w:szCs w:val="20"/>
        </w:rPr>
        <w:t xml:space="preserve"> </w:t>
      </w:r>
      <w:r w:rsidR="005433FE" w:rsidRPr="0036178A">
        <w:rPr>
          <w:rFonts w:ascii="Times New Roman" w:hAnsi="Times New Roman" w:cs="Times New Roman"/>
          <w:color w:val="000000" w:themeColor="text1"/>
          <w:sz w:val="20"/>
          <w:szCs w:val="20"/>
        </w:rPr>
        <w:t>объектов, 2019</w:t>
      </w:r>
      <w:r w:rsidR="00892E7F" w:rsidRPr="0036178A">
        <w:rPr>
          <w:rFonts w:ascii="Times New Roman" w:hAnsi="Times New Roman" w:cs="Times New Roman"/>
          <w:color w:val="000000" w:themeColor="text1"/>
          <w:sz w:val="20"/>
          <w:szCs w:val="20"/>
        </w:rPr>
        <w:t xml:space="preserve">г- </w:t>
      </w:r>
      <w:r w:rsidR="005433FE" w:rsidRPr="0036178A">
        <w:rPr>
          <w:rFonts w:ascii="Times New Roman" w:hAnsi="Times New Roman" w:cs="Times New Roman"/>
          <w:color w:val="000000" w:themeColor="text1"/>
          <w:sz w:val="20"/>
          <w:szCs w:val="20"/>
        </w:rPr>
        <w:t>388</w:t>
      </w:r>
      <w:r w:rsidR="00892E7F" w:rsidRPr="0036178A">
        <w:rPr>
          <w:rFonts w:ascii="Times New Roman" w:hAnsi="Times New Roman" w:cs="Times New Roman"/>
          <w:color w:val="000000" w:themeColor="text1"/>
          <w:sz w:val="20"/>
          <w:szCs w:val="20"/>
        </w:rPr>
        <w:t xml:space="preserve"> объектов</w:t>
      </w:r>
      <w:r w:rsidRPr="0036178A">
        <w:rPr>
          <w:rFonts w:ascii="Times New Roman" w:hAnsi="Times New Roman" w:cs="Times New Roman"/>
          <w:color w:val="000000" w:themeColor="text1"/>
          <w:sz w:val="20"/>
          <w:szCs w:val="20"/>
        </w:rPr>
        <w:t>), в том числе:</w:t>
      </w:r>
    </w:p>
    <w:p w:rsidR="00261E4B" w:rsidRPr="0036178A" w:rsidRDefault="00261E4B" w:rsidP="00A553B2">
      <w:pPr>
        <w:pStyle w:val="1"/>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ор</w:t>
      </w:r>
      <w:r w:rsidR="00A407ED" w:rsidRPr="0036178A">
        <w:rPr>
          <w:rFonts w:ascii="Times New Roman" w:hAnsi="Times New Roman" w:cs="Times New Roman"/>
          <w:color w:val="000000" w:themeColor="text1"/>
          <w:sz w:val="20"/>
          <w:szCs w:val="20"/>
        </w:rPr>
        <w:t>ганизации розничной торговли -</w:t>
      </w:r>
      <w:r w:rsidR="00EC6B49" w:rsidRPr="0036178A">
        <w:rPr>
          <w:rFonts w:ascii="Times New Roman" w:hAnsi="Times New Roman" w:cs="Times New Roman"/>
          <w:color w:val="000000" w:themeColor="text1"/>
          <w:sz w:val="20"/>
          <w:szCs w:val="20"/>
        </w:rPr>
        <w:t>292 объекта</w:t>
      </w:r>
      <w:r w:rsidRPr="0036178A">
        <w:rPr>
          <w:rFonts w:ascii="Times New Roman" w:hAnsi="Times New Roman" w:cs="Times New Roman"/>
          <w:color w:val="000000" w:themeColor="text1"/>
          <w:sz w:val="20"/>
          <w:szCs w:val="20"/>
        </w:rPr>
        <w:t>;</w:t>
      </w:r>
    </w:p>
    <w:p w:rsidR="00261E4B" w:rsidRPr="0036178A" w:rsidRDefault="00261E4B" w:rsidP="00A553B2">
      <w:pPr>
        <w:pStyle w:val="1"/>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организации оптовой торговли -5</w:t>
      </w:r>
      <w:r w:rsidR="00062388" w:rsidRPr="0036178A">
        <w:rPr>
          <w:rFonts w:ascii="Times New Roman" w:hAnsi="Times New Roman" w:cs="Times New Roman"/>
          <w:color w:val="000000" w:themeColor="text1"/>
          <w:sz w:val="20"/>
          <w:szCs w:val="20"/>
        </w:rPr>
        <w:t xml:space="preserve"> объектов</w:t>
      </w:r>
      <w:r w:rsidRPr="0036178A">
        <w:rPr>
          <w:rFonts w:ascii="Times New Roman" w:hAnsi="Times New Roman" w:cs="Times New Roman"/>
          <w:color w:val="000000" w:themeColor="text1"/>
          <w:sz w:val="20"/>
          <w:szCs w:val="20"/>
        </w:rPr>
        <w:t>;</w:t>
      </w:r>
    </w:p>
    <w:p w:rsidR="00261E4B" w:rsidRPr="0036178A" w:rsidRDefault="00261E4B" w:rsidP="00A553B2">
      <w:pPr>
        <w:pStyle w:val="1"/>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орга</w:t>
      </w:r>
      <w:r w:rsidR="00BE292B" w:rsidRPr="0036178A">
        <w:rPr>
          <w:rFonts w:ascii="Times New Roman" w:hAnsi="Times New Roman" w:cs="Times New Roman"/>
          <w:color w:val="000000" w:themeColor="text1"/>
          <w:sz w:val="20"/>
          <w:szCs w:val="20"/>
        </w:rPr>
        <w:t>низации общественного питания -34</w:t>
      </w:r>
      <w:r w:rsidRPr="0036178A">
        <w:rPr>
          <w:rFonts w:ascii="Times New Roman" w:hAnsi="Times New Roman" w:cs="Times New Roman"/>
          <w:color w:val="000000" w:themeColor="text1"/>
          <w:sz w:val="20"/>
          <w:szCs w:val="20"/>
        </w:rPr>
        <w:t xml:space="preserve"> объекта;</w:t>
      </w:r>
    </w:p>
    <w:p w:rsidR="00261E4B" w:rsidRPr="0036178A" w:rsidRDefault="00261E4B" w:rsidP="00A553B2">
      <w:pPr>
        <w:pStyle w:val="1"/>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-орга</w:t>
      </w:r>
      <w:r w:rsidR="00E50698" w:rsidRPr="0036178A">
        <w:rPr>
          <w:rFonts w:ascii="Times New Roman" w:hAnsi="Times New Roman" w:cs="Times New Roman"/>
          <w:color w:val="000000" w:themeColor="text1"/>
          <w:sz w:val="20"/>
          <w:szCs w:val="20"/>
        </w:rPr>
        <w:t>н</w:t>
      </w:r>
      <w:r w:rsidR="00BE292B" w:rsidRPr="0036178A">
        <w:rPr>
          <w:rFonts w:ascii="Times New Roman" w:hAnsi="Times New Roman" w:cs="Times New Roman"/>
          <w:color w:val="000000" w:themeColor="text1"/>
          <w:sz w:val="20"/>
          <w:szCs w:val="20"/>
        </w:rPr>
        <w:t>изации бытового обслуживания -82</w:t>
      </w:r>
      <w:r w:rsidR="00E50698" w:rsidRPr="0036178A">
        <w:rPr>
          <w:rFonts w:ascii="Times New Roman" w:hAnsi="Times New Roman" w:cs="Times New Roman"/>
          <w:color w:val="000000" w:themeColor="text1"/>
          <w:sz w:val="20"/>
          <w:szCs w:val="20"/>
        </w:rPr>
        <w:t xml:space="preserve"> </w:t>
      </w:r>
      <w:r w:rsidRPr="0036178A">
        <w:rPr>
          <w:rFonts w:ascii="Times New Roman" w:hAnsi="Times New Roman" w:cs="Times New Roman"/>
          <w:color w:val="000000" w:themeColor="text1"/>
          <w:sz w:val="20"/>
          <w:szCs w:val="20"/>
        </w:rPr>
        <w:t>объекта.</w:t>
      </w:r>
    </w:p>
    <w:p w:rsidR="007E2074" w:rsidRPr="0036178A" w:rsidRDefault="007E2074" w:rsidP="00A553B2">
      <w:pPr>
        <w:spacing w:after="0" w:line="240" w:lineRule="auto"/>
        <w:contextualSpacing/>
        <w:jc w:val="both"/>
        <w:rPr>
          <w:rFonts w:ascii="Times New Roman" w:hAnsi="Times New Roman" w:cs="Times New Roman"/>
          <w:color w:val="000000" w:themeColor="text1"/>
          <w:sz w:val="20"/>
          <w:szCs w:val="20"/>
        </w:rPr>
      </w:pPr>
    </w:p>
    <w:p w:rsidR="008A35D8" w:rsidRPr="0036178A" w:rsidRDefault="00AD23AA" w:rsidP="00A553B2">
      <w:pPr>
        <w:spacing w:after="0" w:line="240" w:lineRule="auto"/>
        <w:ind w:firstLine="709"/>
        <w:contextualSpacing/>
        <w:jc w:val="center"/>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3.</w:t>
      </w:r>
      <w:r w:rsidR="008A35D8" w:rsidRPr="0036178A">
        <w:rPr>
          <w:rFonts w:ascii="Times New Roman" w:hAnsi="Times New Roman" w:cs="Times New Roman"/>
          <w:color w:val="000000" w:themeColor="text1"/>
          <w:sz w:val="20"/>
          <w:szCs w:val="20"/>
        </w:rPr>
        <w:t>Малое и среднее предпринимательство</w:t>
      </w:r>
    </w:p>
    <w:tbl>
      <w:tblPr>
        <w:tblStyle w:val="ab"/>
        <w:tblW w:w="12275" w:type="dxa"/>
        <w:tblLayout w:type="fixed"/>
        <w:tblLook w:val="04A0" w:firstRow="1" w:lastRow="0" w:firstColumn="1" w:lastColumn="0" w:noHBand="0" w:noVBand="1"/>
      </w:tblPr>
      <w:tblGrid>
        <w:gridCol w:w="675"/>
        <w:gridCol w:w="3544"/>
        <w:gridCol w:w="992"/>
        <w:gridCol w:w="1701"/>
        <w:gridCol w:w="787"/>
        <w:gridCol w:w="773"/>
        <w:gridCol w:w="1701"/>
        <w:gridCol w:w="576"/>
        <w:gridCol w:w="1526"/>
      </w:tblGrid>
      <w:tr w:rsidR="00E21156" w:rsidRPr="0036178A" w:rsidTr="00E21156">
        <w:trPr>
          <w:gridAfter w:val="2"/>
          <w:wAfter w:w="2102" w:type="dxa"/>
        </w:trPr>
        <w:tc>
          <w:tcPr>
            <w:tcW w:w="675" w:type="dxa"/>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п\</w:t>
            </w:r>
            <w:proofErr w:type="gramStart"/>
            <w:r w:rsidRPr="0036178A">
              <w:rPr>
                <w:rFonts w:ascii="Times New Roman" w:hAnsi="Times New Roman" w:cs="Times New Roman"/>
                <w:color w:val="000000" w:themeColor="text1"/>
                <w:sz w:val="20"/>
                <w:szCs w:val="20"/>
              </w:rPr>
              <w:t>п</w:t>
            </w:r>
            <w:proofErr w:type="gramEnd"/>
          </w:p>
        </w:tc>
        <w:tc>
          <w:tcPr>
            <w:tcW w:w="3544" w:type="dxa"/>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Наименование показателя</w:t>
            </w:r>
          </w:p>
        </w:tc>
        <w:tc>
          <w:tcPr>
            <w:tcW w:w="992" w:type="dxa"/>
          </w:tcPr>
          <w:p w:rsidR="00E21156" w:rsidRPr="0036178A" w:rsidRDefault="00E21156" w:rsidP="00A553B2">
            <w:pPr>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Ед. изм.</w:t>
            </w:r>
          </w:p>
        </w:tc>
        <w:tc>
          <w:tcPr>
            <w:tcW w:w="1701" w:type="dxa"/>
          </w:tcPr>
          <w:p w:rsidR="00E21156" w:rsidRPr="0036178A" w:rsidRDefault="00665B55" w:rsidP="00A553B2">
            <w:pPr>
              <w:contextualSpacing/>
              <w:jc w:val="center"/>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1 квартал 2023</w:t>
            </w:r>
            <w:r w:rsidR="00E21156" w:rsidRPr="0036178A">
              <w:rPr>
                <w:rFonts w:ascii="Times New Roman" w:hAnsi="Times New Roman" w:cs="Times New Roman"/>
                <w:color w:val="000000" w:themeColor="text1"/>
                <w:sz w:val="20"/>
                <w:szCs w:val="20"/>
              </w:rPr>
              <w:t xml:space="preserve"> год</w:t>
            </w:r>
          </w:p>
        </w:tc>
        <w:tc>
          <w:tcPr>
            <w:tcW w:w="1560" w:type="dxa"/>
            <w:gridSpan w:val="2"/>
          </w:tcPr>
          <w:p w:rsidR="00E21156" w:rsidRPr="0036178A" w:rsidRDefault="00665B55" w:rsidP="00665B55">
            <w:pPr>
              <w:contextualSpacing/>
              <w:jc w:val="center"/>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1 квартал </w:t>
            </w:r>
            <w:r w:rsidR="00E21156" w:rsidRPr="0036178A">
              <w:rPr>
                <w:rFonts w:ascii="Times New Roman" w:hAnsi="Times New Roman" w:cs="Times New Roman"/>
                <w:color w:val="000000" w:themeColor="text1"/>
                <w:sz w:val="20"/>
                <w:szCs w:val="20"/>
              </w:rPr>
              <w:t>202</w:t>
            </w:r>
            <w:r w:rsidRPr="0036178A">
              <w:rPr>
                <w:rFonts w:ascii="Times New Roman" w:hAnsi="Times New Roman" w:cs="Times New Roman"/>
                <w:color w:val="000000" w:themeColor="text1"/>
                <w:sz w:val="20"/>
                <w:szCs w:val="20"/>
              </w:rPr>
              <w:t>4</w:t>
            </w:r>
            <w:r w:rsidR="00E21156" w:rsidRPr="0036178A">
              <w:rPr>
                <w:rFonts w:ascii="Times New Roman" w:hAnsi="Times New Roman" w:cs="Times New Roman"/>
                <w:color w:val="000000" w:themeColor="text1"/>
                <w:sz w:val="20"/>
                <w:szCs w:val="20"/>
              </w:rPr>
              <w:t xml:space="preserve"> год</w:t>
            </w:r>
          </w:p>
        </w:tc>
        <w:tc>
          <w:tcPr>
            <w:tcW w:w="1701" w:type="dxa"/>
          </w:tcPr>
          <w:p w:rsidR="00E21156" w:rsidRPr="0036178A" w:rsidRDefault="00E21156" w:rsidP="00665B55">
            <w:pPr>
              <w:contextualSpacing/>
              <w:jc w:val="center"/>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202</w:t>
            </w:r>
            <w:r w:rsidR="00665B55" w:rsidRPr="0036178A">
              <w:rPr>
                <w:rFonts w:ascii="Times New Roman" w:hAnsi="Times New Roman" w:cs="Times New Roman"/>
                <w:color w:val="000000" w:themeColor="text1"/>
                <w:sz w:val="20"/>
                <w:szCs w:val="20"/>
              </w:rPr>
              <w:t>4</w:t>
            </w:r>
            <w:r w:rsidRPr="0036178A">
              <w:rPr>
                <w:rFonts w:ascii="Times New Roman" w:hAnsi="Times New Roman" w:cs="Times New Roman"/>
                <w:color w:val="000000" w:themeColor="text1"/>
                <w:sz w:val="20"/>
                <w:szCs w:val="20"/>
              </w:rPr>
              <w:t xml:space="preserve"> в % к 202</w:t>
            </w:r>
            <w:r w:rsidR="00665B55" w:rsidRPr="0036178A">
              <w:rPr>
                <w:rFonts w:ascii="Times New Roman" w:hAnsi="Times New Roman" w:cs="Times New Roman"/>
                <w:color w:val="000000" w:themeColor="text1"/>
                <w:sz w:val="20"/>
                <w:szCs w:val="20"/>
              </w:rPr>
              <w:t>3</w:t>
            </w:r>
          </w:p>
        </w:tc>
      </w:tr>
      <w:tr w:rsidR="00E21156" w:rsidRPr="0036178A" w:rsidTr="00E21156">
        <w:trPr>
          <w:gridAfter w:val="2"/>
          <w:wAfter w:w="2102" w:type="dxa"/>
          <w:trHeight w:val="930"/>
        </w:trPr>
        <w:tc>
          <w:tcPr>
            <w:tcW w:w="675" w:type="dxa"/>
            <w:vMerge w:val="restart"/>
          </w:tcPr>
          <w:p w:rsidR="00E21156" w:rsidRPr="0036178A" w:rsidRDefault="000B6DEF"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1</w:t>
            </w:r>
            <w:r w:rsidR="00E21156" w:rsidRPr="0036178A">
              <w:rPr>
                <w:rFonts w:ascii="Times New Roman" w:hAnsi="Times New Roman" w:cs="Times New Roman"/>
                <w:color w:val="000000" w:themeColor="text1"/>
                <w:sz w:val="20"/>
                <w:szCs w:val="20"/>
              </w:rPr>
              <w:t>1</w:t>
            </w:r>
          </w:p>
        </w:tc>
        <w:tc>
          <w:tcPr>
            <w:tcW w:w="3544" w:type="dxa"/>
            <w:tcBorders>
              <w:bottom w:val="single" w:sz="4" w:space="0" w:color="auto"/>
            </w:tcBorders>
          </w:tcPr>
          <w:p w:rsidR="00E21156" w:rsidRPr="0036178A" w:rsidRDefault="00E21156" w:rsidP="00A553B2">
            <w:pPr>
              <w:ind w:firstLine="34"/>
              <w:contextualSpacing/>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Количество субъектов малого и среднего предпринимательства</w:t>
            </w:r>
          </w:p>
        </w:tc>
        <w:tc>
          <w:tcPr>
            <w:tcW w:w="992" w:type="dxa"/>
            <w:tcBorders>
              <w:bottom w:val="single" w:sz="4" w:space="0" w:color="auto"/>
            </w:tcBorders>
          </w:tcPr>
          <w:p w:rsidR="00E21156" w:rsidRPr="0036178A" w:rsidRDefault="00E21156" w:rsidP="00A553B2">
            <w:pPr>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ед.</w:t>
            </w:r>
          </w:p>
        </w:tc>
        <w:tc>
          <w:tcPr>
            <w:tcW w:w="1701" w:type="dxa"/>
            <w:tcBorders>
              <w:bottom w:val="single" w:sz="4" w:space="0" w:color="auto"/>
            </w:tcBorders>
          </w:tcPr>
          <w:p w:rsidR="00E21156" w:rsidRPr="0036178A" w:rsidRDefault="00E21156" w:rsidP="00665B55">
            <w:pPr>
              <w:ind w:firstLine="709"/>
              <w:contextualSpacing/>
              <w:jc w:val="center"/>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3</w:t>
            </w:r>
            <w:r w:rsidR="00665B55" w:rsidRPr="0036178A">
              <w:rPr>
                <w:rFonts w:ascii="Times New Roman" w:hAnsi="Times New Roman" w:cs="Times New Roman"/>
                <w:color w:val="000000" w:themeColor="text1"/>
                <w:sz w:val="20"/>
                <w:szCs w:val="20"/>
              </w:rPr>
              <w:t>63</w:t>
            </w:r>
          </w:p>
        </w:tc>
        <w:tc>
          <w:tcPr>
            <w:tcW w:w="1560" w:type="dxa"/>
            <w:gridSpan w:val="2"/>
            <w:tcBorders>
              <w:bottom w:val="single" w:sz="4" w:space="0" w:color="auto"/>
            </w:tcBorders>
          </w:tcPr>
          <w:p w:rsidR="00E21156" w:rsidRPr="0036178A" w:rsidRDefault="00665B55" w:rsidP="00A553B2">
            <w:pPr>
              <w:ind w:firstLine="709"/>
              <w:contextualSpacing/>
              <w:jc w:val="center"/>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401</w:t>
            </w:r>
          </w:p>
        </w:tc>
        <w:tc>
          <w:tcPr>
            <w:tcW w:w="1701" w:type="dxa"/>
            <w:tcBorders>
              <w:bottom w:val="single" w:sz="4" w:space="0" w:color="auto"/>
            </w:tcBorders>
          </w:tcPr>
          <w:p w:rsidR="00E21156" w:rsidRPr="0036178A" w:rsidRDefault="00665B55" w:rsidP="00A553B2">
            <w:pPr>
              <w:ind w:firstLine="709"/>
              <w:contextualSpacing/>
              <w:jc w:val="center"/>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110</w:t>
            </w:r>
          </w:p>
        </w:tc>
      </w:tr>
      <w:tr w:rsidR="00E21156" w:rsidRPr="0036178A" w:rsidTr="00E21156">
        <w:trPr>
          <w:gridAfter w:val="2"/>
          <w:wAfter w:w="2102" w:type="dxa"/>
          <w:trHeight w:val="1047"/>
        </w:trPr>
        <w:tc>
          <w:tcPr>
            <w:tcW w:w="675" w:type="dxa"/>
            <w:vMerge/>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p>
        </w:tc>
        <w:tc>
          <w:tcPr>
            <w:tcW w:w="3544" w:type="dxa"/>
            <w:tcBorders>
              <w:top w:val="single" w:sz="4" w:space="0" w:color="auto"/>
              <w:bottom w:val="single" w:sz="4" w:space="0" w:color="auto"/>
            </w:tcBorders>
          </w:tcPr>
          <w:p w:rsidR="00E21156" w:rsidRPr="0036178A" w:rsidRDefault="00E21156" w:rsidP="00A553B2">
            <w:pPr>
              <w:ind w:firstLine="34"/>
              <w:contextualSpacing/>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в том числе:</w:t>
            </w:r>
          </w:p>
          <w:p w:rsidR="00E21156" w:rsidRPr="0036178A" w:rsidRDefault="00E21156" w:rsidP="00A553B2">
            <w:pPr>
              <w:ind w:firstLine="34"/>
              <w:contextualSpacing/>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количество средних предприятий</w:t>
            </w:r>
          </w:p>
        </w:tc>
        <w:tc>
          <w:tcPr>
            <w:tcW w:w="992" w:type="dxa"/>
            <w:tcBorders>
              <w:top w:val="single" w:sz="4" w:space="0" w:color="auto"/>
              <w:bottom w:val="single" w:sz="4" w:space="0" w:color="auto"/>
            </w:tcBorders>
          </w:tcPr>
          <w:p w:rsidR="00E21156" w:rsidRPr="0036178A" w:rsidRDefault="00E21156" w:rsidP="00A553B2">
            <w:pPr>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ед.</w:t>
            </w:r>
          </w:p>
        </w:tc>
        <w:tc>
          <w:tcPr>
            <w:tcW w:w="1701" w:type="dxa"/>
            <w:tcBorders>
              <w:top w:val="single" w:sz="4" w:space="0" w:color="auto"/>
              <w:bottom w:val="single" w:sz="4" w:space="0" w:color="auto"/>
            </w:tcBorders>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1</w:t>
            </w:r>
          </w:p>
        </w:tc>
        <w:tc>
          <w:tcPr>
            <w:tcW w:w="1560" w:type="dxa"/>
            <w:gridSpan w:val="2"/>
            <w:tcBorders>
              <w:top w:val="single" w:sz="4" w:space="0" w:color="auto"/>
              <w:bottom w:val="single" w:sz="4" w:space="0" w:color="auto"/>
            </w:tcBorders>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1</w:t>
            </w:r>
          </w:p>
        </w:tc>
        <w:tc>
          <w:tcPr>
            <w:tcW w:w="1701" w:type="dxa"/>
            <w:tcBorders>
              <w:top w:val="single" w:sz="4" w:space="0" w:color="auto"/>
              <w:bottom w:val="single" w:sz="4" w:space="0" w:color="auto"/>
            </w:tcBorders>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100</w:t>
            </w:r>
          </w:p>
        </w:tc>
      </w:tr>
      <w:tr w:rsidR="00E21156" w:rsidRPr="0036178A" w:rsidTr="00E21156">
        <w:trPr>
          <w:gridAfter w:val="2"/>
          <w:wAfter w:w="2102" w:type="dxa"/>
          <w:trHeight w:val="500"/>
        </w:trPr>
        <w:tc>
          <w:tcPr>
            <w:tcW w:w="675" w:type="dxa"/>
            <w:vMerge/>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p>
        </w:tc>
        <w:tc>
          <w:tcPr>
            <w:tcW w:w="3544" w:type="dxa"/>
            <w:tcBorders>
              <w:top w:val="single" w:sz="4" w:space="0" w:color="auto"/>
              <w:bottom w:val="single" w:sz="4" w:space="0" w:color="auto"/>
            </w:tcBorders>
          </w:tcPr>
          <w:p w:rsidR="00E21156" w:rsidRPr="0036178A" w:rsidRDefault="00E21156" w:rsidP="00A553B2">
            <w:pPr>
              <w:ind w:firstLine="34"/>
              <w:contextualSpacing/>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количество малых предприятий</w:t>
            </w:r>
          </w:p>
        </w:tc>
        <w:tc>
          <w:tcPr>
            <w:tcW w:w="992" w:type="dxa"/>
            <w:tcBorders>
              <w:top w:val="single" w:sz="4" w:space="0" w:color="auto"/>
              <w:bottom w:val="single" w:sz="4" w:space="0" w:color="auto"/>
            </w:tcBorders>
          </w:tcPr>
          <w:p w:rsidR="00E21156" w:rsidRPr="0036178A" w:rsidRDefault="00E21156" w:rsidP="00A553B2">
            <w:pPr>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ед.</w:t>
            </w:r>
          </w:p>
        </w:tc>
        <w:tc>
          <w:tcPr>
            <w:tcW w:w="1701" w:type="dxa"/>
            <w:tcBorders>
              <w:top w:val="single" w:sz="4" w:space="0" w:color="auto"/>
              <w:bottom w:val="single" w:sz="4" w:space="0" w:color="auto"/>
            </w:tcBorders>
          </w:tcPr>
          <w:p w:rsidR="00E21156" w:rsidRPr="0036178A" w:rsidRDefault="00E21156" w:rsidP="00665B55">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1</w:t>
            </w:r>
            <w:r w:rsidR="00665B55" w:rsidRPr="0036178A">
              <w:rPr>
                <w:rFonts w:ascii="Times New Roman" w:hAnsi="Times New Roman" w:cs="Times New Roman"/>
                <w:color w:val="000000" w:themeColor="text1"/>
                <w:sz w:val="20"/>
                <w:szCs w:val="20"/>
              </w:rPr>
              <w:t>5</w:t>
            </w:r>
          </w:p>
        </w:tc>
        <w:tc>
          <w:tcPr>
            <w:tcW w:w="1560" w:type="dxa"/>
            <w:gridSpan w:val="2"/>
            <w:tcBorders>
              <w:top w:val="single" w:sz="4" w:space="0" w:color="auto"/>
              <w:bottom w:val="single" w:sz="4" w:space="0" w:color="auto"/>
            </w:tcBorders>
          </w:tcPr>
          <w:p w:rsidR="00E21156" w:rsidRPr="0036178A" w:rsidRDefault="00E21156" w:rsidP="00665B55">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1</w:t>
            </w:r>
            <w:r w:rsidR="00665B55" w:rsidRPr="0036178A">
              <w:rPr>
                <w:rFonts w:ascii="Times New Roman" w:hAnsi="Times New Roman" w:cs="Times New Roman"/>
                <w:color w:val="000000" w:themeColor="text1"/>
                <w:sz w:val="20"/>
                <w:szCs w:val="20"/>
              </w:rPr>
              <w:t>4</w:t>
            </w:r>
          </w:p>
        </w:tc>
        <w:tc>
          <w:tcPr>
            <w:tcW w:w="1701" w:type="dxa"/>
            <w:tcBorders>
              <w:top w:val="single" w:sz="4" w:space="0" w:color="auto"/>
              <w:bottom w:val="single" w:sz="4" w:space="0" w:color="auto"/>
            </w:tcBorders>
          </w:tcPr>
          <w:p w:rsidR="00E21156" w:rsidRPr="0036178A" w:rsidRDefault="00665B55"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93</w:t>
            </w:r>
          </w:p>
        </w:tc>
      </w:tr>
      <w:tr w:rsidR="00E21156" w:rsidRPr="0036178A" w:rsidTr="00665B55">
        <w:trPr>
          <w:gridAfter w:val="2"/>
          <w:wAfter w:w="2102" w:type="dxa"/>
          <w:trHeight w:val="1131"/>
        </w:trPr>
        <w:tc>
          <w:tcPr>
            <w:tcW w:w="675" w:type="dxa"/>
            <w:vMerge/>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p>
        </w:tc>
        <w:tc>
          <w:tcPr>
            <w:tcW w:w="3544" w:type="dxa"/>
            <w:tcBorders>
              <w:top w:val="single" w:sz="4" w:space="0" w:color="auto"/>
            </w:tcBorders>
          </w:tcPr>
          <w:p w:rsidR="00E21156" w:rsidRPr="0036178A" w:rsidRDefault="00E21156" w:rsidP="00A553B2">
            <w:pPr>
              <w:ind w:firstLine="34"/>
              <w:contextualSpacing/>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количество индивидуальных предпринимателей</w:t>
            </w:r>
          </w:p>
        </w:tc>
        <w:tc>
          <w:tcPr>
            <w:tcW w:w="992" w:type="dxa"/>
            <w:tcBorders>
              <w:top w:val="single" w:sz="4" w:space="0" w:color="auto"/>
            </w:tcBorders>
          </w:tcPr>
          <w:p w:rsidR="00E21156" w:rsidRPr="0036178A" w:rsidRDefault="00E21156" w:rsidP="00A553B2">
            <w:pPr>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ед.</w:t>
            </w:r>
          </w:p>
        </w:tc>
        <w:tc>
          <w:tcPr>
            <w:tcW w:w="1701" w:type="dxa"/>
            <w:tcBorders>
              <w:top w:val="single" w:sz="4" w:space="0" w:color="auto"/>
            </w:tcBorders>
          </w:tcPr>
          <w:p w:rsidR="00E21156" w:rsidRPr="0036178A" w:rsidRDefault="00E21156" w:rsidP="00665B55">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3</w:t>
            </w:r>
            <w:r w:rsidR="00665B55" w:rsidRPr="0036178A">
              <w:rPr>
                <w:rFonts w:ascii="Times New Roman" w:hAnsi="Times New Roman" w:cs="Times New Roman"/>
                <w:color w:val="000000" w:themeColor="text1"/>
                <w:sz w:val="20"/>
                <w:szCs w:val="20"/>
              </w:rPr>
              <w:t>47</w:t>
            </w:r>
          </w:p>
        </w:tc>
        <w:tc>
          <w:tcPr>
            <w:tcW w:w="1560" w:type="dxa"/>
            <w:gridSpan w:val="2"/>
            <w:tcBorders>
              <w:top w:val="single" w:sz="4" w:space="0" w:color="auto"/>
            </w:tcBorders>
          </w:tcPr>
          <w:p w:rsidR="00E21156" w:rsidRPr="0036178A" w:rsidRDefault="00665B55"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386</w:t>
            </w:r>
          </w:p>
        </w:tc>
        <w:tc>
          <w:tcPr>
            <w:tcW w:w="1701" w:type="dxa"/>
            <w:tcBorders>
              <w:top w:val="single" w:sz="4" w:space="0" w:color="auto"/>
            </w:tcBorders>
          </w:tcPr>
          <w:p w:rsidR="00E21156" w:rsidRPr="0036178A" w:rsidRDefault="00665B55"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111</w:t>
            </w:r>
          </w:p>
        </w:tc>
      </w:tr>
      <w:tr w:rsidR="00E21156" w:rsidRPr="0036178A" w:rsidTr="00E21156">
        <w:trPr>
          <w:gridAfter w:val="2"/>
          <w:wAfter w:w="2102" w:type="dxa"/>
        </w:trPr>
        <w:tc>
          <w:tcPr>
            <w:tcW w:w="675" w:type="dxa"/>
            <w:vMerge w:val="restart"/>
          </w:tcPr>
          <w:p w:rsidR="00E21156" w:rsidRPr="0036178A" w:rsidRDefault="000B6DEF"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2</w:t>
            </w:r>
            <w:r w:rsidR="00E21156" w:rsidRPr="0036178A">
              <w:rPr>
                <w:rFonts w:ascii="Times New Roman" w:hAnsi="Times New Roman" w:cs="Times New Roman"/>
                <w:color w:val="000000" w:themeColor="text1"/>
                <w:sz w:val="20"/>
                <w:szCs w:val="20"/>
              </w:rPr>
              <w:t>2</w:t>
            </w:r>
          </w:p>
        </w:tc>
        <w:tc>
          <w:tcPr>
            <w:tcW w:w="3544" w:type="dxa"/>
          </w:tcPr>
          <w:p w:rsidR="00E21156" w:rsidRPr="0036178A" w:rsidRDefault="00E21156" w:rsidP="00A553B2">
            <w:pPr>
              <w:ind w:firstLine="34"/>
              <w:contextualSpacing/>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Среднесписочная численность работников субъектов малого и среднего предпринимательства </w:t>
            </w:r>
          </w:p>
        </w:tc>
        <w:tc>
          <w:tcPr>
            <w:tcW w:w="992" w:type="dxa"/>
          </w:tcPr>
          <w:p w:rsidR="00E21156" w:rsidRPr="0036178A" w:rsidRDefault="00E21156" w:rsidP="00A553B2">
            <w:pPr>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чел.</w:t>
            </w:r>
          </w:p>
        </w:tc>
        <w:tc>
          <w:tcPr>
            <w:tcW w:w="1701" w:type="dxa"/>
          </w:tcPr>
          <w:p w:rsidR="00E21156" w:rsidRPr="0036178A" w:rsidRDefault="00665B55"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2178</w:t>
            </w:r>
          </w:p>
        </w:tc>
        <w:tc>
          <w:tcPr>
            <w:tcW w:w="1560" w:type="dxa"/>
            <w:gridSpan w:val="2"/>
          </w:tcPr>
          <w:p w:rsidR="00E21156" w:rsidRPr="0036178A" w:rsidRDefault="00E21156" w:rsidP="00665B55">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2</w:t>
            </w:r>
            <w:r w:rsidR="00665B55" w:rsidRPr="0036178A">
              <w:rPr>
                <w:rFonts w:ascii="Times New Roman" w:hAnsi="Times New Roman" w:cs="Times New Roman"/>
                <w:color w:val="000000" w:themeColor="text1"/>
                <w:sz w:val="20"/>
                <w:szCs w:val="20"/>
              </w:rPr>
              <w:t>406</w:t>
            </w:r>
          </w:p>
        </w:tc>
        <w:tc>
          <w:tcPr>
            <w:tcW w:w="1701" w:type="dxa"/>
          </w:tcPr>
          <w:p w:rsidR="00E21156" w:rsidRPr="0036178A" w:rsidRDefault="00665B55"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110</w:t>
            </w:r>
          </w:p>
        </w:tc>
      </w:tr>
      <w:tr w:rsidR="00E21156" w:rsidRPr="0036178A" w:rsidTr="00E21156">
        <w:trPr>
          <w:gridAfter w:val="2"/>
          <w:wAfter w:w="2102" w:type="dxa"/>
        </w:trPr>
        <w:tc>
          <w:tcPr>
            <w:tcW w:w="675" w:type="dxa"/>
            <w:vMerge/>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p>
        </w:tc>
        <w:tc>
          <w:tcPr>
            <w:tcW w:w="3544" w:type="dxa"/>
          </w:tcPr>
          <w:p w:rsidR="00E21156" w:rsidRPr="0036178A" w:rsidRDefault="00E21156" w:rsidP="00A553B2">
            <w:pPr>
              <w:ind w:firstLine="34"/>
              <w:contextualSpacing/>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в том числе </w:t>
            </w:r>
          </w:p>
        </w:tc>
        <w:tc>
          <w:tcPr>
            <w:tcW w:w="992" w:type="dxa"/>
          </w:tcPr>
          <w:p w:rsidR="00E21156" w:rsidRPr="0036178A" w:rsidRDefault="00E21156" w:rsidP="00A553B2">
            <w:pPr>
              <w:contextualSpacing/>
              <w:jc w:val="both"/>
              <w:rPr>
                <w:rFonts w:ascii="Times New Roman" w:hAnsi="Times New Roman" w:cs="Times New Roman"/>
                <w:color w:val="000000" w:themeColor="text1"/>
                <w:sz w:val="20"/>
                <w:szCs w:val="20"/>
              </w:rPr>
            </w:pPr>
          </w:p>
        </w:tc>
        <w:tc>
          <w:tcPr>
            <w:tcW w:w="1701" w:type="dxa"/>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p>
        </w:tc>
        <w:tc>
          <w:tcPr>
            <w:tcW w:w="1560" w:type="dxa"/>
            <w:gridSpan w:val="2"/>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p>
        </w:tc>
        <w:tc>
          <w:tcPr>
            <w:tcW w:w="1701" w:type="dxa"/>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p>
        </w:tc>
      </w:tr>
      <w:tr w:rsidR="00E21156" w:rsidRPr="0036178A" w:rsidTr="00E21156">
        <w:trPr>
          <w:gridAfter w:val="2"/>
          <w:wAfter w:w="2102" w:type="dxa"/>
          <w:trHeight w:val="516"/>
        </w:trPr>
        <w:tc>
          <w:tcPr>
            <w:tcW w:w="675" w:type="dxa"/>
            <w:vMerge w:val="restart"/>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p>
        </w:tc>
        <w:tc>
          <w:tcPr>
            <w:tcW w:w="3544" w:type="dxa"/>
          </w:tcPr>
          <w:p w:rsidR="00E21156" w:rsidRPr="0036178A" w:rsidRDefault="00E21156" w:rsidP="00A553B2">
            <w:pPr>
              <w:ind w:firstLine="34"/>
              <w:contextualSpacing/>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на средних предприятиях</w:t>
            </w:r>
          </w:p>
        </w:tc>
        <w:tc>
          <w:tcPr>
            <w:tcW w:w="992" w:type="dxa"/>
          </w:tcPr>
          <w:p w:rsidR="00E21156" w:rsidRPr="0036178A" w:rsidRDefault="00E21156" w:rsidP="00A553B2">
            <w:pPr>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чел.</w:t>
            </w:r>
          </w:p>
        </w:tc>
        <w:tc>
          <w:tcPr>
            <w:tcW w:w="1701" w:type="dxa"/>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183</w:t>
            </w:r>
          </w:p>
        </w:tc>
        <w:tc>
          <w:tcPr>
            <w:tcW w:w="1560" w:type="dxa"/>
            <w:gridSpan w:val="2"/>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183</w:t>
            </w:r>
          </w:p>
        </w:tc>
        <w:tc>
          <w:tcPr>
            <w:tcW w:w="1701" w:type="dxa"/>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100</w:t>
            </w:r>
          </w:p>
        </w:tc>
      </w:tr>
      <w:tr w:rsidR="00E21156" w:rsidRPr="0036178A" w:rsidTr="00E21156">
        <w:trPr>
          <w:gridAfter w:val="2"/>
          <w:wAfter w:w="2102" w:type="dxa"/>
          <w:trHeight w:val="200"/>
        </w:trPr>
        <w:tc>
          <w:tcPr>
            <w:tcW w:w="675" w:type="dxa"/>
            <w:vMerge/>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p>
        </w:tc>
        <w:tc>
          <w:tcPr>
            <w:tcW w:w="3544" w:type="dxa"/>
            <w:tcBorders>
              <w:bottom w:val="single" w:sz="4" w:space="0" w:color="auto"/>
            </w:tcBorders>
          </w:tcPr>
          <w:p w:rsidR="00E21156" w:rsidRPr="0036178A" w:rsidRDefault="00E21156" w:rsidP="00A553B2">
            <w:pPr>
              <w:ind w:firstLine="34"/>
              <w:contextualSpacing/>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на малых предприятиях</w:t>
            </w:r>
          </w:p>
        </w:tc>
        <w:tc>
          <w:tcPr>
            <w:tcW w:w="992" w:type="dxa"/>
            <w:tcBorders>
              <w:bottom w:val="single" w:sz="4" w:space="0" w:color="auto"/>
            </w:tcBorders>
          </w:tcPr>
          <w:p w:rsidR="00E21156" w:rsidRPr="0036178A" w:rsidRDefault="00E21156" w:rsidP="00A553B2">
            <w:pPr>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чел.</w:t>
            </w:r>
          </w:p>
        </w:tc>
        <w:tc>
          <w:tcPr>
            <w:tcW w:w="1701" w:type="dxa"/>
            <w:tcBorders>
              <w:bottom w:val="single" w:sz="4" w:space="0" w:color="auto"/>
            </w:tcBorders>
          </w:tcPr>
          <w:p w:rsidR="00E21156" w:rsidRPr="0036178A" w:rsidRDefault="00665B55"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270</w:t>
            </w:r>
          </w:p>
        </w:tc>
        <w:tc>
          <w:tcPr>
            <w:tcW w:w="1560" w:type="dxa"/>
            <w:gridSpan w:val="2"/>
            <w:tcBorders>
              <w:bottom w:val="single" w:sz="4" w:space="0" w:color="auto"/>
            </w:tcBorders>
          </w:tcPr>
          <w:p w:rsidR="00E21156" w:rsidRPr="0036178A" w:rsidRDefault="00665B55"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252</w:t>
            </w:r>
          </w:p>
        </w:tc>
        <w:tc>
          <w:tcPr>
            <w:tcW w:w="1701" w:type="dxa"/>
            <w:tcBorders>
              <w:bottom w:val="single" w:sz="4" w:space="0" w:color="auto"/>
            </w:tcBorders>
          </w:tcPr>
          <w:p w:rsidR="00E21156" w:rsidRPr="0036178A" w:rsidRDefault="00665B55"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93</w:t>
            </w:r>
          </w:p>
        </w:tc>
      </w:tr>
      <w:tr w:rsidR="00E21156" w:rsidRPr="0036178A" w:rsidTr="00E21156">
        <w:trPr>
          <w:gridAfter w:val="2"/>
          <w:wAfter w:w="2102" w:type="dxa"/>
          <w:trHeight w:val="165"/>
        </w:trPr>
        <w:tc>
          <w:tcPr>
            <w:tcW w:w="675" w:type="dxa"/>
            <w:vMerge/>
            <w:tcBorders>
              <w:bottom w:val="single" w:sz="4" w:space="0" w:color="auto"/>
            </w:tcBorders>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p>
        </w:tc>
        <w:tc>
          <w:tcPr>
            <w:tcW w:w="3544" w:type="dxa"/>
            <w:tcBorders>
              <w:top w:val="single" w:sz="4" w:space="0" w:color="auto"/>
              <w:bottom w:val="single" w:sz="4" w:space="0" w:color="auto"/>
            </w:tcBorders>
          </w:tcPr>
          <w:p w:rsidR="00E21156" w:rsidRPr="0036178A" w:rsidRDefault="00E21156" w:rsidP="00A553B2">
            <w:pPr>
              <w:ind w:firstLine="34"/>
              <w:contextualSpacing/>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доля в общем объеме среднесписочной численности малых и средних предприятий  к среднесписочной численности работников всех предприятий</w:t>
            </w:r>
          </w:p>
        </w:tc>
        <w:tc>
          <w:tcPr>
            <w:tcW w:w="992" w:type="dxa"/>
            <w:tcBorders>
              <w:top w:val="single" w:sz="4" w:space="0" w:color="auto"/>
              <w:bottom w:val="single" w:sz="4" w:space="0" w:color="auto"/>
            </w:tcBorders>
          </w:tcPr>
          <w:p w:rsidR="00E21156" w:rsidRPr="0036178A" w:rsidRDefault="00E21156" w:rsidP="00A553B2">
            <w:pPr>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w:t>
            </w:r>
          </w:p>
        </w:tc>
        <w:tc>
          <w:tcPr>
            <w:tcW w:w="1701" w:type="dxa"/>
            <w:tcBorders>
              <w:top w:val="single" w:sz="4" w:space="0" w:color="auto"/>
              <w:bottom w:val="single" w:sz="4" w:space="0" w:color="auto"/>
            </w:tcBorders>
          </w:tcPr>
          <w:p w:rsidR="00E21156" w:rsidRPr="0036178A" w:rsidRDefault="00665B55"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21</w:t>
            </w:r>
          </w:p>
        </w:tc>
        <w:tc>
          <w:tcPr>
            <w:tcW w:w="1560" w:type="dxa"/>
            <w:gridSpan w:val="2"/>
            <w:tcBorders>
              <w:top w:val="single" w:sz="4" w:space="0" w:color="auto"/>
              <w:bottom w:val="single" w:sz="4" w:space="0" w:color="auto"/>
            </w:tcBorders>
          </w:tcPr>
          <w:p w:rsidR="00E21156" w:rsidRPr="0036178A" w:rsidRDefault="00665B55"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18</w:t>
            </w:r>
          </w:p>
        </w:tc>
        <w:tc>
          <w:tcPr>
            <w:tcW w:w="1701" w:type="dxa"/>
            <w:tcBorders>
              <w:top w:val="single" w:sz="4" w:space="0" w:color="auto"/>
              <w:bottom w:val="single" w:sz="4" w:space="0" w:color="auto"/>
            </w:tcBorders>
          </w:tcPr>
          <w:p w:rsidR="00E21156" w:rsidRPr="0036178A" w:rsidRDefault="00665B55"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86</w:t>
            </w:r>
          </w:p>
        </w:tc>
      </w:tr>
      <w:tr w:rsidR="00E21156" w:rsidRPr="0036178A" w:rsidTr="00E21156">
        <w:trPr>
          <w:gridAfter w:val="2"/>
          <w:wAfter w:w="2102" w:type="dxa"/>
          <w:trHeight w:val="195"/>
        </w:trPr>
        <w:tc>
          <w:tcPr>
            <w:tcW w:w="675" w:type="dxa"/>
            <w:tcBorders>
              <w:top w:val="single" w:sz="4" w:space="0" w:color="auto"/>
              <w:bottom w:val="single" w:sz="4" w:space="0" w:color="auto"/>
            </w:tcBorders>
          </w:tcPr>
          <w:p w:rsidR="00E21156" w:rsidRPr="0036178A" w:rsidRDefault="000B6DEF"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33</w:t>
            </w:r>
          </w:p>
        </w:tc>
        <w:tc>
          <w:tcPr>
            <w:tcW w:w="3544" w:type="dxa"/>
            <w:tcBorders>
              <w:top w:val="single" w:sz="4" w:space="0" w:color="auto"/>
              <w:bottom w:val="single" w:sz="4" w:space="0" w:color="auto"/>
            </w:tcBorders>
          </w:tcPr>
          <w:p w:rsidR="00E21156" w:rsidRPr="0036178A" w:rsidRDefault="00E21156" w:rsidP="00A553B2">
            <w:pPr>
              <w:ind w:firstLine="34"/>
              <w:contextualSpacing/>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Среднемесячная заработная плата</w:t>
            </w:r>
          </w:p>
        </w:tc>
        <w:tc>
          <w:tcPr>
            <w:tcW w:w="992" w:type="dxa"/>
            <w:tcBorders>
              <w:top w:val="single" w:sz="4" w:space="0" w:color="auto"/>
              <w:bottom w:val="single" w:sz="4" w:space="0" w:color="auto"/>
            </w:tcBorders>
          </w:tcPr>
          <w:p w:rsidR="00E21156" w:rsidRPr="0036178A" w:rsidRDefault="00E21156" w:rsidP="00A553B2">
            <w:pPr>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руб.</w:t>
            </w:r>
          </w:p>
        </w:tc>
        <w:tc>
          <w:tcPr>
            <w:tcW w:w="1701" w:type="dxa"/>
            <w:tcBorders>
              <w:top w:val="single" w:sz="4" w:space="0" w:color="auto"/>
              <w:bottom w:val="single" w:sz="4" w:space="0" w:color="auto"/>
            </w:tcBorders>
          </w:tcPr>
          <w:p w:rsidR="00E21156" w:rsidRPr="0036178A" w:rsidRDefault="00665B55"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24363</w:t>
            </w:r>
          </w:p>
        </w:tc>
        <w:tc>
          <w:tcPr>
            <w:tcW w:w="1560" w:type="dxa"/>
            <w:gridSpan w:val="2"/>
            <w:tcBorders>
              <w:top w:val="single" w:sz="4" w:space="0" w:color="auto"/>
              <w:bottom w:val="single" w:sz="4" w:space="0" w:color="auto"/>
            </w:tcBorders>
          </w:tcPr>
          <w:p w:rsidR="00E21156" w:rsidRPr="0036178A" w:rsidRDefault="00665B55"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28863</w:t>
            </w:r>
          </w:p>
        </w:tc>
        <w:tc>
          <w:tcPr>
            <w:tcW w:w="1701" w:type="dxa"/>
            <w:tcBorders>
              <w:top w:val="single" w:sz="4" w:space="0" w:color="auto"/>
              <w:bottom w:val="single" w:sz="4" w:space="0" w:color="auto"/>
            </w:tcBorders>
          </w:tcPr>
          <w:p w:rsidR="00E21156" w:rsidRPr="0036178A" w:rsidRDefault="00E21156" w:rsidP="00665B55">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1</w:t>
            </w:r>
            <w:r w:rsidR="00665B55" w:rsidRPr="0036178A">
              <w:rPr>
                <w:rFonts w:ascii="Times New Roman" w:hAnsi="Times New Roman" w:cs="Times New Roman"/>
                <w:color w:val="000000" w:themeColor="text1"/>
                <w:sz w:val="20"/>
                <w:szCs w:val="20"/>
              </w:rPr>
              <w:t>18</w:t>
            </w:r>
          </w:p>
        </w:tc>
      </w:tr>
      <w:tr w:rsidR="00E21156" w:rsidRPr="0036178A" w:rsidTr="00E21156">
        <w:trPr>
          <w:gridAfter w:val="2"/>
          <w:wAfter w:w="2102" w:type="dxa"/>
          <w:trHeight w:val="195"/>
        </w:trPr>
        <w:tc>
          <w:tcPr>
            <w:tcW w:w="675" w:type="dxa"/>
            <w:vMerge w:val="restart"/>
            <w:tcBorders>
              <w:top w:val="single" w:sz="4" w:space="0" w:color="auto"/>
            </w:tcBorders>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p>
        </w:tc>
        <w:tc>
          <w:tcPr>
            <w:tcW w:w="3544" w:type="dxa"/>
            <w:tcBorders>
              <w:top w:val="single" w:sz="4" w:space="0" w:color="auto"/>
              <w:bottom w:val="single" w:sz="4" w:space="0" w:color="auto"/>
            </w:tcBorders>
          </w:tcPr>
          <w:p w:rsidR="00E21156" w:rsidRPr="0036178A" w:rsidRDefault="00E21156" w:rsidP="00A553B2">
            <w:pPr>
              <w:ind w:firstLine="34"/>
              <w:contextualSpacing/>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Оборот организаций</w:t>
            </w:r>
          </w:p>
        </w:tc>
        <w:tc>
          <w:tcPr>
            <w:tcW w:w="992" w:type="dxa"/>
            <w:tcBorders>
              <w:top w:val="single" w:sz="4" w:space="0" w:color="auto"/>
              <w:bottom w:val="single" w:sz="4" w:space="0" w:color="auto"/>
            </w:tcBorders>
          </w:tcPr>
          <w:p w:rsidR="00E21156" w:rsidRPr="0036178A" w:rsidRDefault="00E21156" w:rsidP="00A553B2">
            <w:pPr>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млн. руб.</w:t>
            </w:r>
          </w:p>
        </w:tc>
        <w:tc>
          <w:tcPr>
            <w:tcW w:w="1701" w:type="dxa"/>
            <w:tcBorders>
              <w:top w:val="single" w:sz="4" w:space="0" w:color="auto"/>
              <w:bottom w:val="single" w:sz="4" w:space="0" w:color="auto"/>
            </w:tcBorders>
          </w:tcPr>
          <w:p w:rsidR="00E21156" w:rsidRPr="0036178A" w:rsidRDefault="00665B55"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301,7</w:t>
            </w:r>
          </w:p>
        </w:tc>
        <w:tc>
          <w:tcPr>
            <w:tcW w:w="1560" w:type="dxa"/>
            <w:gridSpan w:val="2"/>
            <w:tcBorders>
              <w:top w:val="single" w:sz="4" w:space="0" w:color="auto"/>
              <w:bottom w:val="single" w:sz="4" w:space="0" w:color="auto"/>
            </w:tcBorders>
          </w:tcPr>
          <w:p w:rsidR="00E21156" w:rsidRPr="0036178A" w:rsidRDefault="00665B55"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348,9</w:t>
            </w:r>
          </w:p>
        </w:tc>
        <w:tc>
          <w:tcPr>
            <w:tcW w:w="1701" w:type="dxa"/>
            <w:tcBorders>
              <w:top w:val="single" w:sz="4" w:space="0" w:color="auto"/>
              <w:bottom w:val="single" w:sz="4" w:space="0" w:color="auto"/>
            </w:tcBorders>
          </w:tcPr>
          <w:p w:rsidR="00E21156" w:rsidRPr="0036178A" w:rsidRDefault="00665B55"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116</w:t>
            </w:r>
          </w:p>
        </w:tc>
      </w:tr>
      <w:tr w:rsidR="00E21156" w:rsidRPr="0036178A" w:rsidTr="00E21156">
        <w:trPr>
          <w:gridAfter w:val="2"/>
          <w:wAfter w:w="2102" w:type="dxa"/>
          <w:trHeight w:val="210"/>
        </w:trPr>
        <w:tc>
          <w:tcPr>
            <w:tcW w:w="675" w:type="dxa"/>
            <w:vMerge/>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p>
        </w:tc>
        <w:tc>
          <w:tcPr>
            <w:tcW w:w="3544" w:type="dxa"/>
            <w:tcBorders>
              <w:top w:val="single" w:sz="4" w:space="0" w:color="auto"/>
              <w:bottom w:val="single" w:sz="4" w:space="0" w:color="auto"/>
            </w:tcBorders>
          </w:tcPr>
          <w:p w:rsidR="00E21156" w:rsidRPr="0036178A" w:rsidRDefault="00E21156" w:rsidP="00A553B2">
            <w:pPr>
              <w:ind w:firstLine="34"/>
              <w:contextualSpacing/>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в том числе</w:t>
            </w:r>
          </w:p>
        </w:tc>
        <w:tc>
          <w:tcPr>
            <w:tcW w:w="992" w:type="dxa"/>
            <w:tcBorders>
              <w:top w:val="single" w:sz="4" w:space="0" w:color="auto"/>
              <w:bottom w:val="single" w:sz="4" w:space="0" w:color="auto"/>
            </w:tcBorders>
          </w:tcPr>
          <w:p w:rsidR="00E21156" w:rsidRPr="0036178A" w:rsidRDefault="00E21156" w:rsidP="00A553B2">
            <w:pPr>
              <w:contextualSpacing/>
              <w:jc w:val="both"/>
              <w:rPr>
                <w:rFonts w:ascii="Times New Roman" w:hAnsi="Times New Roman" w:cs="Times New Roman"/>
                <w:color w:val="000000" w:themeColor="text1"/>
                <w:sz w:val="20"/>
                <w:szCs w:val="20"/>
              </w:rPr>
            </w:pPr>
          </w:p>
        </w:tc>
        <w:tc>
          <w:tcPr>
            <w:tcW w:w="1701" w:type="dxa"/>
            <w:tcBorders>
              <w:top w:val="single" w:sz="4" w:space="0" w:color="auto"/>
              <w:bottom w:val="single" w:sz="4" w:space="0" w:color="auto"/>
            </w:tcBorders>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p>
        </w:tc>
        <w:tc>
          <w:tcPr>
            <w:tcW w:w="1560" w:type="dxa"/>
            <w:gridSpan w:val="2"/>
            <w:tcBorders>
              <w:top w:val="single" w:sz="4" w:space="0" w:color="auto"/>
              <w:bottom w:val="single" w:sz="4" w:space="0" w:color="auto"/>
            </w:tcBorders>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p>
        </w:tc>
        <w:tc>
          <w:tcPr>
            <w:tcW w:w="1701" w:type="dxa"/>
            <w:tcBorders>
              <w:top w:val="single" w:sz="4" w:space="0" w:color="auto"/>
              <w:bottom w:val="single" w:sz="4" w:space="0" w:color="auto"/>
            </w:tcBorders>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p>
        </w:tc>
      </w:tr>
      <w:tr w:rsidR="00E21156" w:rsidRPr="0036178A" w:rsidTr="00E21156">
        <w:trPr>
          <w:gridAfter w:val="2"/>
          <w:wAfter w:w="2102" w:type="dxa"/>
          <w:trHeight w:val="180"/>
        </w:trPr>
        <w:tc>
          <w:tcPr>
            <w:tcW w:w="675" w:type="dxa"/>
            <w:vMerge/>
            <w:tcBorders>
              <w:bottom w:val="single" w:sz="4" w:space="0" w:color="auto"/>
            </w:tcBorders>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p>
        </w:tc>
        <w:tc>
          <w:tcPr>
            <w:tcW w:w="3544" w:type="dxa"/>
            <w:tcBorders>
              <w:top w:val="single" w:sz="4" w:space="0" w:color="auto"/>
              <w:bottom w:val="single" w:sz="4" w:space="0" w:color="auto"/>
            </w:tcBorders>
          </w:tcPr>
          <w:p w:rsidR="00E21156" w:rsidRPr="0036178A" w:rsidRDefault="00E21156" w:rsidP="00A553B2">
            <w:pPr>
              <w:ind w:firstLine="34"/>
              <w:contextualSpacing/>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розничный товарооборот</w:t>
            </w:r>
          </w:p>
        </w:tc>
        <w:tc>
          <w:tcPr>
            <w:tcW w:w="992" w:type="dxa"/>
            <w:tcBorders>
              <w:top w:val="single" w:sz="4" w:space="0" w:color="auto"/>
              <w:bottom w:val="single" w:sz="4" w:space="0" w:color="auto"/>
            </w:tcBorders>
          </w:tcPr>
          <w:p w:rsidR="00E21156" w:rsidRPr="0036178A" w:rsidRDefault="00E21156" w:rsidP="00A553B2">
            <w:pPr>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млн. руб.</w:t>
            </w:r>
          </w:p>
        </w:tc>
        <w:tc>
          <w:tcPr>
            <w:tcW w:w="1701" w:type="dxa"/>
            <w:tcBorders>
              <w:top w:val="single" w:sz="4" w:space="0" w:color="auto"/>
              <w:bottom w:val="single" w:sz="4" w:space="0" w:color="auto"/>
            </w:tcBorders>
          </w:tcPr>
          <w:p w:rsidR="00E21156" w:rsidRPr="0036178A" w:rsidRDefault="00E21156" w:rsidP="00665B55">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25</w:t>
            </w:r>
            <w:r w:rsidR="00665B55" w:rsidRPr="0036178A">
              <w:rPr>
                <w:rFonts w:ascii="Times New Roman" w:hAnsi="Times New Roman" w:cs="Times New Roman"/>
                <w:color w:val="000000" w:themeColor="text1"/>
                <w:sz w:val="20"/>
                <w:szCs w:val="20"/>
              </w:rPr>
              <w:t>2</w:t>
            </w:r>
          </w:p>
        </w:tc>
        <w:tc>
          <w:tcPr>
            <w:tcW w:w="1560" w:type="dxa"/>
            <w:gridSpan w:val="2"/>
            <w:tcBorders>
              <w:top w:val="single" w:sz="4" w:space="0" w:color="auto"/>
              <w:bottom w:val="single" w:sz="4" w:space="0" w:color="auto"/>
            </w:tcBorders>
          </w:tcPr>
          <w:p w:rsidR="00E21156" w:rsidRPr="0036178A" w:rsidRDefault="00E21156" w:rsidP="00665B55">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2</w:t>
            </w:r>
            <w:r w:rsidR="00665B55" w:rsidRPr="0036178A">
              <w:rPr>
                <w:rFonts w:ascii="Times New Roman" w:hAnsi="Times New Roman" w:cs="Times New Roman"/>
                <w:color w:val="000000" w:themeColor="text1"/>
                <w:sz w:val="20"/>
                <w:szCs w:val="20"/>
              </w:rPr>
              <w:t>94,2</w:t>
            </w:r>
          </w:p>
        </w:tc>
        <w:tc>
          <w:tcPr>
            <w:tcW w:w="1701" w:type="dxa"/>
            <w:tcBorders>
              <w:top w:val="single" w:sz="4" w:space="0" w:color="auto"/>
              <w:bottom w:val="single" w:sz="4" w:space="0" w:color="auto"/>
            </w:tcBorders>
          </w:tcPr>
          <w:p w:rsidR="00E21156" w:rsidRPr="0036178A" w:rsidRDefault="00E21156" w:rsidP="00665B55">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1</w:t>
            </w:r>
            <w:r w:rsidR="00665B55" w:rsidRPr="0036178A">
              <w:rPr>
                <w:rFonts w:ascii="Times New Roman" w:hAnsi="Times New Roman" w:cs="Times New Roman"/>
                <w:color w:val="000000" w:themeColor="text1"/>
                <w:sz w:val="20"/>
                <w:szCs w:val="20"/>
              </w:rPr>
              <w:t>17</w:t>
            </w:r>
          </w:p>
        </w:tc>
      </w:tr>
      <w:tr w:rsidR="00E21156" w:rsidRPr="0036178A" w:rsidTr="00E21156">
        <w:trPr>
          <w:gridAfter w:val="2"/>
          <w:wAfter w:w="2102" w:type="dxa"/>
          <w:trHeight w:val="998"/>
        </w:trPr>
        <w:tc>
          <w:tcPr>
            <w:tcW w:w="675" w:type="dxa"/>
            <w:vMerge w:val="restart"/>
            <w:tcBorders>
              <w:top w:val="single" w:sz="4" w:space="0" w:color="auto"/>
            </w:tcBorders>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p>
        </w:tc>
        <w:tc>
          <w:tcPr>
            <w:tcW w:w="3544" w:type="dxa"/>
            <w:tcBorders>
              <w:top w:val="single" w:sz="4" w:space="0" w:color="auto"/>
            </w:tcBorders>
          </w:tcPr>
          <w:p w:rsidR="00E21156" w:rsidRPr="0036178A" w:rsidRDefault="00E21156" w:rsidP="00A553B2">
            <w:pPr>
              <w:ind w:firstLine="34"/>
              <w:contextualSpacing/>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услуги общественного питания</w:t>
            </w:r>
          </w:p>
        </w:tc>
        <w:tc>
          <w:tcPr>
            <w:tcW w:w="992" w:type="dxa"/>
            <w:tcBorders>
              <w:top w:val="single" w:sz="4" w:space="0" w:color="auto"/>
            </w:tcBorders>
          </w:tcPr>
          <w:p w:rsidR="00E21156" w:rsidRPr="0036178A" w:rsidRDefault="00E21156" w:rsidP="00A553B2">
            <w:pPr>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млн. руб.</w:t>
            </w:r>
          </w:p>
        </w:tc>
        <w:tc>
          <w:tcPr>
            <w:tcW w:w="1701" w:type="dxa"/>
            <w:tcBorders>
              <w:top w:val="single" w:sz="4" w:space="0" w:color="auto"/>
            </w:tcBorders>
          </w:tcPr>
          <w:p w:rsidR="00E21156" w:rsidRPr="0036178A" w:rsidRDefault="00665B55"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28</w:t>
            </w:r>
          </w:p>
        </w:tc>
        <w:tc>
          <w:tcPr>
            <w:tcW w:w="1560" w:type="dxa"/>
            <w:gridSpan w:val="2"/>
            <w:tcBorders>
              <w:top w:val="single" w:sz="4" w:space="0" w:color="auto"/>
            </w:tcBorders>
          </w:tcPr>
          <w:p w:rsidR="00E21156" w:rsidRPr="0036178A" w:rsidRDefault="00665B55"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32,7</w:t>
            </w:r>
          </w:p>
        </w:tc>
        <w:tc>
          <w:tcPr>
            <w:tcW w:w="1701" w:type="dxa"/>
            <w:tcBorders>
              <w:top w:val="single" w:sz="4" w:space="0" w:color="auto"/>
            </w:tcBorders>
          </w:tcPr>
          <w:p w:rsidR="00E21156" w:rsidRPr="0036178A" w:rsidRDefault="00E21156" w:rsidP="00665B55">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1</w:t>
            </w:r>
            <w:r w:rsidR="00665B55" w:rsidRPr="0036178A">
              <w:rPr>
                <w:rFonts w:ascii="Times New Roman" w:hAnsi="Times New Roman" w:cs="Times New Roman"/>
                <w:color w:val="000000" w:themeColor="text1"/>
                <w:sz w:val="20"/>
                <w:szCs w:val="20"/>
              </w:rPr>
              <w:t>17</w:t>
            </w:r>
          </w:p>
        </w:tc>
      </w:tr>
      <w:tr w:rsidR="00E21156" w:rsidRPr="0036178A" w:rsidTr="00E21156">
        <w:trPr>
          <w:gridAfter w:val="2"/>
          <w:wAfter w:w="2102" w:type="dxa"/>
          <w:trHeight w:val="759"/>
        </w:trPr>
        <w:tc>
          <w:tcPr>
            <w:tcW w:w="675" w:type="dxa"/>
            <w:vMerge/>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p>
        </w:tc>
        <w:tc>
          <w:tcPr>
            <w:tcW w:w="3544" w:type="dxa"/>
            <w:tcBorders>
              <w:top w:val="single" w:sz="4" w:space="0" w:color="auto"/>
            </w:tcBorders>
          </w:tcPr>
          <w:p w:rsidR="00E21156" w:rsidRPr="0036178A" w:rsidRDefault="00E21156" w:rsidP="00A553B2">
            <w:pPr>
              <w:ind w:firstLine="34"/>
              <w:contextualSpacing/>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объем товаров собственного производства</w:t>
            </w:r>
          </w:p>
        </w:tc>
        <w:tc>
          <w:tcPr>
            <w:tcW w:w="992" w:type="dxa"/>
            <w:tcBorders>
              <w:top w:val="single" w:sz="4" w:space="0" w:color="auto"/>
            </w:tcBorders>
          </w:tcPr>
          <w:p w:rsidR="00E21156" w:rsidRPr="0036178A" w:rsidRDefault="00E21156" w:rsidP="00A553B2">
            <w:pPr>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млн. руб.</w:t>
            </w:r>
          </w:p>
        </w:tc>
        <w:tc>
          <w:tcPr>
            <w:tcW w:w="1701" w:type="dxa"/>
            <w:tcBorders>
              <w:top w:val="single" w:sz="4" w:space="0" w:color="auto"/>
            </w:tcBorders>
          </w:tcPr>
          <w:p w:rsidR="00E21156" w:rsidRPr="0036178A" w:rsidRDefault="00E21156" w:rsidP="00521E1D">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21,</w:t>
            </w:r>
            <w:r w:rsidR="00521E1D" w:rsidRPr="0036178A">
              <w:rPr>
                <w:rFonts w:ascii="Times New Roman" w:hAnsi="Times New Roman" w:cs="Times New Roman"/>
                <w:color w:val="000000" w:themeColor="text1"/>
                <w:sz w:val="20"/>
                <w:szCs w:val="20"/>
              </w:rPr>
              <w:t>7</w:t>
            </w:r>
          </w:p>
        </w:tc>
        <w:tc>
          <w:tcPr>
            <w:tcW w:w="1560" w:type="dxa"/>
            <w:gridSpan w:val="2"/>
            <w:tcBorders>
              <w:top w:val="single" w:sz="4" w:space="0" w:color="auto"/>
            </w:tcBorders>
          </w:tcPr>
          <w:p w:rsidR="00E21156" w:rsidRPr="0036178A" w:rsidRDefault="00E21156" w:rsidP="00521E1D">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2</w:t>
            </w:r>
            <w:r w:rsidR="00521E1D" w:rsidRPr="0036178A">
              <w:rPr>
                <w:rFonts w:ascii="Times New Roman" w:hAnsi="Times New Roman" w:cs="Times New Roman"/>
                <w:color w:val="000000" w:themeColor="text1"/>
                <w:sz w:val="20"/>
                <w:szCs w:val="20"/>
              </w:rPr>
              <w:t>3,5</w:t>
            </w:r>
          </w:p>
        </w:tc>
        <w:tc>
          <w:tcPr>
            <w:tcW w:w="1701" w:type="dxa"/>
            <w:tcBorders>
              <w:top w:val="single" w:sz="4" w:space="0" w:color="auto"/>
            </w:tcBorders>
          </w:tcPr>
          <w:p w:rsidR="00E21156" w:rsidRPr="0036178A" w:rsidRDefault="00521E1D"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108</w:t>
            </w:r>
          </w:p>
        </w:tc>
      </w:tr>
      <w:tr w:rsidR="00E21156" w:rsidRPr="0036178A" w:rsidTr="00E21156">
        <w:trPr>
          <w:gridAfter w:val="2"/>
          <w:wAfter w:w="2102" w:type="dxa"/>
          <w:trHeight w:val="1530"/>
        </w:trPr>
        <w:tc>
          <w:tcPr>
            <w:tcW w:w="675" w:type="dxa"/>
            <w:vMerge w:val="restart"/>
            <w:tcBorders>
              <w:top w:val="single" w:sz="4" w:space="0" w:color="auto"/>
            </w:tcBorders>
          </w:tcPr>
          <w:p w:rsidR="00E21156" w:rsidRPr="0036178A" w:rsidRDefault="000B6DEF"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44</w:t>
            </w:r>
          </w:p>
        </w:tc>
        <w:tc>
          <w:tcPr>
            <w:tcW w:w="3544" w:type="dxa"/>
            <w:tcBorders>
              <w:top w:val="single" w:sz="4" w:space="0" w:color="auto"/>
              <w:bottom w:val="single" w:sz="4" w:space="0" w:color="auto"/>
            </w:tcBorders>
          </w:tcPr>
          <w:p w:rsidR="00E21156" w:rsidRPr="0036178A" w:rsidRDefault="00E21156" w:rsidP="00A553B2">
            <w:pPr>
              <w:ind w:firstLine="34"/>
              <w:contextualSpacing/>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Поступление налоговых платежей в бюджет МР «Чернышевский район»</w:t>
            </w:r>
          </w:p>
        </w:tc>
        <w:tc>
          <w:tcPr>
            <w:tcW w:w="992" w:type="dxa"/>
            <w:tcBorders>
              <w:top w:val="single" w:sz="4" w:space="0" w:color="auto"/>
              <w:bottom w:val="single" w:sz="4" w:space="0" w:color="auto"/>
            </w:tcBorders>
          </w:tcPr>
          <w:p w:rsidR="00E21156" w:rsidRPr="0036178A" w:rsidRDefault="00E21156" w:rsidP="00A553B2">
            <w:pPr>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тыс. руб.</w:t>
            </w:r>
          </w:p>
        </w:tc>
        <w:tc>
          <w:tcPr>
            <w:tcW w:w="1701" w:type="dxa"/>
            <w:tcBorders>
              <w:top w:val="single" w:sz="4" w:space="0" w:color="auto"/>
              <w:bottom w:val="single" w:sz="4" w:space="0" w:color="auto"/>
            </w:tcBorders>
          </w:tcPr>
          <w:p w:rsidR="00E21156" w:rsidRPr="0036178A" w:rsidRDefault="00521E1D"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1073,6</w:t>
            </w:r>
          </w:p>
        </w:tc>
        <w:tc>
          <w:tcPr>
            <w:tcW w:w="1560" w:type="dxa"/>
            <w:gridSpan w:val="2"/>
            <w:tcBorders>
              <w:top w:val="single" w:sz="4" w:space="0" w:color="auto"/>
              <w:bottom w:val="single" w:sz="4" w:space="0" w:color="auto"/>
            </w:tcBorders>
          </w:tcPr>
          <w:p w:rsidR="00E21156" w:rsidRPr="0036178A" w:rsidRDefault="00521E1D"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4659,9</w:t>
            </w:r>
          </w:p>
        </w:tc>
        <w:tc>
          <w:tcPr>
            <w:tcW w:w="1701" w:type="dxa"/>
            <w:tcBorders>
              <w:top w:val="single" w:sz="4" w:space="0" w:color="auto"/>
              <w:bottom w:val="single" w:sz="4" w:space="0" w:color="auto"/>
            </w:tcBorders>
          </w:tcPr>
          <w:p w:rsidR="00E21156" w:rsidRPr="0036178A" w:rsidRDefault="00521E1D"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434</w:t>
            </w:r>
          </w:p>
        </w:tc>
      </w:tr>
      <w:tr w:rsidR="00E21156" w:rsidRPr="0036178A" w:rsidTr="00E21156">
        <w:trPr>
          <w:gridAfter w:val="2"/>
          <w:wAfter w:w="2102" w:type="dxa"/>
          <w:trHeight w:val="195"/>
        </w:trPr>
        <w:tc>
          <w:tcPr>
            <w:tcW w:w="675" w:type="dxa"/>
            <w:vMerge/>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p>
        </w:tc>
        <w:tc>
          <w:tcPr>
            <w:tcW w:w="3544" w:type="dxa"/>
            <w:tcBorders>
              <w:top w:val="single" w:sz="4" w:space="0" w:color="auto"/>
              <w:bottom w:val="single" w:sz="4" w:space="0" w:color="auto"/>
            </w:tcBorders>
          </w:tcPr>
          <w:p w:rsidR="00E21156" w:rsidRPr="0036178A" w:rsidRDefault="00E21156" w:rsidP="00A553B2">
            <w:pPr>
              <w:ind w:firstLine="34"/>
              <w:contextualSpacing/>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плательщики ЕНВД</w:t>
            </w:r>
          </w:p>
        </w:tc>
        <w:tc>
          <w:tcPr>
            <w:tcW w:w="992" w:type="dxa"/>
            <w:tcBorders>
              <w:top w:val="single" w:sz="4" w:space="0" w:color="auto"/>
              <w:bottom w:val="single" w:sz="4" w:space="0" w:color="auto"/>
            </w:tcBorders>
          </w:tcPr>
          <w:p w:rsidR="00E21156" w:rsidRPr="0036178A" w:rsidRDefault="00E21156" w:rsidP="00A553B2">
            <w:pPr>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тыс. руб.</w:t>
            </w:r>
          </w:p>
        </w:tc>
        <w:tc>
          <w:tcPr>
            <w:tcW w:w="1701" w:type="dxa"/>
            <w:tcBorders>
              <w:top w:val="single" w:sz="4" w:space="0" w:color="auto"/>
              <w:bottom w:val="single" w:sz="4" w:space="0" w:color="auto"/>
            </w:tcBorders>
          </w:tcPr>
          <w:p w:rsidR="00E21156" w:rsidRPr="0036178A" w:rsidRDefault="00521E1D"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-385,6</w:t>
            </w:r>
          </w:p>
        </w:tc>
        <w:tc>
          <w:tcPr>
            <w:tcW w:w="1560" w:type="dxa"/>
            <w:gridSpan w:val="2"/>
            <w:tcBorders>
              <w:top w:val="single" w:sz="4" w:space="0" w:color="auto"/>
              <w:bottom w:val="single" w:sz="4" w:space="0" w:color="auto"/>
            </w:tcBorders>
          </w:tcPr>
          <w:p w:rsidR="00E21156" w:rsidRPr="0036178A" w:rsidRDefault="00521E1D"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1,3</w:t>
            </w:r>
          </w:p>
        </w:tc>
        <w:tc>
          <w:tcPr>
            <w:tcW w:w="1701" w:type="dxa"/>
            <w:tcBorders>
              <w:top w:val="single" w:sz="4" w:space="0" w:color="auto"/>
              <w:bottom w:val="single" w:sz="4" w:space="0" w:color="auto"/>
            </w:tcBorders>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p>
        </w:tc>
      </w:tr>
      <w:tr w:rsidR="00E21156" w:rsidRPr="0036178A" w:rsidTr="00E21156">
        <w:trPr>
          <w:gridAfter w:val="2"/>
          <w:wAfter w:w="2102" w:type="dxa"/>
          <w:trHeight w:val="195"/>
        </w:trPr>
        <w:tc>
          <w:tcPr>
            <w:tcW w:w="675" w:type="dxa"/>
            <w:vMerge/>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p>
        </w:tc>
        <w:tc>
          <w:tcPr>
            <w:tcW w:w="3544" w:type="dxa"/>
            <w:tcBorders>
              <w:top w:val="single" w:sz="4" w:space="0" w:color="auto"/>
              <w:bottom w:val="single" w:sz="4" w:space="0" w:color="auto"/>
            </w:tcBorders>
          </w:tcPr>
          <w:p w:rsidR="00E21156" w:rsidRPr="0036178A" w:rsidRDefault="00E21156" w:rsidP="00A553B2">
            <w:pPr>
              <w:ind w:firstLine="34"/>
              <w:contextualSpacing/>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доходы по налогу, взимаемого в связи с применением патентной системы налогообложения</w:t>
            </w:r>
          </w:p>
        </w:tc>
        <w:tc>
          <w:tcPr>
            <w:tcW w:w="992" w:type="dxa"/>
            <w:tcBorders>
              <w:top w:val="single" w:sz="4" w:space="0" w:color="auto"/>
              <w:bottom w:val="single" w:sz="4" w:space="0" w:color="auto"/>
            </w:tcBorders>
          </w:tcPr>
          <w:p w:rsidR="00E21156" w:rsidRPr="0036178A" w:rsidRDefault="00E21156" w:rsidP="00A553B2">
            <w:pPr>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тыс. руб.</w:t>
            </w:r>
          </w:p>
        </w:tc>
        <w:tc>
          <w:tcPr>
            <w:tcW w:w="1701" w:type="dxa"/>
            <w:tcBorders>
              <w:top w:val="single" w:sz="4" w:space="0" w:color="auto"/>
              <w:bottom w:val="single" w:sz="4" w:space="0" w:color="auto"/>
            </w:tcBorders>
          </w:tcPr>
          <w:p w:rsidR="00E21156" w:rsidRPr="0036178A" w:rsidRDefault="006637BD"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-844,8</w:t>
            </w:r>
          </w:p>
        </w:tc>
        <w:tc>
          <w:tcPr>
            <w:tcW w:w="1560" w:type="dxa"/>
            <w:gridSpan w:val="2"/>
            <w:tcBorders>
              <w:top w:val="single" w:sz="4" w:space="0" w:color="auto"/>
              <w:bottom w:val="single" w:sz="4" w:space="0" w:color="auto"/>
            </w:tcBorders>
          </w:tcPr>
          <w:p w:rsidR="00E21156" w:rsidRPr="0036178A" w:rsidRDefault="006637BD"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2550,7</w:t>
            </w:r>
          </w:p>
        </w:tc>
        <w:tc>
          <w:tcPr>
            <w:tcW w:w="1701" w:type="dxa"/>
            <w:tcBorders>
              <w:top w:val="single" w:sz="4" w:space="0" w:color="auto"/>
              <w:bottom w:val="single" w:sz="4" w:space="0" w:color="auto"/>
            </w:tcBorders>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p>
        </w:tc>
      </w:tr>
      <w:tr w:rsidR="00E21156" w:rsidRPr="0036178A" w:rsidTr="00E21156">
        <w:trPr>
          <w:gridAfter w:val="2"/>
          <w:wAfter w:w="2102" w:type="dxa"/>
          <w:trHeight w:val="195"/>
        </w:trPr>
        <w:tc>
          <w:tcPr>
            <w:tcW w:w="675" w:type="dxa"/>
            <w:vMerge/>
            <w:tcBorders>
              <w:bottom w:val="single" w:sz="4" w:space="0" w:color="auto"/>
            </w:tcBorders>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p>
        </w:tc>
        <w:tc>
          <w:tcPr>
            <w:tcW w:w="3544" w:type="dxa"/>
            <w:tcBorders>
              <w:top w:val="single" w:sz="4" w:space="0" w:color="auto"/>
              <w:bottom w:val="single" w:sz="4" w:space="0" w:color="auto"/>
            </w:tcBorders>
          </w:tcPr>
          <w:p w:rsidR="00E21156" w:rsidRPr="0036178A" w:rsidRDefault="00E21156" w:rsidP="00A553B2">
            <w:pPr>
              <w:ind w:firstLine="34"/>
              <w:contextualSpacing/>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доходы по налогу, взимаемого в связи с применением упрощенной системы налогообложения </w:t>
            </w:r>
          </w:p>
        </w:tc>
        <w:tc>
          <w:tcPr>
            <w:tcW w:w="992" w:type="dxa"/>
            <w:tcBorders>
              <w:top w:val="single" w:sz="4" w:space="0" w:color="auto"/>
              <w:bottom w:val="single" w:sz="4" w:space="0" w:color="auto"/>
            </w:tcBorders>
          </w:tcPr>
          <w:p w:rsidR="00E21156" w:rsidRPr="0036178A" w:rsidRDefault="00E21156" w:rsidP="00A553B2">
            <w:pPr>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тыс. руб.</w:t>
            </w:r>
          </w:p>
        </w:tc>
        <w:tc>
          <w:tcPr>
            <w:tcW w:w="1701" w:type="dxa"/>
            <w:tcBorders>
              <w:top w:val="single" w:sz="4" w:space="0" w:color="auto"/>
              <w:bottom w:val="single" w:sz="4" w:space="0" w:color="auto"/>
            </w:tcBorders>
          </w:tcPr>
          <w:p w:rsidR="00E21156" w:rsidRPr="0036178A" w:rsidRDefault="006637BD"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2304</w:t>
            </w:r>
          </w:p>
        </w:tc>
        <w:tc>
          <w:tcPr>
            <w:tcW w:w="1560" w:type="dxa"/>
            <w:gridSpan w:val="2"/>
            <w:tcBorders>
              <w:top w:val="single" w:sz="4" w:space="0" w:color="auto"/>
              <w:bottom w:val="single" w:sz="4" w:space="0" w:color="auto"/>
            </w:tcBorders>
          </w:tcPr>
          <w:p w:rsidR="00E21156" w:rsidRPr="0036178A" w:rsidRDefault="006637BD"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2107,9</w:t>
            </w:r>
          </w:p>
        </w:tc>
        <w:tc>
          <w:tcPr>
            <w:tcW w:w="1701" w:type="dxa"/>
            <w:tcBorders>
              <w:top w:val="single" w:sz="4" w:space="0" w:color="auto"/>
              <w:bottom w:val="single" w:sz="4" w:space="0" w:color="auto"/>
            </w:tcBorders>
          </w:tcPr>
          <w:p w:rsidR="00E21156" w:rsidRPr="0036178A" w:rsidRDefault="006637BD"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91,5</w:t>
            </w:r>
          </w:p>
        </w:tc>
      </w:tr>
      <w:tr w:rsidR="00E21156" w:rsidRPr="0036178A" w:rsidTr="00E21156">
        <w:trPr>
          <w:gridAfter w:val="2"/>
          <w:wAfter w:w="2102" w:type="dxa"/>
          <w:trHeight w:val="255"/>
        </w:trPr>
        <w:tc>
          <w:tcPr>
            <w:tcW w:w="675" w:type="dxa"/>
            <w:vMerge w:val="restart"/>
            <w:tcBorders>
              <w:top w:val="single" w:sz="4" w:space="0" w:color="auto"/>
            </w:tcBorders>
          </w:tcPr>
          <w:p w:rsidR="00E21156" w:rsidRPr="0036178A" w:rsidRDefault="008B1BFF"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5</w:t>
            </w:r>
            <w:r w:rsidR="000B6DEF" w:rsidRPr="0036178A">
              <w:rPr>
                <w:rFonts w:ascii="Times New Roman" w:hAnsi="Times New Roman" w:cs="Times New Roman"/>
                <w:color w:val="000000" w:themeColor="text1"/>
                <w:sz w:val="20"/>
                <w:szCs w:val="20"/>
              </w:rPr>
              <w:t>5</w:t>
            </w:r>
          </w:p>
        </w:tc>
        <w:tc>
          <w:tcPr>
            <w:tcW w:w="3544" w:type="dxa"/>
            <w:tcBorders>
              <w:top w:val="single" w:sz="4" w:space="0" w:color="auto"/>
              <w:bottom w:val="single" w:sz="4" w:space="0" w:color="auto"/>
            </w:tcBorders>
          </w:tcPr>
          <w:p w:rsidR="00E21156" w:rsidRPr="0036178A" w:rsidRDefault="00E21156" w:rsidP="00A553B2">
            <w:pPr>
              <w:ind w:firstLine="34"/>
              <w:contextualSpacing/>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Количество субъектов малого предпринимательства получивших поддержку  в том числе:</w:t>
            </w:r>
          </w:p>
        </w:tc>
        <w:tc>
          <w:tcPr>
            <w:tcW w:w="992" w:type="dxa"/>
            <w:tcBorders>
              <w:top w:val="single" w:sz="4" w:space="0" w:color="auto"/>
              <w:bottom w:val="single" w:sz="4" w:space="0" w:color="auto"/>
            </w:tcBorders>
          </w:tcPr>
          <w:p w:rsidR="00E21156" w:rsidRPr="0036178A" w:rsidRDefault="00E21156" w:rsidP="00A553B2">
            <w:pPr>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чел.</w:t>
            </w:r>
          </w:p>
        </w:tc>
        <w:tc>
          <w:tcPr>
            <w:tcW w:w="1701" w:type="dxa"/>
            <w:tcBorders>
              <w:top w:val="single" w:sz="4" w:space="0" w:color="auto"/>
              <w:bottom w:val="single" w:sz="4" w:space="0" w:color="auto"/>
            </w:tcBorders>
          </w:tcPr>
          <w:p w:rsidR="00E21156" w:rsidRPr="0036178A" w:rsidRDefault="006637BD"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15</w:t>
            </w:r>
          </w:p>
        </w:tc>
        <w:tc>
          <w:tcPr>
            <w:tcW w:w="1560" w:type="dxa"/>
            <w:gridSpan w:val="2"/>
            <w:tcBorders>
              <w:top w:val="single" w:sz="4" w:space="0" w:color="auto"/>
              <w:bottom w:val="single" w:sz="4" w:space="0" w:color="auto"/>
            </w:tcBorders>
          </w:tcPr>
          <w:p w:rsidR="00E21156" w:rsidRPr="0036178A" w:rsidRDefault="006637BD"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16</w:t>
            </w:r>
          </w:p>
        </w:tc>
        <w:tc>
          <w:tcPr>
            <w:tcW w:w="1701" w:type="dxa"/>
            <w:tcBorders>
              <w:top w:val="single" w:sz="4" w:space="0" w:color="auto"/>
              <w:bottom w:val="single" w:sz="4" w:space="0" w:color="auto"/>
            </w:tcBorders>
          </w:tcPr>
          <w:p w:rsidR="00E21156" w:rsidRPr="0036178A" w:rsidRDefault="006637BD"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107</w:t>
            </w:r>
          </w:p>
        </w:tc>
      </w:tr>
      <w:tr w:rsidR="00E21156" w:rsidRPr="0036178A" w:rsidTr="00E21156">
        <w:trPr>
          <w:gridAfter w:val="2"/>
          <w:wAfter w:w="2102" w:type="dxa"/>
          <w:trHeight w:val="240"/>
        </w:trPr>
        <w:tc>
          <w:tcPr>
            <w:tcW w:w="675" w:type="dxa"/>
            <w:vMerge/>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p>
        </w:tc>
        <w:tc>
          <w:tcPr>
            <w:tcW w:w="3544" w:type="dxa"/>
            <w:tcBorders>
              <w:top w:val="single" w:sz="4" w:space="0" w:color="auto"/>
              <w:bottom w:val="single" w:sz="4" w:space="0" w:color="auto"/>
            </w:tcBorders>
          </w:tcPr>
          <w:p w:rsidR="00E21156" w:rsidRPr="0036178A" w:rsidRDefault="00E21156" w:rsidP="00A553B2">
            <w:pPr>
              <w:ind w:firstLine="34"/>
              <w:contextualSpacing/>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финансовую</w:t>
            </w:r>
          </w:p>
        </w:tc>
        <w:tc>
          <w:tcPr>
            <w:tcW w:w="992" w:type="dxa"/>
            <w:tcBorders>
              <w:top w:val="single" w:sz="4" w:space="0" w:color="auto"/>
              <w:bottom w:val="single" w:sz="4" w:space="0" w:color="auto"/>
            </w:tcBorders>
          </w:tcPr>
          <w:p w:rsidR="00E21156" w:rsidRPr="0036178A" w:rsidRDefault="00E21156" w:rsidP="00A553B2">
            <w:pPr>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чел.</w:t>
            </w:r>
          </w:p>
        </w:tc>
        <w:tc>
          <w:tcPr>
            <w:tcW w:w="1701" w:type="dxa"/>
            <w:tcBorders>
              <w:top w:val="single" w:sz="4" w:space="0" w:color="auto"/>
              <w:bottom w:val="single" w:sz="4" w:space="0" w:color="auto"/>
            </w:tcBorders>
          </w:tcPr>
          <w:p w:rsidR="00E21156" w:rsidRPr="0036178A" w:rsidRDefault="006637BD"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0</w:t>
            </w:r>
          </w:p>
        </w:tc>
        <w:tc>
          <w:tcPr>
            <w:tcW w:w="1560" w:type="dxa"/>
            <w:gridSpan w:val="2"/>
            <w:tcBorders>
              <w:top w:val="single" w:sz="4" w:space="0" w:color="auto"/>
              <w:bottom w:val="single" w:sz="4" w:space="0" w:color="auto"/>
            </w:tcBorders>
          </w:tcPr>
          <w:p w:rsidR="00E21156" w:rsidRPr="0036178A" w:rsidRDefault="006637BD"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0</w:t>
            </w:r>
          </w:p>
        </w:tc>
        <w:tc>
          <w:tcPr>
            <w:tcW w:w="1701" w:type="dxa"/>
            <w:tcBorders>
              <w:top w:val="single" w:sz="4" w:space="0" w:color="auto"/>
              <w:bottom w:val="single" w:sz="4" w:space="0" w:color="auto"/>
            </w:tcBorders>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p>
        </w:tc>
      </w:tr>
      <w:tr w:rsidR="00E21156" w:rsidRPr="0036178A" w:rsidTr="00E21156">
        <w:trPr>
          <w:gridAfter w:val="2"/>
          <w:wAfter w:w="2102" w:type="dxa"/>
          <w:trHeight w:val="210"/>
        </w:trPr>
        <w:tc>
          <w:tcPr>
            <w:tcW w:w="675" w:type="dxa"/>
            <w:vMerge/>
            <w:tcBorders>
              <w:bottom w:val="single" w:sz="4" w:space="0" w:color="auto"/>
            </w:tcBorders>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p>
        </w:tc>
        <w:tc>
          <w:tcPr>
            <w:tcW w:w="3544" w:type="dxa"/>
            <w:tcBorders>
              <w:top w:val="single" w:sz="4" w:space="0" w:color="auto"/>
              <w:bottom w:val="single" w:sz="4" w:space="0" w:color="auto"/>
            </w:tcBorders>
          </w:tcPr>
          <w:p w:rsidR="00E21156" w:rsidRPr="0036178A" w:rsidRDefault="00E21156" w:rsidP="00A553B2">
            <w:pPr>
              <w:ind w:firstLine="34"/>
              <w:contextualSpacing/>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Консультативно - информационною</w:t>
            </w:r>
          </w:p>
        </w:tc>
        <w:tc>
          <w:tcPr>
            <w:tcW w:w="992" w:type="dxa"/>
            <w:tcBorders>
              <w:top w:val="single" w:sz="4" w:space="0" w:color="auto"/>
              <w:bottom w:val="single" w:sz="4" w:space="0" w:color="auto"/>
            </w:tcBorders>
          </w:tcPr>
          <w:p w:rsidR="00E21156" w:rsidRPr="0036178A" w:rsidRDefault="00E21156" w:rsidP="00A553B2">
            <w:pPr>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чел.</w:t>
            </w:r>
          </w:p>
        </w:tc>
        <w:tc>
          <w:tcPr>
            <w:tcW w:w="1701" w:type="dxa"/>
            <w:tcBorders>
              <w:top w:val="single" w:sz="4" w:space="0" w:color="auto"/>
              <w:bottom w:val="single" w:sz="4" w:space="0" w:color="auto"/>
            </w:tcBorders>
          </w:tcPr>
          <w:p w:rsidR="00E21156" w:rsidRPr="0036178A" w:rsidRDefault="006637BD"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15</w:t>
            </w:r>
          </w:p>
        </w:tc>
        <w:tc>
          <w:tcPr>
            <w:tcW w:w="1560" w:type="dxa"/>
            <w:gridSpan w:val="2"/>
            <w:tcBorders>
              <w:top w:val="single" w:sz="4" w:space="0" w:color="auto"/>
              <w:bottom w:val="single" w:sz="4" w:space="0" w:color="auto"/>
            </w:tcBorders>
          </w:tcPr>
          <w:p w:rsidR="00E21156" w:rsidRPr="0036178A" w:rsidRDefault="006637BD"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16</w:t>
            </w:r>
          </w:p>
        </w:tc>
        <w:tc>
          <w:tcPr>
            <w:tcW w:w="1701" w:type="dxa"/>
            <w:tcBorders>
              <w:top w:val="single" w:sz="4" w:space="0" w:color="auto"/>
              <w:bottom w:val="single" w:sz="4" w:space="0" w:color="auto"/>
            </w:tcBorders>
          </w:tcPr>
          <w:p w:rsidR="00E21156" w:rsidRPr="0036178A" w:rsidRDefault="006637BD"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107</w:t>
            </w:r>
          </w:p>
        </w:tc>
      </w:tr>
      <w:tr w:rsidR="00E21156" w:rsidRPr="0036178A" w:rsidTr="00E21156">
        <w:trPr>
          <w:gridAfter w:val="2"/>
          <w:wAfter w:w="2102" w:type="dxa"/>
          <w:trHeight w:val="1620"/>
        </w:trPr>
        <w:tc>
          <w:tcPr>
            <w:tcW w:w="675" w:type="dxa"/>
            <w:tcBorders>
              <w:top w:val="single" w:sz="4" w:space="0" w:color="auto"/>
              <w:bottom w:val="single" w:sz="4" w:space="0" w:color="auto"/>
            </w:tcBorders>
          </w:tcPr>
          <w:p w:rsidR="00E21156" w:rsidRPr="0036178A" w:rsidRDefault="008B1BFF"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76</w:t>
            </w:r>
          </w:p>
        </w:tc>
        <w:tc>
          <w:tcPr>
            <w:tcW w:w="3544" w:type="dxa"/>
            <w:tcBorders>
              <w:top w:val="single" w:sz="4" w:space="0" w:color="auto"/>
              <w:bottom w:val="single" w:sz="4" w:space="0" w:color="auto"/>
            </w:tcBorders>
          </w:tcPr>
          <w:p w:rsidR="00E21156" w:rsidRPr="0036178A" w:rsidRDefault="00E21156" w:rsidP="00A553B2">
            <w:pPr>
              <w:ind w:firstLine="34"/>
              <w:contextualSpacing/>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Количество субъектов малого предпринимательства, арендующих муниципальное имущество</w:t>
            </w:r>
          </w:p>
        </w:tc>
        <w:tc>
          <w:tcPr>
            <w:tcW w:w="992" w:type="dxa"/>
            <w:tcBorders>
              <w:top w:val="single" w:sz="4" w:space="0" w:color="auto"/>
              <w:bottom w:val="single" w:sz="4" w:space="0" w:color="auto"/>
            </w:tcBorders>
          </w:tcPr>
          <w:p w:rsidR="00E21156" w:rsidRPr="0036178A" w:rsidRDefault="00E21156" w:rsidP="00A553B2">
            <w:pPr>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ед.</w:t>
            </w:r>
          </w:p>
        </w:tc>
        <w:tc>
          <w:tcPr>
            <w:tcW w:w="1701" w:type="dxa"/>
            <w:tcBorders>
              <w:top w:val="single" w:sz="4" w:space="0" w:color="auto"/>
              <w:bottom w:val="single" w:sz="4" w:space="0" w:color="auto"/>
            </w:tcBorders>
          </w:tcPr>
          <w:p w:rsidR="00E21156" w:rsidRPr="0036178A" w:rsidRDefault="006637BD"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7</w:t>
            </w:r>
          </w:p>
        </w:tc>
        <w:tc>
          <w:tcPr>
            <w:tcW w:w="1560" w:type="dxa"/>
            <w:gridSpan w:val="2"/>
            <w:tcBorders>
              <w:top w:val="single" w:sz="4" w:space="0" w:color="auto"/>
              <w:bottom w:val="single" w:sz="4" w:space="0" w:color="auto"/>
            </w:tcBorders>
          </w:tcPr>
          <w:p w:rsidR="00E21156" w:rsidRPr="0036178A" w:rsidRDefault="006637BD"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7</w:t>
            </w:r>
          </w:p>
        </w:tc>
        <w:tc>
          <w:tcPr>
            <w:tcW w:w="1701" w:type="dxa"/>
            <w:tcBorders>
              <w:top w:val="single" w:sz="4" w:space="0" w:color="auto"/>
              <w:bottom w:val="single" w:sz="4" w:space="0" w:color="auto"/>
            </w:tcBorders>
          </w:tcPr>
          <w:p w:rsidR="00E21156" w:rsidRPr="0036178A" w:rsidRDefault="006637BD"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100</w:t>
            </w:r>
          </w:p>
        </w:tc>
      </w:tr>
      <w:tr w:rsidR="00E21156" w:rsidRPr="0036178A" w:rsidTr="00E21156">
        <w:trPr>
          <w:gridAfter w:val="2"/>
          <w:wAfter w:w="2102" w:type="dxa"/>
          <w:trHeight w:val="1620"/>
        </w:trPr>
        <w:tc>
          <w:tcPr>
            <w:tcW w:w="675" w:type="dxa"/>
            <w:tcBorders>
              <w:top w:val="single" w:sz="4" w:space="0" w:color="auto"/>
              <w:bottom w:val="single" w:sz="4" w:space="0" w:color="auto"/>
            </w:tcBorders>
          </w:tcPr>
          <w:p w:rsidR="00E21156" w:rsidRPr="0036178A" w:rsidRDefault="008B1BFF"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77</w:t>
            </w:r>
          </w:p>
        </w:tc>
        <w:tc>
          <w:tcPr>
            <w:tcW w:w="3544" w:type="dxa"/>
            <w:tcBorders>
              <w:top w:val="single" w:sz="4" w:space="0" w:color="auto"/>
              <w:bottom w:val="single" w:sz="4" w:space="0" w:color="auto"/>
            </w:tcBorders>
          </w:tcPr>
          <w:p w:rsidR="00E21156" w:rsidRPr="0036178A" w:rsidRDefault="00E21156" w:rsidP="00A553B2">
            <w:pPr>
              <w:ind w:firstLine="34"/>
              <w:contextualSpacing/>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Количество субъектов малого и среднего предпринимательства, арендующих земельные участки</w:t>
            </w:r>
          </w:p>
        </w:tc>
        <w:tc>
          <w:tcPr>
            <w:tcW w:w="992" w:type="dxa"/>
            <w:tcBorders>
              <w:top w:val="single" w:sz="4" w:space="0" w:color="auto"/>
              <w:bottom w:val="single" w:sz="4" w:space="0" w:color="auto"/>
            </w:tcBorders>
          </w:tcPr>
          <w:p w:rsidR="00E21156" w:rsidRPr="0036178A" w:rsidRDefault="00E21156" w:rsidP="00A553B2">
            <w:pPr>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ед.</w:t>
            </w:r>
          </w:p>
        </w:tc>
        <w:tc>
          <w:tcPr>
            <w:tcW w:w="1701" w:type="dxa"/>
            <w:tcBorders>
              <w:top w:val="single" w:sz="4" w:space="0" w:color="auto"/>
              <w:bottom w:val="single" w:sz="4" w:space="0" w:color="auto"/>
            </w:tcBorders>
          </w:tcPr>
          <w:p w:rsidR="00E21156" w:rsidRPr="0036178A" w:rsidRDefault="006637BD"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20</w:t>
            </w:r>
          </w:p>
        </w:tc>
        <w:tc>
          <w:tcPr>
            <w:tcW w:w="1560" w:type="dxa"/>
            <w:gridSpan w:val="2"/>
            <w:tcBorders>
              <w:top w:val="single" w:sz="4" w:space="0" w:color="auto"/>
              <w:bottom w:val="single" w:sz="4" w:space="0" w:color="auto"/>
            </w:tcBorders>
          </w:tcPr>
          <w:p w:rsidR="00E21156" w:rsidRPr="0036178A" w:rsidRDefault="006637BD"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20</w:t>
            </w:r>
          </w:p>
        </w:tc>
        <w:tc>
          <w:tcPr>
            <w:tcW w:w="1701" w:type="dxa"/>
            <w:tcBorders>
              <w:top w:val="single" w:sz="4" w:space="0" w:color="auto"/>
              <w:bottom w:val="single" w:sz="4" w:space="0" w:color="auto"/>
            </w:tcBorders>
          </w:tcPr>
          <w:p w:rsidR="00E21156" w:rsidRPr="0036178A" w:rsidRDefault="006637BD"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100</w:t>
            </w:r>
          </w:p>
        </w:tc>
      </w:tr>
      <w:tr w:rsidR="00E21156" w:rsidRPr="0036178A" w:rsidTr="00E21156">
        <w:trPr>
          <w:gridAfter w:val="2"/>
          <w:wAfter w:w="2102" w:type="dxa"/>
          <w:trHeight w:val="300"/>
        </w:trPr>
        <w:tc>
          <w:tcPr>
            <w:tcW w:w="675" w:type="dxa"/>
            <w:tcBorders>
              <w:top w:val="single" w:sz="4" w:space="0" w:color="auto"/>
              <w:bottom w:val="single" w:sz="4" w:space="0" w:color="auto"/>
            </w:tcBorders>
          </w:tcPr>
          <w:p w:rsidR="00E21156" w:rsidRPr="0036178A" w:rsidRDefault="008B1BFF"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88</w:t>
            </w:r>
          </w:p>
        </w:tc>
        <w:tc>
          <w:tcPr>
            <w:tcW w:w="3544" w:type="dxa"/>
            <w:tcBorders>
              <w:top w:val="single" w:sz="4" w:space="0" w:color="auto"/>
              <w:bottom w:val="single" w:sz="4" w:space="0" w:color="auto"/>
            </w:tcBorders>
          </w:tcPr>
          <w:p w:rsidR="00E21156" w:rsidRPr="0036178A" w:rsidRDefault="00E21156" w:rsidP="00A553B2">
            <w:pPr>
              <w:ind w:firstLine="34"/>
              <w:contextualSpacing/>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Количество субъектов малого предпринимательства, заключивших контракты на поставку товаров и услуг для муниципальных нужд</w:t>
            </w:r>
          </w:p>
        </w:tc>
        <w:tc>
          <w:tcPr>
            <w:tcW w:w="992" w:type="dxa"/>
            <w:tcBorders>
              <w:top w:val="single" w:sz="4" w:space="0" w:color="auto"/>
              <w:bottom w:val="single" w:sz="4" w:space="0" w:color="auto"/>
            </w:tcBorders>
          </w:tcPr>
          <w:p w:rsidR="00E21156" w:rsidRPr="0036178A" w:rsidRDefault="00E21156" w:rsidP="00A553B2">
            <w:pPr>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ед.</w:t>
            </w:r>
          </w:p>
        </w:tc>
        <w:tc>
          <w:tcPr>
            <w:tcW w:w="1701" w:type="dxa"/>
            <w:tcBorders>
              <w:top w:val="single" w:sz="4" w:space="0" w:color="auto"/>
              <w:bottom w:val="single" w:sz="4" w:space="0" w:color="auto"/>
            </w:tcBorders>
          </w:tcPr>
          <w:p w:rsidR="00E21156" w:rsidRPr="0036178A" w:rsidRDefault="006637BD"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3</w:t>
            </w:r>
          </w:p>
        </w:tc>
        <w:tc>
          <w:tcPr>
            <w:tcW w:w="1560" w:type="dxa"/>
            <w:gridSpan w:val="2"/>
            <w:tcBorders>
              <w:top w:val="single" w:sz="4" w:space="0" w:color="auto"/>
              <w:bottom w:val="single" w:sz="4" w:space="0" w:color="auto"/>
            </w:tcBorders>
          </w:tcPr>
          <w:p w:rsidR="00E21156" w:rsidRPr="0036178A" w:rsidRDefault="006637BD"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3</w:t>
            </w:r>
          </w:p>
        </w:tc>
        <w:tc>
          <w:tcPr>
            <w:tcW w:w="1701" w:type="dxa"/>
            <w:tcBorders>
              <w:top w:val="single" w:sz="4" w:space="0" w:color="auto"/>
              <w:bottom w:val="single" w:sz="4" w:space="0" w:color="auto"/>
            </w:tcBorders>
          </w:tcPr>
          <w:p w:rsidR="00E21156" w:rsidRPr="0036178A" w:rsidRDefault="006637BD"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100</w:t>
            </w:r>
          </w:p>
        </w:tc>
      </w:tr>
      <w:tr w:rsidR="00E21156" w:rsidRPr="0036178A" w:rsidTr="00E21156">
        <w:trPr>
          <w:gridAfter w:val="2"/>
          <w:wAfter w:w="2102" w:type="dxa"/>
          <w:trHeight w:val="300"/>
        </w:trPr>
        <w:tc>
          <w:tcPr>
            <w:tcW w:w="675" w:type="dxa"/>
            <w:tcBorders>
              <w:top w:val="single" w:sz="4" w:space="0" w:color="auto"/>
              <w:bottom w:val="single" w:sz="4" w:space="0" w:color="auto"/>
            </w:tcBorders>
          </w:tcPr>
          <w:p w:rsidR="00E21156" w:rsidRPr="0036178A" w:rsidRDefault="008B1BFF"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99</w:t>
            </w:r>
          </w:p>
        </w:tc>
        <w:tc>
          <w:tcPr>
            <w:tcW w:w="3544" w:type="dxa"/>
            <w:tcBorders>
              <w:top w:val="single" w:sz="4" w:space="0" w:color="auto"/>
              <w:bottom w:val="single" w:sz="4" w:space="0" w:color="auto"/>
            </w:tcBorders>
          </w:tcPr>
          <w:p w:rsidR="00E21156" w:rsidRPr="0036178A" w:rsidRDefault="00E21156" w:rsidP="00A553B2">
            <w:pPr>
              <w:ind w:firstLine="34"/>
              <w:contextualSpacing/>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Количество ярмарок, проведенных на территории района</w:t>
            </w:r>
          </w:p>
        </w:tc>
        <w:tc>
          <w:tcPr>
            <w:tcW w:w="992" w:type="dxa"/>
            <w:tcBorders>
              <w:top w:val="single" w:sz="4" w:space="0" w:color="auto"/>
              <w:bottom w:val="single" w:sz="4" w:space="0" w:color="auto"/>
            </w:tcBorders>
          </w:tcPr>
          <w:p w:rsidR="00E21156" w:rsidRPr="0036178A" w:rsidRDefault="00E21156" w:rsidP="00A553B2">
            <w:pPr>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ед. </w:t>
            </w:r>
          </w:p>
        </w:tc>
        <w:tc>
          <w:tcPr>
            <w:tcW w:w="1701" w:type="dxa"/>
            <w:tcBorders>
              <w:top w:val="single" w:sz="4" w:space="0" w:color="auto"/>
              <w:bottom w:val="single" w:sz="4" w:space="0" w:color="auto"/>
            </w:tcBorders>
          </w:tcPr>
          <w:p w:rsidR="00E21156" w:rsidRPr="0036178A" w:rsidRDefault="006637BD"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29</w:t>
            </w:r>
          </w:p>
        </w:tc>
        <w:tc>
          <w:tcPr>
            <w:tcW w:w="1560" w:type="dxa"/>
            <w:gridSpan w:val="2"/>
            <w:tcBorders>
              <w:top w:val="single" w:sz="4" w:space="0" w:color="auto"/>
              <w:bottom w:val="single" w:sz="4" w:space="0" w:color="auto"/>
            </w:tcBorders>
          </w:tcPr>
          <w:p w:rsidR="00E21156" w:rsidRPr="0036178A" w:rsidRDefault="006637BD"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38</w:t>
            </w:r>
          </w:p>
        </w:tc>
        <w:tc>
          <w:tcPr>
            <w:tcW w:w="1701" w:type="dxa"/>
            <w:tcBorders>
              <w:top w:val="single" w:sz="4" w:space="0" w:color="auto"/>
              <w:bottom w:val="single" w:sz="4" w:space="0" w:color="auto"/>
            </w:tcBorders>
          </w:tcPr>
          <w:p w:rsidR="00E21156" w:rsidRPr="0036178A" w:rsidRDefault="006637BD" w:rsidP="00A553B2">
            <w:pPr>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131</w:t>
            </w:r>
          </w:p>
        </w:tc>
      </w:tr>
      <w:tr w:rsidR="00E21156" w:rsidRPr="0036178A" w:rsidTr="00E21156">
        <w:trPr>
          <w:gridBefore w:val="3"/>
          <w:wBefore w:w="5211" w:type="dxa"/>
          <w:trHeight w:val="225"/>
        </w:trPr>
        <w:tc>
          <w:tcPr>
            <w:tcW w:w="2488" w:type="dxa"/>
            <w:gridSpan w:val="2"/>
            <w:tcBorders>
              <w:top w:val="nil"/>
              <w:left w:val="nil"/>
              <w:bottom w:val="nil"/>
              <w:right w:val="nil"/>
            </w:tcBorders>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p>
        </w:tc>
        <w:tc>
          <w:tcPr>
            <w:tcW w:w="3050" w:type="dxa"/>
            <w:gridSpan w:val="3"/>
            <w:tcBorders>
              <w:top w:val="nil"/>
              <w:left w:val="nil"/>
              <w:bottom w:val="nil"/>
              <w:right w:val="nil"/>
            </w:tcBorders>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p>
        </w:tc>
        <w:tc>
          <w:tcPr>
            <w:tcW w:w="1526" w:type="dxa"/>
            <w:tcBorders>
              <w:top w:val="single" w:sz="4" w:space="0" w:color="auto"/>
              <w:left w:val="nil"/>
              <w:bottom w:val="single" w:sz="4" w:space="0" w:color="auto"/>
            </w:tcBorders>
          </w:tcPr>
          <w:p w:rsidR="00E21156" w:rsidRPr="0036178A" w:rsidRDefault="00E21156" w:rsidP="00A553B2">
            <w:pPr>
              <w:ind w:firstLine="709"/>
              <w:contextualSpacing/>
              <w:jc w:val="both"/>
              <w:rPr>
                <w:rFonts w:ascii="Times New Roman" w:hAnsi="Times New Roman" w:cs="Times New Roman"/>
                <w:color w:val="000000" w:themeColor="text1"/>
                <w:sz w:val="20"/>
                <w:szCs w:val="20"/>
              </w:rPr>
            </w:pPr>
          </w:p>
        </w:tc>
      </w:tr>
    </w:tbl>
    <w:p w:rsidR="002C6EC2" w:rsidRPr="0036178A" w:rsidRDefault="00E21156" w:rsidP="00A553B2">
      <w:pPr>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     По данным государственной Федеральной налоговой службы по Забайкальскому краю количество субъектов малого и среднего предпринимательства в первом квартале 202</w:t>
      </w:r>
      <w:r w:rsidR="006637BD" w:rsidRPr="0036178A">
        <w:rPr>
          <w:rFonts w:ascii="Times New Roman" w:hAnsi="Times New Roman" w:cs="Times New Roman"/>
          <w:color w:val="000000" w:themeColor="text1"/>
          <w:sz w:val="20"/>
          <w:szCs w:val="20"/>
        </w:rPr>
        <w:t>4</w:t>
      </w:r>
      <w:r w:rsidRPr="0036178A">
        <w:rPr>
          <w:rFonts w:ascii="Times New Roman" w:hAnsi="Times New Roman" w:cs="Times New Roman"/>
          <w:color w:val="000000" w:themeColor="text1"/>
          <w:sz w:val="20"/>
          <w:szCs w:val="20"/>
        </w:rPr>
        <w:t xml:space="preserve"> года составило </w:t>
      </w:r>
      <w:r w:rsidR="006637BD" w:rsidRPr="0036178A">
        <w:rPr>
          <w:rFonts w:ascii="Times New Roman" w:hAnsi="Times New Roman" w:cs="Times New Roman"/>
          <w:color w:val="000000" w:themeColor="text1"/>
          <w:sz w:val="20"/>
          <w:szCs w:val="20"/>
        </w:rPr>
        <w:t>401 единица</w:t>
      </w:r>
      <w:r w:rsidRPr="0036178A">
        <w:rPr>
          <w:rFonts w:ascii="Times New Roman" w:hAnsi="Times New Roman" w:cs="Times New Roman"/>
          <w:color w:val="000000" w:themeColor="text1"/>
          <w:sz w:val="20"/>
          <w:szCs w:val="20"/>
        </w:rPr>
        <w:t>,  по сравн</w:t>
      </w:r>
      <w:r w:rsidR="006637BD" w:rsidRPr="0036178A">
        <w:rPr>
          <w:rFonts w:ascii="Times New Roman" w:hAnsi="Times New Roman" w:cs="Times New Roman"/>
          <w:color w:val="000000" w:themeColor="text1"/>
          <w:sz w:val="20"/>
          <w:szCs w:val="20"/>
        </w:rPr>
        <w:t>ению с аналогичным периодом 2023</w:t>
      </w:r>
      <w:r w:rsidR="002C6EC2" w:rsidRPr="0036178A">
        <w:rPr>
          <w:rFonts w:ascii="Times New Roman" w:hAnsi="Times New Roman" w:cs="Times New Roman"/>
          <w:color w:val="000000" w:themeColor="text1"/>
          <w:sz w:val="20"/>
          <w:szCs w:val="20"/>
        </w:rPr>
        <w:t xml:space="preserve"> года произошло увеличение</w:t>
      </w:r>
      <w:r w:rsidRPr="0036178A">
        <w:rPr>
          <w:rFonts w:ascii="Times New Roman" w:hAnsi="Times New Roman" w:cs="Times New Roman"/>
          <w:color w:val="000000" w:themeColor="text1"/>
          <w:sz w:val="20"/>
          <w:szCs w:val="20"/>
        </w:rPr>
        <w:t xml:space="preserve"> количества индивидуальных предпринимателей на </w:t>
      </w:r>
      <w:r w:rsidR="002C6EC2" w:rsidRPr="0036178A">
        <w:rPr>
          <w:rFonts w:ascii="Times New Roman" w:hAnsi="Times New Roman" w:cs="Times New Roman"/>
          <w:color w:val="000000" w:themeColor="text1"/>
          <w:sz w:val="20"/>
          <w:szCs w:val="20"/>
        </w:rPr>
        <w:t>10</w:t>
      </w:r>
      <w:r w:rsidRPr="0036178A">
        <w:rPr>
          <w:rFonts w:ascii="Times New Roman" w:hAnsi="Times New Roman" w:cs="Times New Roman"/>
          <w:color w:val="000000" w:themeColor="text1"/>
          <w:sz w:val="20"/>
          <w:szCs w:val="20"/>
        </w:rPr>
        <w:t xml:space="preserve"> % </w:t>
      </w:r>
      <w:r w:rsidR="002C6EC2" w:rsidRPr="0036178A">
        <w:rPr>
          <w:rFonts w:ascii="Times New Roman" w:hAnsi="Times New Roman" w:cs="Times New Roman"/>
          <w:color w:val="000000" w:themeColor="text1"/>
          <w:sz w:val="20"/>
          <w:szCs w:val="20"/>
        </w:rPr>
        <w:t>.</w:t>
      </w:r>
    </w:p>
    <w:p w:rsidR="00E21156" w:rsidRPr="0036178A" w:rsidRDefault="00E21156" w:rsidP="00A553B2">
      <w:pPr>
        <w:spacing w:after="0" w:line="240" w:lineRule="auto"/>
        <w:ind w:firstLine="709"/>
        <w:contextualSpacing/>
        <w:jc w:val="both"/>
        <w:rPr>
          <w:rFonts w:ascii="Times New Roman" w:hAnsi="Times New Roman" w:cs="Times New Roman"/>
          <w:color w:val="000000" w:themeColor="text1"/>
          <w:sz w:val="20"/>
          <w:szCs w:val="20"/>
        </w:rPr>
      </w:pPr>
      <w:proofErr w:type="gramStart"/>
      <w:r w:rsidRPr="0036178A">
        <w:rPr>
          <w:rFonts w:ascii="Times New Roman" w:hAnsi="Times New Roman" w:cs="Times New Roman"/>
          <w:color w:val="000000" w:themeColor="text1"/>
          <w:sz w:val="20"/>
          <w:szCs w:val="20"/>
        </w:rPr>
        <w:t>Структура по видам деятельности количество субъектов малого и среднего предпринимательства состоит: сельское хозяйство - 14 ед. (3</w:t>
      </w:r>
      <w:r w:rsidR="000A4E5B" w:rsidRPr="0036178A">
        <w:rPr>
          <w:rFonts w:ascii="Times New Roman" w:hAnsi="Times New Roman" w:cs="Times New Roman"/>
          <w:color w:val="000000" w:themeColor="text1"/>
          <w:sz w:val="20"/>
          <w:szCs w:val="20"/>
        </w:rPr>
        <w:t>,49</w:t>
      </w:r>
      <w:r w:rsidRPr="0036178A">
        <w:rPr>
          <w:rFonts w:ascii="Times New Roman" w:hAnsi="Times New Roman" w:cs="Times New Roman"/>
          <w:color w:val="000000" w:themeColor="text1"/>
          <w:sz w:val="20"/>
          <w:szCs w:val="20"/>
        </w:rPr>
        <w:t xml:space="preserve"> %); добыча полезных ископаемых -2 ед. (0,</w:t>
      </w:r>
      <w:r w:rsidR="000A4E5B" w:rsidRPr="0036178A">
        <w:rPr>
          <w:rFonts w:ascii="Times New Roman" w:hAnsi="Times New Roman" w:cs="Times New Roman"/>
          <w:color w:val="000000" w:themeColor="text1"/>
          <w:sz w:val="20"/>
          <w:szCs w:val="20"/>
        </w:rPr>
        <w:t>49</w:t>
      </w:r>
      <w:r w:rsidRPr="0036178A">
        <w:rPr>
          <w:rFonts w:ascii="Times New Roman" w:hAnsi="Times New Roman" w:cs="Times New Roman"/>
          <w:color w:val="000000" w:themeColor="text1"/>
          <w:sz w:val="20"/>
          <w:szCs w:val="20"/>
        </w:rPr>
        <w:t xml:space="preserve"> %); обрабатывающие производства - 1</w:t>
      </w:r>
      <w:r w:rsidR="000A4E5B" w:rsidRPr="0036178A">
        <w:rPr>
          <w:rFonts w:ascii="Times New Roman" w:hAnsi="Times New Roman" w:cs="Times New Roman"/>
          <w:color w:val="000000" w:themeColor="text1"/>
          <w:sz w:val="20"/>
          <w:szCs w:val="20"/>
        </w:rPr>
        <w:t>5</w:t>
      </w:r>
      <w:r w:rsidRPr="0036178A">
        <w:rPr>
          <w:rFonts w:ascii="Times New Roman" w:hAnsi="Times New Roman" w:cs="Times New Roman"/>
          <w:color w:val="000000" w:themeColor="text1"/>
          <w:sz w:val="20"/>
          <w:szCs w:val="20"/>
        </w:rPr>
        <w:t xml:space="preserve"> ед. (3,</w:t>
      </w:r>
      <w:r w:rsidR="000A4E5B" w:rsidRPr="0036178A">
        <w:rPr>
          <w:rFonts w:ascii="Times New Roman" w:hAnsi="Times New Roman" w:cs="Times New Roman"/>
          <w:color w:val="000000" w:themeColor="text1"/>
          <w:sz w:val="20"/>
          <w:szCs w:val="20"/>
        </w:rPr>
        <w:t>74</w:t>
      </w:r>
      <w:r w:rsidRPr="0036178A">
        <w:rPr>
          <w:rFonts w:ascii="Times New Roman" w:hAnsi="Times New Roman" w:cs="Times New Roman"/>
          <w:color w:val="000000" w:themeColor="text1"/>
          <w:sz w:val="20"/>
          <w:szCs w:val="20"/>
        </w:rPr>
        <w:t xml:space="preserve"> %); обеспечение электрич</w:t>
      </w:r>
      <w:r w:rsidR="000A4E5B" w:rsidRPr="0036178A">
        <w:rPr>
          <w:rFonts w:ascii="Times New Roman" w:hAnsi="Times New Roman" w:cs="Times New Roman"/>
          <w:color w:val="000000" w:themeColor="text1"/>
          <w:sz w:val="20"/>
          <w:szCs w:val="20"/>
        </w:rPr>
        <w:t>еской энергией, паром - 4 ед.(1</w:t>
      </w:r>
      <w:r w:rsidRPr="0036178A">
        <w:rPr>
          <w:rFonts w:ascii="Times New Roman" w:hAnsi="Times New Roman" w:cs="Times New Roman"/>
          <w:color w:val="000000" w:themeColor="text1"/>
          <w:sz w:val="20"/>
          <w:szCs w:val="20"/>
        </w:rPr>
        <w:t>%); водоснабжение, водоотведение - 2 ед. (0,</w:t>
      </w:r>
      <w:r w:rsidR="000A4E5B" w:rsidRPr="0036178A">
        <w:rPr>
          <w:rFonts w:ascii="Times New Roman" w:hAnsi="Times New Roman" w:cs="Times New Roman"/>
          <w:color w:val="000000" w:themeColor="text1"/>
          <w:sz w:val="20"/>
          <w:szCs w:val="20"/>
        </w:rPr>
        <w:t>49 %); строительство - 8 ед. (2</w:t>
      </w:r>
      <w:r w:rsidRPr="0036178A">
        <w:rPr>
          <w:rFonts w:ascii="Times New Roman" w:hAnsi="Times New Roman" w:cs="Times New Roman"/>
          <w:color w:val="000000" w:themeColor="text1"/>
          <w:sz w:val="20"/>
          <w:szCs w:val="20"/>
        </w:rPr>
        <w:t xml:space="preserve"> %); торговля  - 2</w:t>
      </w:r>
      <w:r w:rsidR="000A4E5B" w:rsidRPr="0036178A">
        <w:rPr>
          <w:rFonts w:ascii="Times New Roman" w:hAnsi="Times New Roman" w:cs="Times New Roman"/>
          <w:color w:val="000000" w:themeColor="text1"/>
          <w:sz w:val="20"/>
          <w:szCs w:val="20"/>
        </w:rPr>
        <w:t>92 (72,82</w:t>
      </w:r>
      <w:r w:rsidRPr="0036178A">
        <w:rPr>
          <w:rFonts w:ascii="Times New Roman" w:hAnsi="Times New Roman" w:cs="Times New Roman"/>
          <w:color w:val="000000" w:themeColor="text1"/>
          <w:sz w:val="20"/>
          <w:szCs w:val="20"/>
        </w:rPr>
        <w:t xml:space="preserve"> %);</w:t>
      </w:r>
      <w:r w:rsidR="000A4E5B" w:rsidRPr="0036178A">
        <w:rPr>
          <w:rFonts w:ascii="Times New Roman" w:hAnsi="Times New Roman" w:cs="Times New Roman"/>
          <w:color w:val="000000" w:themeColor="text1"/>
          <w:sz w:val="20"/>
          <w:szCs w:val="20"/>
        </w:rPr>
        <w:t xml:space="preserve"> транспортировка и хранение - 21 ед. (5,24</w:t>
      </w:r>
      <w:r w:rsidRPr="0036178A">
        <w:rPr>
          <w:rFonts w:ascii="Times New Roman" w:hAnsi="Times New Roman" w:cs="Times New Roman"/>
          <w:color w:val="000000" w:themeColor="text1"/>
          <w:sz w:val="20"/>
          <w:szCs w:val="20"/>
        </w:rPr>
        <w:t xml:space="preserve"> %);</w:t>
      </w:r>
      <w:proofErr w:type="gramEnd"/>
      <w:r w:rsidRPr="0036178A">
        <w:rPr>
          <w:rFonts w:ascii="Times New Roman" w:hAnsi="Times New Roman" w:cs="Times New Roman"/>
          <w:color w:val="000000" w:themeColor="text1"/>
          <w:sz w:val="20"/>
          <w:szCs w:val="20"/>
        </w:rPr>
        <w:t xml:space="preserve"> деятельность гостиниц - 6 ед. (1,</w:t>
      </w:r>
      <w:r w:rsidR="00170646" w:rsidRPr="0036178A">
        <w:rPr>
          <w:rFonts w:ascii="Times New Roman" w:hAnsi="Times New Roman" w:cs="Times New Roman"/>
          <w:color w:val="000000" w:themeColor="text1"/>
          <w:sz w:val="20"/>
          <w:szCs w:val="20"/>
        </w:rPr>
        <w:t>50</w:t>
      </w:r>
      <w:r w:rsidRPr="0036178A">
        <w:rPr>
          <w:rFonts w:ascii="Times New Roman" w:hAnsi="Times New Roman" w:cs="Times New Roman"/>
          <w:color w:val="000000" w:themeColor="text1"/>
          <w:sz w:val="20"/>
          <w:szCs w:val="20"/>
        </w:rPr>
        <w:t xml:space="preserve"> %); деятельность по операциям с недвижимостью - 4 ед. (1 %); научная деятельность, про</w:t>
      </w:r>
      <w:r w:rsidR="00170646" w:rsidRPr="0036178A">
        <w:rPr>
          <w:rFonts w:ascii="Times New Roman" w:hAnsi="Times New Roman" w:cs="Times New Roman"/>
          <w:color w:val="000000" w:themeColor="text1"/>
          <w:sz w:val="20"/>
          <w:szCs w:val="20"/>
        </w:rPr>
        <w:t>фессиональная- 5 ед.(1,25</w:t>
      </w:r>
      <w:r w:rsidRPr="0036178A">
        <w:rPr>
          <w:rFonts w:ascii="Times New Roman" w:hAnsi="Times New Roman" w:cs="Times New Roman"/>
          <w:color w:val="000000" w:themeColor="text1"/>
          <w:sz w:val="20"/>
          <w:szCs w:val="20"/>
        </w:rPr>
        <w:t xml:space="preserve"> %); административная деятельность – 4 ед. (1%); деятельность в области здравоохранения- 1 ед. (0,2</w:t>
      </w:r>
      <w:r w:rsidR="00170646" w:rsidRPr="0036178A">
        <w:rPr>
          <w:rFonts w:ascii="Times New Roman" w:hAnsi="Times New Roman" w:cs="Times New Roman"/>
          <w:color w:val="000000" w:themeColor="text1"/>
          <w:sz w:val="20"/>
          <w:szCs w:val="20"/>
        </w:rPr>
        <w:t>5</w:t>
      </w:r>
      <w:r w:rsidRPr="0036178A">
        <w:rPr>
          <w:rFonts w:ascii="Times New Roman" w:hAnsi="Times New Roman" w:cs="Times New Roman"/>
          <w:color w:val="000000" w:themeColor="text1"/>
          <w:sz w:val="20"/>
          <w:szCs w:val="20"/>
        </w:rPr>
        <w:t xml:space="preserve"> %); деятельност</w:t>
      </w:r>
      <w:r w:rsidR="00170646" w:rsidRPr="0036178A">
        <w:rPr>
          <w:rFonts w:ascii="Times New Roman" w:hAnsi="Times New Roman" w:cs="Times New Roman"/>
          <w:color w:val="000000" w:themeColor="text1"/>
          <w:sz w:val="20"/>
          <w:szCs w:val="20"/>
        </w:rPr>
        <w:t>ь в области культуры и спорта- 2</w:t>
      </w:r>
      <w:r w:rsidRPr="0036178A">
        <w:rPr>
          <w:rFonts w:ascii="Times New Roman" w:hAnsi="Times New Roman" w:cs="Times New Roman"/>
          <w:color w:val="000000" w:themeColor="text1"/>
          <w:sz w:val="20"/>
          <w:szCs w:val="20"/>
        </w:rPr>
        <w:t xml:space="preserve"> ед. (0,</w:t>
      </w:r>
      <w:r w:rsidR="00170646" w:rsidRPr="0036178A">
        <w:rPr>
          <w:rFonts w:ascii="Times New Roman" w:hAnsi="Times New Roman" w:cs="Times New Roman"/>
          <w:color w:val="000000" w:themeColor="text1"/>
          <w:sz w:val="20"/>
          <w:szCs w:val="20"/>
        </w:rPr>
        <w:t>49</w:t>
      </w:r>
      <w:r w:rsidRPr="0036178A">
        <w:rPr>
          <w:rFonts w:ascii="Times New Roman" w:hAnsi="Times New Roman" w:cs="Times New Roman"/>
          <w:color w:val="000000" w:themeColor="text1"/>
          <w:sz w:val="20"/>
          <w:szCs w:val="20"/>
        </w:rPr>
        <w:t xml:space="preserve"> %); предоставление прочих видов услуг- 21 ед. (5,</w:t>
      </w:r>
      <w:r w:rsidR="00170646" w:rsidRPr="0036178A">
        <w:rPr>
          <w:rFonts w:ascii="Times New Roman" w:hAnsi="Times New Roman" w:cs="Times New Roman"/>
          <w:color w:val="000000" w:themeColor="text1"/>
          <w:sz w:val="20"/>
          <w:szCs w:val="20"/>
        </w:rPr>
        <w:t>24</w:t>
      </w:r>
      <w:r w:rsidRPr="0036178A">
        <w:rPr>
          <w:rFonts w:ascii="Times New Roman" w:hAnsi="Times New Roman" w:cs="Times New Roman"/>
          <w:color w:val="000000" w:themeColor="text1"/>
          <w:sz w:val="20"/>
          <w:szCs w:val="20"/>
        </w:rPr>
        <w:t xml:space="preserve"> %).</w:t>
      </w:r>
    </w:p>
    <w:p w:rsidR="00170646" w:rsidRPr="0036178A" w:rsidRDefault="00170646" w:rsidP="00A553B2">
      <w:pPr>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lastRenderedPageBreak/>
        <w:t>За 1 квартал 2024 года</w:t>
      </w:r>
      <w:r w:rsidR="00AE0ACB">
        <w:rPr>
          <w:rFonts w:ascii="Times New Roman" w:hAnsi="Times New Roman" w:cs="Times New Roman"/>
          <w:color w:val="000000" w:themeColor="text1"/>
          <w:sz w:val="20"/>
          <w:szCs w:val="20"/>
        </w:rPr>
        <w:t xml:space="preserve"> </w:t>
      </w:r>
      <w:r w:rsidRPr="0036178A">
        <w:rPr>
          <w:rFonts w:ascii="Times New Roman" w:hAnsi="Times New Roman" w:cs="Times New Roman"/>
          <w:color w:val="000000" w:themeColor="text1"/>
          <w:sz w:val="20"/>
          <w:szCs w:val="20"/>
        </w:rPr>
        <w:t>на территории Чернышевского района в качестве  индивидуальных предпринимателей зарегистрировалось21 человек. Основные виды деятельности, по которым  произошло увеличение СМП-торговля, техническое обслуживание и ремонт  автотранспортных средств.</w:t>
      </w:r>
    </w:p>
    <w:p w:rsidR="00170646" w:rsidRPr="0036178A" w:rsidRDefault="00170646" w:rsidP="00A553B2">
      <w:pPr>
        <w:spacing w:after="0" w:line="240" w:lineRule="auto"/>
        <w:ind w:firstLine="709"/>
        <w:contextualSpacing/>
        <w:jc w:val="both"/>
        <w:rPr>
          <w:rFonts w:ascii="Times New Roman" w:hAnsi="Times New Roman" w:cs="Times New Roman"/>
          <w:color w:val="000000" w:themeColor="text1"/>
          <w:sz w:val="20"/>
          <w:szCs w:val="20"/>
        </w:rPr>
      </w:pPr>
      <w:proofErr w:type="gramStart"/>
      <w:r w:rsidRPr="0036178A">
        <w:rPr>
          <w:rFonts w:ascii="Times New Roman" w:hAnsi="Times New Roman" w:cs="Times New Roman"/>
          <w:color w:val="000000" w:themeColor="text1"/>
          <w:sz w:val="20"/>
          <w:szCs w:val="20"/>
        </w:rPr>
        <w:t>На конец</w:t>
      </w:r>
      <w:proofErr w:type="gramEnd"/>
      <w:r w:rsidRPr="0036178A">
        <w:rPr>
          <w:rFonts w:ascii="Times New Roman" w:hAnsi="Times New Roman" w:cs="Times New Roman"/>
          <w:color w:val="000000" w:themeColor="text1"/>
          <w:sz w:val="20"/>
          <w:szCs w:val="20"/>
        </w:rPr>
        <w:t xml:space="preserve"> 1 квартала 2024 года средняя численность занятых на предприятиях субъектов МСП без внешних совместителей составила 2406 человек, что выше  уровня аналогичного периода 2023 года на 10 %, что связано с увеличением числа МСП.</w:t>
      </w:r>
    </w:p>
    <w:p w:rsidR="00E370EA" w:rsidRPr="0036178A" w:rsidRDefault="00E370EA" w:rsidP="00A553B2">
      <w:pPr>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Размер средней заработной платы работников списочного состава  малых предприятий за 1 квартал 2024 года увеличился по сравнению с аналогичным периодом 2023 года на 18% за счет увеличения МРОТ.</w:t>
      </w:r>
    </w:p>
    <w:p w:rsidR="00E21156" w:rsidRPr="0036178A" w:rsidRDefault="00E370EA" w:rsidP="00A553B2">
      <w:pPr>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За 1 квартал 2024</w:t>
      </w:r>
      <w:r w:rsidR="00E21156" w:rsidRPr="0036178A">
        <w:rPr>
          <w:rFonts w:ascii="Times New Roman" w:hAnsi="Times New Roman" w:cs="Times New Roman"/>
          <w:color w:val="000000" w:themeColor="text1"/>
          <w:sz w:val="20"/>
          <w:szCs w:val="20"/>
        </w:rPr>
        <w:t xml:space="preserve"> года отгружено товаров собственного производства, выполнено работ и услуг собственными силами по основным видам экономической деятельности на сумму </w:t>
      </w:r>
      <w:r w:rsidRPr="0036178A">
        <w:rPr>
          <w:rFonts w:ascii="Times New Roman" w:hAnsi="Times New Roman" w:cs="Times New Roman"/>
          <w:color w:val="000000" w:themeColor="text1"/>
          <w:sz w:val="20"/>
          <w:szCs w:val="20"/>
        </w:rPr>
        <w:t xml:space="preserve">95,6 </w:t>
      </w:r>
      <w:r w:rsidR="00E21156" w:rsidRPr="0036178A">
        <w:rPr>
          <w:rFonts w:ascii="Times New Roman" w:hAnsi="Times New Roman" w:cs="Times New Roman"/>
          <w:color w:val="000000" w:themeColor="text1"/>
          <w:sz w:val="20"/>
          <w:szCs w:val="20"/>
        </w:rPr>
        <w:t>млн. рублей</w:t>
      </w:r>
      <w:r w:rsidRPr="0036178A">
        <w:rPr>
          <w:rFonts w:ascii="Times New Roman" w:hAnsi="Times New Roman" w:cs="Times New Roman"/>
          <w:color w:val="000000" w:themeColor="text1"/>
          <w:sz w:val="20"/>
          <w:szCs w:val="20"/>
        </w:rPr>
        <w:t xml:space="preserve"> (хлеб-15,9; кондитерские изделия -2,8; мясные полуфабрикаты-1,1; салаты-1,5; </w:t>
      </w:r>
      <w:proofErr w:type="gramStart"/>
      <w:r w:rsidRPr="0036178A">
        <w:rPr>
          <w:rFonts w:ascii="Times New Roman" w:hAnsi="Times New Roman" w:cs="Times New Roman"/>
          <w:color w:val="000000" w:themeColor="text1"/>
          <w:sz w:val="20"/>
          <w:szCs w:val="20"/>
        </w:rPr>
        <w:t>пластиковая</w:t>
      </w:r>
      <w:proofErr w:type="gramEnd"/>
      <w:r w:rsidRPr="0036178A">
        <w:rPr>
          <w:rFonts w:ascii="Times New Roman" w:hAnsi="Times New Roman" w:cs="Times New Roman"/>
          <w:color w:val="000000" w:themeColor="text1"/>
          <w:sz w:val="20"/>
          <w:szCs w:val="20"/>
        </w:rPr>
        <w:t xml:space="preserve"> продукция-2,2)</w:t>
      </w:r>
      <w:r w:rsidR="00E21156" w:rsidRPr="0036178A">
        <w:rPr>
          <w:rFonts w:ascii="Times New Roman" w:hAnsi="Times New Roman" w:cs="Times New Roman"/>
          <w:color w:val="000000" w:themeColor="text1"/>
          <w:sz w:val="20"/>
          <w:szCs w:val="20"/>
        </w:rPr>
        <w:t xml:space="preserve">, что на </w:t>
      </w:r>
      <w:r w:rsidRPr="0036178A">
        <w:rPr>
          <w:rFonts w:ascii="Times New Roman" w:hAnsi="Times New Roman" w:cs="Times New Roman"/>
          <w:color w:val="000000" w:themeColor="text1"/>
          <w:sz w:val="20"/>
          <w:szCs w:val="20"/>
        </w:rPr>
        <w:t>8</w:t>
      </w:r>
      <w:r w:rsidR="00E21156" w:rsidRPr="0036178A">
        <w:rPr>
          <w:rFonts w:ascii="Times New Roman" w:hAnsi="Times New Roman" w:cs="Times New Roman"/>
          <w:color w:val="000000" w:themeColor="text1"/>
          <w:sz w:val="20"/>
          <w:szCs w:val="20"/>
        </w:rPr>
        <w:t xml:space="preserve">% больше по сравнению с аналогичным периодом прошлого года. </w:t>
      </w:r>
    </w:p>
    <w:p w:rsidR="00E21156" w:rsidRPr="0036178A" w:rsidRDefault="00E21156" w:rsidP="00A553B2">
      <w:pPr>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В Центр поддержки предпринимател</w:t>
      </w:r>
      <w:r w:rsidR="00E370EA" w:rsidRPr="0036178A">
        <w:rPr>
          <w:rFonts w:ascii="Times New Roman" w:hAnsi="Times New Roman" w:cs="Times New Roman"/>
          <w:color w:val="000000" w:themeColor="text1"/>
          <w:sz w:val="20"/>
          <w:szCs w:val="20"/>
        </w:rPr>
        <w:t>ьства в 1 квартале 2024</w:t>
      </w:r>
      <w:r w:rsidRPr="0036178A">
        <w:rPr>
          <w:rFonts w:ascii="Times New Roman" w:hAnsi="Times New Roman" w:cs="Times New Roman"/>
          <w:color w:val="000000" w:themeColor="text1"/>
          <w:sz w:val="20"/>
          <w:szCs w:val="20"/>
        </w:rPr>
        <w:t xml:space="preserve"> года обратилось за информационно-консультационными услугами 1</w:t>
      </w:r>
      <w:r w:rsidR="00E370EA" w:rsidRPr="0036178A">
        <w:rPr>
          <w:rFonts w:ascii="Times New Roman" w:hAnsi="Times New Roman" w:cs="Times New Roman"/>
          <w:color w:val="000000" w:themeColor="text1"/>
          <w:sz w:val="20"/>
          <w:szCs w:val="20"/>
        </w:rPr>
        <w:t>6</w:t>
      </w:r>
      <w:r w:rsidRPr="0036178A">
        <w:rPr>
          <w:rFonts w:ascii="Times New Roman" w:hAnsi="Times New Roman" w:cs="Times New Roman"/>
          <w:color w:val="000000" w:themeColor="text1"/>
          <w:sz w:val="20"/>
          <w:szCs w:val="20"/>
        </w:rPr>
        <w:t xml:space="preserve"> человек, которым были оказаны консультации по вопросам поддержки СМСП, аспекты регистрации в качестве </w:t>
      </w:r>
      <w:proofErr w:type="spellStart"/>
      <w:r w:rsidRPr="0036178A">
        <w:rPr>
          <w:rFonts w:ascii="Times New Roman" w:hAnsi="Times New Roman" w:cs="Times New Roman"/>
          <w:color w:val="000000" w:themeColor="text1"/>
          <w:sz w:val="20"/>
          <w:szCs w:val="20"/>
        </w:rPr>
        <w:t>самозанятого</w:t>
      </w:r>
      <w:proofErr w:type="spellEnd"/>
      <w:r w:rsidRPr="0036178A">
        <w:rPr>
          <w:rFonts w:ascii="Times New Roman" w:hAnsi="Times New Roman" w:cs="Times New Roman"/>
          <w:color w:val="000000" w:themeColor="text1"/>
          <w:sz w:val="20"/>
          <w:szCs w:val="20"/>
        </w:rPr>
        <w:t xml:space="preserve">, информация о получении кредита на развитие действующего бизнеса, помощь в написании обращения на имя уполномоченного по защите прав предпринимателей Забайкальского края. Оказана помощь в написании бизнес планов для потенциальных предпринимателей и </w:t>
      </w:r>
      <w:proofErr w:type="spellStart"/>
      <w:r w:rsidRPr="0036178A">
        <w:rPr>
          <w:rFonts w:ascii="Times New Roman" w:hAnsi="Times New Roman" w:cs="Times New Roman"/>
          <w:color w:val="000000" w:themeColor="text1"/>
          <w:sz w:val="20"/>
          <w:szCs w:val="20"/>
        </w:rPr>
        <w:t>самозанятых</w:t>
      </w:r>
      <w:proofErr w:type="spellEnd"/>
      <w:r w:rsidRPr="0036178A">
        <w:rPr>
          <w:rFonts w:ascii="Times New Roman" w:hAnsi="Times New Roman" w:cs="Times New Roman"/>
          <w:color w:val="000000" w:themeColor="text1"/>
          <w:sz w:val="20"/>
          <w:szCs w:val="20"/>
        </w:rPr>
        <w:t xml:space="preserve">, желающих воспользовавшись социальной помощью на основании социального контракта – </w:t>
      </w:r>
      <w:r w:rsidR="00E370EA" w:rsidRPr="0036178A">
        <w:rPr>
          <w:rFonts w:ascii="Times New Roman" w:hAnsi="Times New Roman" w:cs="Times New Roman"/>
          <w:color w:val="000000" w:themeColor="text1"/>
          <w:sz w:val="20"/>
          <w:szCs w:val="20"/>
        </w:rPr>
        <w:t>8</w:t>
      </w:r>
      <w:r w:rsidRPr="0036178A">
        <w:rPr>
          <w:rFonts w:ascii="Times New Roman" w:hAnsi="Times New Roman" w:cs="Times New Roman"/>
          <w:color w:val="000000" w:themeColor="text1"/>
          <w:sz w:val="20"/>
          <w:szCs w:val="20"/>
        </w:rPr>
        <w:t xml:space="preserve"> человек (сфера красоты, </w:t>
      </w:r>
      <w:r w:rsidR="00E370EA" w:rsidRPr="0036178A">
        <w:rPr>
          <w:rFonts w:ascii="Times New Roman" w:hAnsi="Times New Roman" w:cs="Times New Roman"/>
          <w:color w:val="000000" w:themeColor="text1"/>
          <w:sz w:val="20"/>
          <w:szCs w:val="20"/>
        </w:rPr>
        <w:t xml:space="preserve"> </w:t>
      </w:r>
      <w:proofErr w:type="spellStart"/>
      <w:r w:rsidR="00E370EA" w:rsidRPr="0036178A">
        <w:rPr>
          <w:rFonts w:ascii="Times New Roman" w:hAnsi="Times New Roman" w:cs="Times New Roman"/>
          <w:color w:val="000000" w:themeColor="text1"/>
          <w:sz w:val="20"/>
          <w:szCs w:val="20"/>
        </w:rPr>
        <w:t>мпошив</w:t>
      </w:r>
      <w:proofErr w:type="spellEnd"/>
      <w:r w:rsidR="00E370EA" w:rsidRPr="0036178A">
        <w:rPr>
          <w:rFonts w:ascii="Times New Roman" w:hAnsi="Times New Roman" w:cs="Times New Roman"/>
          <w:color w:val="000000" w:themeColor="text1"/>
          <w:sz w:val="20"/>
          <w:szCs w:val="20"/>
        </w:rPr>
        <w:t xml:space="preserve">  нижнего белья, открытие массажного салона, открытие </w:t>
      </w:r>
      <w:proofErr w:type="spellStart"/>
      <w:r w:rsidR="00E370EA" w:rsidRPr="0036178A">
        <w:rPr>
          <w:rFonts w:ascii="Times New Roman" w:hAnsi="Times New Roman" w:cs="Times New Roman"/>
          <w:color w:val="000000" w:themeColor="text1"/>
          <w:sz w:val="20"/>
          <w:szCs w:val="20"/>
        </w:rPr>
        <w:t>агенства</w:t>
      </w:r>
      <w:proofErr w:type="spellEnd"/>
      <w:r w:rsidR="00E370EA" w:rsidRPr="0036178A">
        <w:rPr>
          <w:rFonts w:ascii="Times New Roman" w:hAnsi="Times New Roman" w:cs="Times New Roman"/>
          <w:color w:val="000000" w:themeColor="text1"/>
          <w:sz w:val="20"/>
          <w:szCs w:val="20"/>
        </w:rPr>
        <w:t xml:space="preserve"> по проведению и музыкальному оформлению праздников</w:t>
      </w:r>
      <w:r w:rsidRPr="0036178A">
        <w:rPr>
          <w:rFonts w:ascii="Times New Roman" w:hAnsi="Times New Roman" w:cs="Times New Roman"/>
          <w:color w:val="000000" w:themeColor="text1"/>
          <w:sz w:val="20"/>
          <w:szCs w:val="20"/>
        </w:rPr>
        <w:t xml:space="preserve">). Так же в группе «Предприниматели района» в мессенджере </w:t>
      </w:r>
      <w:proofErr w:type="spellStart"/>
      <w:r w:rsidRPr="0036178A">
        <w:rPr>
          <w:rFonts w:ascii="Times New Roman" w:hAnsi="Times New Roman" w:cs="Times New Roman"/>
          <w:color w:val="000000" w:themeColor="text1"/>
          <w:sz w:val="20"/>
          <w:szCs w:val="20"/>
        </w:rPr>
        <w:t>WhatsApp</w:t>
      </w:r>
      <w:proofErr w:type="spellEnd"/>
      <w:r w:rsidRPr="0036178A">
        <w:rPr>
          <w:rFonts w:ascii="Times New Roman" w:hAnsi="Times New Roman" w:cs="Times New Roman"/>
          <w:color w:val="000000" w:themeColor="text1"/>
          <w:sz w:val="20"/>
          <w:szCs w:val="20"/>
        </w:rPr>
        <w:t xml:space="preserve"> предприниматели оперативно информируются о мерах государственной поддержки, об изменениях в законодательстве, размещаются методические рекомендации, памятки, даются ответы на возникающие вопросы. Для СМПС было опубликовано </w:t>
      </w:r>
      <w:r w:rsidR="00E370EA" w:rsidRPr="0036178A">
        <w:rPr>
          <w:rFonts w:ascii="Times New Roman" w:hAnsi="Times New Roman" w:cs="Times New Roman"/>
          <w:color w:val="000000" w:themeColor="text1"/>
          <w:sz w:val="20"/>
          <w:szCs w:val="20"/>
        </w:rPr>
        <w:t>2</w:t>
      </w:r>
      <w:r w:rsidRPr="0036178A">
        <w:rPr>
          <w:rFonts w:ascii="Times New Roman" w:hAnsi="Times New Roman" w:cs="Times New Roman"/>
          <w:color w:val="000000" w:themeColor="text1"/>
          <w:sz w:val="20"/>
          <w:szCs w:val="20"/>
        </w:rPr>
        <w:t xml:space="preserve"> статьи в средствах массовой информации, на постоянной основе актуализируется информация на официальном сайте администрации Чернышевского района.</w:t>
      </w:r>
    </w:p>
    <w:p w:rsidR="00354016" w:rsidRPr="0036178A" w:rsidRDefault="00E370EA" w:rsidP="00A553B2">
      <w:pPr>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За 1 квартал 2024</w:t>
      </w:r>
      <w:r w:rsidR="00E21156" w:rsidRPr="0036178A">
        <w:rPr>
          <w:rFonts w:ascii="Times New Roman" w:hAnsi="Times New Roman" w:cs="Times New Roman"/>
          <w:color w:val="000000" w:themeColor="text1"/>
          <w:sz w:val="20"/>
          <w:szCs w:val="20"/>
        </w:rPr>
        <w:t xml:space="preserve"> года </w:t>
      </w:r>
      <w:r w:rsidRPr="0036178A">
        <w:rPr>
          <w:rFonts w:ascii="Times New Roman" w:hAnsi="Times New Roman" w:cs="Times New Roman"/>
          <w:color w:val="000000" w:themeColor="text1"/>
          <w:sz w:val="20"/>
          <w:szCs w:val="20"/>
        </w:rPr>
        <w:t>Фондом</w:t>
      </w:r>
      <w:r w:rsidR="00E21156" w:rsidRPr="0036178A">
        <w:rPr>
          <w:rFonts w:ascii="Times New Roman" w:hAnsi="Times New Roman" w:cs="Times New Roman"/>
          <w:color w:val="000000" w:themeColor="text1"/>
          <w:sz w:val="20"/>
          <w:szCs w:val="20"/>
        </w:rPr>
        <w:t xml:space="preserve"> поддержки</w:t>
      </w:r>
      <w:r w:rsidRPr="0036178A">
        <w:rPr>
          <w:rFonts w:ascii="Times New Roman" w:hAnsi="Times New Roman" w:cs="Times New Roman"/>
          <w:color w:val="000000" w:themeColor="text1"/>
          <w:sz w:val="20"/>
          <w:szCs w:val="20"/>
        </w:rPr>
        <w:t xml:space="preserve"> малого </w:t>
      </w:r>
      <w:r w:rsidR="00E21156" w:rsidRPr="0036178A">
        <w:rPr>
          <w:rFonts w:ascii="Times New Roman" w:hAnsi="Times New Roman" w:cs="Times New Roman"/>
          <w:color w:val="000000" w:themeColor="text1"/>
          <w:sz w:val="20"/>
          <w:szCs w:val="20"/>
        </w:rPr>
        <w:t xml:space="preserve"> предпринимательства </w:t>
      </w:r>
      <w:r w:rsidR="00354016" w:rsidRPr="0036178A">
        <w:rPr>
          <w:rFonts w:ascii="Times New Roman" w:hAnsi="Times New Roman" w:cs="Times New Roman"/>
          <w:color w:val="000000" w:themeColor="text1"/>
          <w:sz w:val="20"/>
          <w:szCs w:val="20"/>
        </w:rPr>
        <w:t xml:space="preserve"> Забайкальского края была оказана государственная финансовая поддержка в виде льготных  </w:t>
      </w:r>
      <w:proofErr w:type="spellStart"/>
      <w:r w:rsidR="00354016" w:rsidRPr="0036178A">
        <w:rPr>
          <w:rFonts w:ascii="Times New Roman" w:hAnsi="Times New Roman" w:cs="Times New Roman"/>
          <w:color w:val="000000" w:themeColor="text1"/>
          <w:sz w:val="20"/>
          <w:szCs w:val="20"/>
        </w:rPr>
        <w:t>микрозаймов</w:t>
      </w:r>
      <w:proofErr w:type="spellEnd"/>
      <w:r w:rsidR="00354016" w:rsidRPr="0036178A">
        <w:rPr>
          <w:rFonts w:ascii="Times New Roman" w:hAnsi="Times New Roman" w:cs="Times New Roman"/>
          <w:color w:val="000000" w:themeColor="text1"/>
          <w:sz w:val="20"/>
          <w:szCs w:val="20"/>
        </w:rPr>
        <w:t xml:space="preserve"> в отношении 1 субъекта малого предпринимательства, осуществляющего деятельность на территории Чернышевского района на сумму 2,42 млн. рублей на цели развития предпринимательской деятельности. В </w:t>
      </w:r>
      <w:proofErr w:type="spellStart"/>
      <w:r w:rsidR="00354016" w:rsidRPr="0036178A">
        <w:rPr>
          <w:rFonts w:ascii="Times New Roman" w:hAnsi="Times New Roman" w:cs="Times New Roman"/>
          <w:color w:val="000000" w:themeColor="text1"/>
          <w:sz w:val="20"/>
          <w:szCs w:val="20"/>
        </w:rPr>
        <w:t>Микрокредитную</w:t>
      </w:r>
      <w:proofErr w:type="spellEnd"/>
      <w:r w:rsidR="00354016" w:rsidRPr="0036178A">
        <w:rPr>
          <w:rFonts w:ascii="Times New Roman" w:hAnsi="Times New Roman" w:cs="Times New Roman"/>
          <w:color w:val="000000" w:themeColor="text1"/>
          <w:sz w:val="20"/>
          <w:szCs w:val="20"/>
        </w:rPr>
        <w:t xml:space="preserve"> компанию Забайкальский </w:t>
      </w:r>
      <w:proofErr w:type="spellStart"/>
      <w:r w:rsidR="00354016" w:rsidRPr="0036178A">
        <w:rPr>
          <w:rFonts w:ascii="Times New Roman" w:hAnsi="Times New Roman" w:cs="Times New Roman"/>
          <w:color w:val="000000" w:themeColor="text1"/>
          <w:sz w:val="20"/>
          <w:szCs w:val="20"/>
        </w:rPr>
        <w:t>микрофинансовый</w:t>
      </w:r>
      <w:proofErr w:type="spellEnd"/>
      <w:r w:rsidR="00354016" w:rsidRPr="0036178A">
        <w:rPr>
          <w:rFonts w:ascii="Times New Roman" w:hAnsi="Times New Roman" w:cs="Times New Roman"/>
          <w:color w:val="000000" w:themeColor="text1"/>
          <w:sz w:val="20"/>
          <w:szCs w:val="20"/>
        </w:rPr>
        <w:t xml:space="preserve">  центр за финансовой поддержкой в 1 квартале 2024 года обращений от СМСП Чернышевского района не поступало.</w:t>
      </w:r>
    </w:p>
    <w:p w:rsidR="00354016" w:rsidRPr="0036178A" w:rsidRDefault="00354016" w:rsidP="00A553B2">
      <w:pPr>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 В 1 квартал 2024</w:t>
      </w:r>
      <w:r w:rsidR="00E21156" w:rsidRPr="0036178A">
        <w:rPr>
          <w:rFonts w:ascii="Times New Roman" w:hAnsi="Times New Roman" w:cs="Times New Roman"/>
          <w:color w:val="000000" w:themeColor="text1"/>
          <w:sz w:val="20"/>
          <w:szCs w:val="20"/>
        </w:rPr>
        <w:t xml:space="preserve"> года проведено 1 заседание Совета по развитию предпринимательской деятельности при администрации МР «Чернышевский район». Основной целью проведения заседания было </w:t>
      </w:r>
      <w:r w:rsidRPr="0036178A">
        <w:rPr>
          <w:rFonts w:ascii="Times New Roman" w:hAnsi="Times New Roman" w:cs="Times New Roman"/>
          <w:color w:val="000000" w:themeColor="text1"/>
          <w:sz w:val="20"/>
          <w:szCs w:val="20"/>
        </w:rPr>
        <w:t xml:space="preserve"> донести до предпринимателей информацию об охране труда в торговле, о новом  в работе </w:t>
      </w:r>
      <w:proofErr w:type="spellStart"/>
      <w:r w:rsidRPr="0036178A">
        <w:rPr>
          <w:rFonts w:ascii="Times New Roman" w:hAnsi="Times New Roman" w:cs="Times New Roman"/>
          <w:color w:val="000000" w:themeColor="text1"/>
          <w:sz w:val="20"/>
          <w:szCs w:val="20"/>
        </w:rPr>
        <w:t>контрольнокассовой</w:t>
      </w:r>
      <w:proofErr w:type="spellEnd"/>
      <w:r w:rsidRPr="0036178A">
        <w:rPr>
          <w:rFonts w:ascii="Times New Roman" w:hAnsi="Times New Roman" w:cs="Times New Roman"/>
          <w:color w:val="000000" w:themeColor="text1"/>
          <w:sz w:val="20"/>
          <w:szCs w:val="20"/>
        </w:rPr>
        <w:t xml:space="preserve"> техники, обсудить  возможности развития туризма на территории  района и  благоустройство объектов бизнеса к 9 Мая.</w:t>
      </w:r>
    </w:p>
    <w:p w:rsidR="00107FCB" w:rsidRPr="0036178A" w:rsidRDefault="00107FCB" w:rsidP="00107FCB">
      <w:pPr>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 В соответствии с требованиями статьи 30 Федерального закона №44-ФЗ «О контрактной  системе в сфере закупок товаров, работ</w:t>
      </w:r>
      <w:proofErr w:type="gramStart"/>
      <w:r w:rsidRPr="0036178A">
        <w:rPr>
          <w:rFonts w:ascii="Times New Roman" w:hAnsi="Times New Roman" w:cs="Times New Roman"/>
          <w:color w:val="000000" w:themeColor="text1"/>
          <w:sz w:val="20"/>
          <w:szCs w:val="20"/>
        </w:rPr>
        <w:t xml:space="preserve"> ,</w:t>
      </w:r>
      <w:proofErr w:type="gramEnd"/>
      <w:r w:rsidRPr="0036178A">
        <w:rPr>
          <w:rFonts w:ascii="Times New Roman" w:hAnsi="Times New Roman" w:cs="Times New Roman"/>
          <w:color w:val="000000" w:themeColor="text1"/>
          <w:sz w:val="20"/>
          <w:szCs w:val="20"/>
        </w:rPr>
        <w:t xml:space="preserve"> услуг для обеспечения государственных и муниципальных нужд» 3 субъекта малого предпринимательства за 1 квартал 2024 года заключили контракты на поставку товаров и услуг для муниципальных нужд, что составляет 100 % от общей суммы заключенных  контрактов.</w:t>
      </w:r>
    </w:p>
    <w:p w:rsidR="00107FCB" w:rsidRPr="0036178A" w:rsidRDefault="00107FCB" w:rsidP="00107FCB">
      <w:pPr>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По реализации ведомственной целевой программы «Содействие занятости  населения Забайкальского края  на 2023 год» за  1 квартал 2024 года был создан 1 СМП (</w:t>
      </w:r>
      <w:proofErr w:type="spellStart"/>
      <w:r w:rsidRPr="0036178A">
        <w:rPr>
          <w:rFonts w:ascii="Times New Roman" w:hAnsi="Times New Roman" w:cs="Times New Roman"/>
          <w:color w:val="000000" w:themeColor="text1"/>
          <w:sz w:val="20"/>
          <w:szCs w:val="20"/>
        </w:rPr>
        <w:t>самозанятая</w:t>
      </w:r>
      <w:proofErr w:type="spellEnd"/>
      <w:r w:rsidRPr="0036178A">
        <w:rPr>
          <w:rFonts w:ascii="Times New Roman" w:hAnsi="Times New Roman" w:cs="Times New Roman"/>
          <w:color w:val="000000" w:themeColor="text1"/>
          <w:sz w:val="20"/>
          <w:szCs w:val="20"/>
        </w:rPr>
        <w:t xml:space="preserve"> по пошиву нижнего белья).</w:t>
      </w:r>
    </w:p>
    <w:p w:rsidR="00107FCB" w:rsidRPr="0036178A" w:rsidRDefault="00107FCB" w:rsidP="00107FCB">
      <w:pPr>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На территории района по итогам 1 квартала 2024 года проведено 38 ярмарок, что на  31% выше показателей аналогичного периода прошлого года, что связано с активным проведением </w:t>
      </w:r>
      <w:r w:rsidR="00B801CA" w:rsidRPr="0036178A">
        <w:rPr>
          <w:rFonts w:ascii="Times New Roman" w:hAnsi="Times New Roman" w:cs="Times New Roman"/>
          <w:color w:val="000000" w:themeColor="text1"/>
          <w:sz w:val="20"/>
          <w:szCs w:val="20"/>
        </w:rPr>
        <w:t>в городских и сельских поселениях новогодних и рождественских ярмарок.</w:t>
      </w:r>
    </w:p>
    <w:p w:rsidR="00E21156" w:rsidRPr="0036178A" w:rsidRDefault="00E21156" w:rsidP="00A553B2">
      <w:pPr>
        <w:spacing w:after="0" w:line="240" w:lineRule="auto"/>
        <w:ind w:firstLine="709"/>
        <w:contextualSpacing/>
        <w:jc w:val="both"/>
        <w:rPr>
          <w:rFonts w:ascii="Times New Roman" w:hAnsi="Times New Roman" w:cs="Times New Roman"/>
          <w:color w:val="000000" w:themeColor="text1"/>
          <w:sz w:val="20"/>
          <w:szCs w:val="20"/>
        </w:rPr>
      </w:pPr>
    </w:p>
    <w:p w:rsidR="00E37A69" w:rsidRPr="0036178A" w:rsidRDefault="00E37A69" w:rsidP="00A553B2">
      <w:pPr>
        <w:spacing w:after="0" w:line="240" w:lineRule="auto"/>
        <w:ind w:firstLine="709"/>
        <w:contextualSpacing/>
        <w:jc w:val="both"/>
        <w:rPr>
          <w:rFonts w:ascii="Times New Roman" w:hAnsi="Times New Roman" w:cs="Times New Roman"/>
          <w:color w:val="000000" w:themeColor="text1"/>
          <w:sz w:val="20"/>
          <w:szCs w:val="20"/>
        </w:rPr>
      </w:pPr>
    </w:p>
    <w:p w:rsidR="008A35D8" w:rsidRPr="0036178A" w:rsidRDefault="00AD23AA" w:rsidP="00A553B2">
      <w:pPr>
        <w:spacing w:after="0" w:line="240" w:lineRule="auto"/>
        <w:contextualSpacing/>
        <w:jc w:val="center"/>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4.</w:t>
      </w:r>
      <w:r w:rsidR="008A35D8" w:rsidRPr="0036178A">
        <w:rPr>
          <w:rFonts w:ascii="Times New Roman" w:hAnsi="Times New Roman" w:cs="Times New Roman"/>
          <w:color w:val="000000" w:themeColor="text1"/>
          <w:sz w:val="20"/>
          <w:szCs w:val="20"/>
        </w:rPr>
        <w:t>Инвестиционная и строительная деятельность</w:t>
      </w:r>
    </w:p>
    <w:p w:rsidR="004F3655" w:rsidRPr="0036178A" w:rsidRDefault="008A35D8" w:rsidP="00A553B2">
      <w:pPr>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Объем инвестиций в основной капитал в 1 квартале </w:t>
      </w:r>
      <w:r w:rsidR="004A4C71" w:rsidRPr="0036178A">
        <w:rPr>
          <w:rFonts w:ascii="Times New Roman" w:hAnsi="Times New Roman" w:cs="Times New Roman"/>
          <w:color w:val="000000" w:themeColor="text1"/>
          <w:sz w:val="20"/>
          <w:szCs w:val="20"/>
        </w:rPr>
        <w:t>20</w:t>
      </w:r>
      <w:r w:rsidR="00A4277D" w:rsidRPr="0036178A">
        <w:rPr>
          <w:rFonts w:ascii="Times New Roman" w:hAnsi="Times New Roman" w:cs="Times New Roman"/>
          <w:color w:val="000000" w:themeColor="text1"/>
          <w:sz w:val="20"/>
          <w:szCs w:val="20"/>
        </w:rPr>
        <w:t>2</w:t>
      </w:r>
      <w:r w:rsidR="006F6B33" w:rsidRPr="0036178A">
        <w:rPr>
          <w:rFonts w:ascii="Times New Roman" w:hAnsi="Times New Roman" w:cs="Times New Roman"/>
          <w:color w:val="000000" w:themeColor="text1"/>
          <w:sz w:val="20"/>
          <w:szCs w:val="20"/>
        </w:rPr>
        <w:t>4</w:t>
      </w:r>
      <w:r w:rsidRPr="0036178A">
        <w:rPr>
          <w:rFonts w:ascii="Times New Roman" w:hAnsi="Times New Roman" w:cs="Times New Roman"/>
          <w:color w:val="000000" w:themeColor="text1"/>
          <w:sz w:val="20"/>
          <w:szCs w:val="20"/>
        </w:rPr>
        <w:t xml:space="preserve"> года составил </w:t>
      </w:r>
      <w:r w:rsidR="006F6B33" w:rsidRPr="0036178A">
        <w:rPr>
          <w:rFonts w:ascii="Times New Roman" w:hAnsi="Times New Roman" w:cs="Times New Roman"/>
          <w:color w:val="000000" w:themeColor="text1"/>
          <w:sz w:val="20"/>
          <w:szCs w:val="20"/>
        </w:rPr>
        <w:t xml:space="preserve">   </w:t>
      </w:r>
      <w:r w:rsidR="00DC3E9A" w:rsidRPr="0036178A">
        <w:rPr>
          <w:rFonts w:ascii="Times New Roman" w:hAnsi="Times New Roman" w:cs="Times New Roman"/>
          <w:color w:val="000000" w:themeColor="text1"/>
          <w:sz w:val="20"/>
          <w:szCs w:val="20"/>
        </w:rPr>
        <w:t>750</w:t>
      </w:r>
      <w:r w:rsidR="006F6B33" w:rsidRPr="0036178A">
        <w:rPr>
          <w:rFonts w:ascii="Times New Roman" w:hAnsi="Times New Roman" w:cs="Times New Roman"/>
          <w:color w:val="000000" w:themeColor="text1"/>
          <w:sz w:val="20"/>
          <w:szCs w:val="20"/>
        </w:rPr>
        <w:t xml:space="preserve"> </w:t>
      </w:r>
      <w:proofErr w:type="spellStart"/>
      <w:r w:rsidRPr="0036178A">
        <w:rPr>
          <w:rFonts w:ascii="Times New Roman" w:hAnsi="Times New Roman" w:cs="Times New Roman"/>
          <w:color w:val="000000" w:themeColor="text1"/>
          <w:sz w:val="20"/>
          <w:szCs w:val="20"/>
        </w:rPr>
        <w:t>млн</w:t>
      </w:r>
      <w:proofErr w:type="gramStart"/>
      <w:r w:rsidRPr="0036178A">
        <w:rPr>
          <w:rFonts w:ascii="Times New Roman" w:hAnsi="Times New Roman" w:cs="Times New Roman"/>
          <w:color w:val="000000" w:themeColor="text1"/>
          <w:sz w:val="20"/>
          <w:szCs w:val="20"/>
        </w:rPr>
        <w:t>.р</w:t>
      </w:r>
      <w:proofErr w:type="gramEnd"/>
      <w:r w:rsidRPr="0036178A">
        <w:rPr>
          <w:rFonts w:ascii="Times New Roman" w:hAnsi="Times New Roman" w:cs="Times New Roman"/>
          <w:color w:val="000000" w:themeColor="text1"/>
          <w:sz w:val="20"/>
          <w:szCs w:val="20"/>
        </w:rPr>
        <w:t>уб</w:t>
      </w:r>
      <w:proofErr w:type="spellEnd"/>
      <w:r w:rsidRPr="0036178A">
        <w:rPr>
          <w:rFonts w:ascii="Times New Roman" w:hAnsi="Times New Roman" w:cs="Times New Roman"/>
          <w:color w:val="000000" w:themeColor="text1"/>
          <w:sz w:val="20"/>
          <w:szCs w:val="20"/>
        </w:rPr>
        <w:t xml:space="preserve">., или </w:t>
      </w:r>
      <w:r w:rsidR="006F6B33" w:rsidRPr="0036178A">
        <w:rPr>
          <w:rFonts w:ascii="Times New Roman" w:hAnsi="Times New Roman" w:cs="Times New Roman"/>
          <w:color w:val="000000" w:themeColor="text1"/>
          <w:sz w:val="20"/>
          <w:szCs w:val="20"/>
        </w:rPr>
        <w:t xml:space="preserve"> </w:t>
      </w:r>
      <w:r w:rsidR="00DC3E9A" w:rsidRPr="0036178A">
        <w:rPr>
          <w:rFonts w:ascii="Times New Roman" w:hAnsi="Times New Roman" w:cs="Times New Roman"/>
          <w:color w:val="000000" w:themeColor="text1"/>
          <w:sz w:val="20"/>
          <w:szCs w:val="20"/>
        </w:rPr>
        <w:t>83,3</w:t>
      </w:r>
      <w:r w:rsidR="006F6B33" w:rsidRPr="0036178A">
        <w:rPr>
          <w:rFonts w:ascii="Times New Roman" w:hAnsi="Times New Roman" w:cs="Times New Roman"/>
          <w:color w:val="000000" w:themeColor="text1"/>
          <w:sz w:val="20"/>
          <w:szCs w:val="20"/>
        </w:rPr>
        <w:t xml:space="preserve">   </w:t>
      </w:r>
      <w:r w:rsidRPr="0036178A">
        <w:rPr>
          <w:rFonts w:ascii="Times New Roman" w:hAnsi="Times New Roman" w:cs="Times New Roman"/>
          <w:color w:val="000000" w:themeColor="text1"/>
          <w:sz w:val="20"/>
          <w:szCs w:val="20"/>
        </w:rPr>
        <w:t xml:space="preserve">% к </w:t>
      </w:r>
      <w:r w:rsidR="00A2289F" w:rsidRPr="0036178A">
        <w:rPr>
          <w:rFonts w:ascii="Times New Roman" w:hAnsi="Times New Roman" w:cs="Times New Roman"/>
          <w:color w:val="000000" w:themeColor="text1"/>
          <w:sz w:val="20"/>
          <w:szCs w:val="20"/>
        </w:rPr>
        <w:t>АППГ</w:t>
      </w:r>
      <w:r w:rsidR="004A4C71" w:rsidRPr="0036178A">
        <w:rPr>
          <w:rFonts w:ascii="Times New Roman" w:hAnsi="Times New Roman" w:cs="Times New Roman"/>
          <w:color w:val="000000" w:themeColor="text1"/>
          <w:sz w:val="20"/>
          <w:szCs w:val="20"/>
        </w:rPr>
        <w:t xml:space="preserve"> (</w:t>
      </w:r>
      <w:r w:rsidR="006F6B33" w:rsidRPr="0036178A">
        <w:rPr>
          <w:rFonts w:ascii="Times New Roman" w:hAnsi="Times New Roman" w:cs="Times New Roman"/>
          <w:color w:val="000000" w:themeColor="text1"/>
          <w:sz w:val="20"/>
          <w:szCs w:val="20"/>
        </w:rPr>
        <w:t xml:space="preserve"> 1 кв.2023-900,00 млн. </w:t>
      </w:r>
      <w:proofErr w:type="spellStart"/>
      <w:r w:rsidR="006F6B33" w:rsidRPr="0036178A">
        <w:rPr>
          <w:rFonts w:ascii="Times New Roman" w:hAnsi="Times New Roman" w:cs="Times New Roman"/>
          <w:color w:val="000000" w:themeColor="text1"/>
          <w:sz w:val="20"/>
          <w:szCs w:val="20"/>
        </w:rPr>
        <w:t>руб</w:t>
      </w:r>
      <w:proofErr w:type="spellEnd"/>
      <w:r w:rsidR="006F6B33" w:rsidRPr="0036178A">
        <w:rPr>
          <w:rFonts w:ascii="Times New Roman" w:hAnsi="Times New Roman" w:cs="Times New Roman"/>
          <w:color w:val="000000" w:themeColor="text1"/>
          <w:sz w:val="20"/>
          <w:szCs w:val="20"/>
        </w:rPr>
        <w:t xml:space="preserve">,  </w:t>
      </w:r>
      <w:r w:rsidR="00881E87" w:rsidRPr="0036178A">
        <w:rPr>
          <w:rFonts w:ascii="Times New Roman" w:hAnsi="Times New Roman" w:cs="Times New Roman"/>
          <w:color w:val="000000" w:themeColor="text1"/>
          <w:sz w:val="20"/>
          <w:szCs w:val="20"/>
        </w:rPr>
        <w:t>1 квартал 202</w:t>
      </w:r>
      <w:r w:rsidR="00F952C2" w:rsidRPr="0036178A">
        <w:rPr>
          <w:rFonts w:ascii="Times New Roman" w:hAnsi="Times New Roman" w:cs="Times New Roman"/>
          <w:color w:val="000000" w:themeColor="text1"/>
          <w:sz w:val="20"/>
          <w:szCs w:val="20"/>
        </w:rPr>
        <w:t>2</w:t>
      </w:r>
      <w:r w:rsidR="00881E87" w:rsidRPr="0036178A">
        <w:rPr>
          <w:rFonts w:ascii="Times New Roman" w:hAnsi="Times New Roman" w:cs="Times New Roman"/>
          <w:color w:val="000000" w:themeColor="text1"/>
          <w:sz w:val="20"/>
          <w:szCs w:val="20"/>
        </w:rPr>
        <w:t xml:space="preserve"> г. -</w:t>
      </w:r>
      <w:r w:rsidR="00F952C2" w:rsidRPr="0036178A">
        <w:rPr>
          <w:rFonts w:ascii="Times New Roman" w:hAnsi="Times New Roman" w:cs="Times New Roman"/>
          <w:color w:val="000000" w:themeColor="text1"/>
          <w:sz w:val="20"/>
          <w:szCs w:val="20"/>
        </w:rPr>
        <w:t>432,50</w:t>
      </w:r>
      <w:r w:rsidR="00881E87" w:rsidRPr="0036178A">
        <w:rPr>
          <w:rFonts w:ascii="Times New Roman" w:hAnsi="Times New Roman" w:cs="Times New Roman"/>
          <w:color w:val="000000" w:themeColor="text1"/>
          <w:sz w:val="20"/>
          <w:szCs w:val="20"/>
        </w:rPr>
        <w:t xml:space="preserve"> млн. руб., </w:t>
      </w:r>
      <w:r w:rsidR="00F952C2" w:rsidRPr="0036178A">
        <w:rPr>
          <w:rFonts w:ascii="Times New Roman" w:hAnsi="Times New Roman" w:cs="Times New Roman"/>
          <w:color w:val="000000" w:themeColor="text1"/>
          <w:sz w:val="20"/>
          <w:szCs w:val="20"/>
        </w:rPr>
        <w:t>1 кв. 2021</w:t>
      </w:r>
      <w:r w:rsidR="00A52ABB" w:rsidRPr="0036178A">
        <w:rPr>
          <w:rFonts w:ascii="Times New Roman" w:hAnsi="Times New Roman" w:cs="Times New Roman"/>
          <w:color w:val="000000" w:themeColor="text1"/>
          <w:sz w:val="20"/>
          <w:szCs w:val="20"/>
        </w:rPr>
        <w:t>г-</w:t>
      </w:r>
      <w:r w:rsidR="00F952C2" w:rsidRPr="0036178A">
        <w:rPr>
          <w:rFonts w:ascii="Times New Roman" w:hAnsi="Times New Roman" w:cs="Times New Roman"/>
          <w:color w:val="000000" w:themeColor="text1"/>
          <w:sz w:val="20"/>
          <w:szCs w:val="20"/>
        </w:rPr>
        <w:t>195,0</w:t>
      </w:r>
      <w:r w:rsidR="006F6B33" w:rsidRPr="0036178A">
        <w:rPr>
          <w:rFonts w:ascii="Times New Roman" w:hAnsi="Times New Roman" w:cs="Times New Roman"/>
          <w:color w:val="000000" w:themeColor="text1"/>
          <w:sz w:val="20"/>
          <w:szCs w:val="20"/>
        </w:rPr>
        <w:t xml:space="preserve"> млн. руб.</w:t>
      </w:r>
      <w:r w:rsidR="004F3655" w:rsidRPr="0036178A">
        <w:rPr>
          <w:rFonts w:ascii="Times New Roman" w:hAnsi="Times New Roman" w:cs="Times New Roman"/>
          <w:color w:val="000000" w:themeColor="text1"/>
          <w:sz w:val="20"/>
          <w:szCs w:val="20"/>
        </w:rPr>
        <w:t>)</w:t>
      </w:r>
      <w:r w:rsidRPr="0036178A">
        <w:rPr>
          <w:rFonts w:ascii="Times New Roman" w:hAnsi="Times New Roman" w:cs="Times New Roman"/>
          <w:color w:val="000000" w:themeColor="text1"/>
          <w:sz w:val="20"/>
          <w:szCs w:val="20"/>
        </w:rPr>
        <w:t xml:space="preserve">. </w:t>
      </w:r>
    </w:p>
    <w:p w:rsidR="008A35D8" w:rsidRPr="0036178A" w:rsidRDefault="008A35D8" w:rsidP="00A553B2">
      <w:pPr>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Объем выполненных работ по виду «строительство» составил </w:t>
      </w:r>
      <w:r w:rsidR="006F6B33" w:rsidRPr="0036178A">
        <w:rPr>
          <w:rFonts w:ascii="Times New Roman" w:hAnsi="Times New Roman" w:cs="Times New Roman"/>
          <w:color w:val="000000" w:themeColor="text1"/>
          <w:sz w:val="20"/>
          <w:szCs w:val="20"/>
        </w:rPr>
        <w:t xml:space="preserve"> </w:t>
      </w:r>
      <w:r w:rsidR="00DC3E9A" w:rsidRPr="0036178A">
        <w:rPr>
          <w:rFonts w:ascii="Times New Roman" w:hAnsi="Times New Roman" w:cs="Times New Roman"/>
          <w:color w:val="000000" w:themeColor="text1"/>
          <w:sz w:val="20"/>
          <w:szCs w:val="20"/>
        </w:rPr>
        <w:t>120</w:t>
      </w:r>
      <w:r w:rsidR="006F6B33" w:rsidRPr="0036178A">
        <w:rPr>
          <w:rFonts w:ascii="Times New Roman" w:hAnsi="Times New Roman" w:cs="Times New Roman"/>
          <w:color w:val="000000" w:themeColor="text1"/>
          <w:sz w:val="20"/>
          <w:szCs w:val="20"/>
        </w:rPr>
        <w:t xml:space="preserve">   </w:t>
      </w:r>
      <w:r w:rsidR="00881E87" w:rsidRPr="0036178A">
        <w:rPr>
          <w:rFonts w:ascii="Times New Roman" w:hAnsi="Times New Roman" w:cs="Times New Roman"/>
          <w:color w:val="000000" w:themeColor="text1"/>
          <w:sz w:val="20"/>
          <w:szCs w:val="20"/>
        </w:rPr>
        <w:t xml:space="preserve"> </w:t>
      </w:r>
      <w:r w:rsidRPr="0036178A">
        <w:rPr>
          <w:rFonts w:ascii="Times New Roman" w:hAnsi="Times New Roman" w:cs="Times New Roman"/>
          <w:color w:val="000000" w:themeColor="text1"/>
          <w:sz w:val="20"/>
          <w:szCs w:val="20"/>
        </w:rPr>
        <w:t xml:space="preserve">млн. руб., </w:t>
      </w:r>
      <w:r w:rsidR="00E6378B" w:rsidRPr="0036178A">
        <w:rPr>
          <w:rFonts w:ascii="Times New Roman" w:hAnsi="Times New Roman" w:cs="Times New Roman"/>
          <w:color w:val="000000" w:themeColor="text1"/>
          <w:sz w:val="20"/>
          <w:szCs w:val="20"/>
        </w:rPr>
        <w:t>или</w:t>
      </w:r>
      <w:r w:rsidR="00881E87" w:rsidRPr="0036178A">
        <w:rPr>
          <w:rFonts w:ascii="Times New Roman" w:hAnsi="Times New Roman" w:cs="Times New Roman"/>
          <w:color w:val="000000" w:themeColor="text1"/>
          <w:sz w:val="20"/>
          <w:szCs w:val="20"/>
        </w:rPr>
        <w:t xml:space="preserve"> </w:t>
      </w:r>
      <w:r w:rsidR="006F6B33" w:rsidRPr="0036178A">
        <w:rPr>
          <w:rFonts w:ascii="Times New Roman" w:hAnsi="Times New Roman" w:cs="Times New Roman"/>
          <w:color w:val="000000" w:themeColor="text1"/>
          <w:sz w:val="20"/>
          <w:szCs w:val="20"/>
        </w:rPr>
        <w:t xml:space="preserve"> </w:t>
      </w:r>
      <w:r w:rsidR="00DC3E9A" w:rsidRPr="0036178A">
        <w:rPr>
          <w:rFonts w:ascii="Times New Roman" w:hAnsi="Times New Roman" w:cs="Times New Roman"/>
          <w:color w:val="000000" w:themeColor="text1"/>
          <w:sz w:val="20"/>
          <w:szCs w:val="20"/>
        </w:rPr>
        <w:t>60%</w:t>
      </w:r>
      <w:r w:rsidR="006F6B33" w:rsidRPr="0036178A">
        <w:rPr>
          <w:rFonts w:ascii="Times New Roman" w:hAnsi="Times New Roman" w:cs="Times New Roman"/>
          <w:color w:val="000000" w:themeColor="text1"/>
          <w:sz w:val="20"/>
          <w:szCs w:val="20"/>
        </w:rPr>
        <w:t xml:space="preserve">    </w:t>
      </w:r>
      <w:r w:rsidR="00E6378B" w:rsidRPr="0036178A">
        <w:rPr>
          <w:rFonts w:ascii="Times New Roman" w:hAnsi="Times New Roman" w:cs="Times New Roman"/>
          <w:color w:val="000000" w:themeColor="text1"/>
          <w:sz w:val="20"/>
          <w:szCs w:val="20"/>
        </w:rPr>
        <w:t xml:space="preserve">к </w:t>
      </w:r>
      <w:r w:rsidR="00A2289F" w:rsidRPr="0036178A">
        <w:rPr>
          <w:rFonts w:ascii="Times New Roman" w:hAnsi="Times New Roman" w:cs="Times New Roman"/>
          <w:color w:val="000000" w:themeColor="text1"/>
          <w:sz w:val="20"/>
          <w:szCs w:val="20"/>
        </w:rPr>
        <w:t>АППГ</w:t>
      </w:r>
      <w:r w:rsidR="004A4C71" w:rsidRPr="0036178A">
        <w:rPr>
          <w:rFonts w:ascii="Times New Roman" w:hAnsi="Times New Roman" w:cs="Times New Roman"/>
          <w:color w:val="000000" w:themeColor="text1"/>
          <w:sz w:val="20"/>
          <w:szCs w:val="20"/>
        </w:rPr>
        <w:t xml:space="preserve"> (</w:t>
      </w:r>
      <w:r w:rsidR="006F6B33" w:rsidRPr="0036178A">
        <w:rPr>
          <w:rFonts w:ascii="Times New Roman" w:hAnsi="Times New Roman" w:cs="Times New Roman"/>
          <w:color w:val="000000" w:themeColor="text1"/>
          <w:sz w:val="20"/>
          <w:szCs w:val="20"/>
        </w:rPr>
        <w:t xml:space="preserve">1 кв.2023 г-200,00 </w:t>
      </w:r>
      <w:proofErr w:type="spellStart"/>
      <w:r w:rsidR="006F6B33" w:rsidRPr="0036178A">
        <w:rPr>
          <w:rFonts w:ascii="Times New Roman" w:hAnsi="Times New Roman" w:cs="Times New Roman"/>
          <w:color w:val="000000" w:themeColor="text1"/>
          <w:sz w:val="20"/>
          <w:szCs w:val="20"/>
        </w:rPr>
        <w:t>млн</w:t>
      </w:r>
      <w:proofErr w:type="gramStart"/>
      <w:r w:rsidR="006F6B33" w:rsidRPr="0036178A">
        <w:rPr>
          <w:rFonts w:ascii="Times New Roman" w:hAnsi="Times New Roman" w:cs="Times New Roman"/>
          <w:color w:val="000000" w:themeColor="text1"/>
          <w:sz w:val="20"/>
          <w:szCs w:val="20"/>
        </w:rPr>
        <w:t>.р</w:t>
      </w:r>
      <w:proofErr w:type="gramEnd"/>
      <w:r w:rsidR="006F6B33" w:rsidRPr="0036178A">
        <w:rPr>
          <w:rFonts w:ascii="Times New Roman" w:hAnsi="Times New Roman" w:cs="Times New Roman"/>
          <w:color w:val="000000" w:themeColor="text1"/>
          <w:sz w:val="20"/>
          <w:szCs w:val="20"/>
        </w:rPr>
        <w:t>уб</w:t>
      </w:r>
      <w:proofErr w:type="spellEnd"/>
      <w:r w:rsidR="006F6B33" w:rsidRPr="0036178A">
        <w:rPr>
          <w:rFonts w:ascii="Times New Roman" w:hAnsi="Times New Roman" w:cs="Times New Roman"/>
          <w:color w:val="000000" w:themeColor="text1"/>
          <w:sz w:val="20"/>
          <w:szCs w:val="20"/>
        </w:rPr>
        <w:t xml:space="preserve">, </w:t>
      </w:r>
      <w:r w:rsidR="00DF5998" w:rsidRPr="0036178A">
        <w:rPr>
          <w:rFonts w:ascii="Times New Roman" w:hAnsi="Times New Roman" w:cs="Times New Roman"/>
          <w:color w:val="000000" w:themeColor="text1"/>
          <w:sz w:val="20"/>
          <w:szCs w:val="20"/>
        </w:rPr>
        <w:t>1кв. 2022 г. -51,4</w:t>
      </w:r>
      <w:r w:rsidR="00881E87" w:rsidRPr="0036178A">
        <w:rPr>
          <w:rFonts w:ascii="Times New Roman" w:hAnsi="Times New Roman" w:cs="Times New Roman"/>
          <w:color w:val="000000" w:themeColor="text1"/>
          <w:sz w:val="20"/>
          <w:szCs w:val="20"/>
        </w:rPr>
        <w:t xml:space="preserve"> млн. руб., </w:t>
      </w:r>
      <w:r w:rsidR="00DF5998" w:rsidRPr="0036178A">
        <w:rPr>
          <w:rFonts w:ascii="Times New Roman" w:hAnsi="Times New Roman" w:cs="Times New Roman"/>
          <w:color w:val="000000" w:themeColor="text1"/>
          <w:sz w:val="20"/>
          <w:szCs w:val="20"/>
        </w:rPr>
        <w:t>1 кв. 2021г-15</w:t>
      </w:r>
      <w:r w:rsidR="006F6B33" w:rsidRPr="0036178A">
        <w:rPr>
          <w:rFonts w:ascii="Times New Roman" w:hAnsi="Times New Roman" w:cs="Times New Roman"/>
          <w:color w:val="000000" w:themeColor="text1"/>
          <w:sz w:val="20"/>
          <w:szCs w:val="20"/>
        </w:rPr>
        <w:t>,0 млн. руб.</w:t>
      </w:r>
      <w:r w:rsidR="004F3655" w:rsidRPr="0036178A">
        <w:rPr>
          <w:rFonts w:ascii="Times New Roman" w:hAnsi="Times New Roman" w:cs="Times New Roman"/>
          <w:color w:val="000000" w:themeColor="text1"/>
          <w:sz w:val="20"/>
          <w:szCs w:val="20"/>
        </w:rPr>
        <w:t>)</w:t>
      </w:r>
      <w:r w:rsidR="00E6378B" w:rsidRPr="0036178A">
        <w:rPr>
          <w:rFonts w:ascii="Times New Roman" w:hAnsi="Times New Roman" w:cs="Times New Roman"/>
          <w:color w:val="000000" w:themeColor="text1"/>
          <w:sz w:val="20"/>
          <w:szCs w:val="20"/>
        </w:rPr>
        <w:t>.</w:t>
      </w:r>
      <w:r w:rsidRPr="0036178A">
        <w:rPr>
          <w:rFonts w:ascii="Times New Roman" w:hAnsi="Times New Roman" w:cs="Times New Roman"/>
          <w:color w:val="000000" w:themeColor="text1"/>
          <w:sz w:val="20"/>
          <w:szCs w:val="20"/>
        </w:rPr>
        <w:t xml:space="preserve"> </w:t>
      </w:r>
    </w:p>
    <w:p w:rsidR="00E512E1" w:rsidRPr="0036178A" w:rsidRDefault="00E512E1" w:rsidP="00A553B2">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За 1 квартал 202</w:t>
      </w:r>
      <w:r w:rsidR="006F6B33" w:rsidRPr="0036178A">
        <w:rPr>
          <w:rFonts w:ascii="Times New Roman" w:hAnsi="Times New Roman" w:cs="Times New Roman"/>
          <w:color w:val="000000" w:themeColor="text1"/>
          <w:sz w:val="20"/>
          <w:szCs w:val="20"/>
        </w:rPr>
        <w:t>4</w:t>
      </w:r>
      <w:r w:rsidRPr="0036178A">
        <w:rPr>
          <w:rFonts w:ascii="Times New Roman" w:hAnsi="Times New Roman" w:cs="Times New Roman"/>
          <w:color w:val="000000" w:themeColor="text1"/>
          <w:sz w:val="20"/>
          <w:szCs w:val="20"/>
        </w:rPr>
        <w:t xml:space="preserve"> года  </w:t>
      </w:r>
      <w:r w:rsidR="006F6B33" w:rsidRPr="0036178A">
        <w:rPr>
          <w:rFonts w:ascii="Times New Roman" w:hAnsi="Times New Roman" w:cs="Times New Roman"/>
          <w:color w:val="000000" w:themeColor="text1"/>
          <w:sz w:val="20"/>
          <w:szCs w:val="20"/>
        </w:rPr>
        <w:t>по Чернышевскому району выдано 8 разрешений</w:t>
      </w:r>
      <w:r w:rsidRPr="0036178A">
        <w:rPr>
          <w:rFonts w:ascii="Times New Roman" w:hAnsi="Times New Roman" w:cs="Times New Roman"/>
          <w:color w:val="000000" w:themeColor="text1"/>
          <w:sz w:val="20"/>
          <w:szCs w:val="20"/>
        </w:rPr>
        <w:t xml:space="preserve"> на строительство/реконструкцию  и  </w:t>
      </w:r>
      <w:r w:rsidR="006F6B33" w:rsidRPr="0036178A">
        <w:rPr>
          <w:rFonts w:ascii="Times New Roman" w:hAnsi="Times New Roman" w:cs="Times New Roman"/>
          <w:color w:val="000000" w:themeColor="text1"/>
          <w:sz w:val="20"/>
          <w:szCs w:val="20"/>
        </w:rPr>
        <w:t>158</w:t>
      </w:r>
      <w:r w:rsidRPr="0036178A">
        <w:rPr>
          <w:rFonts w:ascii="Times New Roman" w:hAnsi="Times New Roman" w:cs="Times New Roman"/>
          <w:color w:val="000000" w:themeColor="text1"/>
          <w:sz w:val="20"/>
          <w:szCs w:val="20"/>
        </w:rPr>
        <w:t xml:space="preserve"> уведомлений ИЖС. Из   них начато строительство:</w:t>
      </w:r>
    </w:p>
    <w:p w:rsidR="00E512E1" w:rsidRPr="0036178A" w:rsidRDefault="00E512E1" w:rsidP="00A553B2">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u w:val="single"/>
        </w:rPr>
        <w:t>Администрация МР «Чернышевский район</w:t>
      </w:r>
      <w:r w:rsidRPr="0036178A">
        <w:rPr>
          <w:rFonts w:ascii="Times New Roman" w:hAnsi="Times New Roman" w:cs="Times New Roman"/>
          <w:color w:val="000000" w:themeColor="text1"/>
          <w:sz w:val="20"/>
          <w:szCs w:val="20"/>
        </w:rPr>
        <w:t>»</w:t>
      </w:r>
      <w:r w:rsidR="00FC7A8D" w:rsidRPr="0036178A">
        <w:rPr>
          <w:rFonts w:ascii="Times New Roman" w:hAnsi="Times New Roman" w:cs="Times New Roman"/>
          <w:color w:val="000000" w:themeColor="text1"/>
          <w:sz w:val="20"/>
          <w:szCs w:val="20"/>
        </w:rPr>
        <w:t xml:space="preserve"> - 2 +  3 уведомления </w:t>
      </w:r>
      <w:r w:rsidRPr="0036178A">
        <w:rPr>
          <w:rFonts w:ascii="Times New Roman" w:hAnsi="Times New Roman" w:cs="Times New Roman"/>
          <w:color w:val="000000" w:themeColor="text1"/>
          <w:sz w:val="20"/>
          <w:szCs w:val="20"/>
        </w:rPr>
        <w:t xml:space="preserve"> ИЖС</w:t>
      </w:r>
    </w:p>
    <w:p w:rsidR="00FC7A8D" w:rsidRPr="0036178A" w:rsidRDefault="00FC7A8D" w:rsidP="00A553B2">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Строительство фермы для овец-480 м</w:t>
      </w:r>
      <w:proofErr w:type="gramStart"/>
      <w:r w:rsidRPr="0036178A">
        <w:rPr>
          <w:rFonts w:ascii="Times New Roman" w:hAnsi="Times New Roman" w:cs="Times New Roman"/>
          <w:color w:val="000000" w:themeColor="text1"/>
          <w:sz w:val="20"/>
          <w:szCs w:val="20"/>
        </w:rPr>
        <w:t>2</w:t>
      </w:r>
      <w:proofErr w:type="gramEnd"/>
    </w:p>
    <w:p w:rsidR="00FC7A8D" w:rsidRPr="0036178A" w:rsidRDefault="00FC7A8D" w:rsidP="00A553B2">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Реконструкция клуба в с. Укурей-535,2 м</w:t>
      </w:r>
      <w:proofErr w:type="gramStart"/>
      <w:r w:rsidRPr="0036178A">
        <w:rPr>
          <w:rFonts w:ascii="Times New Roman" w:hAnsi="Times New Roman" w:cs="Times New Roman"/>
          <w:color w:val="000000" w:themeColor="text1"/>
          <w:sz w:val="20"/>
          <w:szCs w:val="20"/>
        </w:rPr>
        <w:t>2</w:t>
      </w:r>
      <w:proofErr w:type="gramEnd"/>
    </w:p>
    <w:p w:rsidR="00FC7A8D" w:rsidRPr="0036178A" w:rsidRDefault="00FC7A8D" w:rsidP="00A553B2">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3 Уведомления ИЖС-243,85 м</w:t>
      </w:r>
      <w:proofErr w:type="gramStart"/>
      <w:r w:rsidRPr="0036178A">
        <w:rPr>
          <w:rFonts w:ascii="Times New Roman" w:hAnsi="Times New Roman" w:cs="Times New Roman"/>
          <w:color w:val="000000" w:themeColor="text1"/>
          <w:sz w:val="20"/>
          <w:szCs w:val="20"/>
        </w:rPr>
        <w:t>2</w:t>
      </w:r>
      <w:proofErr w:type="gramEnd"/>
      <w:r w:rsidRPr="0036178A">
        <w:rPr>
          <w:rFonts w:ascii="Times New Roman" w:hAnsi="Times New Roman" w:cs="Times New Roman"/>
          <w:color w:val="000000" w:themeColor="text1"/>
          <w:sz w:val="20"/>
          <w:szCs w:val="20"/>
        </w:rPr>
        <w:t>.</w:t>
      </w:r>
    </w:p>
    <w:p w:rsidR="00E512E1" w:rsidRPr="0036178A" w:rsidRDefault="00E512E1" w:rsidP="00A553B2">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u w:val="single"/>
        </w:rPr>
        <w:t>Городское поселение «</w:t>
      </w:r>
      <w:proofErr w:type="spellStart"/>
      <w:r w:rsidRPr="0036178A">
        <w:rPr>
          <w:rFonts w:ascii="Times New Roman" w:hAnsi="Times New Roman" w:cs="Times New Roman"/>
          <w:color w:val="000000" w:themeColor="text1"/>
          <w:sz w:val="20"/>
          <w:szCs w:val="20"/>
          <w:u w:val="single"/>
        </w:rPr>
        <w:t>Чернышевское</w:t>
      </w:r>
      <w:proofErr w:type="spellEnd"/>
      <w:r w:rsidRPr="0036178A">
        <w:rPr>
          <w:rFonts w:ascii="Times New Roman" w:hAnsi="Times New Roman" w:cs="Times New Roman"/>
          <w:color w:val="000000" w:themeColor="text1"/>
          <w:sz w:val="20"/>
          <w:szCs w:val="20"/>
        </w:rPr>
        <w:t xml:space="preserve">»   -  </w:t>
      </w:r>
      <w:r w:rsidR="00FC7A8D" w:rsidRPr="0036178A">
        <w:rPr>
          <w:rFonts w:ascii="Times New Roman" w:hAnsi="Times New Roman" w:cs="Times New Roman"/>
          <w:color w:val="000000" w:themeColor="text1"/>
          <w:sz w:val="20"/>
          <w:szCs w:val="20"/>
        </w:rPr>
        <w:t>5 + 10</w:t>
      </w:r>
      <w:r w:rsidRPr="0036178A">
        <w:rPr>
          <w:rFonts w:ascii="Times New Roman" w:hAnsi="Times New Roman" w:cs="Times New Roman"/>
          <w:color w:val="000000" w:themeColor="text1"/>
          <w:sz w:val="20"/>
          <w:szCs w:val="20"/>
        </w:rPr>
        <w:t xml:space="preserve"> уведомлений</w:t>
      </w:r>
    </w:p>
    <w:p w:rsidR="00FC7A8D" w:rsidRPr="0036178A" w:rsidRDefault="00FC7A8D" w:rsidP="00A553B2">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Строительство магазина-572,74 м</w:t>
      </w:r>
      <w:proofErr w:type="gramStart"/>
      <w:r w:rsidRPr="0036178A">
        <w:rPr>
          <w:rFonts w:ascii="Times New Roman" w:hAnsi="Times New Roman" w:cs="Times New Roman"/>
          <w:color w:val="000000" w:themeColor="text1"/>
          <w:sz w:val="20"/>
          <w:szCs w:val="20"/>
        </w:rPr>
        <w:t>2</w:t>
      </w:r>
      <w:proofErr w:type="gramEnd"/>
    </w:p>
    <w:p w:rsidR="00FC7A8D" w:rsidRPr="0036178A" w:rsidRDefault="00FC7A8D" w:rsidP="00A553B2">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Строительство гаража-1035,4 м</w:t>
      </w:r>
      <w:proofErr w:type="gramStart"/>
      <w:r w:rsidRPr="0036178A">
        <w:rPr>
          <w:rFonts w:ascii="Times New Roman" w:hAnsi="Times New Roman" w:cs="Times New Roman"/>
          <w:color w:val="000000" w:themeColor="text1"/>
          <w:sz w:val="20"/>
          <w:szCs w:val="20"/>
        </w:rPr>
        <w:t>2</w:t>
      </w:r>
      <w:proofErr w:type="gramEnd"/>
    </w:p>
    <w:p w:rsidR="00FC7A8D" w:rsidRPr="0036178A" w:rsidRDefault="00FC7A8D" w:rsidP="00A553B2">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Реконструкция ПАО Сбербанк-797,3 м</w:t>
      </w:r>
      <w:proofErr w:type="gramStart"/>
      <w:r w:rsidRPr="0036178A">
        <w:rPr>
          <w:rFonts w:ascii="Times New Roman" w:hAnsi="Times New Roman" w:cs="Times New Roman"/>
          <w:color w:val="000000" w:themeColor="text1"/>
          <w:sz w:val="20"/>
          <w:szCs w:val="20"/>
        </w:rPr>
        <w:t>2</w:t>
      </w:r>
      <w:proofErr w:type="gramEnd"/>
    </w:p>
    <w:p w:rsidR="00FC7A8D" w:rsidRPr="0036178A" w:rsidRDefault="00FC7A8D" w:rsidP="00A553B2">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lastRenderedPageBreak/>
        <w:t>Реконструкция нежилого здания-60,12 м</w:t>
      </w:r>
      <w:proofErr w:type="gramStart"/>
      <w:r w:rsidRPr="0036178A">
        <w:rPr>
          <w:rFonts w:ascii="Times New Roman" w:hAnsi="Times New Roman" w:cs="Times New Roman"/>
          <w:color w:val="000000" w:themeColor="text1"/>
          <w:sz w:val="20"/>
          <w:szCs w:val="20"/>
        </w:rPr>
        <w:t>2</w:t>
      </w:r>
      <w:proofErr w:type="gramEnd"/>
    </w:p>
    <w:p w:rsidR="00FC7A8D" w:rsidRPr="0036178A" w:rsidRDefault="00FC7A8D" w:rsidP="00A553B2">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ИЖС (строительство)-10 </w:t>
      </w:r>
      <w:proofErr w:type="spellStart"/>
      <w:proofErr w:type="gramStart"/>
      <w:r w:rsidRPr="0036178A">
        <w:rPr>
          <w:rFonts w:ascii="Times New Roman" w:hAnsi="Times New Roman" w:cs="Times New Roman"/>
          <w:color w:val="000000" w:themeColor="text1"/>
          <w:sz w:val="20"/>
          <w:szCs w:val="20"/>
        </w:rPr>
        <w:t>шт</w:t>
      </w:r>
      <w:proofErr w:type="spellEnd"/>
      <w:proofErr w:type="gramEnd"/>
      <w:r w:rsidRPr="0036178A">
        <w:rPr>
          <w:rFonts w:ascii="Times New Roman" w:hAnsi="Times New Roman" w:cs="Times New Roman"/>
          <w:color w:val="000000" w:themeColor="text1"/>
          <w:sz w:val="20"/>
          <w:szCs w:val="20"/>
        </w:rPr>
        <w:t xml:space="preserve"> -1128,25 м2</w:t>
      </w:r>
    </w:p>
    <w:p w:rsidR="00E512E1" w:rsidRPr="0036178A" w:rsidRDefault="00E512E1" w:rsidP="00A553B2">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Городское поселение «Аксеново-Зиловское»  -</w:t>
      </w:r>
      <w:r w:rsidR="00FC7A8D" w:rsidRPr="0036178A">
        <w:rPr>
          <w:rFonts w:ascii="Times New Roman" w:hAnsi="Times New Roman" w:cs="Times New Roman"/>
          <w:color w:val="000000" w:themeColor="text1"/>
          <w:sz w:val="20"/>
          <w:szCs w:val="20"/>
        </w:rPr>
        <w:t>1 + 2 уведомления</w:t>
      </w:r>
    </w:p>
    <w:p w:rsidR="00FC7A8D" w:rsidRPr="0036178A" w:rsidRDefault="00FC7A8D" w:rsidP="00A553B2">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Размещения ж/д путей-1719 м</w:t>
      </w:r>
    </w:p>
    <w:p w:rsidR="00E512E1" w:rsidRPr="0036178A" w:rsidRDefault="00E512E1" w:rsidP="00A553B2">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ИЖС – 2 – </w:t>
      </w:r>
      <w:r w:rsidR="00FC7A8D" w:rsidRPr="0036178A">
        <w:rPr>
          <w:rFonts w:ascii="Times New Roman" w:hAnsi="Times New Roman" w:cs="Times New Roman"/>
          <w:color w:val="000000" w:themeColor="text1"/>
          <w:sz w:val="20"/>
          <w:szCs w:val="20"/>
        </w:rPr>
        <w:t>248</w:t>
      </w:r>
      <w:r w:rsidRPr="0036178A">
        <w:rPr>
          <w:rFonts w:ascii="Times New Roman" w:hAnsi="Times New Roman" w:cs="Times New Roman"/>
          <w:color w:val="000000" w:themeColor="text1"/>
          <w:sz w:val="20"/>
          <w:szCs w:val="20"/>
        </w:rPr>
        <w:t xml:space="preserve"> м</w:t>
      </w:r>
      <w:proofErr w:type="gramStart"/>
      <w:r w:rsidRPr="0036178A">
        <w:rPr>
          <w:rFonts w:ascii="Times New Roman" w:hAnsi="Times New Roman" w:cs="Times New Roman"/>
          <w:color w:val="000000" w:themeColor="text1"/>
          <w:sz w:val="20"/>
          <w:szCs w:val="20"/>
        </w:rPr>
        <w:t>2</w:t>
      </w:r>
      <w:proofErr w:type="gramEnd"/>
    </w:p>
    <w:p w:rsidR="00E512E1" w:rsidRPr="0036178A" w:rsidRDefault="00E512E1" w:rsidP="00A553B2">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u w:val="single"/>
        </w:rPr>
        <w:t>Городское поселение «</w:t>
      </w:r>
      <w:proofErr w:type="spellStart"/>
      <w:r w:rsidRPr="0036178A">
        <w:rPr>
          <w:rFonts w:ascii="Times New Roman" w:hAnsi="Times New Roman" w:cs="Times New Roman"/>
          <w:color w:val="000000" w:themeColor="text1"/>
          <w:sz w:val="20"/>
          <w:szCs w:val="20"/>
          <w:u w:val="single"/>
        </w:rPr>
        <w:t>Жирекенское</w:t>
      </w:r>
      <w:proofErr w:type="spellEnd"/>
      <w:r w:rsidRPr="0036178A">
        <w:rPr>
          <w:rFonts w:ascii="Times New Roman" w:hAnsi="Times New Roman" w:cs="Times New Roman"/>
          <w:color w:val="000000" w:themeColor="text1"/>
          <w:sz w:val="20"/>
          <w:szCs w:val="20"/>
        </w:rPr>
        <w:t>»-   0 + 0</w:t>
      </w:r>
      <w:r w:rsidR="00FC7A8D" w:rsidRPr="0036178A">
        <w:rPr>
          <w:rFonts w:ascii="Times New Roman" w:hAnsi="Times New Roman" w:cs="Times New Roman"/>
          <w:color w:val="000000" w:themeColor="text1"/>
          <w:sz w:val="20"/>
          <w:szCs w:val="20"/>
        </w:rPr>
        <w:t xml:space="preserve"> уведомлений</w:t>
      </w:r>
    </w:p>
    <w:p w:rsidR="00E512E1" w:rsidRPr="0036178A" w:rsidRDefault="00E512E1" w:rsidP="00A553B2">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u w:val="single"/>
        </w:rPr>
        <w:t>Городское поселение «</w:t>
      </w:r>
      <w:proofErr w:type="spellStart"/>
      <w:r w:rsidRPr="0036178A">
        <w:rPr>
          <w:rFonts w:ascii="Times New Roman" w:hAnsi="Times New Roman" w:cs="Times New Roman"/>
          <w:color w:val="000000" w:themeColor="text1"/>
          <w:sz w:val="20"/>
          <w:szCs w:val="20"/>
          <w:u w:val="single"/>
        </w:rPr>
        <w:t>Букачачинское</w:t>
      </w:r>
      <w:proofErr w:type="spellEnd"/>
      <w:r w:rsidRPr="0036178A">
        <w:rPr>
          <w:rFonts w:ascii="Times New Roman" w:hAnsi="Times New Roman" w:cs="Times New Roman"/>
          <w:color w:val="000000" w:themeColor="text1"/>
          <w:sz w:val="20"/>
          <w:szCs w:val="20"/>
          <w:u w:val="single"/>
        </w:rPr>
        <w:t>»</w:t>
      </w:r>
      <w:r w:rsidRPr="0036178A">
        <w:rPr>
          <w:rFonts w:ascii="Times New Roman" w:hAnsi="Times New Roman" w:cs="Times New Roman"/>
          <w:color w:val="000000" w:themeColor="text1"/>
          <w:sz w:val="20"/>
          <w:szCs w:val="20"/>
        </w:rPr>
        <w:t xml:space="preserve"> - 0</w:t>
      </w:r>
    </w:p>
    <w:p w:rsidR="00E512E1" w:rsidRPr="0036178A" w:rsidRDefault="00E512E1" w:rsidP="00A553B2">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За  1 квартал  2022 года  выдано </w:t>
      </w:r>
      <w:r w:rsidR="001D763B" w:rsidRPr="0036178A">
        <w:rPr>
          <w:rFonts w:ascii="Times New Roman" w:hAnsi="Times New Roman" w:cs="Times New Roman"/>
          <w:color w:val="000000" w:themeColor="text1"/>
          <w:sz w:val="20"/>
          <w:szCs w:val="20"/>
        </w:rPr>
        <w:t>6</w:t>
      </w:r>
      <w:r w:rsidRPr="0036178A">
        <w:rPr>
          <w:rFonts w:ascii="Times New Roman" w:hAnsi="Times New Roman" w:cs="Times New Roman"/>
          <w:color w:val="000000" w:themeColor="text1"/>
          <w:sz w:val="20"/>
          <w:szCs w:val="20"/>
        </w:rPr>
        <w:t xml:space="preserve">  разрешений на </w:t>
      </w:r>
      <w:r w:rsidR="001D763B" w:rsidRPr="0036178A">
        <w:rPr>
          <w:rFonts w:ascii="Times New Roman" w:hAnsi="Times New Roman" w:cs="Times New Roman"/>
          <w:color w:val="000000" w:themeColor="text1"/>
          <w:sz w:val="20"/>
          <w:szCs w:val="20"/>
        </w:rPr>
        <w:t>ввод объекта в эксплуатацию</w:t>
      </w:r>
      <w:r w:rsidRPr="0036178A">
        <w:rPr>
          <w:rFonts w:ascii="Times New Roman" w:hAnsi="Times New Roman" w:cs="Times New Roman"/>
          <w:color w:val="000000" w:themeColor="text1"/>
          <w:sz w:val="20"/>
          <w:szCs w:val="20"/>
        </w:rPr>
        <w:t xml:space="preserve"> и </w:t>
      </w:r>
      <w:r w:rsidR="001D763B" w:rsidRPr="0036178A">
        <w:rPr>
          <w:rFonts w:ascii="Times New Roman" w:hAnsi="Times New Roman" w:cs="Times New Roman"/>
          <w:color w:val="000000" w:themeColor="text1"/>
          <w:sz w:val="20"/>
          <w:szCs w:val="20"/>
        </w:rPr>
        <w:t xml:space="preserve"> 7 уведомлений</w:t>
      </w:r>
      <w:r w:rsidRPr="0036178A">
        <w:rPr>
          <w:rFonts w:ascii="Times New Roman" w:hAnsi="Times New Roman" w:cs="Times New Roman"/>
          <w:color w:val="000000" w:themeColor="text1"/>
          <w:sz w:val="20"/>
          <w:szCs w:val="20"/>
        </w:rPr>
        <w:t xml:space="preserve"> ИЖС.</w:t>
      </w:r>
    </w:p>
    <w:p w:rsidR="00E512E1" w:rsidRPr="0036178A" w:rsidRDefault="00E512E1" w:rsidP="00A553B2">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Из них:</w:t>
      </w:r>
    </w:p>
    <w:p w:rsidR="00E512E1" w:rsidRPr="0036178A" w:rsidRDefault="00E512E1" w:rsidP="00A553B2">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u w:val="single"/>
        </w:rPr>
        <w:t>Администрация МР «Чернышевский район</w:t>
      </w:r>
      <w:r w:rsidRPr="0036178A">
        <w:rPr>
          <w:rFonts w:ascii="Times New Roman" w:hAnsi="Times New Roman" w:cs="Times New Roman"/>
          <w:color w:val="000000" w:themeColor="text1"/>
          <w:sz w:val="20"/>
          <w:szCs w:val="20"/>
        </w:rPr>
        <w:t xml:space="preserve">» -  </w:t>
      </w:r>
      <w:r w:rsidR="001D763B" w:rsidRPr="0036178A">
        <w:rPr>
          <w:rFonts w:ascii="Times New Roman" w:hAnsi="Times New Roman" w:cs="Times New Roman"/>
          <w:color w:val="000000" w:themeColor="text1"/>
          <w:sz w:val="20"/>
          <w:szCs w:val="20"/>
        </w:rPr>
        <w:t>1</w:t>
      </w:r>
      <w:r w:rsidRPr="0036178A">
        <w:rPr>
          <w:rFonts w:ascii="Times New Roman" w:hAnsi="Times New Roman" w:cs="Times New Roman"/>
          <w:color w:val="000000" w:themeColor="text1"/>
          <w:sz w:val="20"/>
          <w:szCs w:val="20"/>
        </w:rPr>
        <w:t xml:space="preserve"> + </w:t>
      </w:r>
      <w:r w:rsidR="001D763B" w:rsidRPr="0036178A">
        <w:rPr>
          <w:rFonts w:ascii="Times New Roman" w:hAnsi="Times New Roman" w:cs="Times New Roman"/>
          <w:color w:val="000000" w:themeColor="text1"/>
          <w:sz w:val="20"/>
          <w:szCs w:val="20"/>
        </w:rPr>
        <w:t>1</w:t>
      </w:r>
      <w:r w:rsidRPr="0036178A">
        <w:rPr>
          <w:rFonts w:ascii="Times New Roman" w:hAnsi="Times New Roman" w:cs="Times New Roman"/>
          <w:color w:val="000000" w:themeColor="text1"/>
          <w:sz w:val="20"/>
          <w:szCs w:val="20"/>
        </w:rPr>
        <w:t xml:space="preserve"> уведомления ИЖС</w:t>
      </w:r>
    </w:p>
    <w:p w:rsidR="001D763B" w:rsidRPr="0036178A" w:rsidRDefault="001D763B" w:rsidP="00A553B2">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Магазин с. Урюм-78,4 м</w:t>
      </w:r>
      <w:proofErr w:type="gramStart"/>
      <w:r w:rsidRPr="0036178A">
        <w:rPr>
          <w:rFonts w:ascii="Times New Roman" w:hAnsi="Times New Roman" w:cs="Times New Roman"/>
          <w:color w:val="000000" w:themeColor="text1"/>
          <w:sz w:val="20"/>
          <w:szCs w:val="20"/>
        </w:rPr>
        <w:t>2</w:t>
      </w:r>
      <w:proofErr w:type="gramEnd"/>
    </w:p>
    <w:p w:rsidR="00E512E1" w:rsidRPr="0036178A" w:rsidRDefault="00E512E1" w:rsidP="00A553B2">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ИЖС –</w:t>
      </w:r>
      <w:r w:rsidR="001D763B" w:rsidRPr="0036178A">
        <w:rPr>
          <w:rFonts w:ascii="Times New Roman" w:hAnsi="Times New Roman" w:cs="Times New Roman"/>
          <w:color w:val="000000" w:themeColor="text1"/>
          <w:sz w:val="20"/>
          <w:szCs w:val="20"/>
        </w:rPr>
        <w:t>1</w:t>
      </w:r>
      <w:r w:rsidRPr="0036178A">
        <w:rPr>
          <w:rFonts w:ascii="Times New Roman" w:hAnsi="Times New Roman" w:cs="Times New Roman"/>
          <w:color w:val="000000" w:themeColor="text1"/>
          <w:sz w:val="20"/>
          <w:szCs w:val="20"/>
        </w:rPr>
        <w:t xml:space="preserve"> –</w:t>
      </w:r>
      <w:r w:rsidR="001D763B" w:rsidRPr="0036178A">
        <w:rPr>
          <w:rFonts w:ascii="Times New Roman" w:hAnsi="Times New Roman" w:cs="Times New Roman"/>
          <w:color w:val="000000" w:themeColor="text1"/>
          <w:sz w:val="20"/>
          <w:szCs w:val="20"/>
        </w:rPr>
        <w:t>71,5</w:t>
      </w:r>
      <w:r w:rsidRPr="0036178A">
        <w:rPr>
          <w:rFonts w:ascii="Times New Roman" w:hAnsi="Times New Roman" w:cs="Times New Roman"/>
          <w:color w:val="000000" w:themeColor="text1"/>
          <w:sz w:val="20"/>
          <w:szCs w:val="20"/>
        </w:rPr>
        <w:t>м</w:t>
      </w:r>
      <w:proofErr w:type="gramStart"/>
      <w:r w:rsidRPr="0036178A">
        <w:rPr>
          <w:rFonts w:ascii="Times New Roman" w:hAnsi="Times New Roman" w:cs="Times New Roman"/>
          <w:color w:val="000000" w:themeColor="text1"/>
          <w:sz w:val="20"/>
          <w:szCs w:val="20"/>
        </w:rPr>
        <w:t>2</w:t>
      </w:r>
      <w:proofErr w:type="gramEnd"/>
    </w:p>
    <w:p w:rsidR="00E512E1" w:rsidRPr="0036178A" w:rsidRDefault="00E512E1" w:rsidP="00A553B2">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u w:val="single"/>
        </w:rPr>
        <w:t>Городское поселение «Аксеново-Зиловское</w:t>
      </w:r>
      <w:r w:rsidRPr="0036178A">
        <w:rPr>
          <w:rFonts w:ascii="Times New Roman" w:hAnsi="Times New Roman" w:cs="Times New Roman"/>
          <w:color w:val="000000" w:themeColor="text1"/>
          <w:sz w:val="20"/>
          <w:szCs w:val="20"/>
        </w:rPr>
        <w:t>»</w:t>
      </w:r>
      <w:r w:rsidR="001D763B" w:rsidRPr="0036178A">
        <w:rPr>
          <w:rFonts w:ascii="Times New Roman" w:hAnsi="Times New Roman" w:cs="Times New Roman"/>
          <w:color w:val="000000" w:themeColor="text1"/>
          <w:sz w:val="20"/>
          <w:szCs w:val="20"/>
        </w:rPr>
        <w:t xml:space="preserve"> -  1</w:t>
      </w:r>
      <w:r w:rsidRPr="0036178A">
        <w:rPr>
          <w:rFonts w:ascii="Times New Roman" w:hAnsi="Times New Roman" w:cs="Times New Roman"/>
          <w:color w:val="000000" w:themeColor="text1"/>
          <w:sz w:val="20"/>
          <w:szCs w:val="20"/>
        </w:rPr>
        <w:t xml:space="preserve"> + 0 уведомление ИЖС</w:t>
      </w:r>
    </w:p>
    <w:p w:rsidR="001D763B" w:rsidRPr="0036178A" w:rsidRDefault="001D763B" w:rsidP="00A553B2">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Сельский дом культуры-748,67 м</w:t>
      </w:r>
      <w:proofErr w:type="gramStart"/>
      <w:r w:rsidRPr="0036178A">
        <w:rPr>
          <w:rFonts w:ascii="Times New Roman" w:hAnsi="Times New Roman" w:cs="Times New Roman"/>
          <w:color w:val="000000" w:themeColor="text1"/>
          <w:sz w:val="20"/>
          <w:szCs w:val="20"/>
        </w:rPr>
        <w:t>2</w:t>
      </w:r>
      <w:proofErr w:type="gramEnd"/>
    </w:p>
    <w:p w:rsidR="00E512E1" w:rsidRPr="0036178A" w:rsidRDefault="00E512E1" w:rsidP="00A553B2">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u w:val="single"/>
        </w:rPr>
        <w:t>Городское поселение «</w:t>
      </w:r>
      <w:proofErr w:type="spellStart"/>
      <w:r w:rsidRPr="0036178A">
        <w:rPr>
          <w:rFonts w:ascii="Times New Roman" w:hAnsi="Times New Roman" w:cs="Times New Roman"/>
          <w:color w:val="000000" w:themeColor="text1"/>
          <w:sz w:val="20"/>
          <w:szCs w:val="20"/>
          <w:u w:val="single"/>
        </w:rPr>
        <w:t>Жирекенское</w:t>
      </w:r>
      <w:proofErr w:type="spellEnd"/>
      <w:r w:rsidRPr="0036178A">
        <w:rPr>
          <w:rFonts w:ascii="Times New Roman" w:hAnsi="Times New Roman" w:cs="Times New Roman"/>
          <w:color w:val="000000" w:themeColor="text1"/>
          <w:sz w:val="20"/>
          <w:szCs w:val="20"/>
          <w:u w:val="single"/>
        </w:rPr>
        <w:t xml:space="preserve">»  </w:t>
      </w:r>
      <w:r w:rsidRPr="0036178A">
        <w:rPr>
          <w:rFonts w:ascii="Times New Roman" w:hAnsi="Times New Roman" w:cs="Times New Roman"/>
          <w:color w:val="000000" w:themeColor="text1"/>
          <w:sz w:val="20"/>
          <w:szCs w:val="20"/>
        </w:rPr>
        <w:t xml:space="preserve">- </w:t>
      </w:r>
      <w:r w:rsidR="001D763B" w:rsidRPr="0036178A">
        <w:rPr>
          <w:rFonts w:ascii="Times New Roman" w:hAnsi="Times New Roman" w:cs="Times New Roman"/>
          <w:color w:val="000000" w:themeColor="text1"/>
          <w:sz w:val="20"/>
          <w:szCs w:val="20"/>
        </w:rPr>
        <w:t>0 + 0 уведомлений</w:t>
      </w:r>
      <w:r w:rsidRPr="0036178A">
        <w:rPr>
          <w:rFonts w:ascii="Times New Roman" w:hAnsi="Times New Roman" w:cs="Times New Roman"/>
          <w:color w:val="000000" w:themeColor="text1"/>
          <w:sz w:val="20"/>
          <w:szCs w:val="20"/>
        </w:rPr>
        <w:t xml:space="preserve"> ИЖС</w:t>
      </w:r>
    </w:p>
    <w:p w:rsidR="00E512E1" w:rsidRPr="0036178A" w:rsidRDefault="00E512E1" w:rsidP="00A553B2">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u w:val="single"/>
        </w:rPr>
        <w:t>Городское поселение «</w:t>
      </w:r>
      <w:proofErr w:type="spellStart"/>
      <w:r w:rsidRPr="0036178A">
        <w:rPr>
          <w:rFonts w:ascii="Times New Roman" w:hAnsi="Times New Roman" w:cs="Times New Roman"/>
          <w:color w:val="000000" w:themeColor="text1"/>
          <w:sz w:val="20"/>
          <w:szCs w:val="20"/>
          <w:u w:val="single"/>
        </w:rPr>
        <w:t>Чернышевское</w:t>
      </w:r>
      <w:proofErr w:type="spellEnd"/>
      <w:r w:rsidRPr="0036178A">
        <w:rPr>
          <w:rFonts w:ascii="Times New Roman" w:hAnsi="Times New Roman" w:cs="Times New Roman"/>
          <w:color w:val="000000" w:themeColor="text1"/>
          <w:sz w:val="20"/>
          <w:szCs w:val="20"/>
        </w:rPr>
        <w:t xml:space="preserve">» - </w:t>
      </w:r>
      <w:r w:rsidR="001D763B" w:rsidRPr="0036178A">
        <w:rPr>
          <w:rFonts w:ascii="Times New Roman" w:hAnsi="Times New Roman" w:cs="Times New Roman"/>
          <w:color w:val="000000" w:themeColor="text1"/>
          <w:sz w:val="20"/>
          <w:szCs w:val="20"/>
        </w:rPr>
        <w:t>4</w:t>
      </w:r>
      <w:r w:rsidRPr="0036178A">
        <w:rPr>
          <w:rFonts w:ascii="Times New Roman" w:hAnsi="Times New Roman" w:cs="Times New Roman"/>
          <w:color w:val="000000" w:themeColor="text1"/>
          <w:sz w:val="20"/>
          <w:szCs w:val="20"/>
        </w:rPr>
        <w:t xml:space="preserve">  + </w:t>
      </w:r>
      <w:r w:rsidR="001D763B" w:rsidRPr="0036178A">
        <w:rPr>
          <w:rFonts w:ascii="Times New Roman" w:hAnsi="Times New Roman" w:cs="Times New Roman"/>
          <w:color w:val="000000" w:themeColor="text1"/>
          <w:sz w:val="20"/>
          <w:szCs w:val="20"/>
        </w:rPr>
        <w:t>6</w:t>
      </w:r>
      <w:r w:rsidRPr="0036178A">
        <w:rPr>
          <w:rFonts w:ascii="Times New Roman" w:hAnsi="Times New Roman" w:cs="Times New Roman"/>
          <w:color w:val="000000" w:themeColor="text1"/>
          <w:sz w:val="20"/>
          <w:szCs w:val="20"/>
        </w:rPr>
        <w:t xml:space="preserve">  уведомлений  ИЖС</w:t>
      </w:r>
    </w:p>
    <w:p w:rsidR="00E512E1" w:rsidRPr="0036178A" w:rsidRDefault="00E512E1" w:rsidP="00A553B2">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Реконструкция МКД – 1 –</w:t>
      </w:r>
      <w:r w:rsidR="001D763B" w:rsidRPr="0036178A">
        <w:rPr>
          <w:rFonts w:ascii="Times New Roman" w:hAnsi="Times New Roman" w:cs="Times New Roman"/>
          <w:color w:val="000000" w:themeColor="text1"/>
          <w:sz w:val="20"/>
          <w:szCs w:val="20"/>
        </w:rPr>
        <w:t>125,4</w:t>
      </w:r>
      <w:r w:rsidRPr="0036178A">
        <w:rPr>
          <w:rFonts w:ascii="Times New Roman" w:hAnsi="Times New Roman" w:cs="Times New Roman"/>
          <w:color w:val="000000" w:themeColor="text1"/>
          <w:sz w:val="20"/>
          <w:szCs w:val="20"/>
        </w:rPr>
        <w:t xml:space="preserve">  м</w:t>
      </w:r>
      <w:proofErr w:type="gramStart"/>
      <w:r w:rsidRPr="0036178A">
        <w:rPr>
          <w:rFonts w:ascii="Times New Roman" w:hAnsi="Times New Roman" w:cs="Times New Roman"/>
          <w:color w:val="000000" w:themeColor="text1"/>
          <w:sz w:val="20"/>
          <w:szCs w:val="20"/>
        </w:rPr>
        <w:t>2</w:t>
      </w:r>
      <w:proofErr w:type="gramEnd"/>
    </w:p>
    <w:p w:rsidR="00E512E1" w:rsidRPr="0036178A" w:rsidRDefault="001D763B" w:rsidP="00A553B2">
      <w:pPr>
        <w:tabs>
          <w:tab w:val="left" w:pos="3795"/>
        </w:tabs>
        <w:spacing w:after="0" w:line="240" w:lineRule="auto"/>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              Реконструкция </w:t>
      </w:r>
      <w:r w:rsidR="00E512E1" w:rsidRPr="0036178A">
        <w:rPr>
          <w:rFonts w:ascii="Times New Roman" w:hAnsi="Times New Roman" w:cs="Times New Roman"/>
          <w:color w:val="000000" w:themeColor="text1"/>
          <w:sz w:val="20"/>
          <w:szCs w:val="20"/>
        </w:rPr>
        <w:t xml:space="preserve"> магазина  - </w:t>
      </w:r>
      <w:r w:rsidRPr="0036178A">
        <w:rPr>
          <w:rFonts w:ascii="Times New Roman" w:hAnsi="Times New Roman" w:cs="Times New Roman"/>
          <w:color w:val="000000" w:themeColor="text1"/>
          <w:sz w:val="20"/>
          <w:szCs w:val="20"/>
        </w:rPr>
        <w:t>879,3</w:t>
      </w:r>
      <w:r w:rsidR="00E512E1" w:rsidRPr="0036178A">
        <w:rPr>
          <w:rFonts w:ascii="Times New Roman" w:hAnsi="Times New Roman" w:cs="Times New Roman"/>
          <w:color w:val="000000" w:themeColor="text1"/>
          <w:sz w:val="20"/>
          <w:szCs w:val="20"/>
        </w:rPr>
        <w:t xml:space="preserve"> м</w:t>
      </w:r>
      <w:proofErr w:type="gramStart"/>
      <w:r w:rsidR="00E512E1" w:rsidRPr="0036178A">
        <w:rPr>
          <w:rFonts w:ascii="Times New Roman" w:hAnsi="Times New Roman" w:cs="Times New Roman"/>
          <w:color w:val="000000" w:themeColor="text1"/>
          <w:sz w:val="20"/>
          <w:szCs w:val="20"/>
        </w:rPr>
        <w:t>2</w:t>
      </w:r>
      <w:proofErr w:type="gramEnd"/>
    </w:p>
    <w:p w:rsidR="001D763B" w:rsidRPr="0036178A" w:rsidRDefault="001D763B" w:rsidP="00A553B2">
      <w:pPr>
        <w:tabs>
          <w:tab w:val="left" w:pos="3795"/>
        </w:tabs>
        <w:spacing w:after="0" w:line="240" w:lineRule="auto"/>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              Реконструкция ПАО Сбербанк-797,3 м</w:t>
      </w:r>
      <w:proofErr w:type="gramStart"/>
      <w:r w:rsidRPr="0036178A">
        <w:rPr>
          <w:rFonts w:ascii="Times New Roman" w:hAnsi="Times New Roman" w:cs="Times New Roman"/>
          <w:color w:val="000000" w:themeColor="text1"/>
          <w:sz w:val="20"/>
          <w:szCs w:val="20"/>
        </w:rPr>
        <w:t>2</w:t>
      </w:r>
      <w:proofErr w:type="gramEnd"/>
    </w:p>
    <w:p w:rsidR="001D763B" w:rsidRPr="0036178A" w:rsidRDefault="001D763B" w:rsidP="00A553B2">
      <w:pPr>
        <w:tabs>
          <w:tab w:val="left" w:pos="3795"/>
        </w:tabs>
        <w:spacing w:after="0" w:line="240" w:lineRule="auto"/>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              Строительство гаража-67,3 м</w:t>
      </w:r>
      <w:proofErr w:type="gramStart"/>
      <w:r w:rsidRPr="0036178A">
        <w:rPr>
          <w:rFonts w:ascii="Times New Roman" w:hAnsi="Times New Roman" w:cs="Times New Roman"/>
          <w:color w:val="000000" w:themeColor="text1"/>
          <w:sz w:val="20"/>
          <w:szCs w:val="20"/>
        </w:rPr>
        <w:t>2</w:t>
      </w:r>
      <w:proofErr w:type="gramEnd"/>
    </w:p>
    <w:p w:rsidR="00E512E1" w:rsidRPr="0036178A" w:rsidRDefault="001D763B" w:rsidP="00A553B2">
      <w:pPr>
        <w:tabs>
          <w:tab w:val="left" w:pos="3795"/>
        </w:tabs>
        <w:spacing w:after="0" w:line="240" w:lineRule="auto"/>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              </w:t>
      </w:r>
      <w:r w:rsidR="00E512E1" w:rsidRPr="0036178A">
        <w:rPr>
          <w:rFonts w:ascii="Times New Roman" w:hAnsi="Times New Roman" w:cs="Times New Roman"/>
          <w:color w:val="000000" w:themeColor="text1"/>
          <w:sz w:val="20"/>
          <w:szCs w:val="20"/>
        </w:rPr>
        <w:t xml:space="preserve">ИЖС (строительство)  </w:t>
      </w:r>
      <w:r w:rsidRPr="0036178A">
        <w:rPr>
          <w:rFonts w:ascii="Times New Roman" w:hAnsi="Times New Roman" w:cs="Times New Roman"/>
          <w:color w:val="000000" w:themeColor="text1"/>
          <w:sz w:val="20"/>
          <w:szCs w:val="20"/>
        </w:rPr>
        <w:t>5</w:t>
      </w:r>
      <w:r w:rsidR="00E512E1" w:rsidRPr="0036178A">
        <w:rPr>
          <w:rFonts w:ascii="Times New Roman" w:hAnsi="Times New Roman" w:cs="Times New Roman"/>
          <w:color w:val="000000" w:themeColor="text1"/>
          <w:sz w:val="20"/>
          <w:szCs w:val="20"/>
        </w:rPr>
        <w:t xml:space="preserve"> – </w:t>
      </w:r>
      <w:r w:rsidRPr="0036178A">
        <w:rPr>
          <w:rFonts w:ascii="Times New Roman" w:hAnsi="Times New Roman" w:cs="Times New Roman"/>
          <w:color w:val="000000" w:themeColor="text1"/>
          <w:sz w:val="20"/>
          <w:szCs w:val="20"/>
        </w:rPr>
        <w:t>539,8</w:t>
      </w:r>
      <w:r w:rsidR="00E512E1" w:rsidRPr="0036178A">
        <w:rPr>
          <w:rFonts w:ascii="Times New Roman" w:hAnsi="Times New Roman" w:cs="Times New Roman"/>
          <w:color w:val="000000" w:themeColor="text1"/>
          <w:sz w:val="20"/>
          <w:szCs w:val="20"/>
        </w:rPr>
        <w:t xml:space="preserve"> м</w:t>
      </w:r>
      <w:proofErr w:type="gramStart"/>
      <w:r w:rsidR="00E512E1" w:rsidRPr="0036178A">
        <w:rPr>
          <w:rFonts w:ascii="Times New Roman" w:hAnsi="Times New Roman" w:cs="Times New Roman"/>
          <w:color w:val="000000" w:themeColor="text1"/>
          <w:sz w:val="20"/>
          <w:szCs w:val="20"/>
        </w:rPr>
        <w:t>2</w:t>
      </w:r>
      <w:proofErr w:type="gramEnd"/>
    </w:p>
    <w:p w:rsidR="00E512E1" w:rsidRPr="0036178A" w:rsidRDefault="00E512E1" w:rsidP="00A553B2">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Реконструкция ИЖС – 1 –</w:t>
      </w:r>
      <w:r w:rsidR="001D763B" w:rsidRPr="0036178A">
        <w:rPr>
          <w:rFonts w:ascii="Times New Roman" w:hAnsi="Times New Roman" w:cs="Times New Roman"/>
          <w:color w:val="000000" w:themeColor="text1"/>
          <w:sz w:val="20"/>
          <w:szCs w:val="20"/>
        </w:rPr>
        <w:t>100</w:t>
      </w:r>
      <w:r w:rsidRPr="0036178A">
        <w:rPr>
          <w:rFonts w:ascii="Times New Roman" w:hAnsi="Times New Roman" w:cs="Times New Roman"/>
          <w:color w:val="000000" w:themeColor="text1"/>
          <w:sz w:val="20"/>
          <w:szCs w:val="20"/>
        </w:rPr>
        <w:t>,3 м</w:t>
      </w:r>
      <w:proofErr w:type="gramStart"/>
      <w:r w:rsidRPr="0036178A">
        <w:rPr>
          <w:rFonts w:ascii="Times New Roman" w:hAnsi="Times New Roman" w:cs="Times New Roman"/>
          <w:color w:val="000000" w:themeColor="text1"/>
          <w:sz w:val="20"/>
          <w:szCs w:val="20"/>
        </w:rPr>
        <w:t>2</w:t>
      </w:r>
      <w:proofErr w:type="gramEnd"/>
    </w:p>
    <w:p w:rsidR="00E512E1" w:rsidRPr="0036178A" w:rsidRDefault="00E512E1" w:rsidP="00A553B2">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Городское поселение «</w:t>
      </w:r>
      <w:proofErr w:type="spellStart"/>
      <w:r w:rsidRPr="0036178A">
        <w:rPr>
          <w:rFonts w:ascii="Times New Roman" w:hAnsi="Times New Roman" w:cs="Times New Roman"/>
          <w:color w:val="000000" w:themeColor="text1"/>
          <w:sz w:val="20"/>
          <w:szCs w:val="20"/>
        </w:rPr>
        <w:t>Букачачинское</w:t>
      </w:r>
      <w:proofErr w:type="spellEnd"/>
      <w:r w:rsidRPr="0036178A">
        <w:rPr>
          <w:rFonts w:ascii="Times New Roman" w:hAnsi="Times New Roman" w:cs="Times New Roman"/>
          <w:color w:val="000000" w:themeColor="text1"/>
          <w:sz w:val="20"/>
          <w:szCs w:val="20"/>
        </w:rPr>
        <w:t>» - 0</w:t>
      </w:r>
    </w:p>
    <w:p w:rsidR="004A1DDC" w:rsidRPr="0036178A" w:rsidRDefault="004A1DDC" w:rsidP="00A553B2">
      <w:pPr>
        <w:tabs>
          <w:tab w:val="left" w:pos="3795"/>
        </w:tabs>
        <w:spacing w:after="0" w:line="240" w:lineRule="auto"/>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              Городское поселение  «Жирекенское»-0</w:t>
      </w:r>
    </w:p>
    <w:p w:rsidR="00E512E1" w:rsidRPr="0036178A" w:rsidRDefault="004A1DDC" w:rsidP="00A553B2">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Всего за 1 квартал  2024</w:t>
      </w:r>
      <w:r w:rsidR="00E512E1" w:rsidRPr="0036178A">
        <w:rPr>
          <w:rFonts w:ascii="Times New Roman" w:hAnsi="Times New Roman" w:cs="Times New Roman"/>
          <w:color w:val="000000" w:themeColor="text1"/>
          <w:sz w:val="20"/>
          <w:szCs w:val="20"/>
        </w:rPr>
        <w:t xml:space="preserve"> года введено в э</w:t>
      </w:r>
      <w:r w:rsidRPr="0036178A">
        <w:rPr>
          <w:rFonts w:ascii="Times New Roman" w:hAnsi="Times New Roman" w:cs="Times New Roman"/>
          <w:color w:val="000000" w:themeColor="text1"/>
          <w:sz w:val="20"/>
          <w:szCs w:val="20"/>
        </w:rPr>
        <w:t>ксплуатацию  611,3</w:t>
      </w:r>
      <w:r w:rsidR="00E512E1" w:rsidRPr="0036178A">
        <w:rPr>
          <w:rFonts w:ascii="Times New Roman" w:hAnsi="Times New Roman" w:cs="Times New Roman"/>
          <w:color w:val="000000" w:themeColor="text1"/>
          <w:sz w:val="20"/>
          <w:szCs w:val="20"/>
        </w:rPr>
        <w:t xml:space="preserve">  м</w:t>
      </w:r>
      <w:proofErr w:type="gramStart"/>
      <w:r w:rsidR="00E512E1" w:rsidRPr="0036178A">
        <w:rPr>
          <w:rFonts w:ascii="Times New Roman" w:hAnsi="Times New Roman" w:cs="Times New Roman"/>
          <w:color w:val="000000" w:themeColor="text1"/>
          <w:sz w:val="20"/>
          <w:szCs w:val="20"/>
        </w:rPr>
        <w:t>2</w:t>
      </w:r>
      <w:proofErr w:type="gramEnd"/>
      <w:r w:rsidR="00E512E1" w:rsidRPr="0036178A">
        <w:rPr>
          <w:rFonts w:ascii="Times New Roman" w:hAnsi="Times New Roman" w:cs="Times New Roman"/>
          <w:color w:val="000000" w:themeColor="text1"/>
          <w:sz w:val="20"/>
          <w:szCs w:val="20"/>
        </w:rPr>
        <w:t xml:space="preserve"> жилья (ИЖС).</w:t>
      </w:r>
    </w:p>
    <w:p w:rsidR="00E512E1" w:rsidRPr="0036178A" w:rsidRDefault="004A1DDC" w:rsidP="00A553B2">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За 1 квартал  2024</w:t>
      </w:r>
      <w:r w:rsidR="00E512E1" w:rsidRPr="0036178A">
        <w:rPr>
          <w:rFonts w:ascii="Times New Roman" w:hAnsi="Times New Roman" w:cs="Times New Roman"/>
          <w:color w:val="000000" w:themeColor="text1"/>
          <w:sz w:val="20"/>
          <w:szCs w:val="20"/>
        </w:rPr>
        <w:t xml:space="preserve"> год  выдано </w:t>
      </w:r>
      <w:r w:rsidRPr="0036178A">
        <w:rPr>
          <w:rFonts w:ascii="Times New Roman" w:hAnsi="Times New Roman" w:cs="Times New Roman"/>
          <w:color w:val="000000" w:themeColor="text1"/>
          <w:sz w:val="20"/>
          <w:szCs w:val="20"/>
        </w:rPr>
        <w:t>2 разрешения</w:t>
      </w:r>
      <w:r w:rsidR="00E512E1" w:rsidRPr="0036178A">
        <w:rPr>
          <w:rFonts w:ascii="Times New Roman" w:hAnsi="Times New Roman" w:cs="Times New Roman"/>
          <w:color w:val="000000" w:themeColor="text1"/>
          <w:sz w:val="20"/>
          <w:szCs w:val="20"/>
        </w:rPr>
        <w:t xml:space="preserve"> на ввод в эксплуатацию и 12 уведомлений ИЖС.</w:t>
      </w:r>
    </w:p>
    <w:p w:rsidR="00EF4E6E" w:rsidRPr="0036178A" w:rsidRDefault="003371ED" w:rsidP="00A553B2">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   </w:t>
      </w:r>
      <w:proofErr w:type="gramStart"/>
      <w:r w:rsidR="00EF4E6E" w:rsidRPr="0036178A">
        <w:rPr>
          <w:rFonts w:ascii="Times New Roman" w:hAnsi="Times New Roman" w:cs="Times New Roman"/>
          <w:color w:val="000000" w:themeColor="text1"/>
          <w:sz w:val="20"/>
          <w:szCs w:val="20"/>
        </w:rPr>
        <w:t xml:space="preserve">Доля площади земельных  долей в праве общей собственности на земельные участки из земель сельскохозяйственного назначения, расположенных в границах муниципального образования, признанных в установленном порядке, невостребованными, в отношении которых судом принято решение об их передаче в муниципальную собственность </w:t>
      </w:r>
      <w:r w:rsidRPr="0036178A">
        <w:rPr>
          <w:rFonts w:ascii="Times New Roman" w:hAnsi="Times New Roman" w:cs="Times New Roman"/>
          <w:color w:val="000000" w:themeColor="text1"/>
          <w:sz w:val="20"/>
          <w:szCs w:val="20"/>
        </w:rPr>
        <w:t>составила 97,5</w:t>
      </w:r>
      <w:r w:rsidR="00EF4E6E" w:rsidRPr="0036178A">
        <w:rPr>
          <w:rFonts w:ascii="Times New Roman" w:hAnsi="Times New Roman" w:cs="Times New Roman"/>
          <w:color w:val="000000" w:themeColor="text1"/>
          <w:sz w:val="20"/>
          <w:szCs w:val="20"/>
        </w:rPr>
        <w:t xml:space="preserve"> га, что соответствует </w:t>
      </w:r>
      <w:r w:rsidRPr="0036178A">
        <w:rPr>
          <w:rFonts w:ascii="Times New Roman" w:hAnsi="Times New Roman" w:cs="Times New Roman"/>
          <w:color w:val="000000" w:themeColor="text1"/>
          <w:sz w:val="20"/>
          <w:szCs w:val="20"/>
        </w:rPr>
        <w:t xml:space="preserve">1,97 </w:t>
      </w:r>
      <w:r w:rsidR="00EF4E6E" w:rsidRPr="0036178A">
        <w:rPr>
          <w:rFonts w:ascii="Times New Roman" w:hAnsi="Times New Roman" w:cs="Times New Roman"/>
          <w:color w:val="000000" w:themeColor="text1"/>
          <w:sz w:val="20"/>
          <w:szCs w:val="20"/>
        </w:rPr>
        <w:t>%  площадей, расположенных в границах муниципального образования, признанных в установл</w:t>
      </w:r>
      <w:r w:rsidRPr="0036178A">
        <w:rPr>
          <w:rFonts w:ascii="Times New Roman" w:hAnsi="Times New Roman" w:cs="Times New Roman"/>
          <w:color w:val="000000" w:themeColor="text1"/>
          <w:sz w:val="20"/>
          <w:szCs w:val="20"/>
        </w:rPr>
        <w:t>енном порядке невостребованными.</w:t>
      </w:r>
      <w:proofErr w:type="gramEnd"/>
      <w:r w:rsidRPr="0036178A">
        <w:rPr>
          <w:rFonts w:ascii="Times New Roman" w:hAnsi="Times New Roman" w:cs="Times New Roman"/>
          <w:color w:val="000000" w:themeColor="text1"/>
          <w:sz w:val="20"/>
          <w:szCs w:val="20"/>
        </w:rPr>
        <w:t xml:space="preserve"> И</w:t>
      </w:r>
      <w:r w:rsidR="00EF4E6E" w:rsidRPr="0036178A">
        <w:rPr>
          <w:rFonts w:ascii="Times New Roman" w:hAnsi="Times New Roman" w:cs="Times New Roman"/>
          <w:color w:val="000000" w:themeColor="text1"/>
          <w:sz w:val="20"/>
          <w:szCs w:val="20"/>
        </w:rPr>
        <w:t>з них общая площадь земельных долей, оформленная в муниципальную собственность за счет отказов от права собственности на земельные доли –</w:t>
      </w:r>
      <w:r w:rsidRPr="0036178A">
        <w:rPr>
          <w:rFonts w:ascii="Times New Roman" w:hAnsi="Times New Roman" w:cs="Times New Roman"/>
          <w:color w:val="000000" w:themeColor="text1"/>
          <w:sz w:val="20"/>
          <w:szCs w:val="20"/>
        </w:rPr>
        <w:t>0</w:t>
      </w:r>
      <w:r w:rsidR="00EF4E6E" w:rsidRPr="0036178A">
        <w:rPr>
          <w:rFonts w:ascii="Times New Roman" w:hAnsi="Times New Roman" w:cs="Times New Roman"/>
          <w:color w:val="000000" w:themeColor="text1"/>
          <w:sz w:val="20"/>
          <w:szCs w:val="20"/>
        </w:rPr>
        <w:t xml:space="preserve"> га, общая площадь земельных долей, оформленная в муниципальную собственность по решению суда – </w:t>
      </w:r>
      <w:r w:rsidRPr="0036178A">
        <w:rPr>
          <w:rFonts w:ascii="Times New Roman" w:hAnsi="Times New Roman" w:cs="Times New Roman"/>
          <w:color w:val="000000" w:themeColor="text1"/>
          <w:sz w:val="20"/>
          <w:szCs w:val="20"/>
        </w:rPr>
        <w:t>97,5</w:t>
      </w:r>
      <w:r w:rsidR="00EF4E6E" w:rsidRPr="0036178A">
        <w:rPr>
          <w:rFonts w:ascii="Times New Roman" w:hAnsi="Times New Roman" w:cs="Times New Roman"/>
          <w:color w:val="000000" w:themeColor="text1"/>
          <w:sz w:val="20"/>
          <w:szCs w:val="20"/>
        </w:rPr>
        <w:t xml:space="preserve"> га.</w:t>
      </w:r>
    </w:p>
    <w:p w:rsidR="00AD23AA" w:rsidRPr="0036178A" w:rsidRDefault="00956050" w:rsidP="00A553B2">
      <w:pPr>
        <w:tabs>
          <w:tab w:val="left" w:pos="3795"/>
        </w:tabs>
        <w:spacing w:after="0" w:line="240" w:lineRule="auto"/>
        <w:ind w:firstLine="709"/>
        <w:contextualSpacing/>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ab/>
      </w:r>
    </w:p>
    <w:p w:rsidR="008A35D8" w:rsidRPr="0036178A" w:rsidRDefault="00AD23AA" w:rsidP="00A553B2">
      <w:pPr>
        <w:tabs>
          <w:tab w:val="left" w:pos="3795"/>
        </w:tabs>
        <w:spacing w:after="0" w:line="240" w:lineRule="auto"/>
        <w:ind w:firstLine="709"/>
        <w:contextualSpacing/>
        <w:jc w:val="center"/>
        <w:rPr>
          <w:rFonts w:ascii="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5.</w:t>
      </w:r>
      <w:r w:rsidR="008A35D8" w:rsidRPr="0036178A">
        <w:rPr>
          <w:rFonts w:ascii="Times New Roman" w:hAnsi="Times New Roman" w:cs="Times New Roman"/>
          <w:color w:val="000000" w:themeColor="text1"/>
          <w:sz w:val="20"/>
          <w:szCs w:val="20"/>
        </w:rPr>
        <w:t>Сельское хозяйство</w:t>
      </w:r>
    </w:p>
    <w:p w:rsidR="00380CDD" w:rsidRPr="0036178A" w:rsidRDefault="00380CDD" w:rsidP="00A553B2">
      <w:pPr>
        <w:tabs>
          <w:tab w:val="left" w:pos="3795"/>
        </w:tabs>
        <w:spacing w:after="0" w:line="240" w:lineRule="auto"/>
        <w:ind w:firstLine="709"/>
        <w:contextualSpacing/>
        <w:jc w:val="both"/>
        <w:rPr>
          <w:rFonts w:ascii="Times New Roman" w:hAnsi="Times New Roman" w:cs="Times New Roman"/>
          <w:color w:val="000000" w:themeColor="text1"/>
          <w:sz w:val="20"/>
          <w:szCs w:val="20"/>
        </w:rPr>
      </w:pPr>
    </w:p>
    <w:p w:rsidR="00F557C3" w:rsidRPr="0036178A" w:rsidRDefault="00F557C3" w:rsidP="008B5496">
      <w:pPr>
        <w:spacing w:after="0" w:line="240" w:lineRule="auto"/>
        <w:ind w:firstLine="708"/>
        <w:contextualSpacing/>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П</w:t>
      </w:r>
      <w:r w:rsidR="008B5496" w:rsidRPr="0036178A">
        <w:rPr>
          <w:rFonts w:ascii="Times New Roman" w:hAnsi="Times New Roman" w:cs="Times New Roman"/>
          <w:color w:val="000000" w:themeColor="text1"/>
          <w:sz w:val="20"/>
          <w:szCs w:val="20"/>
        </w:rPr>
        <w:t>о состоянию на 1 апреля 2024</w:t>
      </w:r>
      <w:r w:rsidRPr="0036178A">
        <w:rPr>
          <w:rFonts w:ascii="Times New Roman" w:hAnsi="Times New Roman" w:cs="Times New Roman"/>
          <w:color w:val="000000" w:themeColor="text1"/>
          <w:sz w:val="20"/>
          <w:szCs w:val="20"/>
        </w:rPr>
        <w:t xml:space="preserve"> года на территории Чернышевского района осуществляют деятельность 4 </w:t>
      </w:r>
      <w:proofErr w:type="gramStart"/>
      <w:r w:rsidRPr="0036178A">
        <w:rPr>
          <w:rFonts w:ascii="Times New Roman" w:hAnsi="Times New Roman" w:cs="Times New Roman"/>
          <w:color w:val="000000" w:themeColor="text1"/>
          <w:sz w:val="20"/>
          <w:szCs w:val="20"/>
        </w:rPr>
        <w:t>сельскохозяйственных</w:t>
      </w:r>
      <w:proofErr w:type="gramEnd"/>
      <w:r w:rsidRPr="0036178A">
        <w:rPr>
          <w:rFonts w:ascii="Times New Roman" w:hAnsi="Times New Roman" w:cs="Times New Roman"/>
          <w:color w:val="000000" w:themeColor="text1"/>
          <w:sz w:val="20"/>
          <w:szCs w:val="20"/>
        </w:rPr>
        <w:t xml:space="preserve"> предприятия: СПК «</w:t>
      </w:r>
      <w:proofErr w:type="spellStart"/>
      <w:r w:rsidRPr="0036178A">
        <w:rPr>
          <w:rFonts w:ascii="Times New Roman" w:hAnsi="Times New Roman" w:cs="Times New Roman"/>
          <w:color w:val="000000" w:themeColor="text1"/>
          <w:sz w:val="20"/>
          <w:szCs w:val="20"/>
        </w:rPr>
        <w:t>Кадаинский</w:t>
      </w:r>
      <w:proofErr w:type="spellEnd"/>
      <w:r w:rsidRPr="0036178A">
        <w:rPr>
          <w:rFonts w:ascii="Times New Roman" w:hAnsi="Times New Roman" w:cs="Times New Roman"/>
          <w:color w:val="000000" w:themeColor="text1"/>
          <w:sz w:val="20"/>
          <w:szCs w:val="20"/>
        </w:rPr>
        <w:t xml:space="preserve">», АО «Племенной завод «Комсомолец», ООО «Зерно», СПК "Имени И. Ф. </w:t>
      </w:r>
      <w:proofErr w:type="spellStart"/>
      <w:r w:rsidRPr="0036178A">
        <w:rPr>
          <w:rFonts w:ascii="Times New Roman" w:hAnsi="Times New Roman" w:cs="Times New Roman"/>
          <w:color w:val="000000" w:themeColor="text1"/>
          <w:sz w:val="20"/>
          <w:szCs w:val="20"/>
        </w:rPr>
        <w:t>Деменского</w:t>
      </w:r>
      <w:proofErr w:type="spellEnd"/>
      <w:r w:rsidRPr="0036178A">
        <w:rPr>
          <w:rFonts w:ascii="Times New Roman" w:hAnsi="Times New Roman" w:cs="Times New Roman"/>
          <w:color w:val="000000" w:themeColor="text1"/>
          <w:sz w:val="20"/>
          <w:szCs w:val="20"/>
        </w:rPr>
        <w:t>", 14 крестьянско-фермерских хозя</w:t>
      </w:r>
      <w:r w:rsidR="008B5496" w:rsidRPr="0036178A">
        <w:rPr>
          <w:rFonts w:ascii="Times New Roman" w:hAnsi="Times New Roman" w:cs="Times New Roman"/>
          <w:color w:val="000000" w:themeColor="text1"/>
          <w:sz w:val="20"/>
          <w:szCs w:val="20"/>
        </w:rPr>
        <w:t>йств (2023г-14</w:t>
      </w:r>
      <w:r w:rsidRPr="0036178A">
        <w:rPr>
          <w:rFonts w:ascii="Times New Roman" w:hAnsi="Times New Roman" w:cs="Times New Roman"/>
          <w:color w:val="000000" w:themeColor="text1"/>
          <w:sz w:val="20"/>
          <w:szCs w:val="20"/>
        </w:rPr>
        <w:t xml:space="preserve">). </w:t>
      </w:r>
    </w:p>
    <w:p w:rsidR="00F557C3" w:rsidRPr="0036178A" w:rsidRDefault="00F557C3" w:rsidP="00A553B2">
      <w:pPr>
        <w:spacing w:after="0" w:line="240" w:lineRule="auto"/>
        <w:contextualSpacing/>
        <w:jc w:val="center"/>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Растениеводство.</w:t>
      </w:r>
    </w:p>
    <w:p w:rsidR="00F557C3" w:rsidRPr="0036178A" w:rsidRDefault="00F557C3" w:rsidP="006C38D2">
      <w:pPr>
        <w:spacing w:after="0" w:line="240" w:lineRule="auto"/>
        <w:ind w:firstLine="708"/>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Согласно прогнозу  структуры посевных площадей вся посевная площадь под урожай 202</w:t>
      </w:r>
      <w:r w:rsidR="008B5496" w:rsidRPr="0036178A">
        <w:rPr>
          <w:rFonts w:ascii="Times New Roman" w:hAnsi="Times New Roman" w:cs="Times New Roman"/>
          <w:color w:val="000000" w:themeColor="text1"/>
          <w:sz w:val="20"/>
          <w:szCs w:val="20"/>
        </w:rPr>
        <w:t>4</w:t>
      </w:r>
      <w:r w:rsidRPr="0036178A">
        <w:rPr>
          <w:rFonts w:ascii="Times New Roman" w:hAnsi="Times New Roman" w:cs="Times New Roman"/>
          <w:color w:val="000000" w:themeColor="text1"/>
          <w:sz w:val="20"/>
          <w:szCs w:val="20"/>
        </w:rPr>
        <w:t xml:space="preserve"> года  во всех категориях хозяйств (сельскохозяйственные организации, крестьянские (фермерские) хозяйства</w:t>
      </w:r>
      <w:r w:rsidR="006A3088" w:rsidRPr="0036178A">
        <w:rPr>
          <w:rFonts w:ascii="Times New Roman" w:hAnsi="Times New Roman" w:cs="Times New Roman"/>
          <w:color w:val="000000" w:themeColor="text1"/>
          <w:sz w:val="20"/>
          <w:szCs w:val="20"/>
        </w:rPr>
        <w:t>)</w:t>
      </w:r>
      <w:r w:rsidRPr="0036178A">
        <w:rPr>
          <w:rFonts w:ascii="Times New Roman" w:hAnsi="Times New Roman" w:cs="Times New Roman"/>
          <w:color w:val="000000" w:themeColor="text1"/>
          <w:sz w:val="20"/>
          <w:szCs w:val="20"/>
        </w:rPr>
        <w:t xml:space="preserve"> составит</w:t>
      </w:r>
      <w:r w:rsidR="008B5496" w:rsidRPr="0036178A">
        <w:rPr>
          <w:rFonts w:ascii="Times New Roman" w:hAnsi="Times New Roman" w:cs="Times New Roman"/>
          <w:color w:val="000000" w:themeColor="text1"/>
          <w:sz w:val="20"/>
          <w:szCs w:val="20"/>
        </w:rPr>
        <w:t xml:space="preserve"> </w:t>
      </w:r>
      <w:r w:rsidRPr="0036178A">
        <w:rPr>
          <w:rFonts w:ascii="Times New Roman" w:hAnsi="Times New Roman" w:cs="Times New Roman"/>
          <w:color w:val="000000" w:themeColor="text1"/>
          <w:sz w:val="20"/>
          <w:szCs w:val="20"/>
        </w:rPr>
        <w:t xml:space="preserve"> </w:t>
      </w:r>
      <w:r w:rsidR="008B5496" w:rsidRPr="0036178A">
        <w:rPr>
          <w:rFonts w:ascii="Times New Roman" w:hAnsi="Times New Roman" w:cs="Times New Roman"/>
          <w:color w:val="000000" w:themeColor="text1"/>
          <w:sz w:val="20"/>
          <w:szCs w:val="20"/>
        </w:rPr>
        <w:t xml:space="preserve">32,3 </w:t>
      </w:r>
      <w:r w:rsidRPr="0036178A">
        <w:rPr>
          <w:rFonts w:ascii="Times New Roman" w:hAnsi="Times New Roman" w:cs="Times New Roman"/>
          <w:color w:val="000000" w:themeColor="text1"/>
          <w:sz w:val="20"/>
          <w:szCs w:val="20"/>
        </w:rPr>
        <w:t xml:space="preserve"> тыс. га </w:t>
      </w:r>
      <w:r w:rsidR="008B5496" w:rsidRPr="0036178A">
        <w:rPr>
          <w:rFonts w:ascii="Times New Roman" w:hAnsi="Times New Roman" w:cs="Times New Roman"/>
          <w:color w:val="000000" w:themeColor="text1"/>
          <w:sz w:val="20"/>
          <w:szCs w:val="20"/>
        </w:rPr>
        <w:t xml:space="preserve"> </w:t>
      </w:r>
      <w:proofErr w:type="gramStart"/>
      <w:r w:rsidRPr="0036178A">
        <w:rPr>
          <w:rFonts w:ascii="Times New Roman" w:hAnsi="Times New Roman" w:cs="Times New Roman"/>
          <w:color w:val="000000" w:themeColor="text1"/>
          <w:sz w:val="20"/>
          <w:szCs w:val="20"/>
        </w:rPr>
        <w:t>(</w:t>
      </w:r>
      <w:r w:rsidR="008B5496" w:rsidRPr="0036178A">
        <w:rPr>
          <w:rFonts w:ascii="Times New Roman" w:hAnsi="Times New Roman" w:cs="Times New Roman"/>
          <w:color w:val="000000" w:themeColor="text1"/>
          <w:sz w:val="20"/>
          <w:szCs w:val="20"/>
        </w:rPr>
        <w:t xml:space="preserve"> </w:t>
      </w:r>
      <w:proofErr w:type="gramEnd"/>
      <w:r w:rsidR="008B5496" w:rsidRPr="0036178A">
        <w:rPr>
          <w:rFonts w:ascii="Times New Roman" w:hAnsi="Times New Roman" w:cs="Times New Roman"/>
          <w:color w:val="000000" w:themeColor="text1"/>
          <w:sz w:val="20"/>
          <w:szCs w:val="20"/>
        </w:rPr>
        <w:t xml:space="preserve">2023 г-24 тыс. га,  </w:t>
      </w:r>
      <w:r w:rsidR="006A3088" w:rsidRPr="0036178A">
        <w:rPr>
          <w:rFonts w:ascii="Times New Roman" w:hAnsi="Times New Roman" w:cs="Times New Roman"/>
          <w:color w:val="000000" w:themeColor="text1"/>
          <w:sz w:val="20"/>
          <w:szCs w:val="20"/>
        </w:rPr>
        <w:t xml:space="preserve">2022г-31,6 тыс. га), увеличение  посевных площадей </w:t>
      </w:r>
      <w:r w:rsidRPr="0036178A">
        <w:rPr>
          <w:rFonts w:ascii="Times New Roman" w:hAnsi="Times New Roman" w:cs="Times New Roman"/>
          <w:color w:val="000000" w:themeColor="text1"/>
          <w:sz w:val="20"/>
          <w:szCs w:val="20"/>
        </w:rPr>
        <w:t xml:space="preserve"> к прошлому году составит </w:t>
      </w:r>
      <w:r w:rsidR="006C38D2" w:rsidRPr="0036178A">
        <w:rPr>
          <w:rFonts w:ascii="Times New Roman" w:hAnsi="Times New Roman" w:cs="Times New Roman"/>
          <w:color w:val="000000" w:themeColor="text1"/>
          <w:sz w:val="20"/>
          <w:szCs w:val="20"/>
        </w:rPr>
        <w:t>8,3</w:t>
      </w:r>
      <w:r w:rsidRPr="0036178A">
        <w:rPr>
          <w:rFonts w:ascii="Times New Roman" w:hAnsi="Times New Roman" w:cs="Times New Roman"/>
          <w:color w:val="000000" w:themeColor="text1"/>
          <w:sz w:val="20"/>
          <w:szCs w:val="20"/>
        </w:rPr>
        <w:t xml:space="preserve">тыс. га. </w:t>
      </w:r>
      <w:r w:rsidR="006C38D2" w:rsidRPr="0036178A">
        <w:rPr>
          <w:rFonts w:ascii="Times New Roman" w:hAnsi="Times New Roman" w:cs="Times New Roman"/>
          <w:color w:val="000000" w:themeColor="text1"/>
          <w:sz w:val="20"/>
          <w:szCs w:val="20"/>
        </w:rPr>
        <w:t xml:space="preserve"> Из посевных площадей 32,3 тыс. га: 19,2 тыс. га зерновые  (пшеница-1,5 тыс. га,  овес -17.7 </w:t>
      </w:r>
      <w:proofErr w:type="spellStart"/>
      <w:r w:rsidR="006C38D2" w:rsidRPr="0036178A">
        <w:rPr>
          <w:rFonts w:ascii="Times New Roman" w:hAnsi="Times New Roman" w:cs="Times New Roman"/>
          <w:color w:val="000000" w:themeColor="text1"/>
          <w:sz w:val="20"/>
          <w:szCs w:val="20"/>
        </w:rPr>
        <w:t>тыс</w:t>
      </w:r>
      <w:proofErr w:type="gramStart"/>
      <w:r w:rsidR="006C38D2" w:rsidRPr="0036178A">
        <w:rPr>
          <w:rFonts w:ascii="Times New Roman" w:hAnsi="Times New Roman" w:cs="Times New Roman"/>
          <w:color w:val="000000" w:themeColor="text1"/>
          <w:sz w:val="20"/>
          <w:szCs w:val="20"/>
        </w:rPr>
        <w:t>.г</w:t>
      </w:r>
      <w:proofErr w:type="gramEnd"/>
      <w:r w:rsidR="006C38D2" w:rsidRPr="0036178A">
        <w:rPr>
          <w:rFonts w:ascii="Times New Roman" w:hAnsi="Times New Roman" w:cs="Times New Roman"/>
          <w:color w:val="000000" w:themeColor="text1"/>
          <w:sz w:val="20"/>
          <w:szCs w:val="20"/>
        </w:rPr>
        <w:t>а</w:t>
      </w:r>
      <w:proofErr w:type="spellEnd"/>
      <w:r w:rsidR="006C38D2" w:rsidRPr="0036178A">
        <w:rPr>
          <w:rFonts w:ascii="Times New Roman" w:hAnsi="Times New Roman" w:cs="Times New Roman"/>
          <w:color w:val="000000" w:themeColor="text1"/>
          <w:sz w:val="20"/>
          <w:szCs w:val="20"/>
        </w:rPr>
        <w:t xml:space="preserve">), 13 </w:t>
      </w:r>
      <w:proofErr w:type="spellStart"/>
      <w:r w:rsidR="006C38D2" w:rsidRPr="0036178A">
        <w:rPr>
          <w:rFonts w:ascii="Times New Roman" w:hAnsi="Times New Roman" w:cs="Times New Roman"/>
          <w:color w:val="000000" w:themeColor="text1"/>
          <w:sz w:val="20"/>
          <w:szCs w:val="20"/>
        </w:rPr>
        <w:t>тыс.га</w:t>
      </w:r>
      <w:proofErr w:type="spellEnd"/>
      <w:r w:rsidR="006C38D2" w:rsidRPr="0036178A">
        <w:rPr>
          <w:rFonts w:ascii="Times New Roman" w:hAnsi="Times New Roman" w:cs="Times New Roman"/>
          <w:color w:val="000000" w:themeColor="text1"/>
          <w:sz w:val="20"/>
          <w:szCs w:val="20"/>
        </w:rPr>
        <w:t xml:space="preserve">  рапса,</w:t>
      </w:r>
    </w:p>
    <w:p w:rsidR="00F557C3" w:rsidRPr="0036178A" w:rsidRDefault="006C38D2" w:rsidP="00FA0457">
      <w:pPr>
        <w:spacing w:after="0" w:line="240" w:lineRule="auto"/>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 </w:t>
      </w:r>
      <w:r w:rsidRPr="0036178A">
        <w:rPr>
          <w:rFonts w:ascii="Times New Roman" w:hAnsi="Times New Roman" w:cs="Times New Roman"/>
          <w:color w:val="000000" w:themeColor="text1"/>
          <w:sz w:val="20"/>
          <w:szCs w:val="20"/>
        </w:rPr>
        <w:tab/>
      </w:r>
      <w:r w:rsidR="00F557C3" w:rsidRPr="0036178A">
        <w:rPr>
          <w:rFonts w:ascii="Times New Roman" w:hAnsi="Times New Roman" w:cs="Times New Roman"/>
          <w:color w:val="000000" w:themeColor="text1"/>
          <w:sz w:val="20"/>
          <w:szCs w:val="20"/>
        </w:rPr>
        <w:t>В посевной принимают участие 10 хозяйств района - 2 организации (АО «Племенной завод «Комсомолец», СПК «</w:t>
      </w:r>
      <w:proofErr w:type="spellStart"/>
      <w:r w:rsidR="00F557C3" w:rsidRPr="0036178A">
        <w:rPr>
          <w:rFonts w:ascii="Times New Roman" w:hAnsi="Times New Roman" w:cs="Times New Roman"/>
          <w:color w:val="000000" w:themeColor="text1"/>
          <w:sz w:val="20"/>
          <w:szCs w:val="20"/>
        </w:rPr>
        <w:t>Кадаинский</w:t>
      </w:r>
      <w:proofErr w:type="spellEnd"/>
      <w:r w:rsidR="00F557C3" w:rsidRPr="0036178A">
        <w:rPr>
          <w:rFonts w:ascii="Times New Roman" w:hAnsi="Times New Roman" w:cs="Times New Roman"/>
          <w:color w:val="000000" w:themeColor="text1"/>
          <w:sz w:val="20"/>
          <w:szCs w:val="20"/>
        </w:rPr>
        <w:t>») и 8 крестьянских (фермерских) хозяйства.</w:t>
      </w:r>
    </w:p>
    <w:p w:rsidR="00F557C3" w:rsidRPr="0036178A" w:rsidRDefault="00FA0457" w:rsidP="00FA0457">
      <w:pPr>
        <w:spacing w:after="0" w:line="240" w:lineRule="auto"/>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             </w:t>
      </w:r>
      <w:proofErr w:type="spellStart"/>
      <w:r w:rsidRPr="0036178A">
        <w:rPr>
          <w:rFonts w:ascii="Times New Roman" w:hAnsi="Times New Roman" w:cs="Times New Roman"/>
          <w:color w:val="000000" w:themeColor="text1"/>
          <w:sz w:val="20"/>
          <w:szCs w:val="20"/>
        </w:rPr>
        <w:t>ОА</w:t>
      </w:r>
      <w:proofErr w:type="gramStart"/>
      <w:r w:rsidR="00F557C3" w:rsidRPr="0036178A">
        <w:rPr>
          <w:rFonts w:ascii="Times New Roman" w:hAnsi="Times New Roman" w:cs="Times New Roman"/>
          <w:color w:val="000000" w:themeColor="text1"/>
          <w:sz w:val="20"/>
          <w:szCs w:val="20"/>
        </w:rPr>
        <w:t>«П</w:t>
      </w:r>
      <w:proofErr w:type="gramEnd"/>
      <w:r w:rsidR="00F557C3" w:rsidRPr="0036178A">
        <w:rPr>
          <w:rFonts w:ascii="Times New Roman" w:hAnsi="Times New Roman" w:cs="Times New Roman"/>
          <w:color w:val="000000" w:themeColor="text1"/>
          <w:sz w:val="20"/>
          <w:szCs w:val="20"/>
        </w:rPr>
        <w:t>леменной</w:t>
      </w:r>
      <w:proofErr w:type="spellEnd"/>
      <w:r w:rsidR="00F557C3" w:rsidRPr="0036178A">
        <w:rPr>
          <w:rFonts w:ascii="Times New Roman" w:hAnsi="Times New Roman" w:cs="Times New Roman"/>
          <w:color w:val="000000" w:themeColor="text1"/>
          <w:sz w:val="20"/>
          <w:szCs w:val="20"/>
        </w:rPr>
        <w:t xml:space="preserve"> завод «Комсомолец» </w:t>
      </w:r>
      <w:r w:rsidRPr="0036178A">
        <w:rPr>
          <w:rFonts w:ascii="Times New Roman" w:hAnsi="Times New Roman" w:cs="Times New Roman"/>
          <w:color w:val="000000" w:themeColor="text1"/>
          <w:sz w:val="20"/>
          <w:szCs w:val="20"/>
        </w:rPr>
        <w:t xml:space="preserve"> планирует к посеву только 2 культуры: овес и рапс, так как основная часть убранного урожая этих культур  идет на экспорт в Китай.</w:t>
      </w:r>
    </w:p>
    <w:p w:rsidR="00FA0457" w:rsidRPr="0036178A" w:rsidRDefault="00FA0457" w:rsidP="00FA0457">
      <w:pPr>
        <w:spacing w:after="0" w:line="240" w:lineRule="auto"/>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ab/>
        <w:t>Семенами хозяйства обеспечены на 98%, из которых собственные63% или 2249 тонн, недостающее количество закуплено. Готовность машинно-тракторного парка составляет 85%.</w:t>
      </w:r>
    </w:p>
    <w:p w:rsidR="00FA0457" w:rsidRPr="0036178A" w:rsidRDefault="00FA0457" w:rsidP="00FA0457">
      <w:pPr>
        <w:spacing w:after="0" w:line="240" w:lineRule="auto"/>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ab/>
        <w:t>Приобретено в 1 квартале 2024 года сельскохозяйственной техники-</w:t>
      </w:r>
      <w:r w:rsidR="0074759B" w:rsidRPr="0036178A">
        <w:rPr>
          <w:rFonts w:ascii="Times New Roman" w:hAnsi="Times New Roman" w:cs="Times New Roman"/>
          <w:color w:val="000000" w:themeColor="text1"/>
          <w:sz w:val="20"/>
          <w:szCs w:val="20"/>
        </w:rPr>
        <w:t>:</w:t>
      </w:r>
      <w:r w:rsidRPr="0036178A">
        <w:rPr>
          <w:rFonts w:ascii="Times New Roman" w:hAnsi="Times New Roman" w:cs="Times New Roman"/>
          <w:color w:val="000000" w:themeColor="text1"/>
          <w:sz w:val="20"/>
          <w:szCs w:val="20"/>
        </w:rPr>
        <w:t xml:space="preserve"> 28 тракторов  марки </w:t>
      </w:r>
      <w:proofErr w:type="spellStart"/>
      <w:r w:rsidRPr="0036178A">
        <w:rPr>
          <w:rFonts w:ascii="Times New Roman" w:hAnsi="Times New Roman" w:cs="Times New Roman"/>
          <w:color w:val="000000" w:themeColor="text1"/>
          <w:sz w:val="20"/>
          <w:szCs w:val="20"/>
        </w:rPr>
        <w:t>Верстайл</w:t>
      </w:r>
      <w:proofErr w:type="spellEnd"/>
      <w:r w:rsidR="0074759B" w:rsidRPr="0036178A">
        <w:rPr>
          <w:rFonts w:ascii="Times New Roman" w:hAnsi="Times New Roman" w:cs="Times New Roman"/>
          <w:color w:val="000000" w:themeColor="text1"/>
          <w:sz w:val="20"/>
          <w:szCs w:val="20"/>
        </w:rPr>
        <w:t>, МТЗ производства Китай-7 единиц, комбайнов марки АКРОС-14 единиц, культиваторов- 14 единиц</w:t>
      </w:r>
      <w:proofErr w:type="gramStart"/>
      <w:r w:rsidR="0074759B" w:rsidRPr="0036178A">
        <w:rPr>
          <w:rFonts w:ascii="Times New Roman" w:hAnsi="Times New Roman" w:cs="Times New Roman"/>
          <w:color w:val="000000" w:themeColor="text1"/>
          <w:sz w:val="20"/>
          <w:szCs w:val="20"/>
        </w:rPr>
        <w:t xml:space="preserve"> ,</w:t>
      </w:r>
      <w:proofErr w:type="gramEnd"/>
      <w:r w:rsidR="0074759B" w:rsidRPr="0036178A">
        <w:rPr>
          <w:rFonts w:ascii="Times New Roman" w:hAnsi="Times New Roman" w:cs="Times New Roman"/>
          <w:color w:val="000000" w:themeColor="text1"/>
          <w:sz w:val="20"/>
          <w:szCs w:val="20"/>
        </w:rPr>
        <w:t xml:space="preserve"> протравителей-2 единицы, сеялок-2 единицы,  фронтальных погрузчиков-2 единицы.</w:t>
      </w:r>
    </w:p>
    <w:p w:rsidR="0074759B" w:rsidRPr="0036178A" w:rsidRDefault="0074759B" w:rsidP="00FA0457">
      <w:pPr>
        <w:spacing w:after="0" w:line="240" w:lineRule="auto"/>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ab/>
        <w:t>Минеральных удобрений приобретено  в количестве 5343 тонны, что составило   94% от потребности.</w:t>
      </w:r>
    </w:p>
    <w:p w:rsidR="0074759B" w:rsidRPr="0036178A" w:rsidRDefault="0074759B" w:rsidP="00FA0457">
      <w:pPr>
        <w:spacing w:after="0" w:line="240" w:lineRule="auto"/>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ab/>
        <w:t>Средства защиты растений приобретены в полном объеме к плановому объему, что составит 179,6 тонн.</w:t>
      </w:r>
    </w:p>
    <w:p w:rsidR="0074759B" w:rsidRPr="0036178A" w:rsidRDefault="0074759B" w:rsidP="00FA0457">
      <w:pPr>
        <w:spacing w:after="0" w:line="240" w:lineRule="auto"/>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ab/>
        <w:t>Потребность в горюче-смазочных материалах на весенне-полевые работы составляет 3078 тонн дизельного топлива</w:t>
      </w:r>
      <w:r w:rsidR="00D53597" w:rsidRPr="0036178A">
        <w:rPr>
          <w:rFonts w:ascii="Times New Roman" w:hAnsi="Times New Roman" w:cs="Times New Roman"/>
          <w:color w:val="000000" w:themeColor="text1"/>
          <w:sz w:val="20"/>
          <w:szCs w:val="20"/>
        </w:rPr>
        <w:t xml:space="preserve"> и 238 тонн бензина.</w:t>
      </w:r>
    </w:p>
    <w:p w:rsidR="00FA0457" w:rsidRPr="0036178A" w:rsidRDefault="00FA0457" w:rsidP="00FA0457">
      <w:pPr>
        <w:spacing w:after="0" w:line="240" w:lineRule="auto"/>
        <w:contextualSpacing/>
        <w:jc w:val="both"/>
        <w:rPr>
          <w:rFonts w:ascii="Times New Roman" w:hAnsi="Times New Roman" w:cs="Times New Roman"/>
          <w:color w:val="000000" w:themeColor="text1"/>
          <w:sz w:val="20"/>
          <w:szCs w:val="20"/>
        </w:rPr>
      </w:pPr>
    </w:p>
    <w:p w:rsidR="00F557C3" w:rsidRPr="0036178A" w:rsidRDefault="00F557C3" w:rsidP="00A553B2">
      <w:pPr>
        <w:spacing w:after="0" w:line="240" w:lineRule="auto"/>
        <w:contextualSpacing/>
        <w:rPr>
          <w:rFonts w:ascii="Times New Roman" w:hAnsi="Times New Roman" w:cs="Times New Roman"/>
          <w:color w:val="000000" w:themeColor="text1"/>
          <w:sz w:val="20"/>
          <w:szCs w:val="20"/>
        </w:rPr>
      </w:pPr>
    </w:p>
    <w:p w:rsidR="00F557C3" w:rsidRPr="0036178A" w:rsidRDefault="00F557C3" w:rsidP="00A553B2">
      <w:pPr>
        <w:spacing w:after="0" w:line="240" w:lineRule="auto"/>
        <w:contextualSpacing/>
        <w:jc w:val="center"/>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Животноводство.</w:t>
      </w:r>
    </w:p>
    <w:p w:rsidR="00F557C3" w:rsidRPr="0036178A" w:rsidRDefault="00F557C3" w:rsidP="00A553B2">
      <w:pPr>
        <w:spacing w:after="0" w:line="240" w:lineRule="auto"/>
        <w:contextualSpacing/>
        <w:rPr>
          <w:rFonts w:ascii="Times New Roman" w:hAnsi="Times New Roman" w:cs="Times New Roman"/>
          <w:color w:val="000000" w:themeColor="text1"/>
          <w:sz w:val="20"/>
          <w:szCs w:val="20"/>
        </w:rPr>
      </w:pPr>
    </w:p>
    <w:p w:rsidR="00F557C3" w:rsidRPr="0036178A" w:rsidRDefault="00F557C3" w:rsidP="00D53597">
      <w:pPr>
        <w:spacing w:after="0" w:line="240" w:lineRule="auto"/>
        <w:ind w:firstLine="708"/>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Поголовье КРС во всех хозяйствах (по состоянию на 01.04.202</w:t>
      </w:r>
      <w:r w:rsidR="00D53597" w:rsidRPr="0036178A">
        <w:rPr>
          <w:rFonts w:ascii="Times New Roman" w:hAnsi="Times New Roman" w:cs="Times New Roman"/>
          <w:color w:val="000000" w:themeColor="text1"/>
          <w:sz w:val="20"/>
          <w:szCs w:val="20"/>
        </w:rPr>
        <w:t>4 г) составило 10686 голов или 101</w:t>
      </w:r>
      <w:r w:rsidRPr="0036178A">
        <w:rPr>
          <w:rFonts w:ascii="Times New Roman" w:hAnsi="Times New Roman" w:cs="Times New Roman"/>
          <w:color w:val="000000" w:themeColor="text1"/>
          <w:sz w:val="20"/>
          <w:szCs w:val="20"/>
        </w:rPr>
        <w:t>% к АППГ.</w:t>
      </w:r>
      <w:r w:rsidR="00D53597" w:rsidRPr="0036178A">
        <w:rPr>
          <w:rFonts w:ascii="Times New Roman" w:hAnsi="Times New Roman" w:cs="Times New Roman"/>
          <w:color w:val="000000" w:themeColor="text1"/>
          <w:sz w:val="20"/>
          <w:szCs w:val="20"/>
        </w:rPr>
        <w:t xml:space="preserve"> Увеличение произошло за счет увеличения поголовья КРС в КФХ на 136 голов КРС, приобретенного за счет средств полученных грантов  поддержки.</w:t>
      </w:r>
    </w:p>
    <w:p w:rsidR="00D53597" w:rsidRPr="0036178A" w:rsidRDefault="00D53597" w:rsidP="00D53597">
      <w:pPr>
        <w:spacing w:after="0" w:line="240" w:lineRule="auto"/>
        <w:ind w:firstLine="708"/>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На территории района  нет сельскохозяйственных товаропроизводителей, занимающихся  производством молока.</w:t>
      </w:r>
    </w:p>
    <w:p w:rsidR="00D53597" w:rsidRPr="0036178A" w:rsidRDefault="00D53597" w:rsidP="00D53597">
      <w:pPr>
        <w:spacing w:after="0" w:line="240" w:lineRule="auto"/>
        <w:ind w:firstLine="708"/>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Общая численность занятых в хозяйствах района (сельскохозяйственные организации и КФХ) по состоянию на 01.04.2024 года составила 260 человек. </w:t>
      </w:r>
    </w:p>
    <w:p w:rsidR="00D53597" w:rsidRPr="0036178A" w:rsidRDefault="00D53597" w:rsidP="00D53597">
      <w:pPr>
        <w:spacing w:after="0" w:line="240" w:lineRule="auto"/>
        <w:ind w:firstLine="708"/>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В 1 квартале 2024 года получено1899 тыс. рублей государственной поддержки на развитие отрасли мясного животноводства</w:t>
      </w:r>
    </w:p>
    <w:p w:rsidR="00F557C3" w:rsidRPr="0036178A" w:rsidRDefault="00D53597" w:rsidP="00A553B2">
      <w:pPr>
        <w:spacing w:after="0" w:line="240" w:lineRule="auto"/>
        <w:contextualSpacing/>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ab/>
      </w:r>
    </w:p>
    <w:p w:rsidR="00F96CEB" w:rsidRPr="0036178A" w:rsidRDefault="00F96CEB" w:rsidP="00A553B2">
      <w:pPr>
        <w:spacing w:after="0" w:line="240" w:lineRule="auto"/>
        <w:contextualSpacing/>
        <w:rPr>
          <w:rFonts w:ascii="Times New Roman" w:hAnsi="Times New Roman" w:cs="Times New Roman"/>
          <w:color w:val="000000" w:themeColor="text1"/>
          <w:sz w:val="20"/>
          <w:szCs w:val="20"/>
        </w:rPr>
      </w:pPr>
    </w:p>
    <w:p w:rsidR="008A35D8" w:rsidRPr="0036178A" w:rsidRDefault="00AD23AA" w:rsidP="00A553B2">
      <w:pPr>
        <w:spacing w:after="0" w:line="240" w:lineRule="auto"/>
        <w:ind w:firstLine="709"/>
        <w:contextualSpacing/>
        <w:jc w:val="center"/>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6. </w:t>
      </w:r>
      <w:r w:rsidR="008A35D8" w:rsidRPr="0036178A">
        <w:rPr>
          <w:rFonts w:ascii="Times New Roman" w:hAnsi="Times New Roman" w:cs="Times New Roman"/>
          <w:color w:val="000000" w:themeColor="text1"/>
          <w:sz w:val="20"/>
          <w:szCs w:val="20"/>
        </w:rPr>
        <w:t>Промышленность</w:t>
      </w:r>
    </w:p>
    <w:p w:rsidR="00925C20" w:rsidRPr="0036178A" w:rsidRDefault="003E4B7D" w:rsidP="00A553B2">
      <w:pPr>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Объем отгруженных товаров, выполненных работ, оказанных услуг собственными силами в 1 квартале </w:t>
      </w:r>
      <w:r w:rsidR="00802647" w:rsidRPr="0036178A">
        <w:rPr>
          <w:rFonts w:ascii="Times New Roman" w:hAnsi="Times New Roman" w:cs="Times New Roman"/>
          <w:color w:val="000000" w:themeColor="text1"/>
          <w:sz w:val="20"/>
          <w:szCs w:val="20"/>
        </w:rPr>
        <w:t>20</w:t>
      </w:r>
      <w:r w:rsidR="001E7638" w:rsidRPr="0036178A">
        <w:rPr>
          <w:rFonts w:ascii="Times New Roman" w:hAnsi="Times New Roman" w:cs="Times New Roman"/>
          <w:color w:val="000000" w:themeColor="text1"/>
          <w:sz w:val="20"/>
          <w:szCs w:val="20"/>
        </w:rPr>
        <w:t>2</w:t>
      </w:r>
      <w:r w:rsidR="00E351F6" w:rsidRPr="0036178A">
        <w:rPr>
          <w:rFonts w:ascii="Times New Roman" w:hAnsi="Times New Roman" w:cs="Times New Roman"/>
          <w:color w:val="000000" w:themeColor="text1"/>
          <w:sz w:val="20"/>
          <w:szCs w:val="20"/>
        </w:rPr>
        <w:t>4</w:t>
      </w:r>
      <w:r w:rsidRPr="0036178A">
        <w:rPr>
          <w:rFonts w:ascii="Times New Roman" w:hAnsi="Times New Roman" w:cs="Times New Roman"/>
          <w:color w:val="000000" w:themeColor="text1"/>
          <w:sz w:val="20"/>
          <w:szCs w:val="20"/>
        </w:rPr>
        <w:t xml:space="preserve"> г. составил </w:t>
      </w:r>
      <w:r w:rsidR="00E351F6" w:rsidRPr="0036178A">
        <w:rPr>
          <w:rFonts w:ascii="Times New Roman" w:hAnsi="Times New Roman" w:cs="Times New Roman"/>
          <w:color w:val="000000" w:themeColor="text1"/>
          <w:sz w:val="20"/>
          <w:szCs w:val="20"/>
        </w:rPr>
        <w:t>2175,35</w:t>
      </w:r>
      <w:r w:rsidR="00440EAA" w:rsidRPr="0036178A">
        <w:rPr>
          <w:rFonts w:ascii="Times New Roman" w:hAnsi="Times New Roman" w:cs="Times New Roman"/>
          <w:color w:val="000000" w:themeColor="text1"/>
          <w:sz w:val="20"/>
          <w:szCs w:val="20"/>
        </w:rPr>
        <w:t xml:space="preserve"> </w:t>
      </w:r>
      <w:r w:rsidR="004E6466" w:rsidRPr="0036178A">
        <w:rPr>
          <w:rFonts w:ascii="Times New Roman" w:hAnsi="Times New Roman" w:cs="Times New Roman"/>
          <w:color w:val="000000" w:themeColor="text1"/>
          <w:sz w:val="20"/>
          <w:szCs w:val="20"/>
        </w:rPr>
        <w:t xml:space="preserve">млн. руб. </w:t>
      </w:r>
      <w:r w:rsidR="008D6528" w:rsidRPr="0036178A">
        <w:rPr>
          <w:rFonts w:ascii="Times New Roman" w:hAnsi="Times New Roman" w:cs="Times New Roman"/>
          <w:color w:val="000000" w:themeColor="text1"/>
          <w:sz w:val="20"/>
          <w:szCs w:val="20"/>
        </w:rPr>
        <w:t xml:space="preserve">или </w:t>
      </w:r>
      <w:r w:rsidR="003B6E77" w:rsidRPr="0036178A">
        <w:rPr>
          <w:rFonts w:ascii="Times New Roman" w:hAnsi="Times New Roman" w:cs="Times New Roman"/>
          <w:color w:val="000000" w:themeColor="text1"/>
          <w:sz w:val="20"/>
          <w:szCs w:val="20"/>
        </w:rPr>
        <w:t>10</w:t>
      </w:r>
      <w:r w:rsidR="00E351F6" w:rsidRPr="0036178A">
        <w:rPr>
          <w:rFonts w:ascii="Times New Roman" w:hAnsi="Times New Roman" w:cs="Times New Roman"/>
          <w:color w:val="000000" w:themeColor="text1"/>
          <w:sz w:val="20"/>
          <w:szCs w:val="20"/>
        </w:rPr>
        <w:t>7,7</w:t>
      </w:r>
      <w:r w:rsidR="003B6E77" w:rsidRPr="0036178A">
        <w:rPr>
          <w:rFonts w:ascii="Times New Roman" w:hAnsi="Times New Roman" w:cs="Times New Roman"/>
          <w:color w:val="000000" w:themeColor="text1"/>
          <w:sz w:val="20"/>
          <w:szCs w:val="20"/>
        </w:rPr>
        <w:t>0</w:t>
      </w:r>
      <w:r w:rsidR="008D6528" w:rsidRPr="0036178A">
        <w:rPr>
          <w:rFonts w:ascii="Times New Roman" w:hAnsi="Times New Roman" w:cs="Times New Roman"/>
          <w:color w:val="000000" w:themeColor="text1"/>
          <w:sz w:val="20"/>
          <w:szCs w:val="20"/>
        </w:rPr>
        <w:t xml:space="preserve">% к АППГ </w:t>
      </w:r>
      <w:r w:rsidR="004E6466" w:rsidRPr="0036178A">
        <w:rPr>
          <w:rFonts w:ascii="Times New Roman" w:hAnsi="Times New Roman" w:cs="Times New Roman"/>
          <w:color w:val="000000" w:themeColor="text1"/>
          <w:sz w:val="20"/>
          <w:szCs w:val="20"/>
        </w:rPr>
        <w:t>(</w:t>
      </w:r>
      <w:r w:rsidR="00E351F6" w:rsidRPr="0036178A">
        <w:rPr>
          <w:rFonts w:ascii="Times New Roman" w:hAnsi="Times New Roman" w:cs="Times New Roman"/>
          <w:color w:val="000000" w:themeColor="text1"/>
          <w:sz w:val="20"/>
          <w:szCs w:val="20"/>
        </w:rPr>
        <w:t>1 кв.2023 г-2019,6млн</w:t>
      </w:r>
      <w:proofErr w:type="gramStart"/>
      <w:r w:rsidR="00E351F6" w:rsidRPr="0036178A">
        <w:rPr>
          <w:rFonts w:ascii="Times New Roman" w:hAnsi="Times New Roman" w:cs="Times New Roman"/>
          <w:color w:val="000000" w:themeColor="text1"/>
          <w:sz w:val="20"/>
          <w:szCs w:val="20"/>
        </w:rPr>
        <w:t>.р</w:t>
      </w:r>
      <w:proofErr w:type="gramEnd"/>
      <w:r w:rsidR="00E351F6" w:rsidRPr="0036178A">
        <w:rPr>
          <w:rFonts w:ascii="Times New Roman" w:hAnsi="Times New Roman" w:cs="Times New Roman"/>
          <w:color w:val="000000" w:themeColor="text1"/>
          <w:sz w:val="20"/>
          <w:szCs w:val="20"/>
        </w:rPr>
        <w:t xml:space="preserve">уб; </w:t>
      </w:r>
      <w:r w:rsidR="000D77A2" w:rsidRPr="0036178A">
        <w:rPr>
          <w:rFonts w:ascii="Times New Roman" w:hAnsi="Times New Roman" w:cs="Times New Roman"/>
          <w:color w:val="000000" w:themeColor="text1"/>
          <w:sz w:val="20"/>
          <w:szCs w:val="20"/>
        </w:rPr>
        <w:t>1 кв. 2022 г. -833,20</w:t>
      </w:r>
      <w:r w:rsidR="00E351F6" w:rsidRPr="0036178A">
        <w:rPr>
          <w:rFonts w:ascii="Times New Roman" w:hAnsi="Times New Roman" w:cs="Times New Roman"/>
          <w:color w:val="000000" w:themeColor="text1"/>
          <w:sz w:val="20"/>
          <w:szCs w:val="20"/>
        </w:rPr>
        <w:t xml:space="preserve"> млн. </w:t>
      </w:r>
      <w:proofErr w:type="spellStart"/>
      <w:r w:rsidR="00E351F6" w:rsidRPr="0036178A">
        <w:rPr>
          <w:rFonts w:ascii="Times New Roman" w:hAnsi="Times New Roman" w:cs="Times New Roman"/>
          <w:color w:val="000000" w:themeColor="text1"/>
          <w:sz w:val="20"/>
          <w:szCs w:val="20"/>
        </w:rPr>
        <w:t>руб</w:t>
      </w:r>
      <w:proofErr w:type="spellEnd"/>
      <w:r w:rsidR="00E351F6" w:rsidRPr="0036178A">
        <w:rPr>
          <w:rFonts w:ascii="Times New Roman" w:hAnsi="Times New Roman" w:cs="Times New Roman"/>
          <w:color w:val="000000" w:themeColor="text1"/>
          <w:sz w:val="20"/>
          <w:szCs w:val="20"/>
        </w:rPr>
        <w:t>)</w:t>
      </w:r>
      <w:r w:rsidR="007D368B" w:rsidRPr="0036178A">
        <w:rPr>
          <w:rFonts w:ascii="Times New Roman" w:hAnsi="Times New Roman" w:cs="Times New Roman"/>
          <w:color w:val="000000" w:themeColor="text1"/>
          <w:sz w:val="20"/>
          <w:szCs w:val="20"/>
        </w:rPr>
        <w:t xml:space="preserve"> </w:t>
      </w:r>
      <w:r w:rsidR="00925C20" w:rsidRPr="0036178A">
        <w:rPr>
          <w:rFonts w:ascii="Times New Roman" w:hAnsi="Times New Roman" w:cs="Times New Roman"/>
          <w:color w:val="000000" w:themeColor="text1"/>
          <w:sz w:val="20"/>
          <w:szCs w:val="20"/>
        </w:rPr>
        <w:t>в том числе по:</w:t>
      </w:r>
    </w:p>
    <w:p w:rsidR="00442AE3" w:rsidRPr="0036178A" w:rsidRDefault="00E351F6" w:rsidP="00A553B2">
      <w:pPr>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w:t>
      </w:r>
      <w:r w:rsidR="008A35D8" w:rsidRPr="0036178A">
        <w:rPr>
          <w:rFonts w:ascii="Times New Roman" w:hAnsi="Times New Roman" w:cs="Times New Roman"/>
          <w:color w:val="000000" w:themeColor="text1"/>
          <w:sz w:val="20"/>
          <w:szCs w:val="20"/>
        </w:rPr>
        <w:t>добыче полезных ископаемых</w:t>
      </w:r>
      <w:r w:rsidR="00925C20" w:rsidRPr="0036178A">
        <w:rPr>
          <w:rFonts w:ascii="Times New Roman" w:hAnsi="Times New Roman" w:cs="Times New Roman"/>
          <w:color w:val="000000" w:themeColor="text1"/>
          <w:sz w:val="20"/>
          <w:szCs w:val="20"/>
        </w:rPr>
        <w:t xml:space="preserve"> –</w:t>
      </w:r>
      <w:r w:rsidR="001C31A7" w:rsidRPr="0036178A">
        <w:rPr>
          <w:rFonts w:ascii="Times New Roman" w:hAnsi="Times New Roman" w:cs="Times New Roman"/>
          <w:color w:val="000000" w:themeColor="text1"/>
          <w:sz w:val="20"/>
          <w:szCs w:val="20"/>
        </w:rPr>
        <w:t>1578,3</w:t>
      </w:r>
      <w:r w:rsidR="001E7638" w:rsidRPr="0036178A">
        <w:rPr>
          <w:rFonts w:ascii="Times New Roman" w:hAnsi="Times New Roman" w:cs="Times New Roman"/>
          <w:color w:val="000000" w:themeColor="text1"/>
          <w:sz w:val="20"/>
          <w:szCs w:val="20"/>
        </w:rPr>
        <w:t xml:space="preserve">млн. руб. или </w:t>
      </w:r>
      <w:r w:rsidR="001C31A7" w:rsidRPr="0036178A">
        <w:rPr>
          <w:rFonts w:ascii="Times New Roman" w:hAnsi="Times New Roman" w:cs="Times New Roman"/>
          <w:color w:val="000000" w:themeColor="text1"/>
          <w:sz w:val="20"/>
          <w:szCs w:val="20"/>
        </w:rPr>
        <w:t xml:space="preserve">134% </w:t>
      </w:r>
      <w:r w:rsidR="001E7638" w:rsidRPr="0036178A">
        <w:rPr>
          <w:rFonts w:ascii="Times New Roman" w:hAnsi="Times New Roman" w:cs="Times New Roman"/>
          <w:color w:val="000000" w:themeColor="text1"/>
          <w:sz w:val="20"/>
          <w:szCs w:val="20"/>
        </w:rPr>
        <w:t>к АППГ</w:t>
      </w:r>
      <w:r w:rsidR="004E6466" w:rsidRPr="0036178A">
        <w:rPr>
          <w:rFonts w:ascii="Times New Roman" w:hAnsi="Times New Roman" w:cs="Times New Roman"/>
          <w:color w:val="000000" w:themeColor="text1"/>
          <w:sz w:val="20"/>
          <w:szCs w:val="20"/>
        </w:rPr>
        <w:t>(</w:t>
      </w:r>
      <w:r w:rsidRPr="0036178A">
        <w:rPr>
          <w:rFonts w:ascii="Times New Roman" w:hAnsi="Times New Roman" w:cs="Times New Roman"/>
          <w:color w:val="000000" w:themeColor="text1"/>
          <w:sz w:val="20"/>
          <w:szCs w:val="20"/>
        </w:rPr>
        <w:t>1 кв. 2023</w:t>
      </w:r>
      <w:r w:rsidR="00D25E1E" w:rsidRPr="0036178A">
        <w:rPr>
          <w:rFonts w:ascii="Times New Roman" w:hAnsi="Times New Roman" w:cs="Times New Roman"/>
          <w:color w:val="000000" w:themeColor="text1"/>
          <w:sz w:val="20"/>
          <w:szCs w:val="20"/>
        </w:rPr>
        <w:t xml:space="preserve"> г. -</w:t>
      </w:r>
      <w:r w:rsidR="00AE0ACB">
        <w:rPr>
          <w:rFonts w:ascii="Times New Roman" w:hAnsi="Times New Roman" w:cs="Times New Roman"/>
          <w:color w:val="000000" w:themeColor="text1"/>
          <w:sz w:val="20"/>
          <w:szCs w:val="20"/>
        </w:rPr>
        <w:t>1175,3 млн. руб</w:t>
      </w:r>
      <w:r w:rsidR="001E7638" w:rsidRPr="0036178A">
        <w:rPr>
          <w:rFonts w:ascii="Times New Roman" w:hAnsi="Times New Roman" w:cs="Times New Roman"/>
          <w:color w:val="000000" w:themeColor="text1"/>
          <w:sz w:val="20"/>
          <w:szCs w:val="20"/>
        </w:rPr>
        <w:t>.</w:t>
      </w:r>
      <w:r w:rsidR="004E6466" w:rsidRPr="0036178A">
        <w:rPr>
          <w:rFonts w:ascii="Times New Roman" w:hAnsi="Times New Roman" w:cs="Times New Roman"/>
          <w:color w:val="000000" w:themeColor="text1"/>
          <w:sz w:val="20"/>
          <w:szCs w:val="20"/>
        </w:rPr>
        <w:t xml:space="preserve">) </w:t>
      </w:r>
    </w:p>
    <w:p w:rsidR="001C31A7" w:rsidRPr="0036178A" w:rsidRDefault="001C31A7" w:rsidP="00A553B2">
      <w:pPr>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w:t>
      </w:r>
      <w:r w:rsidR="008A35D8" w:rsidRPr="0036178A">
        <w:rPr>
          <w:rFonts w:ascii="Times New Roman" w:hAnsi="Times New Roman" w:cs="Times New Roman"/>
          <w:color w:val="000000" w:themeColor="text1"/>
          <w:sz w:val="20"/>
          <w:szCs w:val="20"/>
        </w:rPr>
        <w:t>обрабатывающ</w:t>
      </w:r>
      <w:r w:rsidR="00925C20" w:rsidRPr="0036178A">
        <w:rPr>
          <w:rFonts w:ascii="Times New Roman" w:hAnsi="Times New Roman" w:cs="Times New Roman"/>
          <w:color w:val="000000" w:themeColor="text1"/>
          <w:sz w:val="20"/>
          <w:szCs w:val="20"/>
        </w:rPr>
        <w:t xml:space="preserve">ему </w:t>
      </w:r>
      <w:r w:rsidR="008A35D8" w:rsidRPr="0036178A">
        <w:rPr>
          <w:rFonts w:ascii="Times New Roman" w:hAnsi="Times New Roman" w:cs="Times New Roman"/>
          <w:color w:val="000000" w:themeColor="text1"/>
          <w:sz w:val="20"/>
          <w:szCs w:val="20"/>
        </w:rPr>
        <w:t>производств</w:t>
      </w:r>
      <w:r w:rsidR="00925C20" w:rsidRPr="0036178A">
        <w:rPr>
          <w:rFonts w:ascii="Times New Roman" w:hAnsi="Times New Roman" w:cs="Times New Roman"/>
          <w:color w:val="000000" w:themeColor="text1"/>
          <w:sz w:val="20"/>
          <w:szCs w:val="20"/>
        </w:rPr>
        <w:t>у  –</w:t>
      </w:r>
      <w:r w:rsidR="00440EAA" w:rsidRPr="0036178A">
        <w:rPr>
          <w:rFonts w:ascii="Times New Roman" w:hAnsi="Times New Roman" w:cs="Times New Roman"/>
          <w:color w:val="000000" w:themeColor="text1"/>
          <w:sz w:val="20"/>
          <w:szCs w:val="20"/>
        </w:rPr>
        <w:t xml:space="preserve"> </w:t>
      </w:r>
      <w:r w:rsidRPr="0036178A">
        <w:rPr>
          <w:rFonts w:ascii="Times New Roman" w:hAnsi="Times New Roman" w:cs="Times New Roman"/>
          <w:color w:val="000000" w:themeColor="text1"/>
          <w:sz w:val="20"/>
          <w:szCs w:val="20"/>
        </w:rPr>
        <w:t>510,75</w:t>
      </w:r>
      <w:r w:rsidR="00440EAA" w:rsidRPr="0036178A">
        <w:rPr>
          <w:rFonts w:ascii="Times New Roman" w:hAnsi="Times New Roman" w:cs="Times New Roman"/>
          <w:color w:val="000000" w:themeColor="text1"/>
          <w:sz w:val="20"/>
          <w:szCs w:val="20"/>
        </w:rPr>
        <w:t xml:space="preserve"> </w:t>
      </w:r>
      <w:r w:rsidR="004E6466" w:rsidRPr="0036178A">
        <w:rPr>
          <w:rFonts w:ascii="Times New Roman" w:hAnsi="Times New Roman" w:cs="Times New Roman"/>
          <w:color w:val="000000" w:themeColor="text1"/>
          <w:sz w:val="20"/>
          <w:szCs w:val="20"/>
        </w:rPr>
        <w:t xml:space="preserve">млн. руб. </w:t>
      </w:r>
      <w:r w:rsidR="001E7638" w:rsidRPr="0036178A">
        <w:rPr>
          <w:rFonts w:ascii="Times New Roman" w:hAnsi="Times New Roman" w:cs="Times New Roman"/>
          <w:color w:val="000000" w:themeColor="text1"/>
          <w:sz w:val="20"/>
          <w:szCs w:val="20"/>
        </w:rPr>
        <w:t xml:space="preserve">или </w:t>
      </w:r>
      <w:r w:rsidRPr="0036178A">
        <w:rPr>
          <w:rFonts w:ascii="Times New Roman" w:hAnsi="Times New Roman" w:cs="Times New Roman"/>
          <w:color w:val="000000" w:themeColor="text1"/>
          <w:sz w:val="20"/>
          <w:szCs w:val="20"/>
        </w:rPr>
        <w:t>68,8</w:t>
      </w:r>
      <w:r w:rsidR="00D25E1E" w:rsidRPr="0036178A">
        <w:rPr>
          <w:rFonts w:ascii="Times New Roman" w:hAnsi="Times New Roman" w:cs="Times New Roman"/>
          <w:color w:val="000000" w:themeColor="text1"/>
          <w:sz w:val="20"/>
          <w:szCs w:val="20"/>
        </w:rPr>
        <w:t>%</w:t>
      </w:r>
      <w:r w:rsidR="001E7638" w:rsidRPr="0036178A">
        <w:rPr>
          <w:rFonts w:ascii="Times New Roman" w:hAnsi="Times New Roman" w:cs="Times New Roman"/>
          <w:color w:val="000000" w:themeColor="text1"/>
          <w:sz w:val="20"/>
          <w:szCs w:val="20"/>
        </w:rPr>
        <w:t xml:space="preserve"> к АППГ</w:t>
      </w:r>
      <w:r w:rsidR="004E6466" w:rsidRPr="0036178A">
        <w:rPr>
          <w:rFonts w:ascii="Times New Roman" w:hAnsi="Times New Roman" w:cs="Times New Roman"/>
          <w:color w:val="000000" w:themeColor="text1"/>
          <w:sz w:val="20"/>
          <w:szCs w:val="20"/>
        </w:rPr>
        <w:t>(</w:t>
      </w:r>
      <w:r w:rsidR="00AE0ACB">
        <w:rPr>
          <w:rFonts w:ascii="Times New Roman" w:hAnsi="Times New Roman" w:cs="Times New Roman"/>
          <w:color w:val="000000" w:themeColor="text1"/>
          <w:sz w:val="20"/>
          <w:szCs w:val="20"/>
        </w:rPr>
        <w:t xml:space="preserve">1 кв.2023 г-742,3 млн. </w:t>
      </w:r>
      <w:proofErr w:type="spellStart"/>
      <w:r w:rsidR="00AE0ACB">
        <w:rPr>
          <w:rFonts w:ascii="Times New Roman" w:hAnsi="Times New Roman" w:cs="Times New Roman"/>
          <w:color w:val="000000" w:themeColor="text1"/>
          <w:sz w:val="20"/>
          <w:szCs w:val="20"/>
        </w:rPr>
        <w:t>руб</w:t>
      </w:r>
      <w:proofErr w:type="spellEnd"/>
      <w:proofErr w:type="gramStart"/>
      <w:r w:rsidR="00AE0ACB">
        <w:rPr>
          <w:rFonts w:ascii="Times New Roman" w:hAnsi="Times New Roman" w:cs="Times New Roman"/>
          <w:color w:val="000000" w:themeColor="text1"/>
          <w:sz w:val="20"/>
          <w:szCs w:val="20"/>
        </w:rPr>
        <w:t>;)</w:t>
      </w:r>
      <w:proofErr w:type="gramEnd"/>
    </w:p>
    <w:p w:rsidR="00925C20" w:rsidRPr="0036178A" w:rsidRDefault="001C31A7" w:rsidP="00A553B2">
      <w:pPr>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w:t>
      </w:r>
      <w:r w:rsidR="008A35D8" w:rsidRPr="0036178A">
        <w:rPr>
          <w:rFonts w:ascii="Times New Roman" w:hAnsi="Times New Roman" w:cs="Times New Roman"/>
          <w:color w:val="000000" w:themeColor="text1"/>
          <w:sz w:val="20"/>
          <w:szCs w:val="20"/>
        </w:rPr>
        <w:t xml:space="preserve"> производству и распределению электроэнергии, газа и воды </w:t>
      </w:r>
      <w:r w:rsidR="00925C20" w:rsidRPr="0036178A">
        <w:rPr>
          <w:rFonts w:ascii="Times New Roman" w:hAnsi="Times New Roman" w:cs="Times New Roman"/>
          <w:color w:val="000000" w:themeColor="text1"/>
          <w:sz w:val="20"/>
          <w:szCs w:val="20"/>
        </w:rPr>
        <w:t>–</w:t>
      </w:r>
      <w:r w:rsidRPr="0036178A">
        <w:rPr>
          <w:rFonts w:ascii="Times New Roman" w:hAnsi="Times New Roman" w:cs="Times New Roman"/>
          <w:color w:val="000000" w:themeColor="text1"/>
          <w:sz w:val="20"/>
          <w:szCs w:val="20"/>
        </w:rPr>
        <w:t>57,6</w:t>
      </w:r>
      <w:r w:rsidR="00442AE3" w:rsidRPr="0036178A">
        <w:rPr>
          <w:rFonts w:ascii="Times New Roman" w:hAnsi="Times New Roman" w:cs="Times New Roman"/>
          <w:color w:val="000000" w:themeColor="text1"/>
          <w:sz w:val="20"/>
          <w:szCs w:val="20"/>
        </w:rPr>
        <w:t xml:space="preserve"> </w:t>
      </w:r>
      <w:r w:rsidR="004E6466" w:rsidRPr="0036178A">
        <w:rPr>
          <w:rFonts w:ascii="Times New Roman" w:hAnsi="Times New Roman" w:cs="Times New Roman"/>
          <w:color w:val="000000" w:themeColor="text1"/>
          <w:sz w:val="20"/>
          <w:szCs w:val="20"/>
        </w:rPr>
        <w:t xml:space="preserve">млн. руб. </w:t>
      </w:r>
      <w:r w:rsidRPr="0036178A">
        <w:rPr>
          <w:rFonts w:ascii="Times New Roman" w:hAnsi="Times New Roman" w:cs="Times New Roman"/>
          <w:color w:val="000000" w:themeColor="text1"/>
          <w:sz w:val="20"/>
          <w:szCs w:val="20"/>
        </w:rPr>
        <w:t>или 51,8</w:t>
      </w:r>
      <w:r w:rsidR="00A36C51" w:rsidRPr="0036178A">
        <w:rPr>
          <w:rFonts w:ascii="Times New Roman" w:hAnsi="Times New Roman" w:cs="Times New Roman"/>
          <w:color w:val="000000" w:themeColor="text1"/>
          <w:sz w:val="20"/>
          <w:szCs w:val="20"/>
        </w:rPr>
        <w:t xml:space="preserve">% к АППГ </w:t>
      </w:r>
      <w:r w:rsidR="004E6466" w:rsidRPr="0036178A">
        <w:rPr>
          <w:rFonts w:ascii="Times New Roman" w:hAnsi="Times New Roman" w:cs="Times New Roman"/>
          <w:color w:val="000000" w:themeColor="text1"/>
          <w:sz w:val="20"/>
          <w:szCs w:val="20"/>
        </w:rPr>
        <w:t>(</w:t>
      </w:r>
      <w:r w:rsidRPr="0036178A">
        <w:rPr>
          <w:rFonts w:ascii="Times New Roman" w:hAnsi="Times New Roman" w:cs="Times New Roman"/>
          <w:color w:val="000000" w:themeColor="text1"/>
          <w:sz w:val="20"/>
          <w:szCs w:val="20"/>
        </w:rPr>
        <w:t>1 кв.2023г-111,2</w:t>
      </w:r>
      <w:r w:rsidR="00AE0ACB">
        <w:rPr>
          <w:rFonts w:ascii="Times New Roman" w:hAnsi="Times New Roman" w:cs="Times New Roman"/>
          <w:color w:val="000000" w:themeColor="text1"/>
          <w:sz w:val="20"/>
          <w:szCs w:val="20"/>
        </w:rPr>
        <w:t>)</w:t>
      </w:r>
    </w:p>
    <w:p w:rsidR="00CE6970" w:rsidRPr="0036178A" w:rsidRDefault="000377CB" w:rsidP="00A553B2">
      <w:pPr>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водоснабжение, водоотведение, организация сбора и утилизации отходов, деятельность по ликвидации загрязнений электроэнергии, газа и воды -</w:t>
      </w:r>
      <w:r w:rsidR="001E7638" w:rsidRPr="0036178A">
        <w:rPr>
          <w:rFonts w:ascii="Times New Roman" w:hAnsi="Times New Roman" w:cs="Times New Roman"/>
          <w:color w:val="000000" w:themeColor="text1"/>
          <w:sz w:val="20"/>
          <w:szCs w:val="20"/>
        </w:rPr>
        <w:t xml:space="preserve">  </w:t>
      </w:r>
      <w:r w:rsidR="001C31A7" w:rsidRPr="0036178A">
        <w:rPr>
          <w:rFonts w:ascii="Times New Roman" w:hAnsi="Times New Roman" w:cs="Times New Roman"/>
          <w:color w:val="000000" w:themeColor="text1"/>
          <w:sz w:val="20"/>
          <w:szCs w:val="20"/>
        </w:rPr>
        <w:t>28,7</w:t>
      </w:r>
      <w:r w:rsidR="001E7638" w:rsidRPr="0036178A">
        <w:rPr>
          <w:rFonts w:ascii="Times New Roman" w:hAnsi="Times New Roman" w:cs="Times New Roman"/>
          <w:color w:val="000000" w:themeColor="text1"/>
          <w:sz w:val="20"/>
          <w:szCs w:val="20"/>
        </w:rPr>
        <w:t xml:space="preserve"> млн. руб. или </w:t>
      </w:r>
      <w:r w:rsidR="001C31A7" w:rsidRPr="0036178A">
        <w:rPr>
          <w:rFonts w:ascii="Times New Roman" w:hAnsi="Times New Roman" w:cs="Times New Roman"/>
          <w:color w:val="000000" w:themeColor="text1"/>
          <w:sz w:val="20"/>
          <w:szCs w:val="20"/>
        </w:rPr>
        <w:t>142,7</w:t>
      </w:r>
      <w:r w:rsidR="001E7638" w:rsidRPr="0036178A">
        <w:rPr>
          <w:rFonts w:ascii="Times New Roman" w:hAnsi="Times New Roman" w:cs="Times New Roman"/>
          <w:color w:val="000000" w:themeColor="text1"/>
          <w:sz w:val="20"/>
          <w:szCs w:val="20"/>
        </w:rPr>
        <w:t>% к АППГ (</w:t>
      </w:r>
      <w:r w:rsidR="001C31A7" w:rsidRPr="0036178A">
        <w:rPr>
          <w:rFonts w:ascii="Times New Roman" w:hAnsi="Times New Roman" w:cs="Times New Roman"/>
          <w:color w:val="000000" w:themeColor="text1"/>
          <w:sz w:val="20"/>
          <w:szCs w:val="20"/>
        </w:rPr>
        <w:t>1 кв.2023г-20,1</w:t>
      </w:r>
      <w:r w:rsidR="00AE0ACB">
        <w:rPr>
          <w:rFonts w:ascii="Times New Roman" w:hAnsi="Times New Roman" w:cs="Times New Roman"/>
          <w:color w:val="000000" w:themeColor="text1"/>
          <w:sz w:val="20"/>
          <w:szCs w:val="20"/>
        </w:rPr>
        <w:t xml:space="preserve">1 </w:t>
      </w:r>
      <w:proofErr w:type="spellStart"/>
      <w:r w:rsidR="00AE0ACB">
        <w:rPr>
          <w:rFonts w:ascii="Times New Roman" w:hAnsi="Times New Roman" w:cs="Times New Roman"/>
          <w:color w:val="000000" w:themeColor="text1"/>
          <w:sz w:val="20"/>
          <w:szCs w:val="20"/>
        </w:rPr>
        <w:t>млн</w:t>
      </w:r>
      <w:proofErr w:type="gramStart"/>
      <w:r w:rsidR="00AE0ACB">
        <w:rPr>
          <w:rFonts w:ascii="Times New Roman" w:hAnsi="Times New Roman" w:cs="Times New Roman"/>
          <w:color w:val="000000" w:themeColor="text1"/>
          <w:sz w:val="20"/>
          <w:szCs w:val="20"/>
        </w:rPr>
        <w:t>.р</w:t>
      </w:r>
      <w:proofErr w:type="gramEnd"/>
      <w:r w:rsidR="00AE0ACB">
        <w:rPr>
          <w:rFonts w:ascii="Times New Roman" w:hAnsi="Times New Roman" w:cs="Times New Roman"/>
          <w:color w:val="000000" w:themeColor="text1"/>
          <w:sz w:val="20"/>
          <w:szCs w:val="20"/>
        </w:rPr>
        <w:t>уб</w:t>
      </w:r>
      <w:proofErr w:type="spellEnd"/>
      <w:r w:rsidRPr="0036178A">
        <w:rPr>
          <w:rFonts w:ascii="Times New Roman" w:hAnsi="Times New Roman" w:cs="Times New Roman"/>
          <w:color w:val="000000" w:themeColor="text1"/>
          <w:sz w:val="20"/>
          <w:szCs w:val="20"/>
        </w:rPr>
        <w:t>.</w:t>
      </w:r>
      <w:r w:rsidR="001E7638" w:rsidRPr="0036178A">
        <w:rPr>
          <w:rFonts w:ascii="Times New Roman" w:hAnsi="Times New Roman" w:cs="Times New Roman"/>
          <w:color w:val="000000" w:themeColor="text1"/>
          <w:sz w:val="20"/>
          <w:szCs w:val="20"/>
        </w:rPr>
        <w:t>)</w:t>
      </w:r>
      <w:r w:rsidR="007D368B" w:rsidRPr="0036178A">
        <w:rPr>
          <w:rFonts w:ascii="Times New Roman" w:hAnsi="Times New Roman" w:cs="Times New Roman"/>
          <w:color w:val="000000" w:themeColor="text1"/>
          <w:sz w:val="20"/>
          <w:szCs w:val="20"/>
        </w:rPr>
        <w:t xml:space="preserve"> </w:t>
      </w:r>
    </w:p>
    <w:p w:rsidR="00AE0ACB" w:rsidRDefault="00AE0ACB" w:rsidP="00A553B2">
      <w:pPr>
        <w:spacing w:after="0" w:line="240" w:lineRule="auto"/>
        <w:ind w:firstLine="709"/>
        <w:contextualSpacing/>
        <w:jc w:val="center"/>
        <w:rPr>
          <w:rFonts w:ascii="Times New Roman" w:hAnsi="Times New Roman" w:cs="Times New Roman"/>
          <w:color w:val="000000" w:themeColor="text1"/>
          <w:sz w:val="20"/>
          <w:szCs w:val="20"/>
        </w:rPr>
      </w:pPr>
    </w:p>
    <w:p w:rsidR="008A35D8" w:rsidRPr="0036178A" w:rsidRDefault="00AD23AA" w:rsidP="00A553B2">
      <w:pPr>
        <w:spacing w:after="0" w:line="240" w:lineRule="auto"/>
        <w:ind w:firstLine="709"/>
        <w:contextualSpacing/>
        <w:jc w:val="center"/>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7. </w:t>
      </w:r>
      <w:r w:rsidR="008A35D8" w:rsidRPr="0036178A">
        <w:rPr>
          <w:rFonts w:ascii="Times New Roman" w:hAnsi="Times New Roman" w:cs="Times New Roman"/>
          <w:color w:val="000000" w:themeColor="text1"/>
          <w:sz w:val="20"/>
          <w:szCs w:val="20"/>
        </w:rPr>
        <w:t>Рынок труда и заработной платы</w:t>
      </w:r>
    </w:p>
    <w:p w:rsidR="00AD23AA" w:rsidRPr="0036178A" w:rsidRDefault="00AD23AA" w:rsidP="00A553B2">
      <w:pPr>
        <w:spacing w:after="0" w:line="240" w:lineRule="auto"/>
        <w:ind w:firstLine="709"/>
        <w:contextualSpacing/>
        <w:jc w:val="center"/>
        <w:rPr>
          <w:rFonts w:ascii="Times New Roman" w:hAnsi="Times New Roman" w:cs="Times New Roman"/>
          <w:color w:val="000000" w:themeColor="text1"/>
          <w:sz w:val="20"/>
          <w:szCs w:val="20"/>
        </w:rPr>
      </w:pPr>
    </w:p>
    <w:p w:rsidR="00A67363" w:rsidRPr="0036178A" w:rsidRDefault="008A35D8" w:rsidP="00A553B2">
      <w:pPr>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Среднемесячная заработная плата работников крупных и средних предприятий в 1 квартале </w:t>
      </w:r>
      <w:r w:rsidR="00741E63" w:rsidRPr="0036178A">
        <w:rPr>
          <w:rFonts w:ascii="Times New Roman" w:hAnsi="Times New Roman" w:cs="Times New Roman"/>
          <w:color w:val="000000" w:themeColor="text1"/>
          <w:sz w:val="20"/>
          <w:szCs w:val="20"/>
        </w:rPr>
        <w:t>202</w:t>
      </w:r>
      <w:r w:rsidR="00896988" w:rsidRPr="0036178A">
        <w:rPr>
          <w:rFonts w:ascii="Times New Roman" w:hAnsi="Times New Roman" w:cs="Times New Roman"/>
          <w:color w:val="000000" w:themeColor="text1"/>
          <w:sz w:val="20"/>
          <w:szCs w:val="20"/>
        </w:rPr>
        <w:t>4</w:t>
      </w:r>
      <w:r w:rsidRPr="0036178A">
        <w:rPr>
          <w:rFonts w:ascii="Times New Roman" w:hAnsi="Times New Roman" w:cs="Times New Roman"/>
          <w:color w:val="000000" w:themeColor="text1"/>
          <w:sz w:val="20"/>
          <w:szCs w:val="20"/>
        </w:rPr>
        <w:t xml:space="preserve"> года, по статистическим данным составила</w:t>
      </w:r>
      <w:r w:rsidR="001F5263" w:rsidRPr="0036178A">
        <w:rPr>
          <w:rFonts w:ascii="Times New Roman" w:hAnsi="Times New Roman" w:cs="Times New Roman"/>
          <w:color w:val="000000" w:themeColor="text1"/>
          <w:sz w:val="20"/>
          <w:szCs w:val="20"/>
        </w:rPr>
        <w:t xml:space="preserve"> </w:t>
      </w:r>
      <w:r w:rsidR="00896988" w:rsidRPr="0036178A">
        <w:rPr>
          <w:rFonts w:ascii="Times New Roman" w:hAnsi="Times New Roman" w:cs="Times New Roman"/>
          <w:color w:val="000000" w:themeColor="text1"/>
          <w:sz w:val="20"/>
          <w:szCs w:val="20"/>
        </w:rPr>
        <w:t xml:space="preserve">  </w:t>
      </w:r>
      <w:r w:rsidR="001C31A7" w:rsidRPr="0036178A">
        <w:rPr>
          <w:rFonts w:ascii="Times New Roman" w:hAnsi="Times New Roman" w:cs="Times New Roman"/>
          <w:color w:val="000000" w:themeColor="text1"/>
          <w:sz w:val="20"/>
          <w:szCs w:val="20"/>
        </w:rPr>
        <w:t>84,5</w:t>
      </w:r>
      <w:r w:rsidR="00896988" w:rsidRPr="0036178A">
        <w:rPr>
          <w:rFonts w:ascii="Times New Roman" w:hAnsi="Times New Roman" w:cs="Times New Roman"/>
          <w:color w:val="000000" w:themeColor="text1"/>
          <w:sz w:val="20"/>
          <w:szCs w:val="20"/>
        </w:rPr>
        <w:t xml:space="preserve"> </w:t>
      </w:r>
      <w:r w:rsidRPr="0036178A">
        <w:rPr>
          <w:rFonts w:ascii="Times New Roman" w:hAnsi="Times New Roman" w:cs="Times New Roman"/>
          <w:color w:val="000000" w:themeColor="text1"/>
          <w:sz w:val="20"/>
          <w:szCs w:val="20"/>
        </w:rPr>
        <w:t>тыс.</w:t>
      </w:r>
      <w:r w:rsidR="00A6787A" w:rsidRPr="0036178A">
        <w:rPr>
          <w:rFonts w:ascii="Times New Roman" w:hAnsi="Times New Roman" w:cs="Times New Roman"/>
          <w:color w:val="000000" w:themeColor="text1"/>
          <w:sz w:val="20"/>
          <w:szCs w:val="20"/>
        </w:rPr>
        <w:t xml:space="preserve"> руб. или </w:t>
      </w:r>
      <w:r w:rsidR="00896988" w:rsidRPr="0036178A">
        <w:rPr>
          <w:rFonts w:ascii="Times New Roman" w:hAnsi="Times New Roman" w:cs="Times New Roman"/>
          <w:color w:val="000000" w:themeColor="text1"/>
          <w:sz w:val="20"/>
          <w:szCs w:val="20"/>
        </w:rPr>
        <w:t xml:space="preserve">  </w:t>
      </w:r>
      <w:r w:rsidR="00944AA5" w:rsidRPr="0036178A">
        <w:rPr>
          <w:rFonts w:ascii="Times New Roman" w:hAnsi="Times New Roman" w:cs="Times New Roman"/>
          <w:color w:val="000000" w:themeColor="text1"/>
          <w:sz w:val="20"/>
          <w:szCs w:val="20"/>
        </w:rPr>
        <w:t>111,2</w:t>
      </w:r>
      <w:r w:rsidR="00896988" w:rsidRPr="0036178A">
        <w:rPr>
          <w:rFonts w:ascii="Times New Roman" w:hAnsi="Times New Roman" w:cs="Times New Roman"/>
          <w:color w:val="000000" w:themeColor="text1"/>
          <w:sz w:val="20"/>
          <w:szCs w:val="20"/>
        </w:rPr>
        <w:t xml:space="preserve">    </w:t>
      </w:r>
      <w:r w:rsidR="00A6787A" w:rsidRPr="0036178A">
        <w:rPr>
          <w:rFonts w:ascii="Times New Roman" w:hAnsi="Times New Roman" w:cs="Times New Roman"/>
          <w:color w:val="000000" w:themeColor="text1"/>
          <w:sz w:val="20"/>
          <w:szCs w:val="20"/>
        </w:rPr>
        <w:t>% к АППГ.</w:t>
      </w:r>
    </w:p>
    <w:p w:rsidR="005C2C3C" w:rsidRPr="0036178A" w:rsidRDefault="00896988" w:rsidP="00A553B2">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За  1 кв. 2024</w:t>
      </w:r>
      <w:r w:rsidR="005C2C3C" w:rsidRPr="0036178A">
        <w:rPr>
          <w:rFonts w:ascii="Times New Roman" w:eastAsia="Times New Roman" w:hAnsi="Times New Roman" w:cs="Times New Roman"/>
          <w:color w:val="000000" w:themeColor="text1"/>
          <w:sz w:val="20"/>
          <w:szCs w:val="20"/>
        </w:rPr>
        <w:t xml:space="preserve"> года  </w:t>
      </w:r>
      <w:proofErr w:type="gramStart"/>
      <w:r w:rsidR="005C2C3C" w:rsidRPr="0036178A">
        <w:rPr>
          <w:rFonts w:ascii="Times New Roman" w:eastAsia="Times New Roman" w:hAnsi="Times New Roman" w:cs="Times New Roman"/>
          <w:color w:val="000000" w:themeColor="text1"/>
          <w:sz w:val="20"/>
          <w:szCs w:val="20"/>
        </w:rPr>
        <w:t>в</w:t>
      </w:r>
      <w:proofErr w:type="gramEnd"/>
      <w:r w:rsidR="005C2C3C" w:rsidRPr="0036178A">
        <w:rPr>
          <w:rFonts w:ascii="Times New Roman" w:eastAsia="Times New Roman" w:hAnsi="Times New Roman" w:cs="Times New Roman"/>
          <w:color w:val="000000" w:themeColor="text1"/>
          <w:sz w:val="20"/>
          <w:szCs w:val="20"/>
        </w:rPr>
        <w:t xml:space="preserve"> </w:t>
      </w:r>
      <w:proofErr w:type="gramStart"/>
      <w:r w:rsidR="005C2C3C" w:rsidRPr="0036178A">
        <w:rPr>
          <w:rFonts w:ascii="Times New Roman" w:eastAsia="Times New Roman" w:hAnsi="Times New Roman" w:cs="Times New Roman"/>
          <w:color w:val="000000" w:themeColor="text1"/>
          <w:sz w:val="20"/>
          <w:szCs w:val="20"/>
        </w:rPr>
        <w:t>Чернышевский</w:t>
      </w:r>
      <w:proofErr w:type="gramEnd"/>
      <w:r w:rsidR="005C2C3C" w:rsidRPr="0036178A">
        <w:rPr>
          <w:rFonts w:ascii="Times New Roman" w:eastAsia="Times New Roman" w:hAnsi="Times New Roman" w:cs="Times New Roman"/>
          <w:color w:val="000000" w:themeColor="text1"/>
          <w:sz w:val="20"/>
          <w:szCs w:val="20"/>
        </w:rPr>
        <w:t xml:space="preserve"> отдел  ГКУ КЦЗН Забайкальского края  за предоставлением государственной услуги содействия гражданам в поиске подходящей работы  обратилось 1</w:t>
      </w:r>
      <w:r w:rsidR="00D4640B" w:rsidRPr="0036178A">
        <w:rPr>
          <w:rFonts w:ascii="Times New Roman" w:eastAsia="Times New Roman" w:hAnsi="Times New Roman" w:cs="Times New Roman"/>
          <w:color w:val="000000" w:themeColor="text1"/>
          <w:sz w:val="20"/>
          <w:szCs w:val="20"/>
        </w:rPr>
        <w:t>11</w:t>
      </w:r>
      <w:r w:rsidR="005C2C3C" w:rsidRPr="0036178A">
        <w:rPr>
          <w:rFonts w:ascii="Times New Roman" w:eastAsia="Times New Roman" w:hAnsi="Times New Roman" w:cs="Times New Roman"/>
          <w:color w:val="000000" w:themeColor="text1"/>
          <w:sz w:val="20"/>
          <w:szCs w:val="20"/>
        </w:rPr>
        <w:t xml:space="preserve"> граждан</w:t>
      </w:r>
      <w:r w:rsidR="00D4640B" w:rsidRPr="0036178A">
        <w:rPr>
          <w:rFonts w:ascii="Times New Roman" w:eastAsia="Times New Roman" w:hAnsi="Times New Roman" w:cs="Times New Roman"/>
          <w:color w:val="000000" w:themeColor="text1"/>
          <w:sz w:val="20"/>
          <w:szCs w:val="20"/>
        </w:rPr>
        <w:t>,</w:t>
      </w:r>
      <w:r w:rsidR="005C2C3C" w:rsidRPr="0036178A">
        <w:rPr>
          <w:rFonts w:ascii="Times New Roman" w:eastAsia="Times New Roman" w:hAnsi="Times New Roman" w:cs="Times New Roman"/>
          <w:color w:val="000000" w:themeColor="text1"/>
          <w:sz w:val="20"/>
          <w:szCs w:val="20"/>
        </w:rPr>
        <w:t xml:space="preserve"> из них </w:t>
      </w:r>
      <w:r w:rsidR="00D4640B" w:rsidRPr="0036178A">
        <w:rPr>
          <w:rFonts w:ascii="Times New Roman" w:eastAsia="Times New Roman" w:hAnsi="Times New Roman" w:cs="Times New Roman"/>
          <w:color w:val="000000" w:themeColor="text1"/>
          <w:sz w:val="20"/>
          <w:szCs w:val="20"/>
        </w:rPr>
        <w:t>11</w:t>
      </w:r>
      <w:r w:rsidR="005C2C3C" w:rsidRPr="0036178A">
        <w:rPr>
          <w:rFonts w:ascii="Times New Roman" w:eastAsia="Times New Roman" w:hAnsi="Times New Roman" w:cs="Times New Roman"/>
          <w:color w:val="000000" w:themeColor="text1"/>
          <w:sz w:val="20"/>
          <w:szCs w:val="20"/>
        </w:rPr>
        <w:t xml:space="preserve">занятые граждане.  Зарегистрировано в качестве  безработных </w:t>
      </w:r>
      <w:r w:rsidR="00A0428D" w:rsidRPr="0036178A">
        <w:rPr>
          <w:rFonts w:ascii="Times New Roman" w:eastAsia="Times New Roman" w:hAnsi="Times New Roman" w:cs="Times New Roman"/>
          <w:color w:val="000000" w:themeColor="text1"/>
          <w:sz w:val="20"/>
          <w:szCs w:val="20"/>
        </w:rPr>
        <w:t>70</w:t>
      </w:r>
      <w:r w:rsidR="005C2C3C" w:rsidRPr="0036178A">
        <w:rPr>
          <w:rFonts w:ascii="Times New Roman" w:eastAsia="Times New Roman" w:hAnsi="Times New Roman" w:cs="Times New Roman"/>
          <w:color w:val="000000" w:themeColor="text1"/>
          <w:sz w:val="20"/>
          <w:szCs w:val="20"/>
        </w:rPr>
        <w:t xml:space="preserve"> человек, что на 39,</w:t>
      </w:r>
      <w:r w:rsidR="00A0428D" w:rsidRPr="0036178A">
        <w:rPr>
          <w:rFonts w:ascii="Times New Roman" w:eastAsia="Times New Roman" w:hAnsi="Times New Roman" w:cs="Times New Roman"/>
          <w:color w:val="000000" w:themeColor="text1"/>
          <w:sz w:val="20"/>
          <w:szCs w:val="20"/>
        </w:rPr>
        <w:t>13</w:t>
      </w:r>
      <w:r w:rsidR="005C2C3C" w:rsidRPr="0036178A">
        <w:rPr>
          <w:rFonts w:ascii="Times New Roman" w:eastAsia="Times New Roman" w:hAnsi="Times New Roman" w:cs="Times New Roman"/>
          <w:color w:val="000000" w:themeColor="text1"/>
          <w:sz w:val="20"/>
          <w:szCs w:val="20"/>
        </w:rPr>
        <w:t>%  ниже значения  аналогичного периода 202</w:t>
      </w:r>
      <w:r w:rsidR="00A0428D" w:rsidRPr="0036178A">
        <w:rPr>
          <w:rFonts w:ascii="Times New Roman" w:eastAsia="Times New Roman" w:hAnsi="Times New Roman" w:cs="Times New Roman"/>
          <w:color w:val="000000" w:themeColor="text1"/>
          <w:sz w:val="20"/>
          <w:szCs w:val="20"/>
        </w:rPr>
        <w:t>3</w:t>
      </w:r>
      <w:r w:rsidR="005C2C3C" w:rsidRPr="0036178A">
        <w:rPr>
          <w:rFonts w:ascii="Times New Roman" w:eastAsia="Times New Roman" w:hAnsi="Times New Roman" w:cs="Times New Roman"/>
          <w:color w:val="000000" w:themeColor="text1"/>
          <w:sz w:val="20"/>
          <w:szCs w:val="20"/>
        </w:rPr>
        <w:t xml:space="preserve"> года. </w:t>
      </w:r>
      <w:r w:rsidR="00A0428D" w:rsidRPr="0036178A">
        <w:rPr>
          <w:rFonts w:ascii="Times New Roman" w:eastAsia="Times New Roman" w:hAnsi="Times New Roman" w:cs="Times New Roman"/>
          <w:color w:val="000000" w:themeColor="text1"/>
          <w:sz w:val="20"/>
          <w:szCs w:val="20"/>
        </w:rPr>
        <w:t xml:space="preserve">Трудоустроено на временные работы в свободное  от учебы время 42 несовершеннолетних гражданина в возрасте от 14 до 18 лет. </w:t>
      </w:r>
      <w:r w:rsidR="005C2C3C" w:rsidRPr="0036178A">
        <w:rPr>
          <w:rFonts w:ascii="Times New Roman" w:eastAsia="Times New Roman" w:hAnsi="Times New Roman" w:cs="Times New Roman"/>
          <w:color w:val="000000" w:themeColor="text1"/>
          <w:sz w:val="20"/>
          <w:szCs w:val="20"/>
        </w:rPr>
        <w:t>Уровень регистрируемой безработицы составил 0,</w:t>
      </w:r>
      <w:r w:rsidR="00A0428D" w:rsidRPr="0036178A">
        <w:rPr>
          <w:rFonts w:ascii="Times New Roman" w:eastAsia="Times New Roman" w:hAnsi="Times New Roman" w:cs="Times New Roman"/>
          <w:color w:val="000000" w:themeColor="text1"/>
          <w:sz w:val="20"/>
          <w:szCs w:val="20"/>
        </w:rPr>
        <w:t>65</w:t>
      </w:r>
      <w:r w:rsidR="005C2C3C" w:rsidRPr="0036178A">
        <w:rPr>
          <w:rFonts w:ascii="Times New Roman" w:eastAsia="Times New Roman" w:hAnsi="Times New Roman" w:cs="Times New Roman"/>
          <w:color w:val="000000" w:themeColor="text1"/>
          <w:sz w:val="20"/>
          <w:szCs w:val="20"/>
        </w:rPr>
        <w:t xml:space="preserve">%. Коэффициент </w:t>
      </w:r>
      <w:r w:rsidR="00A0428D" w:rsidRPr="0036178A">
        <w:rPr>
          <w:rFonts w:ascii="Times New Roman" w:eastAsia="Times New Roman" w:hAnsi="Times New Roman" w:cs="Times New Roman"/>
          <w:color w:val="000000" w:themeColor="text1"/>
          <w:sz w:val="20"/>
          <w:szCs w:val="20"/>
        </w:rPr>
        <w:t>напряженности на рынке труда 2,1</w:t>
      </w:r>
      <w:r w:rsidR="005C2C3C" w:rsidRPr="0036178A">
        <w:rPr>
          <w:rFonts w:ascii="Times New Roman" w:eastAsia="Times New Roman" w:hAnsi="Times New Roman" w:cs="Times New Roman"/>
          <w:color w:val="000000" w:themeColor="text1"/>
          <w:sz w:val="20"/>
          <w:szCs w:val="20"/>
        </w:rPr>
        <w:t xml:space="preserve"> ед.</w:t>
      </w:r>
    </w:p>
    <w:p w:rsidR="00A0428D" w:rsidRPr="0036178A" w:rsidRDefault="00A0428D" w:rsidP="00A553B2">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Трудоустроено 83 гражданина, обратившихся в Центр занятости населения, что составляет 54,25% от числа обратившихся граждан в целях поиска подходящей работы.</w:t>
      </w:r>
    </w:p>
    <w:p w:rsidR="005C2C3C" w:rsidRPr="0036178A" w:rsidRDefault="005C2C3C" w:rsidP="00A553B2">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За отчетный период проведено 3 ярмарки вакансий. </w:t>
      </w:r>
    </w:p>
    <w:p w:rsidR="005C2C3C" w:rsidRPr="0036178A" w:rsidRDefault="005C2C3C" w:rsidP="00A553B2">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Услуги по профессиональной ориентации получили </w:t>
      </w:r>
      <w:r w:rsidR="00A0428D" w:rsidRPr="0036178A">
        <w:rPr>
          <w:rFonts w:ascii="Times New Roman" w:eastAsia="Times New Roman" w:hAnsi="Times New Roman" w:cs="Times New Roman"/>
          <w:color w:val="000000" w:themeColor="text1"/>
          <w:sz w:val="20"/>
          <w:szCs w:val="20"/>
        </w:rPr>
        <w:t>129</w:t>
      </w:r>
      <w:r w:rsidRPr="0036178A">
        <w:rPr>
          <w:rFonts w:ascii="Times New Roman" w:eastAsia="Times New Roman" w:hAnsi="Times New Roman" w:cs="Times New Roman"/>
          <w:color w:val="000000" w:themeColor="text1"/>
          <w:sz w:val="20"/>
          <w:szCs w:val="20"/>
        </w:rPr>
        <w:t xml:space="preserve"> граждан. Психологическая поддержка оказана 1</w:t>
      </w:r>
      <w:r w:rsidR="00A0428D" w:rsidRPr="0036178A">
        <w:rPr>
          <w:rFonts w:ascii="Times New Roman" w:eastAsia="Times New Roman" w:hAnsi="Times New Roman" w:cs="Times New Roman"/>
          <w:color w:val="000000" w:themeColor="text1"/>
          <w:sz w:val="20"/>
          <w:szCs w:val="20"/>
        </w:rPr>
        <w:t>6</w:t>
      </w:r>
      <w:r w:rsidRPr="0036178A">
        <w:rPr>
          <w:rFonts w:ascii="Times New Roman" w:eastAsia="Times New Roman" w:hAnsi="Times New Roman" w:cs="Times New Roman"/>
          <w:color w:val="000000" w:themeColor="text1"/>
          <w:sz w:val="20"/>
          <w:szCs w:val="20"/>
        </w:rPr>
        <w:t xml:space="preserve"> гражданам. Услугами  по социальной адаптации на рынке труда воспользовал</w:t>
      </w:r>
      <w:r w:rsidR="00A0428D" w:rsidRPr="0036178A">
        <w:rPr>
          <w:rFonts w:ascii="Times New Roman" w:eastAsia="Times New Roman" w:hAnsi="Times New Roman" w:cs="Times New Roman"/>
          <w:color w:val="000000" w:themeColor="text1"/>
          <w:sz w:val="20"/>
          <w:szCs w:val="20"/>
        </w:rPr>
        <w:t>ись 16</w:t>
      </w:r>
      <w:r w:rsidRPr="0036178A">
        <w:rPr>
          <w:rFonts w:ascii="Times New Roman" w:eastAsia="Times New Roman" w:hAnsi="Times New Roman" w:cs="Times New Roman"/>
          <w:color w:val="000000" w:themeColor="text1"/>
          <w:sz w:val="20"/>
          <w:szCs w:val="20"/>
        </w:rPr>
        <w:t xml:space="preserve"> граждан.   </w:t>
      </w:r>
      <w:r w:rsidRPr="0036178A">
        <w:rPr>
          <w:rFonts w:ascii="Times New Roman" w:eastAsia="Times New Roman" w:hAnsi="Times New Roman" w:cs="Times New Roman"/>
          <w:color w:val="000000" w:themeColor="text1"/>
          <w:sz w:val="20"/>
          <w:szCs w:val="20"/>
        </w:rPr>
        <w:br/>
        <w:t xml:space="preserve">         </w:t>
      </w:r>
      <w:r w:rsidR="00D806CB" w:rsidRPr="0036178A">
        <w:rPr>
          <w:rFonts w:ascii="Times New Roman" w:eastAsia="Times New Roman" w:hAnsi="Times New Roman" w:cs="Times New Roman"/>
          <w:color w:val="000000" w:themeColor="text1"/>
          <w:sz w:val="20"/>
          <w:szCs w:val="20"/>
        </w:rPr>
        <w:t xml:space="preserve">    </w:t>
      </w:r>
      <w:r w:rsidRPr="0036178A">
        <w:rPr>
          <w:rFonts w:ascii="Times New Roman" w:eastAsia="Times New Roman" w:hAnsi="Times New Roman" w:cs="Times New Roman"/>
          <w:color w:val="000000" w:themeColor="text1"/>
          <w:sz w:val="20"/>
          <w:szCs w:val="20"/>
        </w:rPr>
        <w:t xml:space="preserve"> Из общего числа обратившихся граждан труд</w:t>
      </w:r>
      <w:r w:rsidR="00A0428D" w:rsidRPr="0036178A">
        <w:rPr>
          <w:rFonts w:ascii="Times New Roman" w:eastAsia="Times New Roman" w:hAnsi="Times New Roman" w:cs="Times New Roman"/>
          <w:color w:val="000000" w:themeColor="text1"/>
          <w:sz w:val="20"/>
          <w:szCs w:val="20"/>
        </w:rPr>
        <w:t>оустроено на временные работы 61</w:t>
      </w:r>
      <w:r w:rsidRPr="0036178A">
        <w:rPr>
          <w:rFonts w:ascii="Times New Roman" w:eastAsia="Times New Roman" w:hAnsi="Times New Roman" w:cs="Times New Roman"/>
          <w:color w:val="000000" w:themeColor="text1"/>
          <w:sz w:val="20"/>
          <w:szCs w:val="20"/>
        </w:rPr>
        <w:t xml:space="preserve"> человек, на по</w:t>
      </w:r>
      <w:r w:rsidR="00A0428D" w:rsidRPr="0036178A">
        <w:rPr>
          <w:rFonts w:ascii="Times New Roman" w:eastAsia="Times New Roman" w:hAnsi="Times New Roman" w:cs="Times New Roman"/>
          <w:color w:val="000000" w:themeColor="text1"/>
          <w:sz w:val="20"/>
          <w:szCs w:val="20"/>
        </w:rPr>
        <w:t>стоянную работу трудоустроено 22</w:t>
      </w:r>
      <w:r w:rsidRPr="0036178A">
        <w:rPr>
          <w:rFonts w:ascii="Times New Roman" w:eastAsia="Times New Roman" w:hAnsi="Times New Roman" w:cs="Times New Roman"/>
          <w:color w:val="000000" w:themeColor="text1"/>
          <w:sz w:val="20"/>
          <w:szCs w:val="20"/>
        </w:rPr>
        <w:t xml:space="preserve"> человек</w:t>
      </w:r>
      <w:r w:rsidR="00A0428D" w:rsidRPr="0036178A">
        <w:rPr>
          <w:rFonts w:ascii="Times New Roman" w:eastAsia="Times New Roman" w:hAnsi="Times New Roman" w:cs="Times New Roman"/>
          <w:color w:val="000000" w:themeColor="text1"/>
          <w:sz w:val="20"/>
          <w:szCs w:val="20"/>
        </w:rPr>
        <w:t>а</w:t>
      </w:r>
      <w:r w:rsidRPr="0036178A">
        <w:rPr>
          <w:rFonts w:ascii="Times New Roman" w:eastAsia="Times New Roman" w:hAnsi="Times New Roman" w:cs="Times New Roman"/>
          <w:color w:val="000000" w:themeColor="text1"/>
          <w:sz w:val="20"/>
          <w:szCs w:val="20"/>
        </w:rPr>
        <w:t>.</w:t>
      </w:r>
    </w:p>
    <w:p w:rsidR="00A0428D" w:rsidRPr="0036178A" w:rsidRDefault="00A0428D" w:rsidP="00A553B2">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Услугу по содействию началу осуществления предпринимательской деятельности безработных граждан, из них 1 гражданин</w:t>
      </w:r>
      <w:r w:rsidR="00D806CB" w:rsidRPr="0036178A">
        <w:rPr>
          <w:rFonts w:ascii="Times New Roman" w:eastAsia="Times New Roman" w:hAnsi="Times New Roman" w:cs="Times New Roman"/>
          <w:color w:val="000000" w:themeColor="text1"/>
          <w:sz w:val="20"/>
          <w:szCs w:val="20"/>
        </w:rPr>
        <w:t xml:space="preserve"> </w:t>
      </w:r>
      <w:r w:rsidRPr="0036178A">
        <w:rPr>
          <w:rFonts w:ascii="Times New Roman" w:eastAsia="Times New Roman" w:hAnsi="Times New Roman" w:cs="Times New Roman"/>
          <w:color w:val="000000" w:themeColor="text1"/>
          <w:sz w:val="20"/>
          <w:szCs w:val="20"/>
        </w:rPr>
        <w:t>зарегистрировался в качестве</w:t>
      </w:r>
      <w:r w:rsidR="00D806CB" w:rsidRPr="0036178A">
        <w:rPr>
          <w:rFonts w:ascii="Times New Roman" w:eastAsia="Times New Roman" w:hAnsi="Times New Roman" w:cs="Times New Roman"/>
          <w:color w:val="000000" w:themeColor="text1"/>
          <w:sz w:val="20"/>
          <w:szCs w:val="20"/>
        </w:rPr>
        <w:t xml:space="preserve"> плательщика налога на профессиональный доход, и получил единовременную финансовую помощь при соответствующей государственной регистрации, постановке на учет в качестве плательщика налога на профессиональный доход.</w:t>
      </w:r>
    </w:p>
    <w:p w:rsidR="00D806CB" w:rsidRPr="0036178A" w:rsidRDefault="00D806CB" w:rsidP="00A553B2">
      <w:pPr>
        <w:spacing w:after="0" w:line="240" w:lineRule="auto"/>
        <w:ind w:firstLine="709"/>
        <w:contextualSpacing/>
        <w:jc w:val="center"/>
        <w:rPr>
          <w:rFonts w:ascii="Times New Roman" w:hAnsi="Times New Roman" w:cs="Times New Roman"/>
          <w:color w:val="000000" w:themeColor="text1"/>
          <w:sz w:val="20"/>
          <w:szCs w:val="20"/>
        </w:rPr>
      </w:pPr>
    </w:p>
    <w:p w:rsidR="001C31A7" w:rsidRPr="0036178A" w:rsidRDefault="001C31A7" w:rsidP="00A553B2">
      <w:pPr>
        <w:spacing w:after="0" w:line="240" w:lineRule="auto"/>
        <w:ind w:firstLine="709"/>
        <w:contextualSpacing/>
        <w:jc w:val="center"/>
        <w:rPr>
          <w:rFonts w:ascii="Times New Roman" w:hAnsi="Times New Roman" w:cs="Times New Roman"/>
          <w:color w:val="000000" w:themeColor="text1"/>
          <w:sz w:val="20"/>
          <w:szCs w:val="20"/>
        </w:rPr>
      </w:pPr>
    </w:p>
    <w:p w:rsidR="008A35D8" w:rsidRPr="0036178A" w:rsidRDefault="00AD23AA" w:rsidP="00A553B2">
      <w:pPr>
        <w:spacing w:after="0" w:line="240" w:lineRule="auto"/>
        <w:ind w:firstLine="709"/>
        <w:contextualSpacing/>
        <w:jc w:val="center"/>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8. </w:t>
      </w:r>
      <w:r w:rsidR="008A35D8" w:rsidRPr="0036178A">
        <w:rPr>
          <w:rFonts w:ascii="Times New Roman" w:hAnsi="Times New Roman" w:cs="Times New Roman"/>
          <w:color w:val="000000" w:themeColor="text1"/>
          <w:sz w:val="20"/>
          <w:szCs w:val="20"/>
        </w:rPr>
        <w:t>Здравоохранение</w:t>
      </w:r>
    </w:p>
    <w:p w:rsidR="00AD23AA" w:rsidRPr="0036178A" w:rsidRDefault="00AD23AA" w:rsidP="00A553B2">
      <w:pPr>
        <w:spacing w:after="0" w:line="240" w:lineRule="auto"/>
        <w:ind w:firstLine="709"/>
        <w:contextualSpacing/>
        <w:jc w:val="both"/>
        <w:rPr>
          <w:rFonts w:ascii="Times New Roman" w:hAnsi="Times New Roman" w:cs="Times New Roman"/>
          <w:color w:val="000000" w:themeColor="text1"/>
          <w:sz w:val="20"/>
          <w:szCs w:val="20"/>
        </w:rPr>
      </w:pPr>
    </w:p>
    <w:p w:rsidR="00090133" w:rsidRPr="0036178A" w:rsidRDefault="00090133" w:rsidP="00A553B2">
      <w:pPr>
        <w:spacing w:after="0" w:line="240" w:lineRule="auto"/>
        <w:ind w:firstLine="708"/>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Сеть лечебно-профилактических учреждений Чернышевского района представлена:</w:t>
      </w:r>
    </w:p>
    <w:p w:rsidR="00090133" w:rsidRPr="0036178A" w:rsidRDefault="00090133" w:rsidP="00A553B2">
      <w:pPr>
        <w:spacing w:after="0" w:line="240" w:lineRule="auto"/>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ab/>
        <w:t xml:space="preserve">ГУЗ «Чернышевская ЦРБ» со стационаром на 152 коек круглосуточного пребывания (в том числе в п. Чернышевск, </w:t>
      </w:r>
      <w:r w:rsidR="008378DA" w:rsidRPr="0036178A">
        <w:rPr>
          <w:rFonts w:ascii="Times New Roman" w:hAnsi="Times New Roman" w:cs="Times New Roman"/>
          <w:color w:val="000000" w:themeColor="text1"/>
          <w:sz w:val="20"/>
          <w:szCs w:val="20"/>
        </w:rPr>
        <w:t>Аксеново-</w:t>
      </w:r>
      <w:proofErr w:type="spellStart"/>
      <w:r w:rsidR="008378DA" w:rsidRPr="0036178A">
        <w:rPr>
          <w:rFonts w:ascii="Times New Roman" w:hAnsi="Times New Roman" w:cs="Times New Roman"/>
          <w:color w:val="000000" w:themeColor="text1"/>
          <w:sz w:val="20"/>
          <w:szCs w:val="20"/>
        </w:rPr>
        <w:t>Зиловское</w:t>
      </w:r>
      <w:r w:rsidRPr="0036178A">
        <w:rPr>
          <w:rFonts w:ascii="Times New Roman" w:hAnsi="Times New Roman" w:cs="Times New Roman"/>
          <w:color w:val="000000" w:themeColor="text1"/>
          <w:sz w:val="20"/>
          <w:szCs w:val="20"/>
        </w:rPr>
        <w:t>Зи</w:t>
      </w:r>
      <w:r w:rsidR="008378DA" w:rsidRPr="0036178A">
        <w:rPr>
          <w:rFonts w:ascii="Times New Roman" w:hAnsi="Times New Roman" w:cs="Times New Roman"/>
          <w:color w:val="000000" w:themeColor="text1"/>
          <w:sz w:val="20"/>
          <w:szCs w:val="20"/>
        </w:rPr>
        <w:t>лово</w:t>
      </w:r>
      <w:proofErr w:type="spellEnd"/>
      <w:r w:rsidR="008378DA" w:rsidRPr="0036178A">
        <w:rPr>
          <w:rFonts w:ascii="Times New Roman" w:hAnsi="Times New Roman" w:cs="Times New Roman"/>
          <w:color w:val="000000" w:themeColor="text1"/>
          <w:sz w:val="20"/>
          <w:szCs w:val="20"/>
        </w:rPr>
        <w:t>), поликлиника мощностью 375</w:t>
      </w:r>
      <w:r w:rsidRPr="0036178A">
        <w:rPr>
          <w:rFonts w:ascii="Times New Roman" w:hAnsi="Times New Roman" w:cs="Times New Roman"/>
          <w:color w:val="000000" w:themeColor="text1"/>
          <w:sz w:val="20"/>
          <w:szCs w:val="20"/>
        </w:rPr>
        <w:t xml:space="preserve"> посещений в смену, дневной стационар: Чернышевской ЦРБ  на 24 коек, в </w:t>
      </w:r>
      <w:proofErr w:type="spellStart"/>
      <w:r w:rsidRPr="0036178A">
        <w:rPr>
          <w:rFonts w:ascii="Times New Roman" w:hAnsi="Times New Roman" w:cs="Times New Roman"/>
          <w:color w:val="000000" w:themeColor="text1"/>
          <w:sz w:val="20"/>
          <w:szCs w:val="20"/>
        </w:rPr>
        <w:t>Букачачинской</w:t>
      </w:r>
      <w:proofErr w:type="spellEnd"/>
      <w:r w:rsidRPr="0036178A">
        <w:rPr>
          <w:rFonts w:ascii="Times New Roman" w:hAnsi="Times New Roman" w:cs="Times New Roman"/>
          <w:color w:val="000000" w:themeColor="text1"/>
          <w:sz w:val="20"/>
          <w:szCs w:val="20"/>
        </w:rPr>
        <w:t xml:space="preserve"> больнице  8 коек;  в </w:t>
      </w:r>
      <w:proofErr w:type="spellStart"/>
      <w:r w:rsidRPr="0036178A">
        <w:rPr>
          <w:rFonts w:ascii="Times New Roman" w:hAnsi="Times New Roman" w:cs="Times New Roman"/>
          <w:color w:val="000000" w:themeColor="text1"/>
          <w:sz w:val="20"/>
          <w:szCs w:val="20"/>
        </w:rPr>
        <w:t>Зиловской</w:t>
      </w:r>
      <w:proofErr w:type="spellEnd"/>
      <w:r w:rsidRPr="0036178A">
        <w:rPr>
          <w:rFonts w:ascii="Times New Roman" w:hAnsi="Times New Roman" w:cs="Times New Roman"/>
          <w:color w:val="000000" w:themeColor="text1"/>
          <w:sz w:val="20"/>
          <w:szCs w:val="20"/>
        </w:rPr>
        <w:t xml:space="preserve"> больнице 20 коек, 16 фель</w:t>
      </w:r>
      <w:r w:rsidR="008378DA" w:rsidRPr="0036178A">
        <w:rPr>
          <w:rFonts w:ascii="Times New Roman" w:hAnsi="Times New Roman" w:cs="Times New Roman"/>
          <w:color w:val="000000" w:themeColor="text1"/>
          <w:sz w:val="20"/>
          <w:szCs w:val="20"/>
        </w:rPr>
        <w:t xml:space="preserve">дшерско - акушерских пунктов, 7 </w:t>
      </w:r>
      <w:r w:rsidRPr="0036178A">
        <w:rPr>
          <w:rFonts w:ascii="Times New Roman" w:hAnsi="Times New Roman" w:cs="Times New Roman"/>
          <w:color w:val="000000" w:themeColor="text1"/>
          <w:sz w:val="20"/>
          <w:szCs w:val="20"/>
        </w:rPr>
        <w:t xml:space="preserve"> </w:t>
      </w:r>
      <w:proofErr w:type="spellStart"/>
      <w:r w:rsidRPr="0036178A">
        <w:rPr>
          <w:rFonts w:ascii="Times New Roman" w:hAnsi="Times New Roman" w:cs="Times New Roman"/>
          <w:color w:val="000000" w:themeColor="text1"/>
          <w:sz w:val="20"/>
          <w:szCs w:val="20"/>
        </w:rPr>
        <w:t>ФАПов</w:t>
      </w:r>
      <w:proofErr w:type="spellEnd"/>
      <w:r w:rsidRPr="0036178A">
        <w:rPr>
          <w:rFonts w:ascii="Times New Roman" w:hAnsi="Times New Roman" w:cs="Times New Roman"/>
          <w:color w:val="000000" w:themeColor="text1"/>
          <w:sz w:val="20"/>
          <w:szCs w:val="20"/>
        </w:rPr>
        <w:t xml:space="preserve"> не укомплектовано</w:t>
      </w:r>
      <w:r w:rsidR="00654AD9" w:rsidRPr="0036178A">
        <w:rPr>
          <w:rFonts w:ascii="Times New Roman" w:hAnsi="Times New Roman" w:cs="Times New Roman"/>
          <w:color w:val="000000" w:themeColor="text1"/>
          <w:sz w:val="20"/>
          <w:szCs w:val="20"/>
        </w:rPr>
        <w:t xml:space="preserve">, </w:t>
      </w:r>
      <w:r w:rsidR="008378DA" w:rsidRPr="0036178A">
        <w:rPr>
          <w:rFonts w:ascii="Times New Roman" w:hAnsi="Times New Roman" w:cs="Times New Roman"/>
          <w:color w:val="000000" w:themeColor="text1"/>
          <w:sz w:val="20"/>
          <w:szCs w:val="20"/>
        </w:rPr>
        <w:t xml:space="preserve"> на 1ФАП совместитель</w:t>
      </w:r>
      <w:r w:rsidRPr="0036178A">
        <w:rPr>
          <w:rFonts w:ascii="Times New Roman" w:hAnsi="Times New Roman" w:cs="Times New Roman"/>
          <w:color w:val="000000" w:themeColor="text1"/>
          <w:sz w:val="20"/>
          <w:szCs w:val="20"/>
        </w:rPr>
        <w:t>.</w:t>
      </w:r>
    </w:p>
    <w:p w:rsidR="00090133" w:rsidRPr="0036178A" w:rsidRDefault="00090133" w:rsidP="00654AD9">
      <w:pPr>
        <w:spacing w:after="0" w:line="240" w:lineRule="auto"/>
        <w:ind w:firstLine="708"/>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Младенческая смертность на 1 тыс. родившихся  составила  </w:t>
      </w:r>
      <w:r w:rsidR="00654AD9" w:rsidRPr="0036178A">
        <w:rPr>
          <w:rFonts w:ascii="Times New Roman" w:hAnsi="Times New Roman" w:cs="Times New Roman"/>
          <w:color w:val="000000" w:themeColor="text1"/>
          <w:sz w:val="20"/>
          <w:szCs w:val="20"/>
        </w:rPr>
        <w:t>33,8 ,  м</w:t>
      </w:r>
      <w:r w:rsidRPr="0036178A">
        <w:rPr>
          <w:rFonts w:ascii="Times New Roman" w:hAnsi="Times New Roman" w:cs="Times New Roman"/>
          <w:color w:val="000000" w:themeColor="text1"/>
          <w:sz w:val="20"/>
          <w:szCs w:val="20"/>
        </w:rPr>
        <w:t xml:space="preserve">атеринская смертность  -0 . Уровень смертности населения в трудоспособном возрасте на 100 тыс. населения  составил </w:t>
      </w:r>
      <w:r w:rsidR="00654AD9" w:rsidRPr="0036178A">
        <w:rPr>
          <w:rFonts w:ascii="Times New Roman" w:hAnsi="Times New Roman" w:cs="Times New Roman"/>
          <w:color w:val="000000" w:themeColor="text1"/>
          <w:sz w:val="20"/>
          <w:szCs w:val="20"/>
        </w:rPr>
        <w:t>164,9 (3</w:t>
      </w:r>
      <w:r w:rsidRPr="0036178A">
        <w:rPr>
          <w:rFonts w:ascii="Times New Roman" w:hAnsi="Times New Roman" w:cs="Times New Roman"/>
          <w:color w:val="000000" w:themeColor="text1"/>
          <w:sz w:val="20"/>
          <w:szCs w:val="20"/>
        </w:rPr>
        <w:t>0 чел.).   По-прежнему на 1 месте смертность от болезней системы кровообращения, на 2 месте – внешние причины смерти</w:t>
      </w:r>
      <w:proofErr w:type="gramStart"/>
      <w:r w:rsidRPr="0036178A">
        <w:rPr>
          <w:rFonts w:ascii="Times New Roman" w:hAnsi="Times New Roman" w:cs="Times New Roman"/>
          <w:color w:val="000000" w:themeColor="text1"/>
          <w:sz w:val="20"/>
          <w:szCs w:val="20"/>
        </w:rPr>
        <w:t xml:space="preserve">  ,</w:t>
      </w:r>
      <w:proofErr w:type="gramEnd"/>
      <w:r w:rsidRPr="0036178A">
        <w:rPr>
          <w:rFonts w:ascii="Times New Roman" w:hAnsi="Times New Roman" w:cs="Times New Roman"/>
          <w:color w:val="000000" w:themeColor="text1"/>
          <w:sz w:val="20"/>
          <w:szCs w:val="20"/>
        </w:rPr>
        <w:t xml:space="preserve">  на 3 месте – онкология .</w:t>
      </w:r>
    </w:p>
    <w:p w:rsidR="00090133" w:rsidRPr="0036178A" w:rsidRDefault="00090133" w:rsidP="00654AD9">
      <w:pPr>
        <w:spacing w:after="0" w:line="240" w:lineRule="auto"/>
        <w:ind w:firstLine="708"/>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В структуре смертнос</w:t>
      </w:r>
      <w:r w:rsidR="00654AD9" w:rsidRPr="0036178A">
        <w:rPr>
          <w:rFonts w:ascii="Times New Roman" w:hAnsi="Times New Roman" w:cs="Times New Roman"/>
          <w:color w:val="000000" w:themeColor="text1"/>
          <w:sz w:val="20"/>
          <w:szCs w:val="20"/>
        </w:rPr>
        <w:t>ти по полу преобладают мужчины</w:t>
      </w:r>
      <w:proofErr w:type="gramStart"/>
      <w:r w:rsidRPr="0036178A">
        <w:rPr>
          <w:rFonts w:ascii="Times New Roman" w:hAnsi="Times New Roman" w:cs="Times New Roman"/>
          <w:color w:val="000000" w:themeColor="text1"/>
          <w:sz w:val="20"/>
          <w:szCs w:val="20"/>
        </w:rPr>
        <w:t xml:space="preserve">  .</w:t>
      </w:r>
      <w:proofErr w:type="gramEnd"/>
    </w:p>
    <w:p w:rsidR="00090133" w:rsidRPr="0036178A" w:rsidRDefault="00090133" w:rsidP="00654AD9">
      <w:pPr>
        <w:spacing w:after="0" w:line="240" w:lineRule="auto"/>
        <w:ind w:firstLine="708"/>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lastRenderedPageBreak/>
        <w:t>Обеспеченность нас</w:t>
      </w:r>
      <w:r w:rsidR="00654AD9" w:rsidRPr="0036178A">
        <w:rPr>
          <w:rFonts w:ascii="Times New Roman" w:hAnsi="Times New Roman" w:cs="Times New Roman"/>
          <w:color w:val="000000" w:themeColor="text1"/>
          <w:sz w:val="20"/>
          <w:szCs w:val="20"/>
        </w:rPr>
        <w:t>еления врачами на 10 тыс. чел. составила 11,6</w:t>
      </w:r>
      <w:r w:rsidRPr="0036178A">
        <w:rPr>
          <w:rFonts w:ascii="Times New Roman" w:hAnsi="Times New Roman" w:cs="Times New Roman"/>
          <w:color w:val="000000" w:themeColor="text1"/>
          <w:sz w:val="20"/>
          <w:szCs w:val="20"/>
        </w:rPr>
        <w:t xml:space="preserve">  при норме 30,0 </w:t>
      </w:r>
      <w:r w:rsidR="00654AD9" w:rsidRPr="0036178A">
        <w:rPr>
          <w:rFonts w:ascii="Times New Roman" w:hAnsi="Times New Roman" w:cs="Times New Roman"/>
          <w:color w:val="000000" w:themeColor="text1"/>
          <w:sz w:val="20"/>
          <w:szCs w:val="20"/>
        </w:rPr>
        <w:t xml:space="preserve"> на 10 тыс. чел.,  средним  медицинским  </w:t>
      </w:r>
      <w:r w:rsidRPr="0036178A">
        <w:rPr>
          <w:rFonts w:ascii="Times New Roman" w:hAnsi="Times New Roman" w:cs="Times New Roman"/>
          <w:color w:val="000000" w:themeColor="text1"/>
          <w:sz w:val="20"/>
          <w:szCs w:val="20"/>
        </w:rPr>
        <w:t>персоналом –</w:t>
      </w:r>
      <w:r w:rsidR="00654AD9" w:rsidRPr="0036178A">
        <w:rPr>
          <w:rFonts w:ascii="Times New Roman" w:hAnsi="Times New Roman" w:cs="Times New Roman"/>
          <w:color w:val="000000" w:themeColor="text1"/>
          <w:sz w:val="20"/>
          <w:szCs w:val="20"/>
        </w:rPr>
        <w:t>55,1.</w:t>
      </w:r>
    </w:p>
    <w:p w:rsidR="00090133" w:rsidRPr="0036178A" w:rsidRDefault="00090133" w:rsidP="00A553B2">
      <w:pPr>
        <w:spacing w:after="0" w:line="240" w:lineRule="auto"/>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   </w:t>
      </w:r>
      <w:r w:rsidR="00654AD9" w:rsidRPr="0036178A">
        <w:rPr>
          <w:rFonts w:ascii="Times New Roman" w:hAnsi="Times New Roman" w:cs="Times New Roman"/>
          <w:color w:val="000000" w:themeColor="text1"/>
          <w:sz w:val="20"/>
          <w:szCs w:val="20"/>
        </w:rPr>
        <w:tab/>
      </w:r>
      <w:r w:rsidRPr="0036178A">
        <w:rPr>
          <w:rFonts w:ascii="Times New Roman" w:hAnsi="Times New Roman" w:cs="Times New Roman"/>
          <w:color w:val="000000" w:themeColor="text1"/>
          <w:sz w:val="20"/>
          <w:szCs w:val="20"/>
        </w:rPr>
        <w:t xml:space="preserve">Стационарная помощь:  </w:t>
      </w:r>
      <w:proofErr w:type="gramStart"/>
      <w:r w:rsidRPr="0036178A">
        <w:rPr>
          <w:rFonts w:ascii="Times New Roman" w:hAnsi="Times New Roman" w:cs="Times New Roman"/>
          <w:color w:val="000000" w:themeColor="text1"/>
          <w:sz w:val="20"/>
          <w:szCs w:val="20"/>
        </w:rPr>
        <w:t>Койко – дней</w:t>
      </w:r>
      <w:proofErr w:type="gramEnd"/>
      <w:r w:rsidRPr="0036178A">
        <w:rPr>
          <w:rFonts w:ascii="Times New Roman" w:hAnsi="Times New Roman" w:cs="Times New Roman"/>
          <w:color w:val="000000" w:themeColor="text1"/>
          <w:sz w:val="20"/>
          <w:szCs w:val="20"/>
        </w:rPr>
        <w:t xml:space="preserve"> круглосуто</w:t>
      </w:r>
      <w:r w:rsidR="00654AD9" w:rsidRPr="0036178A">
        <w:rPr>
          <w:rFonts w:ascii="Times New Roman" w:hAnsi="Times New Roman" w:cs="Times New Roman"/>
          <w:color w:val="000000" w:themeColor="text1"/>
          <w:sz w:val="20"/>
          <w:szCs w:val="20"/>
        </w:rPr>
        <w:t>чного стационара –9756.</w:t>
      </w:r>
    </w:p>
    <w:p w:rsidR="00090133" w:rsidRPr="0036178A" w:rsidRDefault="00090133" w:rsidP="00654AD9">
      <w:pPr>
        <w:spacing w:after="0" w:line="240" w:lineRule="auto"/>
        <w:ind w:firstLine="708"/>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Амбулат</w:t>
      </w:r>
      <w:r w:rsidR="006A72CA" w:rsidRPr="0036178A">
        <w:rPr>
          <w:rFonts w:ascii="Times New Roman" w:hAnsi="Times New Roman" w:cs="Times New Roman"/>
          <w:color w:val="000000" w:themeColor="text1"/>
          <w:sz w:val="20"/>
          <w:szCs w:val="20"/>
        </w:rPr>
        <w:t>орно - поликлиническая помощь: в</w:t>
      </w:r>
      <w:r w:rsidRPr="0036178A">
        <w:rPr>
          <w:rFonts w:ascii="Times New Roman" w:hAnsi="Times New Roman" w:cs="Times New Roman"/>
          <w:color w:val="000000" w:themeColor="text1"/>
          <w:sz w:val="20"/>
          <w:szCs w:val="20"/>
        </w:rPr>
        <w:t xml:space="preserve">ыполнение плана по посещениям составило 100 % , посещений всего  </w:t>
      </w:r>
      <w:r w:rsidR="006A72CA" w:rsidRPr="0036178A">
        <w:rPr>
          <w:rFonts w:ascii="Times New Roman" w:hAnsi="Times New Roman" w:cs="Times New Roman"/>
          <w:color w:val="000000" w:themeColor="text1"/>
          <w:sz w:val="20"/>
          <w:szCs w:val="20"/>
        </w:rPr>
        <w:t>30808</w:t>
      </w:r>
      <w:r w:rsidRPr="0036178A">
        <w:rPr>
          <w:rFonts w:ascii="Times New Roman" w:hAnsi="Times New Roman" w:cs="Times New Roman"/>
          <w:color w:val="000000" w:themeColor="text1"/>
          <w:sz w:val="20"/>
          <w:szCs w:val="20"/>
        </w:rPr>
        <w:t xml:space="preserve"> , в том числе в поликлинику – 2</w:t>
      </w:r>
      <w:r w:rsidR="006A72CA" w:rsidRPr="0036178A">
        <w:rPr>
          <w:rFonts w:ascii="Times New Roman" w:hAnsi="Times New Roman" w:cs="Times New Roman"/>
          <w:color w:val="000000" w:themeColor="text1"/>
          <w:sz w:val="20"/>
          <w:szCs w:val="20"/>
        </w:rPr>
        <w:t>9519, 1289</w:t>
      </w:r>
      <w:r w:rsidRPr="0036178A">
        <w:rPr>
          <w:rFonts w:ascii="Times New Roman" w:hAnsi="Times New Roman" w:cs="Times New Roman"/>
          <w:color w:val="000000" w:themeColor="text1"/>
          <w:sz w:val="20"/>
          <w:szCs w:val="20"/>
        </w:rPr>
        <w:t xml:space="preserve">- посещений на дому, функция врачебной должности – </w:t>
      </w:r>
      <w:r w:rsidR="006A72CA" w:rsidRPr="0036178A">
        <w:rPr>
          <w:rFonts w:ascii="Times New Roman" w:hAnsi="Times New Roman" w:cs="Times New Roman"/>
          <w:color w:val="000000" w:themeColor="text1"/>
          <w:sz w:val="20"/>
          <w:szCs w:val="20"/>
        </w:rPr>
        <w:t>1339,5.</w:t>
      </w:r>
    </w:p>
    <w:p w:rsidR="00090133" w:rsidRPr="0036178A" w:rsidRDefault="00090133" w:rsidP="006A72CA">
      <w:pPr>
        <w:spacing w:after="0" w:line="240" w:lineRule="auto"/>
        <w:ind w:firstLine="708"/>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Количество вызовов скорой помощи  </w:t>
      </w:r>
      <w:r w:rsidR="006A72CA" w:rsidRPr="0036178A">
        <w:rPr>
          <w:rFonts w:ascii="Times New Roman" w:hAnsi="Times New Roman" w:cs="Times New Roman"/>
          <w:color w:val="000000" w:themeColor="text1"/>
          <w:sz w:val="20"/>
          <w:szCs w:val="20"/>
        </w:rPr>
        <w:t>2448</w:t>
      </w:r>
      <w:r w:rsidRPr="0036178A">
        <w:rPr>
          <w:rFonts w:ascii="Times New Roman" w:hAnsi="Times New Roman" w:cs="Times New Roman"/>
          <w:color w:val="000000" w:themeColor="text1"/>
          <w:sz w:val="20"/>
          <w:szCs w:val="20"/>
        </w:rPr>
        <w:t xml:space="preserve">, </w:t>
      </w:r>
      <w:r w:rsidR="006A72CA" w:rsidRPr="0036178A">
        <w:rPr>
          <w:rFonts w:ascii="Times New Roman" w:hAnsi="Times New Roman" w:cs="Times New Roman"/>
          <w:color w:val="000000" w:themeColor="text1"/>
          <w:sz w:val="20"/>
          <w:szCs w:val="20"/>
        </w:rPr>
        <w:t xml:space="preserve"> что </w:t>
      </w:r>
      <w:r w:rsidRPr="0036178A">
        <w:rPr>
          <w:rFonts w:ascii="Times New Roman" w:hAnsi="Times New Roman" w:cs="Times New Roman"/>
          <w:color w:val="000000" w:themeColor="text1"/>
          <w:sz w:val="20"/>
          <w:szCs w:val="20"/>
        </w:rPr>
        <w:t xml:space="preserve"> на 1000 населения составило  8</w:t>
      </w:r>
      <w:r w:rsidR="006A72CA" w:rsidRPr="0036178A">
        <w:rPr>
          <w:rFonts w:ascii="Times New Roman" w:hAnsi="Times New Roman" w:cs="Times New Roman"/>
          <w:color w:val="000000" w:themeColor="text1"/>
          <w:sz w:val="20"/>
          <w:szCs w:val="20"/>
        </w:rPr>
        <w:t>3,2</w:t>
      </w:r>
      <w:r w:rsidRPr="0036178A">
        <w:rPr>
          <w:rFonts w:ascii="Times New Roman" w:hAnsi="Times New Roman" w:cs="Times New Roman"/>
          <w:color w:val="000000" w:themeColor="text1"/>
          <w:sz w:val="20"/>
          <w:szCs w:val="20"/>
        </w:rPr>
        <w:t>.</w:t>
      </w:r>
    </w:p>
    <w:p w:rsidR="00090133" w:rsidRPr="0036178A" w:rsidRDefault="00090133" w:rsidP="006A72CA">
      <w:pPr>
        <w:spacing w:after="0" w:line="240" w:lineRule="auto"/>
        <w:ind w:firstLine="708"/>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Обеспеченность местами в дн</w:t>
      </w:r>
      <w:r w:rsidR="006A72CA" w:rsidRPr="0036178A">
        <w:rPr>
          <w:rFonts w:ascii="Times New Roman" w:hAnsi="Times New Roman" w:cs="Times New Roman"/>
          <w:color w:val="000000" w:themeColor="text1"/>
          <w:sz w:val="20"/>
          <w:szCs w:val="20"/>
        </w:rPr>
        <w:t xml:space="preserve">евных стационарах составила 25,4, </w:t>
      </w:r>
      <w:r w:rsidRPr="0036178A">
        <w:rPr>
          <w:rFonts w:ascii="Times New Roman" w:hAnsi="Times New Roman" w:cs="Times New Roman"/>
          <w:color w:val="000000" w:themeColor="text1"/>
          <w:sz w:val="20"/>
          <w:szCs w:val="20"/>
        </w:rPr>
        <w:t xml:space="preserve"> при норме  17,7 коек.</w:t>
      </w:r>
    </w:p>
    <w:p w:rsidR="00090133" w:rsidRPr="0036178A" w:rsidRDefault="00090133" w:rsidP="00A553B2">
      <w:pPr>
        <w:spacing w:after="0" w:line="240" w:lineRule="auto"/>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       </w:t>
      </w:r>
      <w:r w:rsidR="006A72CA" w:rsidRPr="0036178A">
        <w:rPr>
          <w:rFonts w:ascii="Times New Roman" w:hAnsi="Times New Roman" w:cs="Times New Roman"/>
          <w:color w:val="000000" w:themeColor="text1"/>
          <w:sz w:val="20"/>
          <w:szCs w:val="20"/>
        </w:rPr>
        <w:t xml:space="preserve">      </w:t>
      </w:r>
      <w:r w:rsidRPr="0036178A">
        <w:rPr>
          <w:rFonts w:ascii="Times New Roman" w:hAnsi="Times New Roman" w:cs="Times New Roman"/>
          <w:color w:val="000000" w:themeColor="text1"/>
          <w:sz w:val="20"/>
          <w:szCs w:val="20"/>
        </w:rPr>
        <w:t xml:space="preserve"> Флюорографическое обследование населения старше 15 лет  - обследовано  1</w:t>
      </w:r>
      <w:r w:rsidR="006A72CA" w:rsidRPr="0036178A">
        <w:rPr>
          <w:rFonts w:ascii="Times New Roman" w:hAnsi="Times New Roman" w:cs="Times New Roman"/>
          <w:color w:val="000000" w:themeColor="text1"/>
          <w:sz w:val="20"/>
          <w:szCs w:val="20"/>
        </w:rPr>
        <w:t>9% (4399</w:t>
      </w:r>
      <w:r w:rsidRPr="0036178A">
        <w:rPr>
          <w:rFonts w:ascii="Times New Roman" w:hAnsi="Times New Roman" w:cs="Times New Roman"/>
          <w:color w:val="000000" w:themeColor="text1"/>
          <w:sz w:val="20"/>
          <w:szCs w:val="20"/>
        </w:rPr>
        <w:t xml:space="preserve"> чел) при плане на год</w:t>
      </w:r>
      <w:r w:rsidR="006A72CA" w:rsidRPr="0036178A">
        <w:rPr>
          <w:rFonts w:ascii="Times New Roman" w:hAnsi="Times New Roman" w:cs="Times New Roman"/>
          <w:color w:val="000000" w:themeColor="text1"/>
          <w:sz w:val="20"/>
          <w:szCs w:val="20"/>
        </w:rPr>
        <w:t xml:space="preserve"> –  22927</w:t>
      </w:r>
      <w:r w:rsidRPr="0036178A">
        <w:rPr>
          <w:rFonts w:ascii="Times New Roman" w:hAnsi="Times New Roman" w:cs="Times New Roman"/>
          <w:color w:val="000000" w:themeColor="text1"/>
          <w:sz w:val="20"/>
          <w:szCs w:val="20"/>
        </w:rPr>
        <w:t xml:space="preserve"> чел.</w:t>
      </w:r>
    </w:p>
    <w:p w:rsidR="00090133" w:rsidRPr="0036178A" w:rsidRDefault="00090133" w:rsidP="006A72CA">
      <w:pPr>
        <w:spacing w:after="0" w:line="240" w:lineRule="auto"/>
        <w:ind w:firstLine="708"/>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Охват  диспансериз</w:t>
      </w:r>
      <w:r w:rsidR="006A72CA" w:rsidRPr="0036178A">
        <w:rPr>
          <w:rFonts w:ascii="Times New Roman" w:hAnsi="Times New Roman" w:cs="Times New Roman"/>
          <w:color w:val="000000" w:themeColor="text1"/>
          <w:sz w:val="20"/>
          <w:szCs w:val="20"/>
        </w:rPr>
        <w:t>ацией взрослого населения  –-6,3</w:t>
      </w:r>
      <w:r w:rsidRPr="0036178A">
        <w:rPr>
          <w:rFonts w:ascii="Times New Roman" w:hAnsi="Times New Roman" w:cs="Times New Roman"/>
          <w:color w:val="000000" w:themeColor="text1"/>
          <w:sz w:val="20"/>
          <w:szCs w:val="20"/>
        </w:rPr>
        <w:t xml:space="preserve"> %.</w:t>
      </w:r>
    </w:p>
    <w:p w:rsidR="00090133" w:rsidRPr="0036178A" w:rsidRDefault="006A72CA" w:rsidP="00A553B2">
      <w:pPr>
        <w:spacing w:after="0" w:line="240" w:lineRule="auto"/>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              </w:t>
      </w:r>
      <w:r w:rsidR="00090133" w:rsidRPr="0036178A">
        <w:rPr>
          <w:rFonts w:ascii="Times New Roman" w:hAnsi="Times New Roman" w:cs="Times New Roman"/>
          <w:color w:val="000000" w:themeColor="text1"/>
          <w:sz w:val="20"/>
          <w:szCs w:val="20"/>
        </w:rPr>
        <w:t>Осмотрено ИВОВ –0</w:t>
      </w:r>
    </w:p>
    <w:p w:rsidR="00090133" w:rsidRPr="0036178A" w:rsidRDefault="006A72CA" w:rsidP="00A553B2">
      <w:pPr>
        <w:spacing w:after="0" w:line="240" w:lineRule="auto"/>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            </w:t>
      </w:r>
      <w:r w:rsidR="00090133" w:rsidRPr="0036178A">
        <w:rPr>
          <w:rFonts w:ascii="Times New Roman" w:hAnsi="Times New Roman" w:cs="Times New Roman"/>
          <w:color w:val="000000" w:themeColor="text1"/>
          <w:sz w:val="20"/>
          <w:szCs w:val="20"/>
        </w:rPr>
        <w:t xml:space="preserve"> </w:t>
      </w:r>
      <w:r w:rsidRPr="0036178A">
        <w:rPr>
          <w:rFonts w:ascii="Times New Roman" w:hAnsi="Times New Roman" w:cs="Times New Roman"/>
          <w:color w:val="000000" w:themeColor="text1"/>
          <w:sz w:val="20"/>
          <w:szCs w:val="20"/>
        </w:rPr>
        <w:t xml:space="preserve"> </w:t>
      </w:r>
      <w:r w:rsidR="00090133" w:rsidRPr="0036178A">
        <w:rPr>
          <w:rFonts w:ascii="Times New Roman" w:hAnsi="Times New Roman" w:cs="Times New Roman"/>
          <w:color w:val="000000" w:themeColor="text1"/>
          <w:sz w:val="20"/>
          <w:szCs w:val="20"/>
        </w:rPr>
        <w:t>УВОВ – 10 %</w:t>
      </w:r>
    </w:p>
    <w:p w:rsidR="00090133" w:rsidRPr="0036178A" w:rsidRDefault="00090133" w:rsidP="00A553B2">
      <w:pPr>
        <w:spacing w:after="0" w:line="240" w:lineRule="auto"/>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     </w:t>
      </w:r>
      <w:r w:rsidR="006A72CA" w:rsidRPr="0036178A">
        <w:rPr>
          <w:rFonts w:ascii="Times New Roman" w:hAnsi="Times New Roman" w:cs="Times New Roman"/>
          <w:color w:val="000000" w:themeColor="text1"/>
          <w:sz w:val="20"/>
          <w:szCs w:val="20"/>
        </w:rPr>
        <w:t xml:space="preserve">         Вдовы – 1</w:t>
      </w:r>
      <w:r w:rsidRPr="0036178A">
        <w:rPr>
          <w:rFonts w:ascii="Times New Roman" w:hAnsi="Times New Roman" w:cs="Times New Roman"/>
          <w:color w:val="000000" w:themeColor="text1"/>
          <w:sz w:val="20"/>
          <w:szCs w:val="20"/>
        </w:rPr>
        <w:t>0 %</w:t>
      </w:r>
    </w:p>
    <w:p w:rsidR="00090133" w:rsidRPr="0036178A" w:rsidRDefault="00090133" w:rsidP="00A553B2">
      <w:pPr>
        <w:spacing w:after="0" w:line="240" w:lineRule="auto"/>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     </w:t>
      </w:r>
      <w:r w:rsidR="006A72CA" w:rsidRPr="0036178A">
        <w:rPr>
          <w:rFonts w:ascii="Times New Roman" w:hAnsi="Times New Roman" w:cs="Times New Roman"/>
          <w:color w:val="000000" w:themeColor="text1"/>
          <w:sz w:val="20"/>
          <w:szCs w:val="20"/>
        </w:rPr>
        <w:t xml:space="preserve">         Труженики тыла15</w:t>
      </w:r>
      <w:r w:rsidRPr="0036178A">
        <w:rPr>
          <w:rFonts w:ascii="Times New Roman" w:hAnsi="Times New Roman" w:cs="Times New Roman"/>
          <w:color w:val="000000" w:themeColor="text1"/>
          <w:sz w:val="20"/>
          <w:szCs w:val="20"/>
        </w:rPr>
        <w:t>%</w:t>
      </w:r>
    </w:p>
    <w:p w:rsidR="00090133" w:rsidRPr="0036178A" w:rsidRDefault="006A72CA" w:rsidP="00A553B2">
      <w:pPr>
        <w:spacing w:after="0" w:line="240" w:lineRule="auto"/>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              </w:t>
      </w:r>
      <w:r w:rsidR="00090133" w:rsidRPr="0036178A">
        <w:rPr>
          <w:rFonts w:ascii="Times New Roman" w:hAnsi="Times New Roman" w:cs="Times New Roman"/>
          <w:color w:val="000000" w:themeColor="text1"/>
          <w:sz w:val="20"/>
          <w:szCs w:val="20"/>
        </w:rPr>
        <w:t xml:space="preserve">Оказание  высокотехнологичной  медицинской  помощи: </w:t>
      </w:r>
      <w:r w:rsidRPr="0036178A">
        <w:rPr>
          <w:rFonts w:ascii="Times New Roman" w:hAnsi="Times New Roman" w:cs="Times New Roman"/>
          <w:color w:val="000000" w:themeColor="text1"/>
          <w:sz w:val="20"/>
          <w:szCs w:val="20"/>
        </w:rPr>
        <w:t>нуждалось – 0 чел., получили – 0</w:t>
      </w:r>
      <w:r w:rsidR="00090133" w:rsidRPr="0036178A">
        <w:rPr>
          <w:rFonts w:ascii="Times New Roman" w:hAnsi="Times New Roman" w:cs="Times New Roman"/>
          <w:color w:val="000000" w:themeColor="text1"/>
          <w:sz w:val="20"/>
          <w:szCs w:val="20"/>
        </w:rPr>
        <w:t xml:space="preserve"> чел. </w:t>
      </w:r>
    </w:p>
    <w:p w:rsidR="00090133" w:rsidRPr="0036178A" w:rsidRDefault="006A72CA" w:rsidP="00A553B2">
      <w:pPr>
        <w:spacing w:after="0" w:line="240" w:lineRule="auto"/>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              </w:t>
      </w:r>
      <w:r w:rsidR="00090133" w:rsidRPr="0036178A">
        <w:rPr>
          <w:rFonts w:ascii="Times New Roman" w:hAnsi="Times New Roman" w:cs="Times New Roman"/>
          <w:color w:val="000000" w:themeColor="text1"/>
          <w:sz w:val="20"/>
          <w:szCs w:val="20"/>
        </w:rPr>
        <w:t>Отправлено на сана</w:t>
      </w:r>
      <w:r w:rsidRPr="0036178A">
        <w:rPr>
          <w:rFonts w:ascii="Times New Roman" w:hAnsi="Times New Roman" w:cs="Times New Roman"/>
          <w:color w:val="000000" w:themeColor="text1"/>
          <w:sz w:val="20"/>
          <w:szCs w:val="20"/>
        </w:rPr>
        <w:t>торно-курортное лечение – 5  человек</w:t>
      </w:r>
      <w:r w:rsidR="00090133" w:rsidRPr="0036178A">
        <w:rPr>
          <w:rFonts w:ascii="Times New Roman" w:hAnsi="Times New Roman" w:cs="Times New Roman"/>
          <w:color w:val="000000" w:themeColor="text1"/>
          <w:sz w:val="20"/>
          <w:szCs w:val="20"/>
        </w:rPr>
        <w:t>.</w:t>
      </w:r>
    </w:p>
    <w:p w:rsidR="00090133" w:rsidRPr="0036178A" w:rsidRDefault="002C668A" w:rsidP="006A72CA">
      <w:pPr>
        <w:spacing w:after="0" w:line="240" w:lineRule="auto"/>
        <w:ind w:firstLine="708"/>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На 01.04</w:t>
      </w:r>
      <w:r w:rsidR="006A72CA" w:rsidRPr="0036178A">
        <w:rPr>
          <w:rFonts w:ascii="Times New Roman" w:hAnsi="Times New Roman" w:cs="Times New Roman"/>
          <w:color w:val="000000" w:themeColor="text1"/>
          <w:sz w:val="20"/>
          <w:szCs w:val="20"/>
        </w:rPr>
        <w:t xml:space="preserve">.2024 </w:t>
      </w:r>
      <w:r w:rsidR="00090133" w:rsidRPr="0036178A">
        <w:rPr>
          <w:rFonts w:ascii="Times New Roman" w:hAnsi="Times New Roman" w:cs="Times New Roman"/>
          <w:color w:val="000000" w:themeColor="text1"/>
          <w:sz w:val="20"/>
          <w:szCs w:val="20"/>
        </w:rPr>
        <w:t xml:space="preserve"> г. количество профилактических обследований </w:t>
      </w:r>
      <w:proofErr w:type="gramStart"/>
      <w:r w:rsidR="00090133" w:rsidRPr="0036178A">
        <w:rPr>
          <w:rFonts w:ascii="Times New Roman" w:hAnsi="Times New Roman" w:cs="Times New Roman"/>
          <w:color w:val="000000" w:themeColor="text1"/>
          <w:sz w:val="20"/>
          <w:szCs w:val="20"/>
        </w:rPr>
        <w:t>на</w:t>
      </w:r>
      <w:proofErr w:type="gramEnd"/>
      <w:r w:rsidR="00090133" w:rsidRPr="0036178A">
        <w:rPr>
          <w:rFonts w:ascii="Times New Roman" w:hAnsi="Times New Roman" w:cs="Times New Roman"/>
          <w:color w:val="000000" w:themeColor="text1"/>
          <w:sz w:val="20"/>
          <w:szCs w:val="20"/>
        </w:rPr>
        <w:t>:</w:t>
      </w:r>
    </w:p>
    <w:p w:rsidR="00090133" w:rsidRPr="0036178A" w:rsidRDefault="006A72CA" w:rsidP="006A72CA">
      <w:pPr>
        <w:spacing w:after="0" w:line="240" w:lineRule="auto"/>
        <w:ind w:firstLine="708"/>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ВИЧ – </w:t>
      </w:r>
      <w:r w:rsidR="00090133" w:rsidRPr="0036178A">
        <w:rPr>
          <w:rFonts w:ascii="Times New Roman" w:hAnsi="Times New Roman" w:cs="Times New Roman"/>
          <w:color w:val="000000" w:themeColor="text1"/>
          <w:sz w:val="20"/>
          <w:szCs w:val="20"/>
        </w:rPr>
        <w:t xml:space="preserve"> подлежит</w:t>
      </w:r>
      <w:r w:rsidRPr="0036178A">
        <w:rPr>
          <w:rFonts w:ascii="Times New Roman" w:hAnsi="Times New Roman" w:cs="Times New Roman"/>
          <w:color w:val="000000" w:themeColor="text1"/>
          <w:sz w:val="20"/>
          <w:szCs w:val="20"/>
        </w:rPr>
        <w:t xml:space="preserve"> 10013</w:t>
      </w:r>
      <w:r w:rsidR="00090133" w:rsidRPr="0036178A">
        <w:rPr>
          <w:rFonts w:ascii="Times New Roman" w:hAnsi="Times New Roman" w:cs="Times New Roman"/>
          <w:color w:val="000000" w:themeColor="text1"/>
          <w:sz w:val="20"/>
          <w:szCs w:val="20"/>
        </w:rPr>
        <w:t xml:space="preserve">,  </w:t>
      </w:r>
      <w:r w:rsidRPr="0036178A">
        <w:rPr>
          <w:rFonts w:ascii="Times New Roman" w:hAnsi="Times New Roman" w:cs="Times New Roman"/>
          <w:color w:val="000000" w:themeColor="text1"/>
          <w:sz w:val="20"/>
          <w:szCs w:val="20"/>
        </w:rPr>
        <w:t xml:space="preserve"> обследовано </w:t>
      </w:r>
      <w:r w:rsidR="002C668A" w:rsidRPr="0036178A">
        <w:rPr>
          <w:rFonts w:ascii="Times New Roman" w:hAnsi="Times New Roman" w:cs="Times New Roman"/>
          <w:color w:val="000000" w:themeColor="text1"/>
          <w:sz w:val="20"/>
          <w:szCs w:val="20"/>
        </w:rPr>
        <w:t>1183 – 11,8</w:t>
      </w:r>
      <w:r w:rsidR="00090133" w:rsidRPr="0036178A">
        <w:rPr>
          <w:rFonts w:ascii="Times New Roman" w:hAnsi="Times New Roman" w:cs="Times New Roman"/>
          <w:color w:val="000000" w:themeColor="text1"/>
          <w:sz w:val="20"/>
          <w:szCs w:val="20"/>
        </w:rPr>
        <w:t xml:space="preserve"> % </w:t>
      </w:r>
    </w:p>
    <w:p w:rsidR="00090133" w:rsidRPr="0036178A" w:rsidRDefault="00090133" w:rsidP="006A72CA">
      <w:pPr>
        <w:spacing w:after="0" w:line="240" w:lineRule="auto"/>
        <w:ind w:firstLine="708"/>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Гепатит В </w:t>
      </w:r>
      <w:proofErr w:type="gramStart"/>
      <w:r w:rsidRPr="0036178A">
        <w:rPr>
          <w:rFonts w:ascii="Times New Roman" w:hAnsi="Times New Roman" w:cs="Times New Roman"/>
          <w:color w:val="000000" w:themeColor="text1"/>
          <w:sz w:val="20"/>
          <w:szCs w:val="20"/>
        </w:rPr>
        <w:t>–п</w:t>
      </w:r>
      <w:proofErr w:type="gramEnd"/>
      <w:r w:rsidRPr="0036178A">
        <w:rPr>
          <w:rFonts w:ascii="Times New Roman" w:hAnsi="Times New Roman" w:cs="Times New Roman"/>
          <w:color w:val="000000" w:themeColor="text1"/>
          <w:sz w:val="20"/>
          <w:szCs w:val="20"/>
        </w:rPr>
        <w:t>одлежит</w:t>
      </w:r>
      <w:r w:rsidR="006A72CA" w:rsidRPr="0036178A">
        <w:rPr>
          <w:rFonts w:ascii="Times New Roman" w:hAnsi="Times New Roman" w:cs="Times New Roman"/>
          <w:color w:val="000000" w:themeColor="text1"/>
          <w:sz w:val="20"/>
          <w:szCs w:val="20"/>
        </w:rPr>
        <w:t xml:space="preserve"> 10013</w:t>
      </w:r>
      <w:r w:rsidRPr="0036178A">
        <w:rPr>
          <w:rFonts w:ascii="Times New Roman" w:hAnsi="Times New Roman" w:cs="Times New Roman"/>
          <w:color w:val="000000" w:themeColor="text1"/>
          <w:sz w:val="20"/>
          <w:szCs w:val="20"/>
        </w:rPr>
        <w:t xml:space="preserve">, </w:t>
      </w:r>
      <w:r w:rsidR="006A72CA" w:rsidRPr="0036178A">
        <w:rPr>
          <w:rFonts w:ascii="Times New Roman" w:hAnsi="Times New Roman" w:cs="Times New Roman"/>
          <w:color w:val="000000" w:themeColor="text1"/>
          <w:sz w:val="20"/>
          <w:szCs w:val="20"/>
        </w:rPr>
        <w:t xml:space="preserve">обследовано1183-11,8 </w:t>
      </w:r>
      <w:r w:rsidRPr="0036178A">
        <w:rPr>
          <w:rFonts w:ascii="Times New Roman" w:hAnsi="Times New Roman" w:cs="Times New Roman"/>
          <w:color w:val="000000" w:themeColor="text1"/>
          <w:sz w:val="20"/>
          <w:szCs w:val="20"/>
        </w:rPr>
        <w:t>%.</w:t>
      </w:r>
    </w:p>
    <w:p w:rsidR="00090133" w:rsidRPr="0036178A" w:rsidRDefault="00090133" w:rsidP="006A72CA">
      <w:pPr>
        <w:spacing w:after="0" w:line="240" w:lineRule="auto"/>
        <w:ind w:firstLine="708"/>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Гепатит</w:t>
      </w:r>
      <w:proofErr w:type="gramStart"/>
      <w:r w:rsidRPr="0036178A">
        <w:rPr>
          <w:rFonts w:ascii="Times New Roman" w:hAnsi="Times New Roman" w:cs="Times New Roman"/>
          <w:color w:val="000000" w:themeColor="text1"/>
          <w:sz w:val="20"/>
          <w:szCs w:val="20"/>
        </w:rPr>
        <w:t xml:space="preserve"> С</w:t>
      </w:r>
      <w:proofErr w:type="gramEnd"/>
      <w:r w:rsidRPr="0036178A">
        <w:rPr>
          <w:rFonts w:ascii="Times New Roman" w:hAnsi="Times New Roman" w:cs="Times New Roman"/>
          <w:color w:val="000000" w:themeColor="text1"/>
          <w:sz w:val="20"/>
          <w:szCs w:val="20"/>
        </w:rPr>
        <w:t xml:space="preserve">  - </w:t>
      </w:r>
      <w:r w:rsidR="002C668A" w:rsidRPr="0036178A">
        <w:rPr>
          <w:rFonts w:ascii="Times New Roman" w:hAnsi="Times New Roman" w:cs="Times New Roman"/>
          <w:color w:val="000000" w:themeColor="text1"/>
          <w:sz w:val="20"/>
          <w:szCs w:val="20"/>
        </w:rPr>
        <w:t xml:space="preserve"> подлежит10013, обследовано 1183 – 11,8</w:t>
      </w:r>
      <w:r w:rsidRPr="0036178A">
        <w:rPr>
          <w:rFonts w:ascii="Times New Roman" w:hAnsi="Times New Roman" w:cs="Times New Roman"/>
          <w:color w:val="000000" w:themeColor="text1"/>
          <w:sz w:val="20"/>
          <w:szCs w:val="20"/>
        </w:rPr>
        <w:t xml:space="preserve"> %.</w:t>
      </w:r>
    </w:p>
    <w:p w:rsidR="00090133" w:rsidRPr="0036178A" w:rsidRDefault="00090133" w:rsidP="00A553B2">
      <w:pPr>
        <w:spacing w:after="0" w:line="240" w:lineRule="auto"/>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А</w:t>
      </w:r>
      <w:r w:rsidR="002C668A" w:rsidRPr="0036178A">
        <w:rPr>
          <w:rFonts w:ascii="Times New Roman" w:hAnsi="Times New Roman" w:cs="Times New Roman"/>
          <w:color w:val="000000" w:themeColor="text1"/>
          <w:sz w:val="20"/>
          <w:szCs w:val="20"/>
        </w:rPr>
        <w:tab/>
        <w:t>Противовирусную терапию  гепатита</w:t>
      </w:r>
      <w:proofErr w:type="gramStart"/>
      <w:r w:rsidR="002C668A" w:rsidRPr="0036178A">
        <w:rPr>
          <w:rFonts w:ascii="Times New Roman" w:hAnsi="Times New Roman" w:cs="Times New Roman"/>
          <w:color w:val="000000" w:themeColor="text1"/>
          <w:sz w:val="20"/>
          <w:szCs w:val="20"/>
        </w:rPr>
        <w:t xml:space="preserve"> С</w:t>
      </w:r>
      <w:proofErr w:type="gramEnd"/>
      <w:r w:rsidR="002C668A" w:rsidRPr="0036178A">
        <w:rPr>
          <w:rFonts w:ascii="Times New Roman" w:hAnsi="Times New Roman" w:cs="Times New Roman"/>
          <w:color w:val="000000" w:themeColor="text1"/>
          <w:sz w:val="20"/>
          <w:szCs w:val="20"/>
        </w:rPr>
        <w:t xml:space="preserve"> получает –1 </w:t>
      </w:r>
      <w:r w:rsidRPr="0036178A">
        <w:rPr>
          <w:rFonts w:ascii="Times New Roman" w:hAnsi="Times New Roman" w:cs="Times New Roman"/>
          <w:color w:val="000000" w:themeColor="text1"/>
          <w:sz w:val="20"/>
          <w:szCs w:val="20"/>
        </w:rPr>
        <w:t xml:space="preserve">  человек</w:t>
      </w:r>
      <w:r w:rsidR="002C668A" w:rsidRPr="0036178A">
        <w:rPr>
          <w:rFonts w:ascii="Times New Roman" w:hAnsi="Times New Roman" w:cs="Times New Roman"/>
          <w:color w:val="000000" w:themeColor="text1"/>
          <w:sz w:val="20"/>
          <w:szCs w:val="20"/>
        </w:rPr>
        <w:t>.</w:t>
      </w:r>
    </w:p>
    <w:p w:rsidR="002C668A" w:rsidRPr="0036178A" w:rsidRDefault="002C668A" w:rsidP="00A553B2">
      <w:pPr>
        <w:spacing w:after="0" w:line="240" w:lineRule="auto"/>
        <w:ind w:firstLine="709"/>
        <w:contextualSpacing/>
        <w:jc w:val="both"/>
        <w:rPr>
          <w:rFonts w:ascii="Times New Roman" w:hAnsi="Times New Roman" w:cs="Times New Roman"/>
          <w:color w:val="000000" w:themeColor="text1"/>
          <w:sz w:val="20"/>
          <w:szCs w:val="20"/>
        </w:rPr>
      </w:pPr>
    </w:p>
    <w:p w:rsidR="003D3D56" w:rsidRPr="0036178A" w:rsidRDefault="003D3D56" w:rsidP="00A553B2">
      <w:pPr>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Анализ фактической стоимости 1 единицы медицинской услуги</w:t>
      </w:r>
    </w:p>
    <w:tbl>
      <w:tblPr>
        <w:tblW w:w="10363" w:type="dxa"/>
        <w:jc w:val="center"/>
        <w:tblLook w:val="04A0" w:firstRow="1" w:lastRow="0" w:firstColumn="1" w:lastColumn="0" w:noHBand="0" w:noVBand="1"/>
      </w:tblPr>
      <w:tblGrid>
        <w:gridCol w:w="93"/>
        <w:gridCol w:w="3177"/>
        <w:gridCol w:w="93"/>
        <w:gridCol w:w="1614"/>
        <w:gridCol w:w="93"/>
        <w:gridCol w:w="1749"/>
        <w:gridCol w:w="93"/>
        <w:gridCol w:w="3451"/>
      </w:tblGrid>
      <w:tr w:rsidR="00CF79D7" w:rsidRPr="0036178A" w:rsidTr="00726FBE">
        <w:trPr>
          <w:trHeight w:val="255"/>
          <w:jc w:val="center"/>
        </w:trPr>
        <w:tc>
          <w:tcPr>
            <w:tcW w:w="3270" w:type="dxa"/>
            <w:gridSpan w:val="2"/>
            <w:tcBorders>
              <w:top w:val="nil"/>
              <w:left w:val="nil"/>
              <w:bottom w:val="nil"/>
              <w:right w:val="nil"/>
            </w:tcBorders>
            <w:shd w:val="clear" w:color="auto" w:fill="auto"/>
            <w:noWrap/>
            <w:vAlign w:val="bottom"/>
            <w:hideMark/>
          </w:tcPr>
          <w:p w:rsidR="003D3D56" w:rsidRPr="0036178A" w:rsidRDefault="003D3D56" w:rsidP="00A553B2">
            <w:pPr>
              <w:spacing w:after="0" w:line="240" w:lineRule="auto"/>
              <w:ind w:firstLine="709"/>
              <w:contextualSpacing/>
              <w:jc w:val="both"/>
              <w:rPr>
                <w:rFonts w:ascii="Times New Roman" w:hAnsi="Times New Roman" w:cs="Times New Roman"/>
                <w:color w:val="000000" w:themeColor="text1"/>
                <w:sz w:val="20"/>
                <w:szCs w:val="20"/>
              </w:rPr>
            </w:pPr>
          </w:p>
        </w:tc>
        <w:tc>
          <w:tcPr>
            <w:tcW w:w="1707" w:type="dxa"/>
            <w:gridSpan w:val="2"/>
            <w:tcBorders>
              <w:top w:val="nil"/>
              <w:left w:val="nil"/>
              <w:bottom w:val="nil"/>
              <w:right w:val="nil"/>
            </w:tcBorders>
            <w:shd w:val="clear" w:color="auto" w:fill="auto"/>
            <w:noWrap/>
            <w:vAlign w:val="bottom"/>
            <w:hideMark/>
          </w:tcPr>
          <w:p w:rsidR="003D3D56" w:rsidRPr="0036178A" w:rsidRDefault="003D3D56" w:rsidP="00A553B2">
            <w:pPr>
              <w:spacing w:after="0" w:line="240" w:lineRule="auto"/>
              <w:ind w:firstLine="709"/>
              <w:contextualSpacing/>
              <w:jc w:val="both"/>
              <w:rPr>
                <w:rFonts w:ascii="Times New Roman" w:hAnsi="Times New Roman" w:cs="Times New Roman"/>
                <w:color w:val="000000" w:themeColor="text1"/>
                <w:sz w:val="20"/>
                <w:szCs w:val="20"/>
              </w:rPr>
            </w:pPr>
          </w:p>
        </w:tc>
        <w:tc>
          <w:tcPr>
            <w:tcW w:w="1842" w:type="dxa"/>
            <w:gridSpan w:val="2"/>
            <w:tcBorders>
              <w:top w:val="nil"/>
              <w:left w:val="nil"/>
              <w:bottom w:val="nil"/>
              <w:right w:val="nil"/>
            </w:tcBorders>
            <w:shd w:val="clear" w:color="auto" w:fill="auto"/>
            <w:noWrap/>
            <w:vAlign w:val="bottom"/>
            <w:hideMark/>
          </w:tcPr>
          <w:p w:rsidR="003D3D56" w:rsidRPr="0036178A" w:rsidRDefault="003D3D56" w:rsidP="00A553B2">
            <w:pPr>
              <w:spacing w:after="0" w:line="240" w:lineRule="auto"/>
              <w:ind w:firstLine="709"/>
              <w:contextualSpacing/>
              <w:jc w:val="both"/>
              <w:rPr>
                <w:rFonts w:ascii="Times New Roman" w:hAnsi="Times New Roman" w:cs="Times New Roman"/>
                <w:color w:val="000000" w:themeColor="text1"/>
                <w:sz w:val="20"/>
                <w:szCs w:val="20"/>
              </w:rPr>
            </w:pPr>
          </w:p>
        </w:tc>
        <w:tc>
          <w:tcPr>
            <w:tcW w:w="3544" w:type="dxa"/>
            <w:gridSpan w:val="2"/>
            <w:tcBorders>
              <w:top w:val="nil"/>
              <w:left w:val="nil"/>
              <w:bottom w:val="nil"/>
              <w:right w:val="nil"/>
            </w:tcBorders>
            <w:shd w:val="clear" w:color="auto" w:fill="auto"/>
            <w:noWrap/>
            <w:vAlign w:val="bottom"/>
            <w:hideMark/>
          </w:tcPr>
          <w:p w:rsidR="00D85F86" w:rsidRPr="0036178A" w:rsidRDefault="00D85F86" w:rsidP="00A553B2">
            <w:pPr>
              <w:spacing w:after="0" w:line="240" w:lineRule="auto"/>
              <w:ind w:firstLine="709"/>
              <w:contextualSpacing/>
              <w:jc w:val="right"/>
              <w:rPr>
                <w:rFonts w:ascii="Times New Roman" w:hAnsi="Times New Roman" w:cs="Times New Roman"/>
                <w:color w:val="000000" w:themeColor="text1"/>
                <w:sz w:val="20"/>
                <w:szCs w:val="20"/>
              </w:rPr>
            </w:pPr>
          </w:p>
          <w:p w:rsidR="003D3D56" w:rsidRPr="0036178A" w:rsidRDefault="003D3D56" w:rsidP="00A553B2">
            <w:pPr>
              <w:spacing w:after="0" w:line="240" w:lineRule="auto"/>
              <w:ind w:firstLine="709"/>
              <w:contextualSpacing/>
              <w:jc w:val="right"/>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руб.</w:t>
            </w:r>
          </w:p>
        </w:tc>
      </w:tr>
      <w:tr w:rsidR="00726FBE" w:rsidRPr="0036178A" w:rsidTr="00D85F86">
        <w:tblPrEx>
          <w:jc w:val="left"/>
        </w:tblPrEx>
        <w:trPr>
          <w:gridBefore w:val="1"/>
          <w:wBefore w:w="93" w:type="dxa"/>
          <w:trHeight w:val="1020"/>
        </w:trPr>
        <w:tc>
          <w:tcPr>
            <w:tcW w:w="32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6FBE" w:rsidRPr="0036178A" w:rsidRDefault="00726FBE" w:rsidP="00A553B2">
            <w:pPr>
              <w:spacing w:after="0" w:line="240" w:lineRule="auto"/>
              <w:rPr>
                <w:rFonts w:ascii="Times New Roman" w:eastAsia="Times New Roman" w:hAnsi="Times New Roman" w:cs="Times New Roman"/>
                <w:bCs/>
                <w:sz w:val="20"/>
                <w:szCs w:val="20"/>
              </w:rPr>
            </w:pPr>
            <w:r w:rsidRPr="0036178A">
              <w:rPr>
                <w:rFonts w:ascii="Times New Roman" w:eastAsia="Times New Roman" w:hAnsi="Times New Roman" w:cs="Times New Roman"/>
                <w:bCs/>
                <w:sz w:val="20"/>
                <w:szCs w:val="20"/>
              </w:rPr>
              <w:t>Фактическая стоимость по видам медицинской помощи</w:t>
            </w:r>
          </w:p>
        </w:tc>
        <w:tc>
          <w:tcPr>
            <w:tcW w:w="1707"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BE" w:rsidRPr="0036178A" w:rsidRDefault="00726FBE" w:rsidP="00A553B2">
            <w:pPr>
              <w:spacing w:after="0" w:line="240" w:lineRule="auto"/>
              <w:jc w:val="center"/>
              <w:rPr>
                <w:rFonts w:ascii="Times New Roman" w:eastAsia="Times New Roman" w:hAnsi="Times New Roman" w:cs="Times New Roman"/>
                <w:bCs/>
                <w:sz w:val="20"/>
                <w:szCs w:val="20"/>
              </w:rPr>
            </w:pPr>
          </w:p>
          <w:p w:rsidR="00726FBE" w:rsidRPr="0036178A" w:rsidRDefault="002C668A" w:rsidP="00A553B2">
            <w:pPr>
              <w:spacing w:after="0" w:line="240" w:lineRule="auto"/>
              <w:jc w:val="center"/>
              <w:rPr>
                <w:rFonts w:ascii="Times New Roman" w:eastAsia="Times New Roman" w:hAnsi="Times New Roman" w:cs="Times New Roman"/>
                <w:bCs/>
                <w:sz w:val="20"/>
                <w:szCs w:val="20"/>
              </w:rPr>
            </w:pPr>
            <w:r w:rsidRPr="0036178A">
              <w:rPr>
                <w:rFonts w:ascii="Times New Roman" w:eastAsia="Times New Roman" w:hAnsi="Times New Roman" w:cs="Times New Roman"/>
                <w:bCs/>
                <w:sz w:val="20"/>
                <w:szCs w:val="20"/>
              </w:rPr>
              <w:t>2023</w:t>
            </w:r>
            <w:r w:rsidR="00726FBE" w:rsidRPr="0036178A">
              <w:rPr>
                <w:rFonts w:ascii="Times New Roman" w:eastAsia="Times New Roman" w:hAnsi="Times New Roman" w:cs="Times New Roman"/>
                <w:bCs/>
                <w:sz w:val="20"/>
                <w:szCs w:val="20"/>
              </w:rPr>
              <w:t xml:space="preserve"> год</w:t>
            </w:r>
          </w:p>
          <w:p w:rsidR="002C668A" w:rsidRPr="0036178A" w:rsidRDefault="002C668A" w:rsidP="00A553B2">
            <w:pPr>
              <w:spacing w:after="0" w:line="240" w:lineRule="auto"/>
              <w:jc w:val="center"/>
              <w:rPr>
                <w:rFonts w:ascii="Times New Roman" w:eastAsia="Times New Roman" w:hAnsi="Times New Roman" w:cs="Times New Roman"/>
                <w:bCs/>
                <w:sz w:val="20"/>
                <w:szCs w:val="20"/>
              </w:rPr>
            </w:pPr>
            <w:r w:rsidRPr="0036178A">
              <w:rPr>
                <w:rFonts w:ascii="Times New Roman" w:eastAsia="Times New Roman" w:hAnsi="Times New Roman" w:cs="Times New Roman"/>
                <w:bCs/>
                <w:sz w:val="20"/>
                <w:szCs w:val="20"/>
              </w:rPr>
              <w:t xml:space="preserve"> 1 квартал</w:t>
            </w:r>
          </w:p>
          <w:p w:rsidR="00726FBE" w:rsidRPr="0036178A" w:rsidRDefault="00726FBE" w:rsidP="00A553B2">
            <w:pPr>
              <w:spacing w:after="0" w:line="240" w:lineRule="auto"/>
              <w:jc w:val="center"/>
              <w:rPr>
                <w:rFonts w:ascii="Times New Roman" w:eastAsia="Times New Roman" w:hAnsi="Times New Roman" w:cs="Times New Roman"/>
                <w:bCs/>
                <w:sz w:val="20"/>
                <w:szCs w:val="20"/>
              </w:rPr>
            </w:pP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BE" w:rsidRPr="0036178A" w:rsidRDefault="00726FBE" w:rsidP="00A553B2">
            <w:pPr>
              <w:spacing w:after="0" w:line="240" w:lineRule="auto"/>
              <w:jc w:val="center"/>
              <w:rPr>
                <w:rFonts w:ascii="Times New Roman" w:eastAsia="Times New Roman" w:hAnsi="Times New Roman" w:cs="Times New Roman"/>
                <w:bCs/>
                <w:sz w:val="20"/>
                <w:szCs w:val="20"/>
              </w:rPr>
            </w:pPr>
          </w:p>
          <w:p w:rsidR="00726FBE" w:rsidRPr="0036178A" w:rsidRDefault="002C668A" w:rsidP="00A553B2">
            <w:pPr>
              <w:spacing w:after="0" w:line="240" w:lineRule="auto"/>
              <w:jc w:val="center"/>
              <w:rPr>
                <w:rFonts w:ascii="Times New Roman" w:eastAsia="Times New Roman" w:hAnsi="Times New Roman" w:cs="Times New Roman"/>
                <w:bCs/>
                <w:sz w:val="20"/>
                <w:szCs w:val="20"/>
              </w:rPr>
            </w:pPr>
            <w:r w:rsidRPr="0036178A">
              <w:rPr>
                <w:rFonts w:ascii="Times New Roman" w:eastAsia="Times New Roman" w:hAnsi="Times New Roman" w:cs="Times New Roman"/>
                <w:bCs/>
                <w:sz w:val="20"/>
                <w:szCs w:val="20"/>
              </w:rPr>
              <w:t>2024</w:t>
            </w:r>
            <w:r w:rsidR="00726FBE" w:rsidRPr="0036178A">
              <w:rPr>
                <w:rFonts w:ascii="Times New Roman" w:eastAsia="Times New Roman" w:hAnsi="Times New Roman" w:cs="Times New Roman"/>
                <w:bCs/>
                <w:sz w:val="20"/>
                <w:szCs w:val="20"/>
              </w:rPr>
              <w:t>год</w:t>
            </w:r>
          </w:p>
          <w:p w:rsidR="002C668A" w:rsidRPr="0036178A" w:rsidRDefault="002C668A" w:rsidP="00A553B2">
            <w:pPr>
              <w:spacing w:after="0" w:line="240" w:lineRule="auto"/>
              <w:jc w:val="center"/>
              <w:rPr>
                <w:rFonts w:ascii="Times New Roman" w:eastAsia="Times New Roman" w:hAnsi="Times New Roman" w:cs="Times New Roman"/>
                <w:bCs/>
                <w:sz w:val="20"/>
                <w:szCs w:val="20"/>
              </w:rPr>
            </w:pPr>
            <w:r w:rsidRPr="0036178A">
              <w:rPr>
                <w:rFonts w:ascii="Times New Roman" w:eastAsia="Times New Roman" w:hAnsi="Times New Roman" w:cs="Times New Roman"/>
                <w:bCs/>
                <w:sz w:val="20"/>
                <w:szCs w:val="20"/>
              </w:rPr>
              <w:t>1 квартал</w:t>
            </w:r>
          </w:p>
          <w:p w:rsidR="00726FBE" w:rsidRPr="0036178A" w:rsidRDefault="00726FBE" w:rsidP="00A553B2">
            <w:pPr>
              <w:spacing w:after="0" w:line="240" w:lineRule="auto"/>
              <w:jc w:val="center"/>
              <w:rPr>
                <w:rFonts w:ascii="Times New Roman" w:eastAsia="Times New Roman" w:hAnsi="Times New Roman" w:cs="Times New Roman"/>
                <w:bCs/>
                <w:sz w:val="20"/>
                <w:szCs w:val="20"/>
              </w:rPr>
            </w:pPr>
          </w:p>
        </w:tc>
        <w:tc>
          <w:tcPr>
            <w:tcW w:w="3451" w:type="dxa"/>
            <w:tcBorders>
              <w:top w:val="single" w:sz="4" w:space="0" w:color="auto"/>
              <w:left w:val="nil"/>
              <w:bottom w:val="single" w:sz="4" w:space="0" w:color="auto"/>
              <w:right w:val="single" w:sz="4" w:space="0" w:color="auto"/>
            </w:tcBorders>
            <w:shd w:val="clear" w:color="auto" w:fill="auto"/>
            <w:vAlign w:val="center"/>
            <w:hideMark/>
          </w:tcPr>
          <w:p w:rsidR="00726FBE" w:rsidRPr="0036178A" w:rsidRDefault="00726FBE" w:rsidP="00A553B2">
            <w:pPr>
              <w:spacing w:after="0" w:line="240" w:lineRule="auto"/>
              <w:jc w:val="center"/>
              <w:rPr>
                <w:rFonts w:ascii="Times New Roman" w:eastAsia="Times New Roman" w:hAnsi="Times New Roman" w:cs="Times New Roman"/>
                <w:bCs/>
                <w:sz w:val="20"/>
                <w:szCs w:val="20"/>
              </w:rPr>
            </w:pPr>
            <w:r w:rsidRPr="0036178A">
              <w:rPr>
                <w:rFonts w:ascii="Times New Roman" w:eastAsia="Times New Roman" w:hAnsi="Times New Roman" w:cs="Times New Roman"/>
                <w:bCs/>
                <w:sz w:val="20"/>
                <w:szCs w:val="20"/>
              </w:rPr>
              <w:t xml:space="preserve">Отношение стоимости отчетного года к предыдущему </w:t>
            </w:r>
          </w:p>
          <w:p w:rsidR="00726FBE" w:rsidRPr="0036178A" w:rsidRDefault="00726FBE" w:rsidP="00A553B2">
            <w:pPr>
              <w:spacing w:after="0" w:line="240" w:lineRule="auto"/>
              <w:jc w:val="center"/>
              <w:rPr>
                <w:rFonts w:ascii="Times New Roman" w:eastAsia="Times New Roman" w:hAnsi="Times New Roman" w:cs="Times New Roman"/>
                <w:bCs/>
                <w:sz w:val="20"/>
                <w:szCs w:val="20"/>
              </w:rPr>
            </w:pPr>
            <w:r w:rsidRPr="0036178A">
              <w:rPr>
                <w:rFonts w:ascii="Times New Roman" w:eastAsia="Times New Roman" w:hAnsi="Times New Roman" w:cs="Times New Roman"/>
                <w:bCs/>
                <w:sz w:val="20"/>
                <w:szCs w:val="20"/>
              </w:rPr>
              <w:t>в %</w:t>
            </w:r>
          </w:p>
        </w:tc>
      </w:tr>
      <w:tr w:rsidR="00726FBE" w:rsidRPr="0036178A" w:rsidTr="00D85F86">
        <w:tblPrEx>
          <w:jc w:val="left"/>
        </w:tblPrEx>
        <w:trPr>
          <w:gridBefore w:val="1"/>
          <w:wBefore w:w="93" w:type="dxa"/>
          <w:trHeight w:val="855"/>
        </w:trPr>
        <w:tc>
          <w:tcPr>
            <w:tcW w:w="3270" w:type="dxa"/>
            <w:gridSpan w:val="2"/>
            <w:tcBorders>
              <w:top w:val="nil"/>
              <w:left w:val="single" w:sz="4" w:space="0" w:color="auto"/>
              <w:bottom w:val="single" w:sz="4" w:space="0" w:color="auto"/>
              <w:right w:val="single" w:sz="4" w:space="0" w:color="auto"/>
            </w:tcBorders>
            <w:shd w:val="clear" w:color="auto" w:fill="auto"/>
            <w:hideMark/>
          </w:tcPr>
          <w:p w:rsidR="00726FBE" w:rsidRPr="0036178A" w:rsidRDefault="00726FBE" w:rsidP="00A553B2">
            <w:pPr>
              <w:spacing w:after="0" w:line="240" w:lineRule="auto"/>
              <w:rPr>
                <w:rFonts w:ascii="Times New Roman" w:eastAsia="Times New Roman" w:hAnsi="Times New Roman" w:cs="Times New Roman"/>
                <w:bCs/>
                <w:sz w:val="20"/>
                <w:szCs w:val="20"/>
              </w:rPr>
            </w:pPr>
            <w:r w:rsidRPr="0036178A">
              <w:rPr>
                <w:rFonts w:ascii="Times New Roman" w:eastAsia="Times New Roman" w:hAnsi="Times New Roman" w:cs="Times New Roman"/>
                <w:bCs/>
                <w:sz w:val="20"/>
                <w:szCs w:val="20"/>
              </w:rPr>
              <w:t>Стоимость 1 койко-дня в стационарных условиях</w:t>
            </w:r>
          </w:p>
        </w:tc>
        <w:tc>
          <w:tcPr>
            <w:tcW w:w="1707" w:type="dxa"/>
            <w:gridSpan w:val="2"/>
            <w:tcBorders>
              <w:top w:val="nil"/>
              <w:left w:val="nil"/>
              <w:bottom w:val="single" w:sz="4" w:space="0" w:color="auto"/>
              <w:right w:val="single" w:sz="4" w:space="0" w:color="auto"/>
            </w:tcBorders>
            <w:shd w:val="clear" w:color="auto" w:fill="auto"/>
            <w:noWrap/>
            <w:vAlign w:val="center"/>
          </w:tcPr>
          <w:p w:rsidR="00726FBE" w:rsidRPr="0036178A" w:rsidRDefault="002C668A" w:rsidP="00A553B2">
            <w:pPr>
              <w:spacing w:after="0" w:line="240" w:lineRule="auto"/>
              <w:jc w:val="center"/>
              <w:rPr>
                <w:rFonts w:ascii="Times New Roman" w:eastAsia="Times New Roman" w:hAnsi="Times New Roman" w:cs="Times New Roman"/>
                <w:bCs/>
                <w:sz w:val="20"/>
                <w:szCs w:val="20"/>
              </w:rPr>
            </w:pPr>
            <w:r w:rsidRPr="0036178A">
              <w:rPr>
                <w:rFonts w:ascii="Times New Roman" w:eastAsia="Times New Roman" w:hAnsi="Times New Roman" w:cs="Times New Roman"/>
                <w:bCs/>
                <w:sz w:val="20"/>
                <w:szCs w:val="20"/>
              </w:rPr>
              <w:t>5397,11</w:t>
            </w:r>
          </w:p>
        </w:tc>
        <w:tc>
          <w:tcPr>
            <w:tcW w:w="1842" w:type="dxa"/>
            <w:gridSpan w:val="2"/>
            <w:tcBorders>
              <w:top w:val="nil"/>
              <w:left w:val="nil"/>
              <w:bottom w:val="single" w:sz="4" w:space="0" w:color="auto"/>
              <w:right w:val="single" w:sz="4" w:space="0" w:color="auto"/>
            </w:tcBorders>
            <w:shd w:val="clear" w:color="auto" w:fill="auto"/>
            <w:noWrap/>
            <w:vAlign w:val="center"/>
          </w:tcPr>
          <w:p w:rsidR="00726FBE" w:rsidRPr="0036178A" w:rsidRDefault="002C668A" w:rsidP="00A553B2">
            <w:pPr>
              <w:spacing w:after="0" w:line="240" w:lineRule="auto"/>
              <w:jc w:val="center"/>
              <w:rPr>
                <w:rFonts w:ascii="Times New Roman" w:eastAsia="Times New Roman" w:hAnsi="Times New Roman" w:cs="Times New Roman"/>
                <w:bCs/>
                <w:sz w:val="20"/>
                <w:szCs w:val="20"/>
              </w:rPr>
            </w:pPr>
            <w:r w:rsidRPr="0036178A">
              <w:rPr>
                <w:rFonts w:ascii="Times New Roman" w:eastAsia="Times New Roman" w:hAnsi="Times New Roman" w:cs="Times New Roman"/>
                <w:bCs/>
                <w:sz w:val="20"/>
                <w:szCs w:val="20"/>
              </w:rPr>
              <w:t>5294</w:t>
            </w:r>
          </w:p>
        </w:tc>
        <w:tc>
          <w:tcPr>
            <w:tcW w:w="3451" w:type="dxa"/>
            <w:tcBorders>
              <w:top w:val="nil"/>
              <w:left w:val="nil"/>
              <w:bottom w:val="single" w:sz="4" w:space="0" w:color="auto"/>
              <w:right w:val="single" w:sz="4" w:space="0" w:color="auto"/>
            </w:tcBorders>
            <w:shd w:val="clear" w:color="auto" w:fill="auto"/>
            <w:noWrap/>
            <w:vAlign w:val="center"/>
          </w:tcPr>
          <w:p w:rsidR="00726FBE" w:rsidRPr="0036178A" w:rsidRDefault="002C668A" w:rsidP="00A553B2">
            <w:pPr>
              <w:spacing w:after="0" w:line="240" w:lineRule="auto"/>
              <w:jc w:val="center"/>
              <w:rPr>
                <w:rFonts w:ascii="Times New Roman" w:eastAsia="Times New Roman" w:hAnsi="Times New Roman" w:cs="Times New Roman"/>
                <w:bCs/>
                <w:sz w:val="20"/>
                <w:szCs w:val="20"/>
              </w:rPr>
            </w:pPr>
            <w:r w:rsidRPr="0036178A">
              <w:rPr>
                <w:rFonts w:ascii="Times New Roman" w:eastAsia="Times New Roman" w:hAnsi="Times New Roman" w:cs="Times New Roman"/>
                <w:bCs/>
                <w:sz w:val="20"/>
                <w:szCs w:val="20"/>
              </w:rPr>
              <w:t>98,09</w:t>
            </w:r>
          </w:p>
        </w:tc>
      </w:tr>
      <w:tr w:rsidR="00726FBE" w:rsidRPr="0036178A" w:rsidTr="00D85F86">
        <w:tblPrEx>
          <w:jc w:val="left"/>
        </w:tblPrEx>
        <w:trPr>
          <w:gridBefore w:val="1"/>
          <w:wBefore w:w="93" w:type="dxa"/>
          <w:trHeight w:val="300"/>
        </w:trPr>
        <w:tc>
          <w:tcPr>
            <w:tcW w:w="3270" w:type="dxa"/>
            <w:gridSpan w:val="2"/>
            <w:tcBorders>
              <w:top w:val="nil"/>
              <w:left w:val="single" w:sz="4" w:space="0" w:color="auto"/>
              <w:bottom w:val="single" w:sz="4" w:space="0" w:color="auto"/>
              <w:right w:val="single" w:sz="4" w:space="0" w:color="auto"/>
            </w:tcBorders>
            <w:shd w:val="clear" w:color="auto" w:fill="auto"/>
            <w:hideMark/>
          </w:tcPr>
          <w:p w:rsidR="00726FBE" w:rsidRPr="0036178A" w:rsidRDefault="00726FBE" w:rsidP="00A553B2">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в </w:t>
            </w:r>
            <w:proofErr w:type="spellStart"/>
            <w:r w:rsidRPr="0036178A">
              <w:rPr>
                <w:rFonts w:ascii="Times New Roman" w:eastAsia="Times New Roman" w:hAnsi="Times New Roman" w:cs="Times New Roman"/>
                <w:sz w:val="20"/>
                <w:szCs w:val="20"/>
              </w:rPr>
              <w:t>т.ч</w:t>
            </w:r>
            <w:proofErr w:type="spellEnd"/>
            <w:r w:rsidRPr="0036178A">
              <w:rPr>
                <w:rFonts w:ascii="Times New Roman" w:eastAsia="Times New Roman" w:hAnsi="Times New Roman" w:cs="Times New Roman"/>
                <w:sz w:val="20"/>
                <w:szCs w:val="20"/>
              </w:rPr>
              <w:t>. расходы на организацию питания</w:t>
            </w:r>
          </w:p>
        </w:tc>
        <w:tc>
          <w:tcPr>
            <w:tcW w:w="1707" w:type="dxa"/>
            <w:gridSpan w:val="2"/>
            <w:tcBorders>
              <w:top w:val="nil"/>
              <w:left w:val="nil"/>
              <w:bottom w:val="single" w:sz="4" w:space="0" w:color="auto"/>
              <w:right w:val="single" w:sz="4" w:space="0" w:color="auto"/>
            </w:tcBorders>
            <w:shd w:val="clear" w:color="auto" w:fill="auto"/>
            <w:noWrap/>
            <w:vAlign w:val="center"/>
          </w:tcPr>
          <w:p w:rsidR="00726FBE" w:rsidRPr="0036178A" w:rsidRDefault="002C668A" w:rsidP="00A553B2">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144,4</w:t>
            </w:r>
          </w:p>
        </w:tc>
        <w:tc>
          <w:tcPr>
            <w:tcW w:w="1842" w:type="dxa"/>
            <w:gridSpan w:val="2"/>
            <w:tcBorders>
              <w:top w:val="nil"/>
              <w:left w:val="nil"/>
              <w:bottom w:val="single" w:sz="4" w:space="0" w:color="auto"/>
              <w:right w:val="single" w:sz="4" w:space="0" w:color="auto"/>
            </w:tcBorders>
            <w:shd w:val="clear" w:color="auto" w:fill="auto"/>
            <w:noWrap/>
            <w:vAlign w:val="center"/>
          </w:tcPr>
          <w:p w:rsidR="00726FBE" w:rsidRPr="0036178A" w:rsidRDefault="002C668A" w:rsidP="00A553B2">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96,5</w:t>
            </w:r>
          </w:p>
        </w:tc>
        <w:tc>
          <w:tcPr>
            <w:tcW w:w="3451" w:type="dxa"/>
            <w:tcBorders>
              <w:top w:val="nil"/>
              <w:left w:val="nil"/>
              <w:bottom w:val="single" w:sz="4" w:space="0" w:color="auto"/>
              <w:right w:val="single" w:sz="4" w:space="0" w:color="auto"/>
            </w:tcBorders>
            <w:shd w:val="clear" w:color="auto" w:fill="auto"/>
            <w:noWrap/>
            <w:vAlign w:val="center"/>
          </w:tcPr>
          <w:p w:rsidR="00726FBE" w:rsidRPr="0036178A" w:rsidRDefault="002C668A" w:rsidP="00A553B2">
            <w:pPr>
              <w:spacing w:after="0" w:line="240" w:lineRule="auto"/>
              <w:jc w:val="center"/>
              <w:rPr>
                <w:rFonts w:ascii="Times New Roman" w:eastAsia="Times New Roman" w:hAnsi="Times New Roman" w:cs="Times New Roman"/>
                <w:bCs/>
                <w:sz w:val="20"/>
                <w:szCs w:val="20"/>
              </w:rPr>
            </w:pPr>
            <w:r w:rsidRPr="0036178A">
              <w:rPr>
                <w:rFonts w:ascii="Times New Roman" w:eastAsia="Times New Roman" w:hAnsi="Times New Roman" w:cs="Times New Roman"/>
                <w:bCs/>
                <w:sz w:val="20"/>
                <w:szCs w:val="20"/>
              </w:rPr>
              <w:t>67,0</w:t>
            </w:r>
          </w:p>
        </w:tc>
      </w:tr>
      <w:tr w:rsidR="00726FBE" w:rsidRPr="0036178A" w:rsidTr="00D85F86">
        <w:tblPrEx>
          <w:jc w:val="left"/>
        </w:tblPrEx>
        <w:trPr>
          <w:gridBefore w:val="1"/>
          <w:wBefore w:w="93" w:type="dxa"/>
          <w:trHeight w:val="300"/>
        </w:trPr>
        <w:tc>
          <w:tcPr>
            <w:tcW w:w="3270" w:type="dxa"/>
            <w:gridSpan w:val="2"/>
            <w:tcBorders>
              <w:top w:val="nil"/>
              <w:left w:val="single" w:sz="4" w:space="0" w:color="auto"/>
              <w:bottom w:val="single" w:sz="4" w:space="0" w:color="auto"/>
              <w:right w:val="single" w:sz="4" w:space="0" w:color="auto"/>
            </w:tcBorders>
            <w:shd w:val="clear" w:color="auto" w:fill="auto"/>
            <w:hideMark/>
          </w:tcPr>
          <w:p w:rsidR="00726FBE" w:rsidRPr="0036178A" w:rsidRDefault="00726FBE" w:rsidP="00A553B2">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в  </w:t>
            </w:r>
            <w:proofErr w:type="spellStart"/>
            <w:r w:rsidRPr="0036178A">
              <w:rPr>
                <w:rFonts w:ascii="Times New Roman" w:eastAsia="Times New Roman" w:hAnsi="Times New Roman" w:cs="Times New Roman"/>
                <w:sz w:val="20"/>
                <w:szCs w:val="20"/>
              </w:rPr>
              <w:t>т.ч</w:t>
            </w:r>
            <w:proofErr w:type="spellEnd"/>
            <w:r w:rsidRPr="0036178A">
              <w:rPr>
                <w:rFonts w:ascii="Times New Roman" w:eastAsia="Times New Roman" w:hAnsi="Times New Roman" w:cs="Times New Roman"/>
                <w:sz w:val="20"/>
                <w:szCs w:val="20"/>
              </w:rPr>
              <w:t>. медикаменты</w:t>
            </w:r>
          </w:p>
        </w:tc>
        <w:tc>
          <w:tcPr>
            <w:tcW w:w="1707" w:type="dxa"/>
            <w:gridSpan w:val="2"/>
            <w:tcBorders>
              <w:top w:val="nil"/>
              <w:left w:val="nil"/>
              <w:bottom w:val="single" w:sz="4" w:space="0" w:color="auto"/>
              <w:right w:val="single" w:sz="4" w:space="0" w:color="auto"/>
            </w:tcBorders>
            <w:shd w:val="clear" w:color="auto" w:fill="auto"/>
            <w:noWrap/>
            <w:vAlign w:val="center"/>
          </w:tcPr>
          <w:p w:rsidR="00726FBE" w:rsidRPr="0036178A" w:rsidRDefault="002C668A" w:rsidP="00A553B2">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471,3</w:t>
            </w:r>
          </w:p>
        </w:tc>
        <w:tc>
          <w:tcPr>
            <w:tcW w:w="1842" w:type="dxa"/>
            <w:gridSpan w:val="2"/>
            <w:tcBorders>
              <w:top w:val="nil"/>
              <w:left w:val="nil"/>
              <w:bottom w:val="single" w:sz="4" w:space="0" w:color="auto"/>
              <w:right w:val="single" w:sz="4" w:space="0" w:color="auto"/>
            </w:tcBorders>
            <w:shd w:val="clear" w:color="auto" w:fill="auto"/>
            <w:noWrap/>
            <w:vAlign w:val="center"/>
          </w:tcPr>
          <w:p w:rsidR="00726FBE" w:rsidRPr="0036178A" w:rsidRDefault="002C668A" w:rsidP="00A553B2">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345,1</w:t>
            </w:r>
          </w:p>
        </w:tc>
        <w:tc>
          <w:tcPr>
            <w:tcW w:w="3451" w:type="dxa"/>
            <w:tcBorders>
              <w:top w:val="nil"/>
              <w:left w:val="nil"/>
              <w:bottom w:val="single" w:sz="4" w:space="0" w:color="auto"/>
              <w:right w:val="single" w:sz="4" w:space="0" w:color="auto"/>
            </w:tcBorders>
            <w:shd w:val="clear" w:color="auto" w:fill="auto"/>
            <w:noWrap/>
            <w:vAlign w:val="center"/>
          </w:tcPr>
          <w:p w:rsidR="00726FBE" w:rsidRPr="0036178A" w:rsidRDefault="002C668A" w:rsidP="00A553B2">
            <w:pPr>
              <w:spacing w:after="0" w:line="240" w:lineRule="auto"/>
              <w:jc w:val="center"/>
              <w:rPr>
                <w:rFonts w:ascii="Times New Roman" w:eastAsia="Times New Roman" w:hAnsi="Times New Roman" w:cs="Times New Roman"/>
                <w:bCs/>
                <w:sz w:val="20"/>
                <w:szCs w:val="20"/>
              </w:rPr>
            </w:pPr>
            <w:r w:rsidRPr="0036178A">
              <w:rPr>
                <w:rFonts w:ascii="Times New Roman" w:eastAsia="Times New Roman" w:hAnsi="Times New Roman" w:cs="Times New Roman"/>
                <w:bCs/>
                <w:sz w:val="20"/>
                <w:szCs w:val="20"/>
              </w:rPr>
              <w:t>73,2</w:t>
            </w:r>
          </w:p>
        </w:tc>
      </w:tr>
      <w:tr w:rsidR="00726FBE" w:rsidRPr="0036178A" w:rsidTr="00D85F86">
        <w:tblPrEx>
          <w:jc w:val="left"/>
        </w:tblPrEx>
        <w:trPr>
          <w:gridBefore w:val="1"/>
          <w:wBefore w:w="93" w:type="dxa"/>
          <w:trHeight w:val="300"/>
        </w:trPr>
        <w:tc>
          <w:tcPr>
            <w:tcW w:w="3270" w:type="dxa"/>
            <w:gridSpan w:val="2"/>
            <w:tcBorders>
              <w:top w:val="nil"/>
              <w:left w:val="single" w:sz="4" w:space="0" w:color="auto"/>
              <w:bottom w:val="single" w:sz="4" w:space="0" w:color="auto"/>
              <w:right w:val="single" w:sz="4" w:space="0" w:color="auto"/>
            </w:tcBorders>
            <w:shd w:val="clear" w:color="auto" w:fill="auto"/>
            <w:hideMark/>
          </w:tcPr>
          <w:p w:rsidR="00726FBE" w:rsidRPr="0036178A" w:rsidRDefault="00726FBE" w:rsidP="00A553B2">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w:t>
            </w:r>
          </w:p>
        </w:tc>
        <w:tc>
          <w:tcPr>
            <w:tcW w:w="1707" w:type="dxa"/>
            <w:gridSpan w:val="2"/>
            <w:tcBorders>
              <w:top w:val="nil"/>
              <w:left w:val="nil"/>
              <w:bottom w:val="single" w:sz="4" w:space="0" w:color="auto"/>
              <w:right w:val="single" w:sz="4" w:space="0" w:color="auto"/>
            </w:tcBorders>
            <w:shd w:val="clear" w:color="auto" w:fill="auto"/>
            <w:noWrap/>
            <w:vAlign w:val="center"/>
          </w:tcPr>
          <w:p w:rsidR="00726FBE" w:rsidRPr="0036178A" w:rsidRDefault="00726FBE" w:rsidP="00A553B2">
            <w:pPr>
              <w:spacing w:after="0" w:line="240" w:lineRule="auto"/>
              <w:jc w:val="center"/>
              <w:rPr>
                <w:rFonts w:ascii="Times New Roman" w:eastAsia="Times New Roman" w:hAnsi="Times New Roman" w:cs="Times New Roman"/>
                <w:sz w:val="20"/>
                <w:szCs w:val="20"/>
              </w:rPr>
            </w:pPr>
          </w:p>
        </w:tc>
        <w:tc>
          <w:tcPr>
            <w:tcW w:w="1842" w:type="dxa"/>
            <w:gridSpan w:val="2"/>
            <w:tcBorders>
              <w:top w:val="nil"/>
              <w:left w:val="nil"/>
              <w:bottom w:val="single" w:sz="4" w:space="0" w:color="auto"/>
              <w:right w:val="single" w:sz="4" w:space="0" w:color="auto"/>
            </w:tcBorders>
            <w:shd w:val="clear" w:color="auto" w:fill="auto"/>
            <w:noWrap/>
            <w:vAlign w:val="center"/>
          </w:tcPr>
          <w:p w:rsidR="00726FBE" w:rsidRPr="0036178A" w:rsidRDefault="00726FBE" w:rsidP="00A553B2">
            <w:pPr>
              <w:spacing w:after="0" w:line="240" w:lineRule="auto"/>
              <w:jc w:val="center"/>
              <w:rPr>
                <w:rFonts w:ascii="Times New Roman" w:eastAsia="Times New Roman" w:hAnsi="Times New Roman" w:cs="Times New Roman"/>
                <w:sz w:val="20"/>
                <w:szCs w:val="20"/>
              </w:rPr>
            </w:pPr>
          </w:p>
        </w:tc>
        <w:tc>
          <w:tcPr>
            <w:tcW w:w="3451" w:type="dxa"/>
            <w:tcBorders>
              <w:top w:val="nil"/>
              <w:left w:val="nil"/>
              <w:bottom w:val="single" w:sz="4" w:space="0" w:color="auto"/>
              <w:right w:val="single" w:sz="4" w:space="0" w:color="auto"/>
            </w:tcBorders>
            <w:shd w:val="clear" w:color="auto" w:fill="auto"/>
            <w:noWrap/>
            <w:vAlign w:val="center"/>
          </w:tcPr>
          <w:p w:rsidR="00726FBE" w:rsidRPr="0036178A" w:rsidRDefault="00726FBE" w:rsidP="00A553B2">
            <w:pPr>
              <w:spacing w:after="0" w:line="240" w:lineRule="auto"/>
              <w:jc w:val="center"/>
              <w:rPr>
                <w:rFonts w:ascii="Times New Roman" w:eastAsia="Times New Roman" w:hAnsi="Times New Roman" w:cs="Times New Roman"/>
                <w:bCs/>
                <w:sz w:val="20"/>
                <w:szCs w:val="20"/>
              </w:rPr>
            </w:pPr>
          </w:p>
        </w:tc>
      </w:tr>
      <w:tr w:rsidR="00726FBE" w:rsidRPr="0036178A" w:rsidTr="00D85F86">
        <w:tblPrEx>
          <w:jc w:val="left"/>
        </w:tblPrEx>
        <w:trPr>
          <w:gridBefore w:val="1"/>
          <w:wBefore w:w="93" w:type="dxa"/>
          <w:trHeight w:val="855"/>
        </w:trPr>
        <w:tc>
          <w:tcPr>
            <w:tcW w:w="3270" w:type="dxa"/>
            <w:gridSpan w:val="2"/>
            <w:tcBorders>
              <w:top w:val="nil"/>
              <w:left w:val="single" w:sz="4" w:space="0" w:color="auto"/>
              <w:bottom w:val="single" w:sz="4" w:space="0" w:color="auto"/>
              <w:right w:val="single" w:sz="4" w:space="0" w:color="auto"/>
            </w:tcBorders>
            <w:shd w:val="clear" w:color="auto" w:fill="auto"/>
            <w:hideMark/>
          </w:tcPr>
          <w:p w:rsidR="00726FBE" w:rsidRPr="0036178A" w:rsidRDefault="00726FBE" w:rsidP="00A553B2">
            <w:pPr>
              <w:spacing w:after="0" w:line="240" w:lineRule="auto"/>
              <w:rPr>
                <w:rFonts w:ascii="Times New Roman" w:eastAsia="Times New Roman" w:hAnsi="Times New Roman" w:cs="Times New Roman"/>
                <w:bCs/>
                <w:sz w:val="20"/>
                <w:szCs w:val="20"/>
              </w:rPr>
            </w:pPr>
            <w:r w:rsidRPr="0036178A">
              <w:rPr>
                <w:rFonts w:ascii="Times New Roman" w:eastAsia="Times New Roman" w:hAnsi="Times New Roman" w:cs="Times New Roman"/>
                <w:bCs/>
                <w:sz w:val="20"/>
                <w:szCs w:val="20"/>
              </w:rPr>
              <w:t xml:space="preserve">Стоимость 1 </w:t>
            </w:r>
            <w:proofErr w:type="spellStart"/>
            <w:r w:rsidRPr="0036178A">
              <w:rPr>
                <w:rFonts w:ascii="Times New Roman" w:eastAsia="Times New Roman" w:hAnsi="Times New Roman" w:cs="Times New Roman"/>
                <w:bCs/>
                <w:sz w:val="20"/>
                <w:szCs w:val="20"/>
              </w:rPr>
              <w:t>пациенто</w:t>
            </w:r>
            <w:proofErr w:type="spellEnd"/>
            <w:r w:rsidRPr="0036178A">
              <w:rPr>
                <w:rFonts w:ascii="Times New Roman" w:eastAsia="Times New Roman" w:hAnsi="Times New Roman" w:cs="Times New Roman"/>
                <w:bCs/>
                <w:sz w:val="20"/>
                <w:szCs w:val="20"/>
              </w:rPr>
              <w:t xml:space="preserve"> – дня дневного стационара:</w:t>
            </w:r>
          </w:p>
        </w:tc>
        <w:tc>
          <w:tcPr>
            <w:tcW w:w="1707" w:type="dxa"/>
            <w:gridSpan w:val="2"/>
            <w:tcBorders>
              <w:top w:val="nil"/>
              <w:left w:val="nil"/>
              <w:bottom w:val="single" w:sz="4" w:space="0" w:color="auto"/>
              <w:right w:val="single" w:sz="4" w:space="0" w:color="auto"/>
            </w:tcBorders>
            <w:shd w:val="clear" w:color="auto" w:fill="auto"/>
            <w:noWrap/>
            <w:vAlign w:val="center"/>
          </w:tcPr>
          <w:p w:rsidR="00726FBE" w:rsidRPr="0036178A" w:rsidRDefault="002C668A" w:rsidP="00A553B2">
            <w:pPr>
              <w:spacing w:after="0" w:line="240" w:lineRule="auto"/>
              <w:jc w:val="center"/>
              <w:rPr>
                <w:rFonts w:ascii="Times New Roman" w:eastAsia="Times New Roman" w:hAnsi="Times New Roman" w:cs="Times New Roman"/>
                <w:bCs/>
                <w:sz w:val="20"/>
                <w:szCs w:val="20"/>
              </w:rPr>
            </w:pPr>
            <w:r w:rsidRPr="0036178A">
              <w:rPr>
                <w:rFonts w:ascii="Times New Roman" w:eastAsia="Times New Roman" w:hAnsi="Times New Roman" w:cs="Times New Roman"/>
                <w:bCs/>
                <w:sz w:val="20"/>
                <w:szCs w:val="20"/>
              </w:rPr>
              <w:t>517,4</w:t>
            </w:r>
          </w:p>
        </w:tc>
        <w:tc>
          <w:tcPr>
            <w:tcW w:w="1842" w:type="dxa"/>
            <w:gridSpan w:val="2"/>
            <w:tcBorders>
              <w:top w:val="nil"/>
              <w:left w:val="nil"/>
              <w:bottom w:val="single" w:sz="4" w:space="0" w:color="auto"/>
              <w:right w:val="single" w:sz="4" w:space="0" w:color="auto"/>
            </w:tcBorders>
            <w:shd w:val="clear" w:color="auto" w:fill="auto"/>
            <w:noWrap/>
            <w:vAlign w:val="center"/>
          </w:tcPr>
          <w:p w:rsidR="00726FBE" w:rsidRPr="0036178A" w:rsidRDefault="002C668A" w:rsidP="00A553B2">
            <w:pPr>
              <w:spacing w:after="0" w:line="240" w:lineRule="auto"/>
              <w:jc w:val="center"/>
              <w:rPr>
                <w:rFonts w:ascii="Times New Roman" w:eastAsia="Times New Roman" w:hAnsi="Times New Roman" w:cs="Times New Roman"/>
                <w:bCs/>
                <w:sz w:val="20"/>
                <w:szCs w:val="20"/>
              </w:rPr>
            </w:pPr>
            <w:r w:rsidRPr="0036178A">
              <w:rPr>
                <w:rFonts w:ascii="Times New Roman" w:eastAsia="Times New Roman" w:hAnsi="Times New Roman" w:cs="Times New Roman"/>
                <w:bCs/>
                <w:sz w:val="20"/>
                <w:szCs w:val="20"/>
              </w:rPr>
              <w:t>571</w:t>
            </w:r>
          </w:p>
        </w:tc>
        <w:tc>
          <w:tcPr>
            <w:tcW w:w="3451" w:type="dxa"/>
            <w:tcBorders>
              <w:top w:val="nil"/>
              <w:left w:val="nil"/>
              <w:bottom w:val="single" w:sz="4" w:space="0" w:color="auto"/>
              <w:right w:val="single" w:sz="4" w:space="0" w:color="auto"/>
            </w:tcBorders>
            <w:shd w:val="clear" w:color="auto" w:fill="auto"/>
            <w:noWrap/>
            <w:vAlign w:val="center"/>
          </w:tcPr>
          <w:p w:rsidR="00726FBE" w:rsidRPr="0036178A" w:rsidRDefault="002C668A" w:rsidP="00A553B2">
            <w:pPr>
              <w:spacing w:after="0" w:line="240" w:lineRule="auto"/>
              <w:jc w:val="center"/>
              <w:rPr>
                <w:rFonts w:ascii="Times New Roman" w:eastAsia="Times New Roman" w:hAnsi="Times New Roman" w:cs="Times New Roman"/>
                <w:bCs/>
                <w:sz w:val="20"/>
                <w:szCs w:val="20"/>
              </w:rPr>
            </w:pPr>
            <w:r w:rsidRPr="0036178A">
              <w:rPr>
                <w:rFonts w:ascii="Times New Roman" w:eastAsia="Times New Roman" w:hAnsi="Times New Roman" w:cs="Times New Roman"/>
                <w:bCs/>
                <w:sz w:val="20"/>
                <w:szCs w:val="20"/>
              </w:rPr>
              <w:t>110,3</w:t>
            </w:r>
          </w:p>
        </w:tc>
      </w:tr>
      <w:tr w:rsidR="00726FBE" w:rsidRPr="0036178A" w:rsidTr="00D85F86">
        <w:tblPrEx>
          <w:jc w:val="left"/>
        </w:tblPrEx>
        <w:trPr>
          <w:gridBefore w:val="1"/>
          <w:wBefore w:w="93" w:type="dxa"/>
          <w:trHeight w:val="300"/>
        </w:trPr>
        <w:tc>
          <w:tcPr>
            <w:tcW w:w="3270" w:type="dxa"/>
            <w:gridSpan w:val="2"/>
            <w:tcBorders>
              <w:top w:val="nil"/>
              <w:left w:val="single" w:sz="4" w:space="0" w:color="auto"/>
              <w:bottom w:val="single" w:sz="4" w:space="0" w:color="auto"/>
              <w:right w:val="single" w:sz="4" w:space="0" w:color="auto"/>
            </w:tcBorders>
            <w:shd w:val="clear" w:color="auto" w:fill="auto"/>
            <w:hideMark/>
          </w:tcPr>
          <w:p w:rsidR="00726FBE" w:rsidRPr="0036178A" w:rsidRDefault="00726FBE" w:rsidP="00A553B2">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в  </w:t>
            </w:r>
            <w:proofErr w:type="spellStart"/>
            <w:r w:rsidRPr="0036178A">
              <w:rPr>
                <w:rFonts w:ascii="Times New Roman" w:eastAsia="Times New Roman" w:hAnsi="Times New Roman" w:cs="Times New Roman"/>
                <w:sz w:val="20"/>
                <w:szCs w:val="20"/>
              </w:rPr>
              <w:t>т.ч</w:t>
            </w:r>
            <w:proofErr w:type="spellEnd"/>
            <w:r w:rsidRPr="0036178A">
              <w:rPr>
                <w:rFonts w:ascii="Times New Roman" w:eastAsia="Times New Roman" w:hAnsi="Times New Roman" w:cs="Times New Roman"/>
                <w:sz w:val="20"/>
                <w:szCs w:val="20"/>
              </w:rPr>
              <w:t>. медикаменты</w:t>
            </w:r>
          </w:p>
        </w:tc>
        <w:tc>
          <w:tcPr>
            <w:tcW w:w="1707" w:type="dxa"/>
            <w:gridSpan w:val="2"/>
            <w:tcBorders>
              <w:top w:val="nil"/>
              <w:left w:val="nil"/>
              <w:bottom w:val="single" w:sz="4" w:space="0" w:color="auto"/>
              <w:right w:val="single" w:sz="4" w:space="0" w:color="auto"/>
            </w:tcBorders>
            <w:shd w:val="clear" w:color="auto" w:fill="auto"/>
            <w:noWrap/>
            <w:vAlign w:val="center"/>
          </w:tcPr>
          <w:p w:rsidR="00726FBE" w:rsidRPr="0036178A" w:rsidRDefault="002C668A" w:rsidP="00A553B2">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76,3</w:t>
            </w:r>
          </w:p>
        </w:tc>
        <w:tc>
          <w:tcPr>
            <w:tcW w:w="1842" w:type="dxa"/>
            <w:gridSpan w:val="2"/>
            <w:tcBorders>
              <w:top w:val="nil"/>
              <w:left w:val="nil"/>
              <w:bottom w:val="single" w:sz="4" w:space="0" w:color="auto"/>
              <w:right w:val="single" w:sz="4" w:space="0" w:color="auto"/>
            </w:tcBorders>
            <w:shd w:val="clear" w:color="auto" w:fill="auto"/>
            <w:noWrap/>
            <w:vAlign w:val="center"/>
          </w:tcPr>
          <w:p w:rsidR="00726FBE" w:rsidRPr="0036178A" w:rsidRDefault="002C668A" w:rsidP="00A553B2">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70,1</w:t>
            </w:r>
          </w:p>
        </w:tc>
        <w:tc>
          <w:tcPr>
            <w:tcW w:w="3451" w:type="dxa"/>
            <w:tcBorders>
              <w:top w:val="nil"/>
              <w:left w:val="nil"/>
              <w:bottom w:val="single" w:sz="4" w:space="0" w:color="auto"/>
              <w:right w:val="single" w:sz="4" w:space="0" w:color="auto"/>
            </w:tcBorders>
            <w:shd w:val="clear" w:color="auto" w:fill="auto"/>
            <w:noWrap/>
            <w:vAlign w:val="center"/>
          </w:tcPr>
          <w:p w:rsidR="00726FBE" w:rsidRPr="0036178A" w:rsidRDefault="002C668A" w:rsidP="00A553B2">
            <w:pPr>
              <w:spacing w:after="0" w:line="240" w:lineRule="auto"/>
              <w:jc w:val="center"/>
              <w:rPr>
                <w:rFonts w:ascii="Times New Roman" w:eastAsia="Times New Roman" w:hAnsi="Times New Roman" w:cs="Times New Roman"/>
                <w:bCs/>
                <w:sz w:val="20"/>
                <w:szCs w:val="20"/>
              </w:rPr>
            </w:pPr>
            <w:r w:rsidRPr="0036178A">
              <w:rPr>
                <w:rFonts w:ascii="Times New Roman" w:eastAsia="Times New Roman" w:hAnsi="Times New Roman" w:cs="Times New Roman"/>
                <w:bCs/>
                <w:sz w:val="20"/>
                <w:szCs w:val="20"/>
              </w:rPr>
              <w:t>91,8</w:t>
            </w:r>
          </w:p>
        </w:tc>
      </w:tr>
      <w:tr w:rsidR="00726FBE" w:rsidRPr="0036178A" w:rsidTr="00D85F86">
        <w:tblPrEx>
          <w:jc w:val="left"/>
        </w:tblPrEx>
        <w:trPr>
          <w:gridBefore w:val="1"/>
          <w:wBefore w:w="93" w:type="dxa"/>
          <w:trHeight w:val="300"/>
        </w:trPr>
        <w:tc>
          <w:tcPr>
            <w:tcW w:w="3270" w:type="dxa"/>
            <w:gridSpan w:val="2"/>
            <w:tcBorders>
              <w:top w:val="nil"/>
              <w:left w:val="single" w:sz="4" w:space="0" w:color="auto"/>
              <w:bottom w:val="single" w:sz="4" w:space="0" w:color="auto"/>
              <w:right w:val="single" w:sz="4" w:space="0" w:color="auto"/>
            </w:tcBorders>
            <w:shd w:val="clear" w:color="auto" w:fill="auto"/>
            <w:hideMark/>
          </w:tcPr>
          <w:p w:rsidR="00726FBE" w:rsidRPr="0036178A" w:rsidRDefault="00726FBE" w:rsidP="00A553B2">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w:t>
            </w:r>
          </w:p>
        </w:tc>
        <w:tc>
          <w:tcPr>
            <w:tcW w:w="1707" w:type="dxa"/>
            <w:gridSpan w:val="2"/>
            <w:tcBorders>
              <w:top w:val="nil"/>
              <w:left w:val="nil"/>
              <w:bottom w:val="single" w:sz="4" w:space="0" w:color="auto"/>
              <w:right w:val="single" w:sz="4" w:space="0" w:color="auto"/>
            </w:tcBorders>
            <w:shd w:val="clear" w:color="auto" w:fill="auto"/>
            <w:noWrap/>
            <w:vAlign w:val="center"/>
          </w:tcPr>
          <w:p w:rsidR="00726FBE" w:rsidRPr="0036178A" w:rsidRDefault="00726FBE" w:rsidP="00A553B2">
            <w:pPr>
              <w:spacing w:after="0" w:line="240" w:lineRule="auto"/>
              <w:jc w:val="center"/>
              <w:rPr>
                <w:rFonts w:ascii="Times New Roman" w:eastAsia="Times New Roman" w:hAnsi="Times New Roman" w:cs="Times New Roman"/>
                <w:sz w:val="20"/>
                <w:szCs w:val="20"/>
              </w:rPr>
            </w:pPr>
          </w:p>
        </w:tc>
        <w:tc>
          <w:tcPr>
            <w:tcW w:w="1842" w:type="dxa"/>
            <w:gridSpan w:val="2"/>
            <w:tcBorders>
              <w:top w:val="nil"/>
              <w:left w:val="nil"/>
              <w:bottom w:val="single" w:sz="4" w:space="0" w:color="auto"/>
              <w:right w:val="single" w:sz="4" w:space="0" w:color="auto"/>
            </w:tcBorders>
            <w:shd w:val="clear" w:color="auto" w:fill="auto"/>
            <w:noWrap/>
            <w:vAlign w:val="center"/>
          </w:tcPr>
          <w:p w:rsidR="00726FBE" w:rsidRPr="0036178A" w:rsidRDefault="00726FBE" w:rsidP="00A553B2">
            <w:pPr>
              <w:spacing w:after="0" w:line="240" w:lineRule="auto"/>
              <w:jc w:val="center"/>
              <w:rPr>
                <w:rFonts w:ascii="Times New Roman" w:eastAsia="Times New Roman" w:hAnsi="Times New Roman" w:cs="Times New Roman"/>
                <w:sz w:val="20"/>
                <w:szCs w:val="20"/>
              </w:rPr>
            </w:pPr>
          </w:p>
        </w:tc>
        <w:tc>
          <w:tcPr>
            <w:tcW w:w="3451" w:type="dxa"/>
            <w:tcBorders>
              <w:top w:val="nil"/>
              <w:left w:val="nil"/>
              <w:bottom w:val="single" w:sz="4" w:space="0" w:color="auto"/>
              <w:right w:val="single" w:sz="4" w:space="0" w:color="auto"/>
            </w:tcBorders>
            <w:shd w:val="clear" w:color="auto" w:fill="auto"/>
            <w:noWrap/>
            <w:vAlign w:val="center"/>
          </w:tcPr>
          <w:p w:rsidR="00726FBE" w:rsidRPr="0036178A" w:rsidRDefault="00726FBE" w:rsidP="00A553B2">
            <w:pPr>
              <w:spacing w:after="0" w:line="240" w:lineRule="auto"/>
              <w:jc w:val="center"/>
              <w:rPr>
                <w:rFonts w:ascii="Times New Roman" w:eastAsia="Times New Roman" w:hAnsi="Times New Roman" w:cs="Times New Roman"/>
                <w:bCs/>
                <w:sz w:val="20"/>
                <w:szCs w:val="20"/>
              </w:rPr>
            </w:pPr>
          </w:p>
        </w:tc>
      </w:tr>
      <w:tr w:rsidR="00726FBE" w:rsidRPr="0036178A" w:rsidTr="00D85F86">
        <w:tblPrEx>
          <w:jc w:val="left"/>
        </w:tblPrEx>
        <w:trPr>
          <w:gridBefore w:val="1"/>
          <w:wBefore w:w="93" w:type="dxa"/>
          <w:trHeight w:val="855"/>
        </w:trPr>
        <w:tc>
          <w:tcPr>
            <w:tcW w:w="3270" w:type="dxa"/>
            <w:gridSpan w:val="2"/>
            <w:tcBorders>
              <w:top w:val="nil"/>
              <w:left w:val="single" w:sz="4" w:space="0" w:color="auto"/>
              <w:bottom w:val="single" w:sz="4" w:space="0" w:color="auto"/>
              <w:right w:val="single" w:sz="4" w:space="0" w:color="auto"/>
            </w:tcBorders>
            <w:shd w:val="clear" w:color="auto" w:fill="auto"/>
            <w:hideMark/>
          </w:tcPr>
          <w:p w:rsidR="00726FBE" w:rsidRPr="0036178A" w:rsidRDefault="00726FBE" w:rsidP="00A553B2">
            <w:pPr>
              <w:spacing w:after="0" w:line="240" w:lineRule="auto"/>
              <w:rPr>
                <w:rFonts w:ascii="Times New Roman" w:eastAsia="Times New Roman" w:hAnsi="Times New Roman" w:cs="Times New Roman"/>
                <w:bCs/>
                <w:sz w:val="20"/>
                <w:szCs w:val="20"/>
              </w:rPr>
            </w:pPr>
            <w:r w:rsidRPr="0036178A">
              <w:rPr>
                <w:rFonts w:ascii="Times New Roman" w:eastAsia="Times New Roman" w:hAnsi="Times New Roman" w:cs="Times New Roman"/>
                <w:bCs/>
                <w:sz w:val="20"/>
                <w:szCs w:val="20"/>
              </w:rPr>
              <w:t>Стоимость 1 амбулаторного посещения:</w:t>
            </w:r>
          </w:p>
        </w:tc>
        <w:tc>
          <w:tcPr>
            <w:tcW w:w="1707" w:type="dxa"/>
            <w:gridSpan w:val="2"/>
            <w:tcBorders>
              <w:top w:val="nil"/>
              <w:left w:val="nil"/>
              <w:bottom w:val="single" w:sz="4" w:space="0" w:color="auto"/>
              <w:right w:val="single" w:sz="4" w:space="0" w:color="auto"/>
            </w:tcBorders>
            <w:shd w:val="clear" w:color="auto" w:fill="auto"/>
            <w:noWrap/>
            <w:vAlign w:val="center"/>
          </w:tcPr>
          <w:p w:rsidR="00726FBE" w:rsidRPr="0036178A" w:rsidRDefault="002C668A" w:rsidP="00A553B2">
            <w:pPr>
              <w:spacing w:after="0" w:line="240" w:lineRule="auto"/>
              <w:jc w:val="center"/>
              <w:rPr>
                <w:rFonts w:ascii="Times New Roman" w:eastAsia="Times New Roman" w:hAnsi="Times New Roman" w:cs="Times New Roman"/>
                <w:bCs/>
                <w:sz w:val="20"/>
                <w:szCs w:val="20"/>
              </w:rPr>
            </w:pPr>
            <w:r w:rsidRPr="0036178A">
              <w:rPr>
                <w:rFonts w:ascii="Times New Roman" w:eastAsia="Times New Roman" w:hAnsi="Times New Roman" w:cs="Times New Roman"/>
                <w:bCs/>
                <w:sz w:val="20"/>
                <w:szCs w:val="20"/>
              </w:rPr>
              <w:t>1821,5</w:t>
            </w:r>
          </w:p>
        </w:tc>
        <w:tc>
          <w:tcPr>
            <w:tcW w:w="1842" w:type="dxa"/>
            <w:gridSpan w:val="2"/>
            <w:tcBorders>
              <w:top w:val="nil"/>
              <w:left w:val="nil"/>
              <w:bottom w:val="single" w:sz="4" w:space="0" w:color="auto"/>
              <w:right w:val="single" w:sz="4" w:space="0" w:color="auto"/>
            </w:tcBorders>
            <w:shd w:val="clear" w:color="auto" w:fill="auto"/>
            <w:noWrap/>
            <w:vAlign w:val="center"/>
          </w:tcPr>
          <w:p w:rsidR="00726FBE" w:rsidRPr="0036178A" w:rsidRDefault="002C668A" w:rsidP="00A553B2">
            <w:pPr>
              <w:spacing w:after="0" w:line="240" w:lineRule="auto"/>
              <w:jc w:val="center"/>
              <w:rPr>
                <w:rFonts w:ascii="Times New Roman" w:eastAsia="Times New Roman" w:hAnsi="Times New Roman" w:cs="Times New Roman"/>
                <w:bCs/>
                <w:sz w:val="20"/>
                <w:szCs w:val="20"/>
              </w:rPr>
            </w:pPr>
            <w:r w:rsidRPr="0036178A">
              <w:rPr>
                <w:rFonts w:ascii="Times New Roman" w:eastAsia="Times New Roman" w:hAnsi="Times New Roman" w:cs="Times New Roman"/>
                <w:bCs/>
                <w:sz w:val="20"/>
                <w:szCs w:val="20"/>
              </w:rPr>
              <w:t>1829,8</w:t>
            </w:r>
          </w:p>
        </w:tc>
        <w:tc>
          <w:tcPr>
            <w:tcW w:w="3451" w:type="dxa"/>
            <w:tcBorders>
              <w:top w:val="nil"/>
              <w:left w:val="nil"/>
              <w:bottom w:val="single" w:sz="4" w:space="0" w:color="auto"/>
              <w:right w:val="single" w:sz="4" w:space="0" w:color="auto"/>
            </w:tcBorders>
            <w:shd w:val="clear" w:color="auto" w:fill="auto"/>
            <w:noWrap/>
            <w:vAlign w:val="center"/>
          </w:tcPr>
          <w:p w:rsidR="00726FBE" w:rsidRPr="0036178A" w:rsidRDefault="002C668A" w:rsidP="00A553B2">
            <w:pPr>
              <w:spacing w:after="0" w:line="240" w:lineRule="auto"/>
              <w:jc w:val="center"/>
              <w:rPr>
                <w:rFonts w:ascii="Times New Roman" w:eastAsia="Times New Roman" w:hAnsi="Times New Roman" w:cs="Times New Roman"/>
                <w:bCs/>
                <w:sz w:val="20"/>
                <w:szCs w:val="20"/>
              </w:rPr>
            </w:pPr>
            <w:r w:rsidRPr="0036178A">
              <w:rPr>
                <w:rFonts w:ascii="Times New Roman" w:eastAsia="Times New Roman" w:hAnsi="Times New Roman" w:cs="Times New Roman"/>
                <w:bCs/>
                <w:sz w:val="20"/>
                <w:szCs w:val="20"/>
              </w:rPr>
              <w:t>100,4</w:t>
            </w:r>
          </w:p>
        </w:tc>
      </w:tr>
      <w:tr w:rsidR="00726FBE" w:rsidRPr="0036178A" w:rsidTr="00D85F86">
        <w:tblPrEx>
          <w:jc w:val="left"/>
        </w:tblPrEx>
        <w:trPr>
          <w:gridBefore w:val="1"/>
          <w:wBefore w:w="93" w:type="dxa"/>
          <w:trHeight w:val="300"/>
        </w:trPr>
        <w:tc>
          <w:tcPr>
            <w:tcW w:w="3270" w:type="dxa"/>
            <w:gridSpan w:val="2"/>
            <w:tcBorders>
              <w:top w:val="nil"/>
              <w:left w:val="single" w:sz="4" w:space="0" w:color="auto"/>
              <w:bottom w:val="single" w:sz="4" w:space="0" w:color="auto"/>
              <w:right w:val="single" w:sz="4" w:space="0" w:color="auto"/>
            </w:tcBorders>
            <w:shd w:val="clear" w:color="auto" w:fill="auto"/>
            <w:hideMark/>
          </w:tcPr>
          <w:p w:rsidR="00726FBE" w:rsidRPr="0036178A" w:rsidRDefault="00726FBE" w:rsidP="00A553B2">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в  </w:t>
            </w:r>
            <w:proofErr w:type="spellStart"/>
            <w:r w:rsidRPr="0036178A">
              <w:rPr>
                <w:rFonts w:ascii="Times New Roman" w:eastAsia="Times New Roman" w:hAnsi="Times New Roman" w:cs="Times New Roman"/>
                <w:sz w:val="20"/>
                <w:szCs w:val="20"/>
              </w:rPr>
              <w:t>т.ч</w:t>
            </w:r>
            <w:proofErr w:type="spellEnd"/>
            <w:r w:rsidRPr="0036178A">
              <w:rPr>
                <w:rFonts w:ascii="Times New Roman" w:eastAsia="Times New Roman" w:hAnsi="Times New Roman" w:cs="Times New Roman"/>
                <w:sz w:val="20"/>
                <w:szCs w:val="20"/>
              </w:rPr>
              <w:t>. медикаменты</w:t>
            </w:r>
          </w:p>
        </w:tc>
        <w:tc>
          <w:tcPr>
            <w:tcW w:w="1707" w:type="dxa"/>
            <w:gridSpan w:val="2"/>
            <w:tcBorders>
              <w:top w:val="nil"/>
              <w:left w:val="nil"/>
              <w:bottom w:val="single" w:sz="4" w:space="0" w:color="auto"/>
              <w:right w:val="single" w:sz="4" w:space="0" w:color="auto"/>
            </w:tcBorders>
            <w:shd w:val="clear" w:color="auto" w:fill="auto"/>
            <w:noWrap/>
            <w:vAlign w:val="center"/>
          </w:tcPr>
          <w:p w:rsidR="00726FBE" w:rsidRPr="0036178A" w:rsidRDefault="002C668A" w:rsidP="00A553B2">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211,2</w:t>
            </w:r>
          </w:p>
        </w:tc>
        <w:tc>
          <w:tcPr>
            <w:tcW w:w="1842" w:type="dxa"/>
            <w:gridSpan w:val="2"/>
            <w:tcBorders>
              <w:top w:val="nil"/>
              <w:left w:val="nil"/>
              <w:bottom w:val="single" w:sz="4" w:space="0" w:color="auto"/>
              <w:right w:val="single" w:sz="4" w:space="0" w:color="auto"/>
            </w:tcBorders>
            <w:shd w:val="clear" w:color="auto" w:fill="auto"/>
            <w:noWrap/>
            <w:vAlign w:val="center"/>
          </w:tcPr>
          <w:p w:rsidR="00726FBE" w:rsidRPr="0036178A" w:rsidRDefault="002C668A" w:rsidP="00A553B2">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112,9</w:t>
            </w:r>
          </w:p>
        </w:tc>
        <w:tc>
          <w:tcPr>
            <w:tcW w:w="3451" w:type="dxa"/>
            <w:tcBorders>
              <w:top w:val="nil"/>
              <w:left w:val="nil"/>
              <w:bottom w:val="single" w:sz="4" w:space="0" w:color="auto"/>
              <w:right w:val="single" w:sz="4" w:space="0" w:color="auto"/>
            </w:tcBorders>
            <w:shd w:val="clear" w:color="auto" w:fill="auto"/>
            <w:noWrap/>
            <w:vAlign w:val="center"/>
          </w:tcPr>
          <w:p w:rsidR="00726FBE" w:rsidRPr="0036178A" w:rsidRDefault="002C668A" w:rsidP="00A553B2">
            <w:pPr>
              <w:spacing w:after="0" w:line="240" w:lineRule="auto"/>
              <w:jc w:val="center"/>
              <w:rPr>
                <w:rFonts w:ascii="Times New Roman" w:eastAsia="Times New Roman" w:hAnsi="Times New Roman" w:cs="Times New Roman"/>
                <w:bCs/>
                <w:sz w:val="20"/>
                <w:szCs w:val="20"/>
              </w:rPr>
            </w:pPr>
            <w:r w:rsidRPr="0036178A">
              <w:rPr>
                <w:rFonts w:ascii="Times New Roman" w:eastAsia="Times New Roman" w:hAnsi="Times New Roman" w:cs="Times New Roman"/>
                <w:bCs/>
                <w:sz w:val="20"/>
                <w:szCs w:val="20"/>
              </w:rPr>
              <w:t>53,4</w:t>
            </w:r>
          </w:p>
        </w:tc>
      </w:tr>
      <w:tr w:rsidR="00726FBE" w:rsidRPr="0036178A" w:rsidTr="00D85F86">
        <w:tblPrEx>
          <w:jc w:val="left"/>
        </w:tblPrEx>
        <w:trPr>
          <w:gridBefore w:val="1"/>
          <w:wBefore w:w="93" w:type="dxa"/>
          <w:trHeight w:val="300"/>
        </w:trPr>
        <w:tc>
          <w:tcPr>
            <w:tcW w:w="3270" w:type="dxa"/>
            <w:gridSpan w:val="2"/>
            <w:tcBorders>
              <w:top w:val="nil"/>
              <w:left w:val="single" w:sz="4" w:space="0" w:color="auto"/>
              <w:bottom w:val="single" w:sz="4" w:space="0" w:color="auto"/>
              <w:right w:val="single" w:sz="4" w:space="0" w:color="auto"/>
            </w:tcBorders>
            <w:shd w:val="clear" w:color="auto" w:fill="auto"/>
            <w:hideMark/>
          </w:tcPr>
          <w:p w:rsidR="00726FBE" w:rsidRPr="0036178A" w:rsidRDefault="00726FBE" w:rsidP="00A553B2">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w:t>
            </w:r>
          </w:p>
        </w:tc>
        <w:tc>
          <w:tcPr>
            <w:tcW w:w="1707" w:type="dxa"/>
            <w:gridSpan w:val="2"/>
            <w:tcBorders>
              <w:top w:val="nil"/>
              <w:left w:val="nil"/>
              <w:bottom w:val="single" w:sz="4" w:space="0" w:color="auto"/>
              <w:right w:val="single" w:sz="4" w:space="0" w:color="auto"/>
            </w:tcBorders>
            <w:shd w:val="clear" w:color="auto" w:fill="auto"/>
            <w:noWrap/>
            <w:vAlign w:val="center"/>
          </w:tcPr>
          <w:p w:rsidR="00726FBE" w:rsidRPr="0036178A" w:rsidRDefault="00726FBE" w:rsidP="00A553B2">
            <w:pPr>
              <w:spacing w:after="0" w:line="240" w:lineRule="auto"/>
              <w:jc w:val="center"/>
              <w:rPr>
                <w:rFonts w:ascii="Times New Roman" w:eastAsia="Times New Roman" w:hAnsi="Times New Roman" w:cs="Times New Roman"/>
                <w:sz w:val="20"/>
                <w:szCs w:val="20"/>
              </w:rPr>
            </w:pPr>
          </w:p>
        </w:tc>
        <w:tc>
          <w:tcPr>
            <w:tcW w:w="1842" w:type="dxa"/>
            <w:gridSpan w:val="2"/>
            <w:tcBorders>
              <w:top w:val="nil"/>
              <w:left w:val="nil"/>
              <w:bottom w:val="single" w:sz="4" w:space="0" w:color="auto"/>
              <w:right w:val="single" w:sz="4" w:space="0" w:color="auto"/>
            </w:tcBorders>
            <w:shd w:val="clear" w:color="auto" w:fill="auto"/>
            <w:noWrap/>
            <w:vAlign w:val="center"/>
          </w:tcPr>
          <w:p w:rsidR="00726FBE" w:rsidRPr="0036178A" w:rsidRDefault="00726FBE" w:rsidP="00A553B2">
            <w:pPr>
              <w:spacing w:after="0" w:line="240" w:lineRule="auto"/>
              <w:jc w:val="center"/>
              <w:rPr>
                <w:rFonts w:ascii="Times New Roman" w:eastAsia="Times New Roman" w:hAnsi="Times New Roman" w:cs="Times New Roman"/>
                <w:sz w:val="20"/>
                <w:szCs w:val="20"/>
              </w:rPr>
            </w:pPr>
          </w:p>
        </w:tc>
        <w:tc>
          <w:tcPr>
            <w:tcW w:w="3451" w:type="dxa"/>
            <w:tcBorders>
              <w:top w:val="nil"/>
              <w:left w:val="nil"/>
              <w:bottom w:val="single" w:sz="4" w:space="0" w:color="auto"/>
              <w:right w:val="single" w:sz="4" w:space="0" w:color="auto"/>
            </w:tcBorders>
            <w:shd w:val="clear" w:color="auto" w:fill="auto"/>
            <w:noWrap/>
            <w:vAlign w:val="center"/>
          </w:tcPr>
          <w:p w:rsidR="00726FBE" w:rsidRPr="0036178A" w:rsidRDefault="00726FBE" w:rsidP="00A553B2">
            <w:pPr>
              <w:spacing w:after="0" w:line="240" w:lineRule="auto"/>
              <w:jc w:val="center"/>
              <w:rPr>
                <w:rFonts w:ascii="Times New Roman" w:eastAsia="Times New Roman" w:hAnsi="Times New Roman" w:cs="Times New Roman"/>
                <w:bCs/>
                <w:sz w:val="20"/>
                <w:szCs w:val="20"/>
              </w:rPr>
            </w:pPr>
          </w:p>
        </w:tc>
      </w:tr>
      <w:tr w:rsidR="00726FBE" w:rsidRPr="0036178A" w:rsidTr="00D85F86">
        <w:tblPrEx>
          <w:jc w:val="left"/>
        </w:tblPrEx>
        <w:trPr>
          <w:gridBefore w:val="1"/>
          <w:wBefore w:w="93" w:type="dxa"/>
          <w:trHeight w:val="855"/>
        </w:trPr>
        <w:tc>
          <w:tcPr>
            <w:tcW w:w="3270" w:type="dxa"/>
            <w:gridSpan w:val="2"/>
            <w:tcBorders>
              <w:top w:val="nil"/>
              <w:left w:val="single" w:sz="4" w:space="0" w:color="auto"/>
              <w:bottom w:val="single" w:sz="4" w:space="0" w:color="auto"/>
              <w:right w:val="single" w:sz="4" w:space="0" w:color="auto"/>
            </w:tcBorders>
            <w:shd w:val="clear" w:color="auto" w:fill="auto"/>
            <w:hideMark/>
          </w:tcPr>
          <w:p w:rsidR="00726FBE" w:rsidRPr="0036178A" w:rsidRDefault="00726FBE" w:rsidP="00A553B2">
            <w:pPr>
              <w:spacing w:after="0" w:line="240" w:lineRule="auto"/>
              <w:rPr>
                <w:rFonts w:ascii="Times New Roman" w:eastAsia="Times New Roman" w:hAnsi="Times New Roman" w:cs="Times New Roman"/>
                <w:bCs/>
                <w:sz w:val="20"/>
                <w:szCs w:val="20"/>
              </w:rPr>
            </w:pPr>
            <w:r w:rsidRPr="0036178A">
              <w:rPr>
                <w:rFonts w:ascii="Times New Roman" w:eastAsia="Times New Roman" w:hAnsi="Times New Roman" w:cs="Times New Roman"/>
                <w:bCs/>
                <w:sz w:val="20"/>
                <w:szCs w:val="20"/>
              </w:rPr>
              <w:t>Стоимость 1 вызова скорой медицинской помощи:</w:t>
            </w:r>
          </w:p>
        </w:tc>
        <w:tc>
          <w:tcPr>
            <w:tcW w:w="1707" w:type="dxa"/>
            <w:gridSpan w:val="2"/>
            <w:tcBorders>
              <w:top w:val="nil"/>
              <w:left w:val="nil"/>
              <w:bottom w:val="single" w:sz="4" w:space="0" w:color="auto"/>
              <w:right w:val="single" w:sz="4" w:space="0" w:color="auto"/>
            </w:tcBorders>
            <w:shd w:val="clear" w:color="auto" w:fill="auto"/>
            <w:noWrap/>
            <w:vAlign w:val="center"/>
          </w:tcPr>
          <w:p w:rsidR="00726FBE" w:rsidRPr="0036178A" w:rsidRDefault="002C668A" w:rsidP="00A553B2">
            <w:pPr>
              <w:spacing w:after="0" w:line="240" w:lineRule="auto"/>
              <w:jc w:val="center"/>
              <w:rPr>
                <w:rFonts w:ascii="Times New Roman" w:eastAsia="Times New Roman" w:hAnsi="Times New Roman" w:cs="Times New Roman"/>
                <w:bCs/>
                <w:sz w:val="20"/>
                <w:szCs w:val="20"/>
              </w:rPr>
            </w:pPr>
            <w:r w:rsidRPr="0036178A">
              <w:rPr>
                <w:rFonts w:ascii="Times New Roman" w:eastAsia="Times New Roman" w:hAnsi="Times New Roman" w:cs="Times New Roman"/>
                <w:bCs/>
                <w:sz w:val="20"/>
                <w:szCs w:val="20"/>
              </w:rPr>
              <w:t>8234,5</w:t>
            </w:r>
          </w:p>
        </w:tc>
        <w:tc>
          <w:tcPr>
            <w:tcW w:w="1842" w:type="dxa"/>
            <w:gridSpan w:val="2"/>
            <w:tcBorders>
              <w:top w:val="nil"/>
              <w:left w:val="nil"/>
              <w:bottom w:val="single" w:sz="4" w:space="0" w:color="auto"/>
              <w:right w:val="single" w:sz="4" w:space="0" w:color="auto"/>
            </w:tcBorders>
            <w:shd w:val="clear" w:color="auto" w:fill="auto"/>
            <w:noWrap/>
            <w:vAlign w:val="center"/>
          </w:tcPr>
          <w:p w:rsidR="00726FBE" w:rsidRPr="0036178A" w:rsidRDefault="002C668A" w:rsidP="00A553B2">
            <w:pPr>
              <w:spacing w:after="0" w:line="240" w:lineRule="auto"/>
              <w:jc w:val="center"/>
              <w:rPr>
                <w:rFonts w:ascii="Times New Roman" w:eastAsia="Times New Roman" w:hAnsi="Times New Roman" w:cs="Times New Roman"/>
                <w:bCs/>
                <w:sz w:val="20"/>
                <w:szCs w:val="20"/>
              </w:rPr>
            </w:pPr>
            <w:r w:rsidRPr="0036178A">
              <w:rPr>
                <w:rFonts w:ascii="Times New Roman" w:eastAsia="Times New Roman" w:hAnsi="Times New Roman" w:cs="Times New Roman"/>
                <w:bCs/>
                <w:sz w:val="20"/>
                <w:szCs w:val="20"/>
              </w:rPr>
              <w:t>9081,3</w:t>
            </w:r>
          </w:p>
        </w:tc>
        <w:tc>
          <w:tcPr>
            <w:tcW w:w="3451" w:type="dxa"/>
            <w:tcBorders>
              <w:top w:val="nil"/>
              <w:left w:val="nil"/>
              <w:bottom w:val="single" w:sz="4" w:space="0" w:color="auto"/>
              <w:right w:val="single" w:sz="4" w:space="0" w:color="auto"/>
            </w:tcBorders>
            <w:shd w:val="clear" w:color="auto" w:fill="auto"/>
            <w:noWrap/>
            <w:vAlign w:val="center"/>
          </w:tcPr>
          <w:p w:rsidR="00726FBE" w:rsidRPr="0036178A" w:rsidRDefault="002C668A" w:rsidP="00A553B2">
            <w:pPr>
              <w:spacing w:after="0" w:line="240" w:lineRule="auto"/>
              <w:jc w:val="center"/>
              <w:rPr>
                <w:rFonts w:ascii="Times New Roman" w:eastAsia="Times New Roman" w:hAnsi="Times New Roman" w:cs="Times New Roman"/>
                <w:bCs/>
                <w:sz w:val="20"/>
                <w:szCs w:val="20"/>
              </w:rPr>
            </w:pPr>
            <w:r w:rsidRPr="0036178A">
              <w:rPr>
                <w:rFonts w:ascii="Times New Roman" w:eastAsia="Times New Roman" w:hAnsi="Times New Roman" w:cs="Times New Roman"/>
                <w:bCs/>
                <w:sz w:val="20"/>
                <w:szCs w:val="20"/>
              </w:rPr>
              <w:t>110,2</w:t>
            </w:r>
          </w:p>
        </w:tc>
      </w:tr>
      <w:tr w:rsidR="00726FBE" w:rsidRPr="0036178A" w:rsidTr="00D85F86">
        <w:tblPrEx>
          <w:jc w:val="left"/>
        </w:tblPrEx>
        <w:trPr>
          <w:gridBefore w:val="1"/>
          <w:wBefore w:w="93" w:type="dxa"/>
          <w:trHeight w:val="315"/>
        </w:trPr>
        <w:tc>
          <w:tcPr>
            <w:tcW w:w="3270" w:type="dxa"/>
            <w:gridSpan w:val="2"/>
            <w:tcBorders>
              <w:top w:val="nil"/>
              <w:left w:val="single" w:sz="4" w:space="0" w:color="auto"/>
              <w:bottom w:val="single" w:sz="4" w:space="0" w:color="auto"/>
              <w:right w:val="single" w:sz="4" w:space="0" w:color="auto"/>
            </w:tcBorders>
            <w:shd w:val="clear" w:color="auto" w:fill="auto"/>
            <w:hideMark/>
          </w:tcPr>
          <w:p w:rsidR="00726FBE" w:rsidRPr="0036178A" w:rsidRDefault="00726FBE" w:rsidP="00A553B2">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в  </w:t>
            </w:r>
            <w:proofErr w:type="spellStart"/>
            <w:r w:rsidRPr="0036178A">
              <w:rPr>
                <w:rFonts w:ascii="Times New Roman" w:eastAsia="Times New Roman" w:hAnsi="Times New Roman" w:cs="Times New Roman"/>
                <w:sz w:val="20"/>
                <w:szCs w:val="20"/>
              </w:rPr>
              <w:t>т.ч</w:t>
            </w:r>
            <w:proofErr w:type="spellEnd"/>
            <w:r w:rsidRPr="0036178A">
              <w:rPr>
                <w:rFonts w:ascii="Times New Roman" w:eastAsia="Times New Roman" w:hAnsi="Times New Roman" w:cs="Times New Roman"/>
                <w:sz w:val="20"/>
                <w:szCs w:val="20"/>
              </w:rPr>
              <w:t>. медикаменты</w:t>
            </w:r>
          </w:p>
        </w:tc>
        <w:tc>
          <w:tcPr>
            <w:tcW w:w="1707" w:type="dxa"/>
            <w:gridSpan w:val="2"/>
            <w:tcBorders>
              <w:top w:val="nil"/>
              <w:left w:val="nil"/>
              <w:bottom w:val="single" w:sz="4" w:space="0" w:color="auto"/>
              <w:right w:val="single" w:sz="4" w:space="0" w:color="auto"/>
            </w:tcBorders>
            <w:shd w:val="clear" w:color="auto" w:fill="auto"/>
            <w:noWrap/>
            <w:vAlign w:val="center"/>
          </w:tcPr>
          <w:p w:rsidR="00726FBE" w:rsidRPr="0036178A" w:rsidRDefault="002C668A" w:rsidP="00A553B2">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76,0</w:t>
            </w:r>
          </w:p>
        </w:tc>
        <w:tc>
          <w:tcPr>
            <w:tcW w:w="1842" w:type="dxa"/>
            <w:gridSpan w:val="2"/>
            <w:tcBorders>
              <w:top w:val="nil"/>
              <w:left w:val="nil"/>
              <w:bottom w:val="single" w:sz="4" w:space="0" w:color="auto"/>
              <w:right w:val="single" w:sz="4" w:space="0" w:color="auto"/>
            </w:tcBorders>
            <w:shd w:val="clear" w:color="auto" w:fill="auto"/>
            <w:noWrap/>
            <w:vAlign w:val="center"/>
          </w:tcPr>
          <w:p w:rsidR="00726FBE" w:rsidRPr="0036178A" w:rsidRDefault="002C668A" w:rsidP="00A553B2">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43,2</w:t>
            </w:r>
          </w:p>
        </w:tc>
        <w:tc>
          <w:tcPr>
            <w:tcW w:w="3451" w:type="dxa"/>
            <w:tcBorders>
              <w:top w:val="nil"/>
              <w:left w:val="nil"/>
              <w:bottom w:val="single" w:sz="4" w:space="0" w:color="auto"/>
              <w:right w:val="single" w:sz="4" w:space="0" w:color="auto"/>
            </w:tcBorders>
            <w:shd w:val="clear" w:color="auto" w:fill="auto"/>
            <w:noWrap/>
            <w:vAlign w:val="center"/>
          </w:tcPr>
          <w:p w:rsidR="00726FBE" w:rsidRPr="0036178A" w:rsidRDefault="002C668A" w:rsidP="00A553B2">
            <w:pPr>
              <w:spacing w:after="0" w:line="240" w:lineRule="auto"/>
              <w:jc w:val="center"/>
              <w:rPr>
                <w:rFonts w:ascii="Times New Roman" w:eastAsia="Times New Roman" w:hAnsi="Times New Roman" w:cs="Times New Roman"/>
                <w:bCs/>
                <w:sz w:val="20"/>
                <w:szCs w:val="20"/>
              </w:rPr>
            </w:pPr>
            <w:r w:rsidRPr="0036178A">
              <w:rPr>
                <w:rFonts w:ascii="Times New Roman" w:eastAsia="Times New Roman" w:hAnsi="Times New Roman" w:cs="Times New Roman"/>
                <w:bCs/>
                <w:sz w:val="20"/>
                <w:szCs w:val="20"/>
              </w:rPr>
              <w:t>56,8</w:t>
            </w:r>
          </w:p>
        </w:tc>
      </w:tr>
    </w:tbl>
    <w:p w:rsidR="00726FBE" w:rsidRPr="0036178A" w:rsidRDefault="00726FBE" w:rsidP="00A553B2">
      <w:pPr>
        <w:ind w:firstLine="708"/>
        <w:jc w:val="both"/>
        <w:rPr>
          <w:rFonts w:ascii="Times New Roman" w:hAnsi="Times New Roman" w:cs="Times New Roman"/>
          <w:sz w:val="20"/>
          <w:szCs w:val="20"/>
        </w:rPr>
      </w:pPr>
      <w:r w:rsidRPr="0036178A">
        <w:rPr>
          <w:rFonts w:ascii="Times New Roman" w:hAnsi="Times New Roman" w:cs="Times New Roman"/>
          <w:sz w:val="20"/>
          <w:szCs w:val="20"/>
        </w:rPr>
        <w:t>У</w:t>
      </w:r>
      <w:r w:rsidR="002C668A" w:rsidRPr="0036178A">
        <w:rPr>
          <w:rFonts w:ascii="Times New Roman" w:hAnsi="Times New Roman" w:cs="Times New Roman"/>
          <w:sz w:val="20"/>
          <w:szCs w:val="20"/>
        </w:rPr>
        <w:t xml:space="preserve">меньшение </w:t>
      </w:r>
      <w:r w:rsidRPr="0036178A">
        <w:rPr>
          <w:rFonts w:ascii="Times New Roman" w:hAnsi="Times New Roman" w:cs="Times New Roman"/>
          <w:sz w:val="20"/>
          <w:szCs w:val="20"/>
        </w:rPr>
        <w:t xml:space="preserve"> стоимости медицинс</w:t>
      </w:r>
      <w:r w:rsidR="002C668A" w:rsidRPr="0036178A">
        <w:rPr>
          <w:rFonts w:ascii="Times New Roman" w:hAnsi="Times New Roman" w:cs="Times New Roman"/>
          <w:sz w:val="20"/>
          <w:szCs w:val="20"/>
        </w:rPr>
        <w:t xml:space="preserve">кой помощи связано с уменьшением </w:t>
      </w:r>
      <w:r w:rsidRPr="0036178A">
        <w:rPr>
          <w:rFonts w:ascii="Times New Roman" w:hAnsi="Times New Roman" w:cs="Times New Roman"/>
          <w:sz w:val="20"/>
          <w:szCs w:val="20"/>
        </w:rPr>
        <w:t xml:space="preserve"> расходов на оказание МП из-за роста </w:t>
      </w:r>
      <w:r w:rsidR="002C668A" w:rsidRPr="0036178A">
        <w:rPr>
          <w:rFonts w:ascii="Times New Roman" w:hAnsi="Times New Roman" w:cs="Times New Roman"/>
          <w:sz w:val="20"/>
          <w:szCs w:val="20"/>
        </w:rPr>
        <w:t>кредиторской задолженности.</w:t>
      </w:r>
    </w:p>
    <w:p w:rsidR="00726FBE" w:rsidRPr="0036178A" w:rsidRDefault="00726FBE" w:rsidP="00A553B2">
      <w:pPr>
        <w:ind w:firstLine="708"/>
        <w:jc w:val="center"/>
        <w:rPr>
          <w:rFonts w:ascii="Times New Roman" w:hAnsi="Times New Roman" w:cs="Times New Roman"/>
          <w:sz w:val="20"/>
          <w:szCs w:val="20"/>
        </w:rPr>
      </w:pPr>
      <w:r w:rsidRPr="0036178A">
        <w:rPr>
          <w:rFonts w:ascii="Times New Roman" w:hAnsi="Times New Roman" w:cs="Times New Roman"/>
          <w:sz w:val="20"/>
          <w:szCs w:val="20"/>
        </w:rPr>
        <w:lastRenderedPageBreak/>
        <w:t>Информация по заработной плате и численности работников</w:t>
      </w:r>
    </w:p>
    <w:p w:rsidR="00726FBE" w:rsidRPr="0036178A" w:rsidRDefault="00726FBE" w:rsidP="00A553B2">
      <w:pPr>
        <w:spacing w:after="0" w:line="240" w:lineRule="auto"/>
        <w:ind w:firstLine="708"/>
        <w:jc w:val="both"/>
        <w:rPr>
          <w:rFonts w:ascii="Times New Roman" w:hAnsi="Times New Roman" w:cs="Times New Roman"/>
          <w:sz w:val="20"/>
          <w:szCs w:val="20"/>
        </w:rPr>
      </w:pPr>
      <w:r w:rsidRPr="0036178A">
        <w:rPr>
          <w:rFonts w:ascii="Times New Roman" w:hAnsi="Times New Roman" w:cs="Times New Roman"/>
          <w:sz w:val="20"/>
          <w:szCs w:val="20"/>
        </w:rPr>
        <w:t xml:space="preserve">Среднемесячная  заработная плата работников списочного состава за </w:t>
      </w:r>
      <w:r w:rsidR="00D37549" w:rsidRPr="0036178A">
        <w:rPr>
          <w:rFonts w:ascii="Times New Roman" w:hAnsi="Times New Roman" w:cs="Times New Roman"/>
          <w:sz w:val="20"/>
          <w:szCs w:val="20"/>
        </w:rPr>
        <w:t xml:space="preserve"> 1 квартал 2024</w:t>
      </w:r>
      <w:r w:rsidRPr="0036178A">
        <w:rPr>
          <w:rFonts w:ascii="Times New Roman" w:hAnsi="Times New Roman" w:cs="Times New Roman"/>
          <w:sz w:val="20"/>
          <w:szCs w:val="20"/>
        </w:rPr>
        <w:t xml:space="preserve"> год составила:</w:t>
      </w:r>
    </w:p>
    <w:p w:rsidR="00726FBE" w:rsidRPr="0036178A" w:rsidRDefault="00726FBE" w:rsidP="00D37549">
      <w:pPr>
        <w:spacing w:after="0" w:line="240" w:lineRule="auto"/>
        <w:ind w:firstLine="708"/>
        <w:rPr>
          <w:rFonts w:ascii="Times New Roman" w:hAnsi="Times New Roman" w:cs="Times New Roman"/>
          <w:sz w:val="20"/>
          <w:szCs w:val="20"/>
        </w:rPr>
      </w:pPr>
      <w:r w:rsidRPr="0036178A">
        <w:rPr>
          <w:rFonts w:ascii="Times New Roman" w:hAnsi="Times New Roman" w:cs="Times New Roman"/>
          <w:sz w:val="20"/>
          <w:szCs w:val="20"/>
        </w:rPr>
        <w:t xml:space="preserve">Врачи – специалисты  – </w:t>
      </w:r>
      <w:r w:rsidR="00D37549" w:rsidRPr="0036178A">
        <w:rPr>
          <w:rFonts w:ascii="Times New Roman" w:hAnsi="Times New Roman" w:cs="Times New Roman"/>
          <w:sz w:val="20"/>
          <w:szCs w:val="20"/>
        </w:rPr>
        <w:t>116,58</w:t>
      </w:r>
      <w:r w:rsidRPr="0036178A">
        <w:rPr>
          <w:rFonts w:ascii="Times New Roman" w:hAnsi="Times New Roman" w:cs="Times New Roman"/>
          <w:sz w:val="20"/>
          <w:szCs w:val="20"/>
        </w:rPr>
        <w:t xml:space="preserve"> </w:t>
      </w:r>
      <w:proofErr w:type="spellStart"/>
      <w:r w:rsidRPr="0036178A">
        <w:rPr>
          <w:rFonts w:ascii="Times New Roman" w:hAnsi="Times New Roman" w:cs="Times New Roman"/>
          <w:sz w:val="20"/>
          <w:szCs w:val="20"/>
        </w:rPr>
        <w:t>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w:t>
      </w:r>
      <w:proofErr w:type="spellEnd"/>
      <w:r w:rsidRPr="0036178A">
        <w:rPr>
          <w:rFonts w:ascii="Times New Roman" w:hAnsi="Times New Roman" w:cs="Times New Roman"/>
          <w:sz w:val="20"/>
          <w:szCs w:val="20"/>
        </w:rPr>
        <w:t>. среднесписочная численность – 30</w:t>
      </w:r>
    </w:p>
    <w:p w:rsidR="00726FBE" w:rsidRPr="0036178A" w:rsidRDefault="00726FBE" w:rsidP="00D37549">
      <w:pPr>
        <w:spacing w:after="0" w:line="240" w:lineRule="auto"/>
        <w:ind w:firstLine="708"/>
        <w:rPr>
          <w:rFonts w:ascii="Times New Roman" w:hAnsi="Times New Roman" w:cs="Times New Roman"/>
          <w:sz w:val="20"/>
          <w:szCs w:val="20"/>
        </w:rPr>
      </w:pPr>
      <w:r w:rsidRPr="0036178A">
        <w:rPr>
          <w:rFonts w:ascii="Times New Roman" w:hAnsi="Times New Roman" w:cs="Times New Roman"/>
          <w:sz w:val="20"/>
          <w:szCs w:val="20"/>
        </w:rPr>
        <w:t>Средний – 5</w:t>
      </w:r>
      <w:r w:rsidR="00D37549" w:rsidRPr="0036178A">
        <w:rPr>
          <w:rFonts w:ascii="Times New Roman" w:hAnsi="Times New Roman" w:cs="Times New Roman"/>
          <w:sz w:val="20"/>
          <w:szCs w:val="20"/>
        </w:rPr>
        <w:t>3,36</w:t>
      </w:r>
      <w:r w:rsidRPr="0036178A">
        <w:rPr>
          <w:rFonts w:ascii="Times New Roman" w:hAnsi="Times New Roman" w:cs="Times New Roman"/>
          <w:sz w:val="20"/>
          <w:szCs w:val="20"/>
        </w:rPr>
        <w:t xml:space="preserve"> </w:t>
      </w:r>
      <w:proofErr w:type="spellStart"/>
      <w:r w:rsidRPr="0036178A">
        <w:rPr>
          <w:rFonts w:ascii="Times New Roman" w:hAnsi="Times New Roman" w:cs="Times New Roman"/>
          <w:sz w:val="20"/>
          <w:szCs w:val="20"/>
        </w:rPr>
        <w:t>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w:t>
      </w:r>
      <w:proofErr w:type="spellEnd"/>
      <w:r w:rsidRPr="0036178A">
        <w:rPr>
          <w:rFonts w:ascii="Times New Roman" w:hAnsi="Times New Roman" w:cs="Times New Roman"/>
          <w:sz w:val="20"/>
          <w:szCs w:val="20"/>
        </w:rPr>
        <w:t>. сре</w:t>
      </w:r>
      <w:r w:rsidR="00D37549" w:rsidRPr="0036178A">
        <w:rPr>
          <w:rFonts w:ascii="Times New Roman" w:hAnsi="Times New Roman" w:cs="Times New Roman"/>
          <w:sz w:val="20"/>
          <w:szCs w:val="20"/>
        </w:rPr>
        <w:t>днесписочная численность – 154,7</w:t>
      </w:r>
    </w:p>
    <w:p w:rsidR="00726FBE" w:rsidRPr="0036178A" w:rsidRDefault="00726FBE" w:rsidP="00D37549">
      <w:pPr>
        <w:spacing w:after="0" w:line="240" w:lineRule="auto"/>
        <w:ind w:firstLine="708"/>
        <w:rPr>
          <w:rFonts w:ascii="Times New Roman" w:hAnsi="Times New Roman" w:cs="Times New Roman"/>
          <w:sz w:val="20"/>
          <w:szCs w:val="20"/>
        </w:rPr>
      </w:pPr>
      <w:r w:rsidRPr="0036178A">
        <w:rPr>
          <w:rFonts w:ascii="Times New Roman" w:hAnsi="Times New Roman" w:cs="Times New Roman"/>
          <w:sz w:val="20"/>
          <w:szCs w:val="20"/>
        </w:rPr>
        <w:t>Младший – 4</w:t>
      </w:r>
      <w:r w:rsidR="00D37549" w:rsidRPr="0036178A">
        <w:rPr>
          <w:rFonts w:ascii="Times New Roman" w:hAnsi="Times New Roman" w:cs="Times New Roman"/>
          <w:sz w:val="20"/>
          <w:szCs w:val="20"/>
        </w:rPr>
        <w:t>8,3</w:t>
      </w:r>
      <w:r w:rsidRPr="0036178A">
        <w:rPr>
          <w:rFonts w:ascii="Times New Roman" w:hAnsi="Times New Roman" w:cs="Times New Roman"/>
          <w:sz w:val="20"/>
          <w:szCs w:val="20"/>
        </w:rPr>
        <w:t xml:space="preserve"> </w:t>
      </w:r>
      <w:proofErr w:type="spellStart"/>
      <w:r w:rsidRPr="0036178A">
        <w:rPr>
          <w:rFonts w:ascii="Times New Roman" w:hAnsi="Times New Roman" w:cs="Times New Roman"/>
          <w:sz w:val="20"/>
          <w:szCs w:val="20"/>
        </w:rPr>
        <w:t>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w:t>
      </w:r>
      <w:proofErr w:type="spellEnd"/>
      <w:r w:rsidRPr="0036178A">
        <w:rPr>
          <w:rFonts w:ascii="Times New Roman" w:hAnsi="Times New Roman" w:cs="Times New Roman"/>
          <w:sz w:val="20"/>
          <w:szCs w:val="20"/>
        </w:rPr>
        <w:t>. среднесписочная чис</w:t>
      </w:r>
      <w:r w:rsidR="00D37549" w:rsidRPr="0036178A">
        <w:rPr>
          <w:rFonts w:ascii="Times New Roman" w:hAnsi="Times New Roman" w:cs="Times New Roman"/>
          <w:sz w:val="20"/>
          <w:szCs w:val="20"/>
        </w:rPr>
        <w:t>ленность – 17,1</w:t>
      </w:r>
    </w:p>
    <w:p w:rsidR="00726FBE" w:rsidRPr="0036178A" w:rsidRDefault="00726FBE" w:rsidP="00D37549">
      <w:pPr>
        <w:spacing w:after="0" w:line="240" w:lineRule="auto"/>
        <w:ind w:firstLine="708"/>
        <w:rPr>
          <w:rFonts w:ascii="Times New Roman" w:hAnsi="Times New Roman" w:cs="Times New Roman"/>
          <w:sz w:val="20"/>
          <w:szCs w:val="20"/>
        </w:rPr>
      </w:pPr>
      <w:r w:rsidRPr="0036178A">
        <w:rPr>
          <w:rFonts w:ascii="Times New Roman" w:hAnsi="Times New Roman" w:cs="Times New Roman"/>
          <w:sz w:val="20"/>
          <w:szCs w:val="20"/>
        </w:rPr>
        <w:t xml:space="preserve">Прочий –  </w:t>
      </w:r>
      <w:r w:rsidR="00D37549" w:rsidRPr="0036178A">
        <w:rPr>
          <w:rFonts w:ascii="Times New Roman" w:hAnsi="Times New Roman" w:cs="Times New Roman"/>
          <w:sz w:val="20"/>
          <w:szCs w:val="20"/>
        </w:rPr>
        <w:t>44,53</w:t>
      </w:r>
      <w:r w:rsidRPr="0036178A">
        <w:rPr>
          <w:rFonts w:ascii="Times New Roman" w:hAnsi="Times New Roman" w:cs="Times New Roman"/>
          <w:sz w:val="20"/>
          <w:szCs w:val="20"/>
        </w:rPr>
        <w:t>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 среднесписочная численность – 1</w:t>
      </w:r>
      <w:r w:rsidR="00D37549" w:rsidRPr="0036178A">
        <w:rPr>
          <w:rFonts w:ascii="Times New Roman" w:hAnsi="Times New Roman" w:cs="Times New Roman"/>
          <w:sz w:val="20"/>
          <w:szCs w:val="20"/>
        </w:rPr>
        <w:t>40,3</w:t>
      </w:r>
    </w:p>
    <w:p w:rsidR="00726FBE" w:rsidRPr="0036178A" w:rsidRDefault="00726FBE" w:rsidP="00D37549">
      <w:pPr>
        <w:spacing w:after="0" w:line="240" w:lineRule="auto"/>
        <w:ind w:firstLine="708"/>
        <w:rPr>
          <w:rFonts w:ascii="Times New Roman" w:hAnsi="Times New Roman" w:cs="Times New Roman"/>
          <w:sz w:val="20"/>
          <w:szCs w:val="20"/>
        </w:rPr>
      </w:pPr>
      <w:r w:rsidRPr="0036178A">
        <w:rPr>
          <w:rFonts w:ascii="Times New Roman" w:hAnsi="Times New Roman" w:cs="Times New Roman"/>
          <w:sz w:val="20"/>
          <w:szCs w:val="20"/>
        </w:rPr>
        <w:t>Среднемесячная заработная плата работнико</w:t>
      </w:r>
      <w:r w:rsidR="00D37549" w:rsidRPr="0036178A">
        <w:rPr>
          <w:rFonts w:ascii="Times New Roman" w:hAnsi="Times New Roman" w:cs="Times New Roman"/>
          <w:sz w:val="20"/>
          <w:szCs w:val="20"/>
        </w:rPr>
        <w:t>в по Учреждения составила – 56,8</w:t>
      </w:r>
      <w:r w:rsidRPr="0036178A">
        <w:rPr>
          <w:rFonts w:ascii="Times New Roman" w:hAnsi="Times New Roman" w:cs="Times New Roman"/>
          <w:sz w:val="20"/>
          <w:szCs w:val="20"/>
        </w:rPr>
        <w:t xml:space="preserve"> </w:t>
      </w:r>
      <w:proofErr w:type="spellStart"/>
      <w:r w:rsidRPr="0036178A">
        <w:rPr>
          <w:rFonts w:ascii="Times New Roman" w:hAnsi="Times New Roman" w:cs="Times New Roman"/>
          <w:sz w:val="20"/>
          <w:szCs w:val="20"/>
        </w:rPr>
        <w:t>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w:t>
      </w:r>
      <w:proofErr w:type="spellEnd"/>
      <w:r w:rsidRPr="0036178A">
        <w:rPr>
          <w:rFonts w:ascii="Times New Roman" w:hAnsi="Times New Roman" w:cs="Times New Roman"/>
          <w:sz w:val="20"/>
          <w:szCs w:val="20"/>
        </w:rPr>
        <w:t>.</w:t>
      </w:r>
    </w:p>
    <w:p w:rsidR="00726FBE" w:rsidRPr="0036178A" w:rsidRDefault="00726FBE" w:rsidP="00A553B2">
      <w:pPr>
        <w:spacing w:after="0" w:line="240" w:lineRule="auto"/>
        <w:rPr>
          <w:rFonts w:ascii="Times New Roman" w:hAnsi="Times New Roman" w:cs="Times New Roman"/>
          <w:i/>
          <w:sz w:val="20"/>
          <w:szCs w:val="20"/>
        </w:rPr>
      </w:pPr>
    </w:p>
    <w:p w:rsidR="00726FBE" w:rsidRPr="0036178A" w:rsidRDefault="00726FBE" w:rsidP="00A553B2">
      <w:pPr>
        <w:spacing w:after="0" w:line="240" w:lineRule="auto"/>
        <w:jc w:val="center"/>
        <w:rPr>
          <w:rFonts w:ascii="Times New Roman" w:hAnsi="Times New Roman" w:cs="Times New Roman"/>
          <w:i/>
          <w:sz w:val="20"/>
          <w:szCs w:val="20"/>
        </w:rPr>
      </w:pPr>
      <w:r w:rsidRPr="0036178A">
        <w:rPr>
          <w:rFonts w:ascii="Times New Roman" w:hAnsi="Times New Roman" w:cs="Times New Roman"/>
          <w:sz w:val="20"/>
          <w:szCs w:val="20"/>
        </w:rPr>
        <w:t>Информация по приобретению медицинского оборудования</w:t>
      </w:r>
    </w:p>
    <w:p w:rsidR="00726FBE" w:rsidRPr="0036178A" w:rsidRDefault="00726FBE" w:rsidP="00D37549">
      <w:pPr>
        <w:spacing w:after="0" w:line="240" w:lineRule="auto"/>
        <w:ind w:firstLine="708"/>
        <w:jc w:val="both"/>
        <w:rPr>
          <w:rFonts w:ascii="Times New Roman" w:hAnsi="Times New Roman" w:cs="Times New Roman"/>
          <w:sz w:val="20"/>
          <w:szCs w:val="20"/>
        </w:rPr>
      </w:pPr>
      <w:r w:rsidRPr="0036178A">
        <w:rPr>
          <w:rFonts w:ascii="Times New Roman" w:hAnsi="Times New Roman" w:cs="Times New Roman"/>
          <w:sz w:val="20"/>
          <w:szCs w:val="20"/>
        </w:rPr>
        <w:t xml:space="preserve">В  </w:t>
      </w:r>
      <w:r w:rsidR="00D37549" w:rsidRPr="0036178A">
        <w:rPr>
          <w:rFonts w:ascii="Times New Roman" w:hAnsi="Times New Roman" w:cs="Times New Roman"/>
          <w:sz w:val="20"/>
          <w:szCs w:val="20"/>
        </w:rPr>
        <w:t>1 квартале 2024 года за счет средств бюджета Забайкальского края приобретен автомобиль УАЗ стоимостью1570000 рублей в рамках программы модернизации первичного звена</w:t>
      </w:r>
      <w:r w:rsidRPr="0036178A">
        <w:rPr>
          <w:rFonts w:ascii="Times New Roman" w:hAnsi="Times New Roman" w:cs="Times New Roman"/>
          <w:sz w:val="20"/>
          <w:szCs w:val="20"/>
        </w:rPr>
        <w:t>.</w:t>
      </w:r>
    </w:p>
    <w:p w:rsidR="00D37549" w:rsidRPr="0036178A" w:rsidRDefault="00D37549" w:rsidP="00A553B2">
      <w:pPr>
        <w:spacing w:after="0" w:line="240" w:lineRule="auto"/>
        <w:jc w:val="both"/>
        <w:rPr>
          <w:rFonts w:ascii="Times New Roman" w:hAnsi="Times New Roman" w:cs="Times New Roman"/>
          <w:sz w:val="20"/>
          <w:szCs w:val="20"/>
        </w:rPr>
      </w:pPr>
    </w:p>
    <w:p w:rsidR="008A35D8" w:rsidRPr="0036178A" w:rsidRDefault="00AD23AA" w:rsidP="00A553B2">
      <w:pPr>
        <w:spacing w:after="0" w:line="240" w:lineRule="auto"/>
        <w:ind w:firstLine="709"/>
        <w:contextualSpacing/>
        <w:jc w:val="center"/>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9. </w:t>
      </w:r>
      <w:r w:rsidR="008A35D8" w:rsidRPr="0036178A">
        <w:rPr>
          <w:rFonts w:ascii="Times New Roman" w:hAnsi="Times New Roman" w:cs="Times New Roman"/>
          <w:color w:val="000000" w:themeColor="text1"/>
          <w:sz w:val="20"/>
          <w:szCs w:val="20"/>
        </w:rPr>
        <w:t>Образование</w:t>
      </w:r>
    </w:p>
    <w:p w:rsidR="00CF3869"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На 1 апреля 202</w:t>
      </w:r>
      <w:r w:rsidR="005B42C2" w:rsidRPr="0036178A">
        <w:rPr>
          <w:rFonts w:ascii="Times New Roman" w:eastAsia="MS Mincho" w:hAnsi="Times New Roman" w:cs="Times New Roman"/>
          <w:iCs/>
          <w:color w:val="000000" w:themeColor="text1"/>
          <w:sz w:val="20"/>
          <w:szCs w:val="20"/>
        </w:rPr>
        <w:t>4</w:t>
      </w:r>
      <w:r w:rsidRPr="0036178A">
        <w:rPr>
          <w:rFonts w:ascii="Times New Roman" w:eastAsia="MS Mincho" w:hAnsi="Times New Roman" w:cs="Times New Roman"/>
          <w:iCs/>
          <w:color w:val="000000" w:themeColor="text1"/>
          <w:sz w:val="20"/>
          <w:szCs w:val="20"/>
        </w:rPr>
        <w:t xml:space="preserve"> года  муниципальная система образования Чернышевского района представлена </w:t>
      </w:r>
      <w:r w:rsidR="005B42C2" w:rsidRPr="0036178A">
        <w:rPr>
          <w:rFonts w:ascii="Times New Roman" w:eastAsia="MS Mincho" w:hAnsi="Times New Roman" w:cs="Times New Roman"/>
          <w:iCs/>
          <w:color w:val="000000" w:themeColor="text1"/>
          <w:sz w:val="20"/>
          <w:szCs w:val="20"/>
        </w:rPr>
        <w:t>37</w:t>
      </w:r>
      <w:r w:rsidRPr="0036178A">
        <w:rPr>
          <w:rFonts w:ascii="Times New Roman" w:eastAsia="MS Mincho" w:hAnsi="Times New Roman" w:cs="Times New Roman"/>
          <w:iCs/>
          <w:color w:val="000000" w:themeColor="text1"/>
          <w:sz w:val="20"/>
          <w:szCs w:val="20"/>
        </w:rPr>
        <w:t xml:space="preserve"> образовательными  организациями:        </w:t>
      </w:r>
    </w:p>
    <w:p w:rsidR="00CF3869"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 средние общеобразовательные школы – 13;</w:t>
      </w:r>
    </w:p>
    <w:p w:rsidR="00CF3869"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 основные  общеобразовательные  школы – 6;</w:t>
      </w:r>
    </w:p>
    <w:p w:rsidR="00CF3869"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 начальные общеобразовательные шко</w:t>
      </w:r>
      <w:r w:rsidR="005B42C2" w:rsidRPr="0036178A">
        <w:rPr>
          <w:rFonts w:ascii="Times New Roman" w:eastAsia="MS Mincho" w:hAnsi="Times New Roman" w:cs="Times New Roman"/>
          <w:iCs/>
          <w:color w:val="000000" w:themeColor="text1"/>
          <w:sz w:val="20"/>
          <w:szCs w:val="20"/>
        </w:rPr>
        <w:t>лы – 1</w:t>
      </w:r>
      <w:r w:rsidRPr="0036178A">
        <w:rPr>
          <w:rFonts w:ascii="Times New Roman" w:eastAsia="MS Mincho" w:hAnsi="Times New Roman" w:cs="Times New Roman"/>
          <w:iCs/>
          <w:color w:val="000000" w:themeColor="text1"/>
          <w:sz w:val="20"/>
          <w:szCs w:val="20"/>
        </w:rPr>
        <w:t>;</w:t>
      </w:r>
    </w:p>
    <w:p w:rsidR="00CF3869"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 дошкольные образовательные организации – 15;</w:t>
      </w:r>
    </w:p>
    <w:p w:rsidR="00CF3869"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 организации дополнительного образования – 2.</w:t>
      </w:r>
    </w:p>
    <w:p w:rsidR="00CF3869"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 xml:space="preserve"> В системе общего образования Чернышевского  района функционируют</w:t>
      </w:r>
    </w:p>
    <w:p w:rsidR="00CF3869" w:rsidRPr="0036178A" w:rsidRDefault="003C5276"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20 общеобразовательных  организаций</w:t>
      </w:r>
      <w:r w:rsidR="00CF3869" w:rsidRPr="0036178A">
        <w:rPr>
          <w:rFonts w:ascii="Times New Roman" w:eastAsia="MS Mincho" w:hAnsi="Times New Roman" w:cs="Times New Roman"/>
          <w:iCs/>
          <w:color w:val="000000" w:themeColor="text1"/>
          <w:sz w:val="20"/>
          <w:szCs w:val="20"/>
        </w:rPr>
        <w:t>, 15 дошкольных  образовательных организаций, 2 учреждения дополнительного образования.</w:t>
      </w:r>
    </w:p>
    <w:p w:rsidR="00CF3869" w:rsidRPr="0036178A" w:rsidRDefault="003C5276"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На 1 апреля  2024 года  в школах 4392 учащихся (3038</w:t>
      </w:r>
      <w:r w:rsidR="00CF3869" w:rsidRPr="0036178A">
        <w:rPr>
          <w:rFonts w:ascii="Times New Roman" w:eastAsia="MS Mincho" w:hAnsi="Times New Roman" w:cs="Times New Roman"/>
          <w:iCs/>
          <w:color w:val="000000" w:themeColor="text1"/>
          <w:sz w:val="20"/>
          <w:szCs w:val="20"/>
        </w:rPr>
        <w:t>– в го</w:t>
      </w:r>
      <w:r w:rsidRPr="0036178A">
        <w:rPr>
          <w:rFonts w:ascii="Times New Roman" w:eastAsia="MS Mincho" w:hAnsi="Times New Roman" w:cs="Times New Roman"/>
          <w:iCs/>
          <w:color w:val="000000" w:themeColor="text1"/>
          <w:sz w:val="20"/>
          <w:szCs w:val="20"/>
        </w:rPr>
        <w:t>роде, 1324</w:t>
      </w:r>
      <w:r w:rsidR="00CF3869" w:rsidRPr="0036178A">
        <w:rPr>
          <w:rFonts w:ascii="Times New Roman" w:eastAsia="MS Mincho" w:hAnsi="Times New Roman" w:cs="Times New Roman"/>
          <w:iCs/>
          <w:color w:val="000000" w:themeColor="text1"/>
          <w:sz w:val="20"/>
          <w:szCs w:val="20"/>
        </w:rPr>
        <w:t>– в селе). В 8 школах организовано обучение в две смены, из них в 4  городских школах и 4 сельских школах.</w:t>
      </w:r>
    </w:p>
    <w:p w:rsidR="00CF3869"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 xml:space="preserve"> Средняя наполняемость класса составила: в г</w:t>
      </w:r>
      <w:r w:rsidR="003C5276" w:rsidRPr="0036178A">
        <w:rPr>
          <w:rFonts w:ascii="Times New Roman" w:eastAsia="MS Mincho" w:hAnsi="Times New Roman" w:cs="Times New Roman"/>
          <w:iCs/>
          <w:color w:val="000000" w:themeColor="text1"/>
          <w:sz w:val="20"/>
          <w:szCs w:val="20"/>
        </w:rPr>
        <w:t>ороде –  23 чел., на селе – 9</w:t>
      </w:r>
      <w:r w:rsidRPr="0036178A">
        <w:rPr>
          <w:rFonts w:ascii="Times New Roman" w:eastAsia="MS Mincho" w:hAnsi="Times New Roman" w:cs="Times New Roman"/>
          <w:iCs/>
          <w:color w:val="000000" w:themeColor="text1"/>
          <w:sz w:val="20"/>
          <w:szCs w:val="20"/>
        </w:rPr>
        <w:t xml:space="preserve"> человек. </w:t>
      </w:r>
    </w:p>
    <w:p w:rsidR="00CF3869"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 xml:space="preserve">Средняя наполняемость класса по району -    </w:t>
      </w:r>
      <w:r w:rsidR="003C5276" w:rsidRPr="0036178A">
        <w:rPr>
          <w:rFonts w:ascii="Times New Roman" w:eastAsia="MS Mincho" w:hAnsi="Times New Roman" w:cs="Times New Roman"/>
          <w:iCs/>
          <w:color w:val="000000" w:themeColor="text1"/>
          <w:sz w:val="20"/>
          <w:szCs w:val="20"/>
        </w:rPr>
        <w:t xml:space="preserve">16 </w:t>
      </w:r>
      <w:r w:rsidRPr="0036178A">
        <w:rPr>
          <w:rFonts w:ascii="Times New Roman" w:eastAsia="MS Mincho" w:hAnsi="Times New Roman" w:cs="Times New Roman"/>
          <w:iCs/>
          <w:color w:val="000000" w:themeColor="text1"/>
          <w:sz w:val="20"/>
          <w:szCs w:val="20"/>
        </w:rPr>
        <w:t>чел.</w:t>
      </w:r>
    </w:p>
    <w:p w:rsidR="00CF3869"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 xml:space="preserve">      Дошкольное образование: (данные по садам) </w:t>
      </w:r>
    </w:p>
    <w:p w:rsidR="00A451D6"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 xml:space="preserve">В МР «Чернышевский район» функционирует 15 </w:t>
      </w:r>
      <w:r w:rsidR="00A451D6" w:rsidRPr="0036178A">
        <w:rPr>
          <w:rFonts w:ascii="Times New Roman" w:eastAsia="MS Mincho" w:hAnsi="Times New Roman" w:cs="Times New Roman"/>
          <w:iCs/>
          <w:color w:val="000000" w:themeColor="text1"/>
          <w:sz w:val="20"/>
          <w:szCs w:val="20"/>
        </w:rPr>
        <w:t xml:space="preserve"> дошкольных учреждений (субъектов по юридическим лицам), фактически функционируют 15МДОУ. Так же функционируют 8</w:t>
      </w:r>
      <w:r w:rsidRPr="0036178A">
        <w:rPr>
          <w:rFonts w:ascii="Times New Roman" w:eastAsia="MS Mincho" w:hAnsi="Times New Roman" w:cs="Times New Roman"/>
          <w:iCs/>
          <w:color w:val="000000" w:themeColor="text1"/>
          <w:sz w:val="20"/>
          <w:szCs w:val="20"/>
        </w:rPr>
        <w:t xml:space="preserve"> </w:t>
      </w:r>
      <w:r w:rsidR="00A451D6" w:rsidRPr="0036178A">
        <w:rPr>
          <w:rFonts w:ascii="Times New Roman" w:eastAsia="MS Mincho" w:hAnsi="Times New Roman" w:cs="Times New Roman"/>
          <w:iCs/>
          <w:color w:val="000000" w:themeColor="text1"/>
          <w:sz w:val="20"/>
          <w:szCs w:val="20"/>
        </w:rPr>
        <w:t xml:space="preserve">групп </w:t>
      </w:r>
      <w:proofErr w:type="spellStart"/>
      <w:r w:rsidR="00A451D6" w:rsidRPr="0036178A">
        <w:rPr>
          <w:rFonts w:ascii="Times New Roman" w:eastAsia="MS Mincho" w:hAnsi="Times New Roman" w:cs="Times New Roman"/>
          <w:iCs/>
          <w:color w:val="000000" w:themeColor="text1"/>
          <w:sz w:val="20"/>
          <w:szCs w:val="20"/>
        </w:rPr>
        <w:t>предшкольной</w:t>
      </w:r>
      <w:proofErr w:type="spellEnd"/>
      <w:r w:rsidR="00A451D6" w:rsidRPr="0036178A">
        <w:rPr>
          <w:rFonts w:ascii="Times New Roman" w:eastAsia="MS Mincho" w:hAnsi="Times New Roman" w:cs="Times New Roman"/>
          <w:iCs/>
          <w:color w:val="000000" w:themeColor="text1"/>
          <w:sz w:val="20"/>
          <w:szCs w:val="20"/>
        </w:rPr>
        <w:t xml:space="preserve"> подготовки для детей 6-7 лет. Всего в дош</w:t>
      </w:r>
      <w:r w:rsidR="000A3F07" w:rsidRPr="0036178A">
        <w:rPr>
          <w:rFonts w:ascii="Times New Roman" w:eastAsia="MS Mincho" w:hAnsi="Times New Roman" w:cs="Times New Roman"/>
          <w:iCs/>
          <w:color w:val="000000" w:themeColor="text1"/>
          <w:sz w:val="20"/>
          <w:szCs w:val="20"/>
        </w:rPr>
        <w:t>к</w:t>
      </w:r>
      <w:r w:rsidR="00A451D6" w:rsidRPr="0036178A">
        <w:rPr>
          <w:rFonts w:ascii="Times New Roman" w:eastAsia="MS Mincho" w:hAnsi="Times New Roman" w:cs="Times New Roman"/>
          <w:iCs/>
          <w:color w:val="000000" w:themeColor="text1"/>
          <w:sz w:val="20"/>
          <w:szCs w:val="20"/>
        </w:rPr>
        <w:t xml:space="preserve">ольных учреждениях 1506 мест, средняя наполняемость групп в дошкольных учреждениях составляет 18,3 детей. </w:t>
      </w:r>
    </w:p>
    <w:p w:rsidR="00CF3869" w:rsidRPr="0036178A" w:rsidRDefault="00A451D6"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За 1 квартал 2024</w:t>
      </w:r>
      <w:r w:rsidR="00CF3869" w:rsidRPr="0036178A">
        <w:rPr>
          <w:rFonts w:ascii="Times New Roman" w:eastAsia="MS Mincho" w:hAnsi="Times New Roman" w:cs="Times New Roman"/>
          <w:iCs/>
          <w:color w:val="000000" w:themeColor="text1"/>
          <w:sz w:val="20"/>
          <w:szCs w:val="20"/>
        </w:rPr>
        <w:t xml:space="preserve">год в АИС «Е-услуги. Образование» в МР «Чернышевский район» зарегистрировано </w:t>
      </w:r>
      <w:r w:rsidRPr="0036178A">
        <w:rPr>
          <w:rFonts w:ascii="Times New Roman" w:eastAsia="MS Mincho" w:hAnsi="Times New Roman" w:cs="Times New Roman"/>
          <w:iCs/>
          <w:color w:val="000000" w:themeColor="text1"/>
          <w:sz w:val="20"/>
          <w:szCs w:val="20"/>
        </w:rPr>
        <w:t xml:space="preserve">83 </w:t>
      </w:r>
      <w:r w:rsidR="00CF3869" w:rsidRPr="0036178A">
        <w:rPr>
          <w:rFonts w:ascii="Times New Roman" w:eastAsia="MS Mincho" w:hAnsi="Times New Roman" w:cs="Times New Roman"/>
          <w:iCs/>
          <w:color w:val="000000" w:themeColor="text1"/>
          <w:sz w:val="20"/>
          <w:szCs w:val="20"/>
        </w:rPr>
        <w:t xml:space="preserve"> заявлений:</w:t>
      </w:r>
    </w:p>
    <w:p w:rsidR="00CF3869"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 xml:space="preserve">от 0 - 3лет  - 60 заявлений  </w:t>
      </w:r>
    </w:p>
    <w:p w:rsidR="00CF3869"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 xml:space="preserve">от 3-7 лет – </w:t>
      </w:r>
      <w:r w:rsidR="00A451D6" w:rsidRPr="0036178A">
        <w:rPr>
          <w:rFonts w:ascii="Times New Roman" w:eastAsia="MS Mincho" w:hAnsi="Times New Roman" w:cs="Times New Roman"/>
          <w:iCs/>
          <w:color w:val="000000" w:themeColor="text1"/>
          <w:sz w:val="20"/>
          <w:szCs w:val="20"/>
        </w:rPr>
        <w:t>23</w:t>
      </w:r>
      <w:r w:rsidRPr="0036178A">
        <w:rPr>
          <w:rFonts w:ascii="Times New Roman" w:eastAsia="MS Mincho" w:hAnsi="Times New Roman" w:cs="Times New Roman"/>
          <w:iCs/>
          <w:color w:val="000000" w:themeColor="text1"/>
          <w:sz w:val="20"/>
          <w:szCs w:val="20"/>
        </w:rPr>
        <w:t xml:space="preserve"> заявлений</w:t>
      </w:r>
    </w:p>
    <w:p w:rsidR="00CF3869"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w:t>
      </w:r>
    </w:p>
    <w:p w:rsidR="00CF3869"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 xml:space="preserve"> Численность педагогических работников:</w:t>
      </w:r>
    </w:p>
    <w:p w:rsidR="00CF3869"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 общеоб</w:t>
      </w:r>
      <w:r w:rsidR="00E90222" w:rsidRPr="0036178A">
        <w:rPr>
          <w:rFonts w:ascii="Times New Roman" w:eastAsia="MS Mincho" w:hAnsi="Times New Roman" w:cs="Times New Roman"/>
          <w:iCs/>
          <w:color w:val="000000" w:themeColor="text1"/>
          <w:sz w:val="20"/>
          <w:szCs w:val="20"/>
        </w:rPr>
        <w:t>разовательные  организации – 337 человек</w:t>
      </w:r>
      <w:r w:rsidRPr="0036178A">
        <w:rPr>
          <w:rFonts w:ascii="Times New Roman" w:eastAsia="MS Mincho" w:hAnsi="Times New Roman" w:cs="Times New Roman"/>
          <w:iCs/>
          <w:color w:val="000000" w:themeColor="text1"/>
          <w:sz w:val="20"/>
          <w:szCs w:val="20"/>
        </w:rPr>
        <w:t>;</w:t>
      </w:r>
    </w:p>
    <w:p w:rsidR="00CF3869"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 xml:space="preserve">- дошкольные </w:t>
      </w:r>
      <w:r w:rsidR="00E90222" w:rsidRPr="0036178A">
        <w:rPr>
          <w:rFonts w:ascii="Times New Roman" w:eastAsia="MS Mincho" w:hAnsi="Times New Roman" w:cs="Times New Roman"/>
          <w:iCs/>
          <w:color w:val="000000" w:themeColor="text1"/>
          <w:sz w:val="20"/>
          <w:szCs w:val="20"/>
        </w:rPr>
        <w:t>образовательные учреждения – 125</w:t>
      </w:r>
      <w:r w:rsidRPr="0036178A">
        <w:rPr>
          <w:rFonts w:ascii="Times New Roman" w:eastAsia="MS Mincho" w:hAnsi="Times New Roman" w:cs="Times New Roman"/>
          <w:iCs/>
          <w:color w:val="000000" w:themeColor="text1"/>
          <w:sz w:val="20"/>
          <w:szCs w:val="20"/>
        </w:rPr>
        <w:t xml:space="preserve"> человек;</w:t>
      </w:r>
    </w:p>
    <w:p w:rsidR="00CF3869"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 xml:space="preserve">- в организациях </w:t>
      </w:r>
      <w:r w:rsidR="00E90222" w:rsidRPr="0036178A">
        <w:rPr>
          <w:rFonts w:ascii="Times New Roman" w:eastAsia="MS Mincho" w:hAnsi="Times New Roman" w:cs="Times New Roman"/>
          <w:iCs/>
          <w:color w:val="000000" w:themeColor="text1"/>
          <w:sz w:val="20"/>
          <w:szCs w:val="20"/>
        </w:rPr>
        <w:t>дополнительного образования – 25</w:t>
      </w:r>
      <w:r w:rsidRPr="0036178A">
        <w:rPr>
          <w:rFonts w:ascii="Times New Roman" w:eastAsia="MS Mincho" w:hAnsi="Times New Roman" w:cs="Times New Roman"/>
          <w:iCs/>
          <w:color w:val="000000" w:themeColor="text1"/>
          <w:sz w:val="20"/>
          <w:szCs w:val="20"/>
        </w:rPr>
        <w:t xml:space="preserve"> человек. </w:t>
      </w:r>
    </w:p>
    <w:p w:rsidR="00CF3869"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 xml:space="preserve">Все педагоги регулярно проходят повышение квалификации, действительные сертификаты о повышении  квалификации  имеют 99 % педагогических работников. </w:t>
      </w:r>
      <w:proofErr w:type="gramStart"/>
      <w:r w:rsidRPr="0036178A">
        <w:rPr>
          <w:rFonts w:ascii="Times New Roman" w:eastAsia="MS Mincho" w:hAnsi="Times New Roman" w:cs="Times New Roman"/>
          <w:iCs/>
          <w:color w:val="000000" w:themeColor="text1"/>
          <w:sz w:val="20"/>
          <w:szCs w:val="20"/>
        </w:rPr>
        <w:t xml:space="preserve">С высшей квалификационной категорией работает 38 учителей, </w:t>
      </w:r>
      <w:r w:rsidR="00E90222" w:rsidRPr="0036178A">
        <w:rPr>
          <w:rFonts w:ascii="Times New Roman" w:eastAsia="MS Mincho" w:hAnsi="Times New Roman" w:cs="Times New Roman"/>
          <w:iCs/>
          <w:color w:val="000000" w:themeColor="text1"/>
          <w:sz w:val="20"/>
          <w:szCs w:val="20"/>
        </w:rPr>
        <w:t xml:space="preserve"> </w:t>
      </w:r>
      <w:r w:rsidRPr="0036178A">
        <w:rPr>
          <w:rFonts w:ascii="Times New Roman" w:eastAsia="MS Mincho" w:hAnsi="Times New Roman" w:cs="Times New Roman"/>
          <w:iCs/>
          <w:color w:val="000000" w:themeColor="text1"/>
          <w:sz w:val="20"/>
          <w:szCs w:val="20"/>
        </w:rPr>
        <w:t>первой – 47 учителей,  в организациях дошкольного образования с высшей – 0,  с первой – 21 человек.</w:t>
      </w:r>
      <w:proofErr w:type="gramEnd"/>
      <w:r w:rsidRPr="0036178A">
        <w:rPr>
          <w:rFonts w:ascii="Times New Roman" w:eastAsia="MS Mincho" w:hAnsi="Times New Roman" w:cs="Times New Roman"/>
          <w:iCs/>
          <w:color w:val="000000" w:themeColor="text1"/>
          <w:sz w:val="20"/>
          <w:szCs w:val="20"/>
        </w:rPr>
        <w:t xml:space="preserve"> </w:t>
      </w:r>
      <w:proofErr w:type="gramStart"/>
      <w:r w:rsidRPr="0036178A">
        <w:rPr>
          <w:rFonts w:ascii="Times New Roman" w:eastAsia="MS Mincho" w:hAnsi="Times New Roman" w:cs="Times New Roman"/>
          <w:iCs/>
          <w:color w:val="000000" w:themeColor="text1"/>
          <w:sz w:val="20"/>
          <w:szCs w:val="20"/>
        </w:rPr>
        <w:t>В организациях дополнительного образования с высшей – 4,  с первой – 5 человек.</w:t>
      </w:r>
      <w:proofErr w:type="gramEnd"/>
    </w:p>
    <w:p w:rsidR="00CF3869"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Средняя заработная плата педагогических работников:</w:t>
      </w:r>
    </w:p>
    <w:p w:rsidR="00CF3869" w:rsidRPr="0036178A" w:rsidRDefault="00E90222"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 xml:space="preserve">  -  общее  образование  – 48300,07</w:t>
      </w:r>
      <w:r w:rsidR="00CF3869" w:rsidRPr="0036178A">
        <w:rPr>
          <w:rFonts w:ascii="Times New Roman" w:eastAsia="MS Mincho" w:hAnsi="Times New Roman" w:cs="Times New Roman"/>
          <w:iCs/>
          <w:color w:val="000000" w:themeColor="text1"/>
          <w:sz w:val="20"/>
          <w:szCs w:val="20"/>
        </w:rPr>
        <w:t xml:space="preserve"> </w:t>
      </w:r>
      <w:proofErr w:type="spellStart"/>
      <w:r w:rsidR="00CF3869" w:rsidRPr="0036178A">
        <w:rPr>
          <w:rFonts w:ascii="Times New Roman" w:eastAsia="MS Mincho" w:hAnsi="Times New Roman" w:cs="Times New Roman"/>
          <w:iCs/>
          <w:color w:val="000000" w:themeColor="text1"/>
          <w:sz w:val="20"/>
          <w:szCs w:val="20"/>
        </w:rPr>
        <w:t>руб</w:t>
      </w:r>
      <w:proofErr w:type="spellEnd"/>
      <w:r w:rsidR="00CF3869" w:rsidRPr="0036178A">
        <w:rPr>
          <w:rFonts w:ascii="Times New Roman" w:eastAsia="MS Mincho" w:hAnsi="Times New Roman" w:cs="Times New Roman"/>
          <w:iCs/>
          <w:color w:val="000000" w:themeColor="text1"/>
          <w:sz w:val="20"/>
          <w:szCs w:val="20"/>
        </w:rPr>
        <w:t xml:space="preserve">;  </w:t>
      </w:r>
    </w:p>
    <w:p w:rsidR="00CF3869"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 xml:space="preserve">  -  дошкольное образование –</w:t>
      </w:r>
      <w:r w:rsidR="00E90222" w:rsidRPr="0036178A">
        <w:rPr>
          <w:rFonts w:ascii="Times New Roman" w:eastAsia="MS Mincho" w:hAnsi="Times New Roman" w:cs="Times New Roman"/>
          <w:iCs/>
          <w:color w:val="000000" w:themeColor="text1"/>
          <w:sz w:val="20"/>
          <w:szCs w:val="20"/>
        </w:rPr>
        <w:t>30046,45</w:t>
      </w:r>
      <w:r w:rsidRPr="0036178A">
        <w:rPr>
          <w:rFonts w:ascii="Times New Roman" w:eastAsia="MS Mincho" w:hAnsi="Times New Roman" w:cs="Times New Roman"/>
          <w:iCs/>
          <w:color w:val="000000" w:themeColor="text1"/>
          <w:sz w:val="20"/>
          <w:szCs w:val="20"/>
        </w:rPr>
        <w:t>руб;</w:t>
      </w:r>
    </w:p>
    <w:p w:rsidR="00CF3869"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 xml:space="preserve">  -  дополнительное образование – 36990,80 руб.</w:t>
      </w:r>
    </w:p>
    <w:p w:rsidR="00CF3869"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Школьный автобусный парк  состоит из  8 транспортных единиц.  Подвоз  обучающихся осуществляется в 5 школах. В</w:t>
      </w:r>
      <w:r w:rsidR="00E90222" w:rsidRPr="0036178A">
        <w:rPr>
          <w:rFonts w:ascii="Times New Roman" w:eastAsia="MS Mincho" w:hAnsi="Times New Roman" w:cs="Times New Roman"/>
          <w:iCs/>
          <w:color w:val="000000" w:themeColor="text1"/>
          <w:sz w:val="20"/>
          <w:szCs w:val="20"/>
        </w:rPr>
        <w:t>сего  подвоз организован для 654</w:t>
      </w:r>
      <w:r w:rsidRPr="0036178A">
        <w:rPr>
          <w:rFonts w:ascii="Times New Roman" w:eastAsia="MS Mincho" w:hAnsi="Times New Roman" w:cs="Times New Roman"/>
          <w:iCs/>
          <w:color w:val="000000" w:themeColor="text1"/>
          <w:sz w:val="20"/>
          <w:szCs w:val="20"/>
        </w:rPr>
        <w:t xml:space="preserve"> учащихся.</w:t>
      </w:r>
    </w:p>
    <w:p w:rsidR="00CF3869"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 xml:space="preserve">Оснащение  компьютерной техникой удовлетворительное. В школах оборудовано </w:t>
      </w:r>
      <w:r w:rsidR="00E90222" w:rsidRPr="0036178A">
        <w:rPr>
          <w:rFonts w:ascii="Times New Roman" w:eastAsia="MS Mincho" w:hAnsi="Times New Roman" w:cs="Times New Roman"/>
          <w:iCs/>
          <w:color w:val="000000" w:themeColor="text1"/>
          <w:sz w:val="20"/>
          <w:szCs w:val="20"/>
        </w:rPr>
        <w:t>23 компьютерных класса</w:t>
      </w:r>
      <w:r w:rsidRPr="0036178A">
        <w:rPr>
          <w:rFonts w:ascii="Times New Roman" w:eastAsia="MS Mincho" w:hAnsi="Times New Roman" w:cs="Times New Roman"/>
          <w:iCs/>
          <w:color w:val="000000" w:themeColor="text1"/>
          <w:sz w:val="20"/>
          <w:szCs w:val="20"/>
        </w:rPr>
        <w:t>, в которых</w:t>
      </w:r>
      <w:r w:rsidR="00E90222" w:rsidRPr="0036178A">
        <w:rPr>
          <w:rFonts w:ascii="Times New Roman" w:eastAsia="MS Mincho" w:hAnsi="Times New Roman" w:cs="Times New Roman"/>
          <w:iCs/>
          <w:color w:val="000000" w:themeColor="text1"/>
          <w:sz w:val="20"/>
          <w:szCs w:val="20"/>
        </w:rPr>
        <w:t xml:space="preserve"> оборудовано 210 рабочих мест </w:t>
      </w:r>
      <w:proofErr w:type="gramStart"/>
      <w:r w:rsidR="00E90222" w:rsidRPr="0036178A">
        <w:rPr>
          <w:rFonts w:ascii="Times New Roman" w:eastAsia="MS Mincho" w:hAnsi="Times New Roman" w:cs="Times New Roman"/>
          <w:iCs/>
          <w:color w:val="000000" w:themeColor="text1"/>
          <w:sz w:val="20"/>
          <w:szCs w:val="20"/>
        </w:rPr>
        <w:t>для</w:t>
      </w:r>
      <w:proofErr w:type="gramEnd"/>
      <w:r w:rsidR="00E90222" w:rsidRPr="0036178A">
        <w:rPr>
          <w:rFonts w:ascii="Times New Roman" w:eastAsia="MS Mincho" w:hAnsi="Times New Roman" w:cs="Times New Roman"/>
          <w:iCs/>
          <w:color w:val="000000" w:themeColor="text1"/>
          <w:sz w:val="20"/>
          <w:szCs w:val="20"/>
        </w:rPr>
        <w:t xml:space="preserve"> обучающихся</w:t>
      </w:r>
      <w:r w:rsidRPr="0036178A">
        <w:rPr>
          <w:rFonts w:ascii="Times New Roman" w:eastAsia="MS Mincho" w:hAnsi="Times New Roman" w:cs="Times New Roman"/>
          <w:iCs/>
          <w:color w:val="000000" w:themeColor="text1"/>
          <w:sz w:val="20"/>
          <w:szCs w:val="20"/>
        </w:rPr>
        <w:t>.  В школах  имеется 80 интерактивных досок , 150 мультимедийных  проекторов.</w:t>
      </w:r>
    </w:p>
    <w:p w:rsidR="00CF3869"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 xml:space="preserve">Все  образовательные учреждения оборудованы противопожарной звуковой сигнализацией. В 30 учреждениях </w:t>
      </w:r>
      <w:r w:rsidRPr="0036178A">
        <w:rPr>
          <w:rFonts w:ascii="Times New Roman" w:eastAsia="MS Mincho" w:hAnsi="Times New Roman" w:cs="Times New Roman"/>
          <w:bCs/>
          <w:iCs/>
          <w:color w:val="000000" w:themeColor="text1"/>
          <w:sz w:val="20"/>
          <w:szCs w:val="20"/>
        </w:rPr>
        <w:t>установлены тревожные кнопки</w:t>
      </w:r>
      <w:r w:rsidRPr="0036178A">
        <w:rPr>
          <w:rFonts w:ascii="Times New Roman" w:eastAsia="MS Mincho" w:hAnsi="Times New Roman" w:cs="Times New Roman"/>
          <w:iCs/>
          <w:color w:val="000000" w:themeColor="text1"/>
          <w:sz w:val="20"/>
          <w:szCs w:val="20"/>
        </w:rPr>
        <w:t>. Все образовательные учреждения оборудованы системами видеонаблюдения.  Во всех школах и садах установлен пропускной режим.</w:t>
      </w:r>
    </w:p>
    <w:p w:rsidR="00CF3869"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lastRenderedPageBreak/>
        <w:t xml:space="preserve">Обеспечение образовательных учреждений централизованным водоснабжением – 6 школ (28,5%), МДОУ – 6 (35,3%); </w:t>
      </w:r>
      <w:r w:rsidRPr="0036178A">
        <w:rPr>
          <w:rFonts w:ascii="Times New Roman" w:eastAsia="MS Mincho" w:hAnsi="Times New Roman" w:cs="Times New Roman"/>
          <w:bCs/>
          <w:iCs/>
          <w:color w:val="000000" w:themeColor="text1"/>
          <w:sz w:val="20"/>
          <w:szCs w:val="20"/>
        </w:rPr>
        <w:t xml:space="preserve">отоплением </w:t>
      </w:r>
      <w:r w:rsidRPr="0036178A">
        <w:rPr>
          <w:rFonts w:ascii="Times New Roman" w:eastAsia="MS Mincho" w:hAnsi="Times New Roman" w:cs="Times New Roman"/>
          <w:iCs/>
          <w:color w:val="000000" w:themeColor="text1"/>
          <w:sz w:val="20"/>
          <w:szCs w:val="20"/>
        </w:rPr>
        <w:t xml:space="preserve">– школы – 7 (33,3%), МДОУ – 7 (41,1%); </w:t>
      </w:r>
      <w:r w:rsidRPr="0036178A">
        <w:rPr>
          <w:rFonts w:ascii="Times New Roman" w:eastAsia="MS Mincho" w:hAnsi="Times New Roman" w:cs="Times New Roman"/>
          <w:bCs/>
          <w:iCs/>
          <w:color w:val="000000" w:themeColor="text1"/>
          <w:sz w:val="20"/>
          <w:szCs w:val="20"/>
        </w:rPr>
        <w:t>водоотведением</w:t>
      </w:r>
      <w:r w:rsidRPr="0036178A">
        <w:rPr>
          <w:rFonts w:ascii="Times New Roman" w:eastAsia="MS Mincho" w:hAnsi="Times New Roman" w:cs="Times New Roman"/>
          <w:iCs/>
          <w:color w:val="000000" w:themeColor="text1"/>
          <w:sz w:val="20"/>
          <w:szCs w:val="20"/>
        </w:rPr>
        <w:t xml:space="preserve"> – школы – 4 (19%), МДОУ – 6 (35,3%). </w:t>
      </w:r>
    </w:p>
    <w:p w:rsidR="00CF3869"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bCs/>
          <w:iCs/>
          <w:color w:val="000000" w:themeColor="text1"/>
          <w:sz w:val="20"/>
          <w:szCs w:val="20"/>
        </w:rPr>
        <w:t>Питание:</w:t>
      </w:r>
    </w:p>
    <w:p w:rsidR="00CF3869"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 xml:space="preserve">Во всех общеобразовательных организациях созданы условия для организации питания 100 % обучающихся. Питание обучающихся осуществляется на основе  10-дневного и 14-дневного меню. </w:t>
      </w:r>
      <w:proofErr w:type="gramStart"/>
      <w:r w:rsidRPr="0036178A">
        <w:rPr>
          <w:rFonts w:ascii="Times New Roman" w:eastAsia="MS Mincho" w:hAnsi="Times New Roman" w:cs="Times New Roman"/>
          <w:iCs/>
          <w:color w:val="000000" w:themeColor="text1"/>
          <w:sz w:val="20"/>
          <w:szCs w:val="20"/>
        </w:rPr>
        <w:t xml:space="preserve">Охват горячим питанием составляет – 4326 человек  (96,3 %),  из них  бесплатным питанием детей из малоимущих семей обеспечены 258 человек (5,7 %).   </w:t>
      </w:r>
      <w:proofErr w:type="gramEnd"/>
    </w:p>
    <w:p w:rsidR="00CF3869"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Во исполнение Послания Президента РФ Федеральному Собранию РФ от 15 января 2020 года № Пр-113, бесплатное горячее  питание получают все обучающиеся  1-4 классов (100 %).</w:t>
      </w:r>
    </w:p>
    <w:p w:rsidR="00CF3869"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На основании решения Совета муниципального района «Чернышевский район  «Об утверждении Порядка организации бесплатного питания детей с ограниченными возможностями здоровья, обучающихся в общеобразовательных организациях муниципального района «Чернышевский район», реализующих образовательные программы начального общего, основного общего, среднего общего образования»  организовано двухразовое бесплатное питание детей с ОВЗ -  237 детей  (5,2 %). Социальной мерой поддержки (горячее питание детей участников СВО) пользуются 73 ребенка.</w:t>
      </w:r>
    </w:p>
    <w:p w:rsidR="00CF3869"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 xml:space="preserve">           В школах функционирует 21 столовая.</w:t>
      </w:r>
    </w:p>
    <w:p w:rsidR="00CF3869"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 xml:space="preserve">Организация медицинского обслуживания – в 6 школах имеются оборудованные медицинские кабинеты, закрепленных на постоянной основе медицинских работников - 4, в 1 школе -  совместитель. 15 школ обслуживаются работниками </w:t>
      </w:r>
      <w:proofErr w:type="spellStart"/>
      <w:r w:rsidRPr="0036178A">
        <w:rPr>
          <w:rFonts w:ascii="Times New Roman" w:eastAsia="MS Mincho" w:hAnsi="Times New Roman" w:cs="Times New Roman"/>
          <w:iCs/>
          <w:color w:val="000000" w:themeColor="text1"/>
          <w:sz w:val="20"/>
          <w:szCs w:val="20"/>
        </w:rPr>
        <w:t>ФАПов</w:t>
      </w:r>
      <w:proofErr w:type="spellEnd"/>
      <w:r w:rsidRPr="0036178A">
        <w:rPr>
          <w:rFonts w:ascii="Times New Roman" w:eastAsia="MS Mincho" w:hAnsi="Times New Roman" w:cs="Times New Roman"/>
          <w:iCs/>
          <w:color w:val="000000" w:themeColor="text1"/>
          <w:sz w:val="20"/>
          <w:szCs w:val="20"/>
        </w:rPr>
        <w:t>.</w:t>
      </w:r>
    </w:p>
    <w:p w:rsidR="00CF3869"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 xml:space="preserve">Организация физического воспитания учащихся: </w:t>
      </w:r>
    </w:p>
    <w:p w:rsidR="00CF3869"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Во всех образовательных  организациях  проводятся уроки физической культуры в объеме 3 часов в неделю.  В рамках дополнительного образования  во внеурочное время организовано проведение   секций спортивной направленности по волейболу, шахматам, шашкам, легкой атлетике, баскетболу, общий охват детей составляет  - 1530 человек (33 %).</w:t>
      </w:r>
    </w:p>
    <w:p w:rsidR="00CF3869" w:rsidRPr="0036178A" w:rsidRDefault="00CF3869" w:rsidP="00A553B2">
      <w:pPr>
        <w:spacing w:after="0" w:line="240" w:lineRule="auto"/>
        <w:ind w:firstLine="709"/>
        <w:contextualSpacing/>
        <w:jc w:val="both"/>
        <w:rPr>
          <w:rFonts w:ascii="Times New Roman" w:eastAsia="MS Mincho" w:hAnsi="Times New Roman" w:cs="Times New Roman"/>
          <w:iCs/>
          <w:color w:val="000000" w:themeColor="text1"/>
          <w:sz w:val="20"/>
          <w:szCs w:val="20"/>
        </w:rPr>
      </w:pPr>
      <w:r w:rsidRPr="0036178A">
        <w:rPr>
          <w:rFonts w:ascii="Times New Roman" w:eastAsia="MS Mincho" w:hAnsi="Times New Roman" w:cs="Times New Roman"/>
          <w:iCs/>
          <w:color w:val="000000" w:themeColor="text1"/>
          <w:sz w:val="20"/>
          <w:szCs w:val="20"/>
        </w:rPr>
        <w:t xml:space="preserve">В учреждениях дополнительного образования (МОУ ДО ДДТ и МУДО  ДЮСШ </w:t>
      </w:r>
      <w:proofErr w:type="spellStart"/>
      <w:r w:rsidRPr="0036178A">
        <w:rPr>
          <w:rFonts w:ascii="Times New Roman" w:eastAsia="MS Mincho" w:hAnsi="Times New Roman" w:cs="Times New Roman"/>
          <w:iCs/>
          <w:color w:val="000000" w:themeColor="text1"/>
          <w:sz w:val="20"/>
          <w:szCs w:val="20"/>
        </w:rPr>
        <w:t>п</w:t>
      </w:r>
      <w:proofErr w:type="gramStart"/>
      <w:r w:rsidRPr="0036178A">
        <w:rPr>
          <w:rFonts w:ascii="Times New Roman" w:eastAsia="MS Mincho" w:hAnsi="Times New Roman" w:cs="Times New Roman"/>
          <w:iCs/>
          <w:color w:val="000000" w:themeColor="text1"/>
          <w:sz w:val="20"/>
          <w:szCs w:val="20"/>
        </w:rPr>
        <w:t>.Ч</w:t>
      </w:r>
      <w:proofErr w:type="gramEnd"/>
      <w:r w:rsidRPr="0036178A">
        <w:rPr>
          <w:rFonts w:ascii="Times New Roman" w:eastAsia="MS Mincho" w:hAnsi="Times New Roman" w:cs="Times New Roman"/>
          <w:iCs/>
          <w:color w:val="000000" w:themeColor="text1"/>
          <w:sz w:val="20"/>
          <w:szCs w:val="20"/>
        </w:rPr>
        <w:t>ернышевск</w:t>
      </w:r>
      <w:proofErr w:type="spellEnd"/>
      <w:r w:rsidRPr="0036178A">
        <w:rPr>
          <w:rFonts w:ascii="Times New Roman" w:eastAsia="MS Mincho" w:hAnsi="Times New Roman" w:cs="Times New Roman"/>
          <w:iCs/>
          <w:color w:val="000000" w:themeColor="text1"/>
          <w:sz w:val="20"/>
          <w:szCs w:val="20"/>
        </w:rPr>
        <w:t>) реализуются программы дополнительного образования в области физической культуры и спота по боксу, футболу, волейболу, пауэрлифтингу, хоккею, шахматам, фитнесу, гиревому спорту, стрельбе, общей физической подготовке, спортивному ориентированию. Охват детей составляет 1010 человек (50 %).</w:t>
      </w:r>
      <w:r w:rsidR="00D85F86" w:rsidRPr="0036178A">
        <w:rPr>
          <w:rFonts w:ascii="Times New Roman" w:eastAsia="MS Mincho" w:hAnsi="Times New Roman" w:cs="Times New Roman"/>
          <w:iCs/>
          <w:color w:val="000000" w:themeColor="text1"/>
          <w:sz w:val="20"/>
          <w:szCs w:val="20"/>
        </w:rPr>
        <w:t xml:space="preserve"> </w:t>
      </w:r>
    </w:p>
    <w:p w:rsidR="00FA5233" w:rsidRPr="0036178A" w:rsidRDefault="00FA5233" w:rsidP="00A553B2">
      <w:pPr>
        <w:spacing w:after="0" w:line="240" w:lineRule="auto"/>
        <w:ind w:firstLine="709"/>
        <w:contextualSpacing/>
        <w:jc w:val="center"/>
        <w:rPr>
          <w:rFonts w:ascii="Times New Roman" w:hAnsi="Times New Roman" w:cs="Times New Roman"/>
          <w:color w:val="000000" w:themeColor="text1"/>
          <w:sz w:val="20"/>
          <w:szCs w:val="20"/>
        </w:rPr>
      </w:pPr>
    </w:p>
    <w:p w:rsidR="008A35D8" w:rsidRPr="0036178A" w:rsidRDefault="00AD23AA" w:rsidP="00A553B2">
      <w:pPr>
        <w:spacing w:after="0" w:line="240" w:lineRule="auto"/>
        <w:ind w:firstLine="709"/>
        <w:contextualSpacing/>
        <w:jc w:val="center"/>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13. </w:t>
      </w:r>
      <w:r w:rsidR="008A35D8" w:rsidRPr="0036178A">
        <w:rPr>
          <w:rFonts w:ascii="Times New Roman" w:hAnsi="Times New Roman" w:cs="Times New Roman"/>
          <w:color w:val="000000" w:themeColor="text1"/>
          <w:sz w:val="20"/>
          <w:szCs w:val="20"/>
        </w:rPr>
        <w:t>Культура</w:t>
      </w:r>
    </w:p>
    <w:p w:rsidR="00DF2597" w:rsidRPr="0036178A" w:rsidRDefault="00DF2597" w:rsidP="00EC757B">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За 1 квартал 2023 года сеть учреждений культуры не изменилась.</w:t>
      </w:r>
    </w:p>
    <w:p w:rsidR="00DF2597" w:rsidRPr="0036178A" w:rsidRDefault="00DF2597" w:rsidP="00EC757B">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В учреждениях культуры муниципального района «Чернышевский район» проведены мероприятия районного и </w:t>
      </w:r>
      <w:proofErr w:type="spellStart"/>
      <w:r w:rsidRPr="0036178A">
        <w:rPr>
          <w:rFonts w:ascii="Times New Roman" w:eastAsia="Times New Roman" w:hAnsi="Times New Roman" w:cs="Times New Roman"/>
          <w:color w:val="000000" w:themeColor="text1"/>
          <w:sz w:val="20"/>
          <w:szCs w:val="20"/>
        </w:rPr>
        <w:t>межпоселенческого</w:t>
      </w:r>
      <w:proofErr w:type="spellEnd"/>
      <w:r w:rsidRPr="0036178A">
        <w:rPr>
          <w:rFonts w:ascii="Times New Roman" w:eastAsia="Times New Roman" w:hAnsi="Times New Roman" w:cs="Times New Roman"/>
          <w:color w:val="000000" w:themeColor="text1"/>
          <w:sz w:val="20"/>
          <w:szCs w:val="20"/>
        </w:rPr>
        <w:t xml:space="preserve"> значения:</w:t>
      </w:r>
    </w:p>
    <w:p w:rsidR="00FA5233" w:rsidRPr="0036178A" w:rsidRDefault="00FA5233" w:rsidP="00EC757B">
      <w:pPr>
        <w:tabs>
          <w:tab w:val="left" w:pos="1134"/>
        </w:tabs>
        <w:spacing w:after="0" w:line="20" w:lineRule="atLeast"/>
        <w:ind w:firstLine="567"/>
        <w:jc w:val="both"/>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-Районный фестиваль патриотической песни «Время выбрало нас» МУК МКДЦ «Овация» </w:t>
      </w:r>
    </w:p>
    <w:p w:rsidR="00FA5233" w:rsidRPr="0036178A" w:rsidRDefault="00FA5233" w:rsidP="00EC757B">
      <w:pPr>
        <w:spacing w:after="0" w:line="20" w:lineRule="atLeast"/>
        <w:ind w:firstLine="567"/>
        <w:jc w:val="both"/>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-Районный конкурс-выставка рисунков «О подвигах, о доблести, о славе». МУК МКДЦ «Овация</w:t>
      </w:r>
    </w:p>
    <w:p w:rsidR="00FA5233" w:rsidRPr="0036178A" w:rsidRDefault="00FA5233" w:rsidP="00EC757B">
      <w:pPr>
        <w:spacing w:after="0" w:line="20" w:lineRule="atLeast"/>
        <w:ind w:firstLine="567"/>
        <w:jc w:val="both"/>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-Районный конкурс рисунков «Весенний сувенир» </w:t>
      </w:r>
    </w:p>
    <w:p w:rsidR="00FA5233" w:rsidRPr="0036178A" w:rsidRDefault="00FA5233" w:rsidP="00EC757B">
      <w:pPr>
        <w:spacing w:after="0" w:line="20" w:lineRule="atLeast"/>
        <w:ind w:firstLine="567"/>
        <w:jc w:val="both"/>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-Районный конкурс среди творческих семей работников культуры МУК МКДЦ «Овация» </w:t>
      </w:r>
    </w:p>
    <w:p w:rsidR="00FA5233" w:rsidRPr="0036178A" w:rsidRDefault="00FA5233" w:rsidP="00EC757B">
      <w:pPr>
        <w:spacing w:after="0" w:line="240" w:lineRule="auto"/>
        <w:ind w:firstLine="567"/>
        <w:jc w:val="both"/>
        <w:rPr>
          <w:rFonts w:ascii="Times New Roman" w:eastAsia="Times New Roman" w:hAnsi="Times New Roman" w:cs="Times New Roman"/>
          <w:color w:val="1A1A1A"/>
          <w:sz w:val="20"/>
          <w:szCs w:val="20"/>
          <w:shd w:val="clear" w:color="auto" w:fill="FFFFFF"/>
        </w:rPr>
      </w:pPr>
      <w:r w:rsidRPr="0036178A">
        <w:rPr>
          <w:rFonts w:ascii="Times New Roman" w:eastAsia="Times New Roman" w:hAnsi="Times New Roman" w:cs="Times New Roman"/>
          <w:sz w:val="20"/>
          <w:szCs w:val="20"/>
        </w:rPr>
        <w:t>-</w:t>
      </w:r>
      <w:r w:rsidRPr="0036178A">
        <w:rPr>
          <w:rFonts w:ascii="Times New Roman" w:eastAsia="Times New Roman" w:hAnsi="Times New Roman" w:cs="Times New Roman"/>
          <w:sz w:val="20"/>
          <w:szCs w:val="20"/>
          <w:lang w:val="en-US"/>
        </w:rPr>
        <w:t>XIII</w:t>
      </w:r>
      <w:r w:rsidRPr="0036178A">
        <w:rPr>
          <w:rFonts w:ascii="Times New Roman" w:eastAsia="Times New Roman" w:hAnsi="Times New Roman" w:cs="Times New Roman"/>
          <w:sz w:val="20"/>
          <w:szCs w:val="20"/>
        </w:rPr>
        <w:t xml:space="preserve"> </w:t>
      </w:r>
      <w:proofErr w:type="spellStart"/>
      <w:r w:rsidRPr="0036178A">
        <w:rPr>
          <w:rFonts w:ascii="Times New Roman" w:eastAsia="Times New Roman" w:hAnsi="Times New Roman" w:cs="Times New Roman"/>
          <w:sz w:val="20"/>
          <w:szCs w:val="20"/>
        </w:rPr>
        <w:t>Всероссийски</w:t>
      </w:r>
      <w:proofErr w:type="spellEnd"/>
      <w:r w:rsidRPr="0036178A">
        <w:rPr>
          <w:rFonts w:ascii="Times New Roman" w:eastAsia="Times New Roman" w:hAnsi="Times New Roman" w:cs="Times New Roman"/>
          <w:sz w:val="20"/>
          <w:szCs w:val="20"/>
        </w:rPr>
        <w:t xml:space="preserve">  конкурс юных чтецов  «Живая классика - 2024». </w:t>
      </w:r>
    </w:p>
    <w:p w:rsidR="00FA5233" w:rsidRPr="0036178A" w:rsidRDefault="00FA5233" w:rsidP="00EC757B">
      <w:pPr>
        <w:spacing w:after="0" w:line="20" w:lineRule="atLeast"/>
        <w:ind w:firstLine="567"/>
        <w:jc w:val="both"/>
        <w:rPr>
          <w:rFonts w:ascii="Times New Roman" w:eastAsia="Times New Roman" w:hAnsi="Times New Roman" w:cs="Times New Roman"/>
          <w:sz w:val="20"/>
          <w:szCs w:val="20"/>
        </w:rPr>
      </w:pPr>
    </w:p>
    <w:p w:rsidR="00FA5233" w:rsidRPr="0036178A" w:rsidRDefault="00FA5233" w:rsidP="00EC757B">
      <w:pPr>
        <w:spacing w:after="0" w:line="20" w:lineRule="atLeast"/>
        <w:ind w:firstLine="567"/>
        <w:jc w:val="both"/>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Мероприятия в клубных учреждениях поселений района</w:t>
      </w:r>
    </w:p>
    <w:p w:rsidR="00FA5233" w:rsidRPr="0036178A" w:rsidRDefault="00FA5233" w:rsidP="00EC757B">
      <w:pPr>
        <w:widowControl w:val="0"/>
        <w:autoSpaceDE w:val="0"/>
        <w:autoSpaceDN w:val="0"/>
        <w:adjustRightInd w:val="0"/>
        <w:spacing w:after="0" w:line="20" w:lineRule="atLeast"/>
        <w:ind w:firstLine="567"/>
        <w:jc w:val="both"/>
        <w:rPr>
          <w:rFonts w:ascii="Times New Roman" w:eastAsia="Times New Roman" w:hAnsi="Times New Roman" w:cs="Times New Roman"/>
          <w:sz w:val="20"/>
          <w:szCs w:val="20"/>
        </w:rPr>
      </w:pPr>
    </w:p>
    <w:p w:rsidR="00FA5233" w:rsidRPr="0036178A" w:rsidRDefault="00FA5233" w:rsidP="00EC757B">
      <w:pPr>
        <w:widowControl w:val="0"/>
        <w:autoSpaceDE w:val="0"/>
        <w:autoSpaceDN w:val="0"/>
        <w:adjustRightInd w:val="0"/>
        <w:spacing w:after="0" w:line="20" w:lineRule="atLeast"/>
        <w:ind w:firstLine="567"/>
        <w:jc w:val="both"/>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Новогодняя развлекательная программа "Счастливый билетик" – с. </w:t>
      </w:r>
      <w:proofErr w:type="spellStart"/>
      <w:r w:rsidRPr="0036178A">
        <w:rPr>
          <w:rFonts w:ascii="Times New Roman" w:eastAsia="Times New Roman" w:hAnsi="Times New Roman" w:cs="Times New Roman"/>
          <w:sz w:val="20"/>
          <w:szCs w:val="20"/>
        </w:rPr>
        <w:t>Урюм</w:t>
      </w:r>
      <w:proofErr w:type="spellEnd"/>
    </w:p>
    <w:p w:rsidR="00FA5233" w:rsidRPr="0036178A" w:rsidRDefault="00FA5233" w:rsidP="00EC757B">
      <w:pPr>
        <w:widowControl w:val="0"/>
        <w:autoSpaceDE w:val="0"/>
        <w:autoSpaceDN w:val="0"/>
        <w:adjustRightInd w:val="0"/>
        <w:spacing w:after="0" w:line="20" w:lineRule="atLeast"/>
        <w:ind w:firstLine="567"/>
        <w:jc w:val="both"/>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-Игровая программа «Давайте верить в чудеса»- ДКДЦ «Радуга» </w:t>
      </w:r>
    </w:p>
    <w:p w:rsidR="00FA5233" w:rsidRPr="0036178A" w:rsidRDefault="00EC757B" w:rsidP="00EC757B">
      <w:pPr>
        <w:widowControl w:val="0"/>
        <w:autoSpaceDE w:val="0"/>
        <w:autoSpaceDN w:val="0"/>
        <w:adjustRightInd w:val="0"/>
        <w:spacing w:after="0" w:line="20" w:lineRule="atLeast"/>
        <w:ind w:firstLine="567"/>
        <w:jc w:val="both"/>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w:t>
      </w:r>
      <w:proofErr w:type="spellStart"/>
      <w:r w:rsidR="00FA5233" w:rsidRPr="0036178A">
        <w:rPr>
          <w:rFonts w:ascii="Times New Roman" w:eastAsia="Times New Roman" w:hAnsi="Times New Roman" w:cs="Times New Roman"/>
          <w:sz w:val="20"/>
          <w:szCs w:val="20"/>
        </w:rPr>
        <w:t>Квест</w:t>
      </w:r>
      <w:proofErr w:type="spellEnd"/>
      <w:r w:rsidR="00FA5233" w:rsidRPr="0036178A">
        <w:rPr>
          <w:rFonts w:ascii="Times New Roman" w:eastAsia="Times New Roman" w:hAnsi="Times New Roman" w:cs="Times New Roman"/>
          <w:sz w:val="20"/>
          <w:szCs w:val="20"/>
        </w:rPr>
        <w:t xml:space="preserve"> «Семь ключей» ко Дню защитника Отечества -</w:t>
      </w:r>
      <w:r w:rsidRPr="0036178A">
        <w:rPr>
          <w:rFonts w:ascii="Times New Roman" w:eastAsia="Times New Roman" w:hAnsi="Times New Roman" w:cs="Times New Roman"/>
          <w:sz w:val="20"/>
          <w:szCs w:val="20"/>
        </w:rPr>
        <w:t xml:space="preserve"> ЦД </w:t>
      </w:r>
      <w:proofErr w:type="spellStart"/>
      <w:r w:rsidRPr="0036178A">
        <w:rPr>
          <w:rFonts w:ascii="Times New Roman" w:eastAsia="Times New Roman" w:hAnsi="Times New Roman" w:cs="Times New Roman"/>
          <w:sz w:val="20"/>
          <w:szCs w:val="20"/>
        </w:rPr>
        <w:t>п</w:t>
      </w:r>
      <w:proofErr w:type="gramStart"/>
      <w:r w:rsidRPr="0036178A">
        <w:rPr>
          <w:rFonts w:ascii="Times New Roman" w:eastAsia="Times New Roman" w:hAnsi="Times New Roman" w:cs="Times New Roman"/>
          <w:sz w:val="20"/>
          <w:szCs w:val="20"/>
        </w:rPr>
        <w:t>.Б</w:t>
      </w:r>
      <w:proofErr w:type="gramEnd"/>
      <w:r w:rsidRPr="0036178A">
        <w:rPr>
          <w:rFonts w:ascii="Times New Roman" w:eastAsia="Times New Roman" w:hAnsi="Times New Roman" w:cs="Times New Roman"/>
          <w:sz w:val="20"/>
          <w:szCs w:val="20"/>
        </w:rPr>
        <w:t>укачача</w:t>
      </w:r>
      <w:proofErr w:type="spellEnd"/>
      <w:r w:rsidRPr="0036178A">
        <w:rPr>
          <w:rFonts w:ascii="Times New Roman" w:eastAsia="Times New Roman" w:hAnsi="Times New Roman" w:cs="Times New Roman"/>
          <w:sz w:val="20"/>
          <w:szCs w:val="20"/>
        </w:rPr>
        <w:t xml:space="preserve">  </w:t>
      </w:r>
      <w:r w:rsidR="00FA5233" w:rsidRPr="0036178A">
        <w:rPr>
          <w:rFonts w:ascii="Times New Roman" w:eastAsia="Times New Roman" w:hAnsi="Times New Roman" w:cs="Times New Roman"/>
          <w:sz w:val="20"/>
          <w:szCs w:val="20"/>
        </w:rPr>
        <w:t>.</w:t>
      </w:r>
    </w:p>
    <w:p w:rsidR="00FA5233" w:rsidRPr="0036178A" w:rsidRDefault="00EC757B" w:rsidP="00EC757B">
      <w:pPr>
        <w:widowControl w:val="0"/>
        <w:autoSpaceDE w:val="0"/>
        <w:autoSpaceDN w:val="0"/>
        <w:adjustRightInd w:val="0"/>
        <w:spacing w:after="0" w:line="20" w:lineRule="atLeast"/>
        <w:ind w:firstLine="567"/>
        <w:jc w:val="both"/>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shd w:val="clear" w:color="auto" w:fill="FFFFFF"/>
        </w:rPr>
        <w:t>-</w:t>
      </w:r>
      <w:r w:rsidR="00FA5233" w:rsidRPr="0036178A">
        <w:rPr>
          <w:rFonts w:ascii="Times New Roman" w:eastAsia="Times New Roman" w:hAnsi="Times New Roman" w:cs="Times New Roman"/>
          <w:sz w:val="20"/>
          <w:szCs w:val="20"/>
          <w:shd w:val="clear" w:color="auto" w:fill="FFFFFF"/>
        </w:rPr>
        <w:t xml:space="preserve">КВН по русскому языку к Международному дню родного языка </w:t>
      </w:r>
      <w:r w:rsidRPr="0036178A">
        <w:rPr>
          <w:rFonts w:ascii="Times New Roman" w:eastAsia="Times New Roman" w:hAnsi="Times New Roman" w:cs="Times New Roman"/>
          <w:sz w:val="20"/>
          <w:szCs w:val="20"/>
          <w:shd w:val="clear" w:color="auto" w:fill="FFFFFF"/>
        </w:rPr>
        <w:t>-</w:t>
      </w:r>
      <w:r w:rsidRPr="0036178A">
        <w:rPr>
          <w:rFonts w:ascii="Times New Roman" w:eastAsia="Times New Roman" w:hAnsi="Times New Roman" w:cs="Times New Roman"/>
          <w:sz w:val="20"/>
          <w:szCs w:val="20"/>
        </w:rPr>
        <w:t xml:space="preserve"> ЦД </w:t>
      </w:r>
      <w:proofErr w:type="spellStart"/>
      <w:r w:rsidRPr="0036178A">
        <w:rPr>
          <w:rFonts w:ascii="Times New Roman" w:eastAsia="Times New Roman" w:hAnsi="Times New Roman" w:cs="Times New Roman"/>
          <w:sz w:val="20"/>
          <w:szCs w:val="20"/>
        </w:rPr>
        <w:t>с</w:t>
      </w:r>
      <w:proofErr w:type="gramStart"/>
      <w:r w:rsidRPr="0036178A">
        <w:rPr>
          <w:rFonts w:ascii="Times New Roman" w:eastAsia="Times New Roman" w:hAnsi="Times New Roman" w:cs="Times New Roman"/>
          <w:sz w:val="20"/>
          <w:szCs w:val="20"/>
        </w:rPr>
        <w:t>.Б</w:t>
      </w:r>
      <w:proofErr w:type="gramEnd"/>
      <w:r w:rsidRPr="0036178A">
        <w:rPr>
          <w:rFonts w:ascii="Times New Roman" w:eastAsia="Times New Roman" w:hAnsi="Times New Roman" w:cs="Times New Roman"/>
          <w:sz w:val="20"/>
          <w:szCs w:val="20"/>
        </w:rPr>
        <w:t>айгул</w:t>
      </w:r>
      <w:proofErr w:type="spellEnd"/>
    </w:p>
    <w:p w:rsidR="00EC757B" w:rsidRPr="0036178A" w:rsidRDefault="00EC757B" w:rsidP="00EC757B">
      <w:pPr>
        <w:spacing w:after="0" w:line="20" w:lineRule="atLeast"/>
        <w:ind w:firstLine="567"/>
        <w:jc w:val="both"/>
        <w:rPr>
          <w:rFonts w:ascii="Times New Roman" w:eastAsia="Times New Roman" w:hAnsi="Times New Roman" w:cs="Times New Roman"/>
          <w:sz w:val="20"/>
          <w:szCs w:val="20"/>
        </w:rPr>
      </w:pPr>
      <w:r w:rsidRPr="0036178A">
        <w:rPr>
          <w:rFonts w:ascii="Times New Roman" w:eastAsia="Times New Roman" w:hAnsi="Times New Roman" w:cs="Times New Roman"/>
          <w:bCs/>
          <w:sz w:val="20"/>
          <w:szCs w:val="20"/>
        </w:rPr>
        <w:t>-</w:t>
      </w:r>
      <w:r w:rsidR="00FA5233" w:rsidRPr="0036178A">
        <w:rPr>
          <w:rFonts w:ascii="Times New Roman" w:eastAsia="Times New Roman" w:hAnsi="Times New Roman" w:cs="Times New Roman"/>
          <w:bCs/>
          <w:sz w:val="20"/>
          <w:szCs w:val="20"/>
        </w:rPr>
        <w:t xml:space="preserve"> </w:t>
      </w:r>
      <w:r w:rsidR="00FA5233" w:rsidRPr="0036178A">
        <w:rPr>
          <w:rFonts w:ascii="Times New Roman" w:eastAsia="Times New Roman" w:hAnsi="Times New Roman" w:cs="Times New Roman"/>
          <w:sz w:val="20"/>
          <w:szCs w:val="20"/>
        </w:rPr>
        <w:t xml:space="preserve">«И это всё о ней» концертно-развлекательная программа - для поздравления женщин с 8 марта </w:t>
      </w:r>
      <w:r w:rsidRPr="0036178A">
        <w:rPr>
          <w:rFonts w:ascii="Times New Roman" w:eastAsia="Times New Roman" w:hAnsi="Times New Roman" w:cs="Times New Roman"/>
          <w:bCs/>
          <w:sz w:val="20"/>
          <w:szCs w:val="20"/>
        </w:rPr>
        <w:t xml:space="preserve">ДК </w:t>
      </w:r>
      <w:proofErr w:type="spellStart"/>
      <w:r w:rsidRPr="0036178A">
        <w:rPr>
          <w:rFonts w:ascii="Times New Roman" w:eastAsia="Times New Roman" w:hAnsi="Times New Roman" w:cs="Times New Roman"/>
          <w:bCs/>
          <w:sz w:val="20"/>
          <w:szCs w:val="20"/>
        </w:rPr>
        <w:t>п</w:t>
      </w:r>
      <w:proofErr w:type="gramStart"/>
      <w:r w:rsidRPr="0036178A">
        <w:rPr>
          <w:rFonts w:ascii="Times New Roman" w:eastAsia="Times New Roman" w:hAnsi="Times New Roman" w:cs="Times New Roman"/>
          <w:bCs/>
          <w:sz w:val="20"/>
          <w:szCs w:val="20"/>
        </w:rPr>
        <w:t>.Б</w:t>
      </w:r>
      <w:proofErr w:type="gramEnd"/>
      <w:r w:rsidRPr="0036178A">
        <w:rPr>
          <w:rFonts w:ascii="Times New Roman" w:eastAsia="Times New Roman" w:hAnsi="Times New Roman" w:cs="Times New Roman"/>
          <w:bCs/>
          <w:sz w:val="20"/>
          <w:szCs w:val="20"/>
        </w:rPr>
        <w:t>агульный</w:t>
      </w:r>
      <w:proofErr w:type="spellEnd"/>
    </w:p>
    <w:p w:rsidR="00FA5233" w:rsidRPr="0036178A" w:rsidRDefault="00EC757B" w:rsidP="00EC757B">
      <w:pPr>
        <w:spacing w:after="0" w:line="20" w:lineRule="atLeast"/>
        <w:ind w:firstLine="567"/>
        <w:jc w:val="both"/>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w:t>
      </w:r>
      <w:r w:rsidR="00FA5233" w:rsidRPr="0036178A">
        <w:rPr>
          <w:rFonts w:ascii="Times New Roman" w:eastAsia="Times New Roman" w:hAnsi="Times New Roman" w:cs="Times New Roman"/>
          <w:sz w:val="20"/>
          <w:szCs w:val="20"/>
        </w:rPr>
        <w:t>Познавательная программа «Образование Забайкальского края» -</w:t>
      </w:r>
      <w:r w:rsidRPr="0036178A">
        <w:rPr>
          <w:rFonts w:ascii="Times New Roman" w:eastAsia="Times New Roman" w:hAnsi="Times New Roman" w:cs="Times New Roman"/>
          <w:sz w:val="20"/>
          <w:szCs w:val="20"/>
        </w:rPr>
        <w:t xml:space="preserve"> ДК </w:t>
      </w:r>
      <w:proofErr w:type="spellStart"/>
      <w:r w:rsidRPr="0036178A">
        <w:rPr>
          <w:rFonts w:ascii="Times New Roman" w:eastAsia="Times New Roman" w:hAnsi="Times New Roman" w:cs="Times New Roman"/>
          <w:sz w:val="20"/>
          <w:szCs w:val="20"/>
        </w:rPr>
        <w:t>с</w:t>
      </w:r>
      <w:proofErr w:type="gramStart"/>
      <w:r w:rsidRPr="0036178A">
        <w:rPr>
          <w:rFonts w:ascii="Times New Roman" w:eastAsia="Times New Roman" w:hAnsi="Times New Roman" w:cs="Times New Roman"/>
          <w:sz w:val="20"/>
          <w:szCs w:val="20"/>
        </w:rPr>
        <w:t>.А</w:t>
      </w:r>
      <w:proofErr w:type="gramEnd"/>
      <w:r w:rsidRPr="0036178A">
        <w:rPr>
          <w:rFonts w:ascii="Times New Roman" w:eastAsia="Times New Roman" w:hAnsi="Times New Roman" w:cs="Times New Roman"/>
          <w:sz w:val="20"/>
          <w:szCs w:val="20"/>
        </w:rPr>
        <w:t>леур</w:t>
      </w:r>
      <w:proofErr w:type="spellEnd"/>
      <w:r w:rsidR="00FA5233" w:rsidRPr="0036178A">
        <w:rPr>
          <w:rFonts w:ascii="Times New Roman" w:eastAsia="Times New Roman" w:hAnsi="Times New Roman" w:cs="Times New Roman"/>
          <w:sz w:val="20"/>
          <w:szCs w:val="20"/>
        </w:rPr>
        <w:t>.</w:t>
      </w:r>
    </w:p>
    <w:p w:rsidR="00FA5233" w:rsidRPr="0036178A" w:rsidRDefault="00FA5233" w:rsidP="00EC757B">
      <w:pPr>
        <w:widowControl w:val="0"/>
        <w:tabs>
          <w:tab w:val="left" w:pos="1134"/>
        </w:tabs>
        <w:autoSpaceDE w:val="0"/>
        <w:autoSpaceDN w:val="0"/>
        <w:adjustRightInd w:val="0"/>
        <w:spacing w:after="0" w:line="20" w:lineRule="atLeast"/>
        <w:ind w:left="567"/>
        <w:jc w:val="both"/>
        <w:rPr>
          <w:rFonts w:ascii="Times New Roman" w:eastAsia="Times New Roman" w:hAnsi="Times New Roman" w:cs="Times New Roman"/>
          <w:sz w:val="20"/>
          <w:szCs w:val="20"/>
        </w:rPr>
      </w:pPr>
    </w:p>
    <w:p w:rsidR="00FA5233" w:rsidRPr="0036178A" w:rsidRDefault="00FA5233" w:rsidP="00FA5233">
      <w:pPr>
        <w:widowControl w:val="0"/>
        <w:tabs>
          <w:tab w:val="left" w:pos="1134"/>
        </w:tabs>
        <w:autoSpaceDE w:val="0"/>
        <w:autoSpaceDN w:val="0"/>
        <w:adjustRightInd w:val="0"/>
        <w:spacing w:after="0" w:line="20" w:lineRule="atLeast"/>
        <w:ind w:left="567"/>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Знаковые мероприятия</w:t>
      </w:r>
    </w:p>
    <w:p w:rsidR="00FA5233" w:rsidRPr="0036178A" w:rsidRDefault="00FA5233" w:rsidP="00FA5233">
      <w:pPr>
        <w:widowControl w:val="0"/>
        <w:autoSpaceDE w:val="0"/>
        <w:autoSpaceDN w:val="0"/>
        <w:adjustRightInd w:val="0"/>
        <w:spacing w:after="0" w:line="20" w:lineRule="atLeast"/>
        <w:ind w:firstLine="567"/>
        <w:jc w:val="both"/>
        <w:rPr>
          <w:rFonts w:ascii="Times New Roman" w:eastAsia="Times New Roman" w:hAnsi="Times New Roman" w:cs="Times New Roman"/>
          <w:sz w:val="20"/>
          <w:szCs w:val="20"/>
        </w:rPr>
      </w:pPr>
    </w:p>
    <w:p w:rsidR="00FA5233" w:rsidRPr="0036178A" w:rsidRDefault="00EC757B" w:rsidP="00C526AC">
      <w:pPr>
        <w:widowControl w:val="0"/>
        <w:autoSpaceDE w:val="0"/>
        <w:autoSpaceDN w:val="0"/>
        <w:adjustRightInd w:val="0"/>
        <w:spacing w:after="0" w:line="20" w:lineRule="atLeast"/>
        <w:ind w:firstLine="567"/>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w:t>
      </w:r>
      <w:r w:rsidR="00FA5233" w:rsidRPr="0036178A">
        <w:rPr>
          <w:rFonts w:ascii="Times New Roman" w:eastAsia="Times New Roman" w:hAnsi="Times New Roman" w:cs="Times New Roman"/>
          <w:sz w:val="20"/>
          <w:szCs w:val="20"/>
        </w:rPr>
        <w:t>Акция "Поможем фронту" - в доме культуры</w:t>
      </w:r>
      <w:r w:rsidRPr="0036178A">
        <w:rPr>
          <w:rFonts w:ascii="Times New Roman" w:eastAsia="Times New Roman" w:hAnsi="Times New Roman" w:cs="Times New Roman"/>
          <w:sz w:val="20"/>
          <w:szCs w:val="20"/>
        </w:rPr>
        <w:t xml:space="preserve"> </w:t>
      </w:r>
      <w:proofErr w:type="spellStart"/>
      <w:r w:rsidRPr="0036178A">
        <w:rPr>
          <w:rFonts w:ascii="Times New Roman" w:eastAsia="Times New Roman" w:hAnsi="Times New Roman" w:cs="Times New Roman"/>
          <w:sz w:val="20"/>
          <w:szCs w:val="20"/>
        </w:rPr>
        <w:t>с</w:t>
      </w:r>
      <w:proofErr w:type="gramStart"/>
      <w:r w:rsidRPr="0036178A">
        <w:rPr>
          <w:rFonts w:ascii="Times New Roman" w:eastAsia="Times New Roman" w:hAnsi="Times New Roman" w:cs="Times New Roman"/>
          <w:sz w:val="20"/>
          <w:szCs w:val="20"/>
        </w:rPr>
        <w:t>.У</w:t>
      </w:r>
      <w:proofErr w:type="gramEnd"/>
      <w:r w:rsidRPr="0036178A">
        <w:rPr>
          <w:rFonts w:ascii="Times New Roman" w:eastAsia="Times New Roman" w:hAnsi="Times New Roman" w:cs="Times New Roman"/>
          <w:sz w:val="20"/>
          <w:szCs w:val="20"/>
        </w:rPr>
        <w:t>рюм</w:t>
      </w:r>
      <w:proofErr w:type="spellEnd"/>
      <w:r w:rsidR="00FA5233" w:rsidRPr="0036178A">
        <w:rPr>
          <w:rFonts w:ascii="Times New Roman" w:eastAsia="Times New Roman" w:hAnsi="Times New Roman" w:cs="Times New Roman"/>
          <w:sz w:val="20"/>
          <w:szCs w:val="20"/>
        </w:rPr>
        <w:t xml:space="preserve"> проходила акция "Поможем фронту, плетение маскировочных сетей", организованная в поддержку соотечественников, находящихся в зоне специальной операции.</w:t>
      </w:r>
    </w:p>
    <w:p w:rsidR="00FA5233" w:rsidRPr="0036178A" w:rsidRDefault="00FA5233" w:rsidP="00C526AC">
      <w:pPr>
        <w:spacing w:after="0" w:line="20" w:lineRule="atLeast"/>
        <w:ind w:firstLine="567"/>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 </w:t>
      </w:r>
      <w:r w:rsidR="00EC757B" w:rsidRPr="0036178A">
        <w:rPr>
          <w:rFonts w:ascii="Times New Roman" w:eastAsia="Times New Roman" w:hAnsi="Times New Roman" w:cs="Times New Roman"/>
          <w:sz w:val="20"/>
          <w:szCs w:val="20"/>
        </w:rPr>
        <w:t>-</w:t>
      </w:r>
      <w:r w:rsidRPr="0036178A">
        <w:rPr>
          <w:rFonts w:ascii="Times New Roman" w:eastAsia="Times New Roman" w:hAnsi="Times New Roman" w:cs="Times New Roman"/>
          <w:sz w:val="20"/>
          <w:szCs w:val="20"/>
        </w:rPr>
        <w:t xml:space="preserve">Урок мужества «Горячий снег Сталинграда» </w:t>
      </w:r>
      <w:r w:rsidR="00EC757B" w:rsidRPr="0036178A">
        <w:rPr>
          <w:rFonts w:ascii="Times New Roman" w:eastAsia="Times New Roman" w:hAnsi="Times New Roman" w:cs="Times New Roman"/>
          <w:sz w:val="20"/>
          <w:szCs w:val="20"/>
        </w:rPr>
        <w:t xml:space="preserve">-ЦД </w:t>
      </w:r>
      <w:proofErr w:type="spellStart"/>
      <w:r w:rsidR="00EC757B" w:rsidRPr="0036178A">
        <w:rPr>
          <w:rFonts w:ascii="Times New Roman" w:eastAsia="Times New Roman" w:hAnsi="Times New Roman" w:cs="Times New Roman"/>
          <w:sz w:val="20"/>
          <w:szCs w:val="20"/>
        </w:rPr>
        <w:t>п</w:t>
      </w:r>
      <w:proofErr w:type="gramStart"/>
      <w:r w:rsidR="00EC757B" w:rsidRPr="0036178A">
        <w:rPr>
          <w:rFonts w:ascii="Times New Roman" w:eastAsia="Times New Roman" w:hAnsi="Times New Roman" w:cs="Times New Roman"/>
          <w:sz w:val="20"/>
          <w:szCs w:val="20"/>
        </w:rPr>
        <w:t>.Б</w:t>
      </w:r>
      <w:proofErr w:type="gramEnd"/>
      <w:r w:rsidR="00EC757B" w:rsidRPr="0036178A">
        <w:rPr>
          <w:rFonts w:ascii="Times New Roman" w:eastAsia="Times New Roman" w:hAnsi="Times New Roman" w:cs="Times New Roman"/>
          <w:sz w:val="20"/>
          <w:szCs w:val="20"/>
        </w:rPr>
        <w:t>укачача</w:t>
      </w:r>
      <w:proofErr w:type="spellEnd"/>
      <w:r w:rsidR="00EC757B" w:rsidRPr="0036178A">
        <w:rPr>
          <w:rFonts w:ascii="Times New Roman" w:eastAsia="Times New Roman" w:hAnsi="Times New Roman" w:cs="Times New Roman"/>
          <w:sz w:val="20"/>
          <w:szCs w:val="20"/>
        </w:rPr>
        <w:t xml:space="preserve"> </w:t>
      </w:r>
    </w:p>
    <w:p w:rsidR="00EC757B" w:rsidRPr="0036178A" w:rsidRDefault="00EC757B" w:rsidP="00C526AC">
      <w:pPr>
        <w:spacing w:after="0" w:line="20" w:lineRule="atLeast"/>
        <w:ind w:firstLine="567"/>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 -</w:t>
      </w:r>
      <w:r w:rsidR="00FA5233" w:rsidRPr="0036178A">
        <w:rPr>
          <w:rFonts w:ascii="Times New Roman" w:eastAsia="Times New Roman" w:hAnsi="Times New Roman" w:cs="Times New Roman"/>
          <w:sz w:val="20"/>
          <w:szCs w:val="20"/>
        </w:rPr>
        <w:t xml:space="preserve">Торжественное  собрание, посвященное годовщине подвига Евгения </w:t>
      </w:r>
      <w:proofErr w:type="spellStart"/>
      <w:r w:rsidR="00FA5233" w:rsidRPr="0036178A">
        <w:rPr>
          <w:rFonts w:ascii="Times New Roman" w:eastAsia="Times New Roman" w:hAnsi="Times New Roman" w:cs="Times New Roman"/>
          <w:sz w:val="20"/>
          <w:szCs w:val="20"/>
        </w:rPr>
        <w:t>Эпова</w:t>
      </w:r>
      <w:proofErr w:type="spellEnd"/>
      <w:r w:rsidR="00FA5233" w:rsidRPr="0036178A">
        <w:rPr>
          <w:rFonts w:ascii="Times New Roman" w:eastAsia="Times New Roman" w:hAnsi="Times New Roman" w:cs="Times New Roman"/>
          <w:sz w:val="20"/>
          <w:szCs w:val="20"/>
        </w:rPr>
        <w:t xml:space="preserve"> </w:t>
      </w:r>
      <w:proofErr w:type="gramStart"/>
      <w:r w:rsidRPr="0036178A">
        <w:rPr>
          <w:rFonts w:ascii="Times New Roman" w:eastAsia="Times New Roman" w:hAnsi="Times New Roman" w:cs="Times New Roman"/>
          <w:sz w:val="20"/>
          <w:szCs w:val="20"/>
        </w:rPr>
        <w:t>–Ц</w:t>
      </w:r>
      <w:proofErr w:type="gramEnd"/>
      <w:r w:rsidRPr="0036178A">
        <w:rPr>
          <w:rFonts w:ascii="Times New Roman" w:eastAsia="Times New Roman" w:hAnsi="Times New Roman" w:cs="Times New Roman"/>
          <w:sz w:val="20"/>
          <w:szCs w:val="20"/>
        </w:rPr>
        <w:t xml:space="preserve"> Д с. </w:t>
      </w:r>
      <w:proofErr w:type="spellStart"/>
      <w:r w:rsidRPr="0036178A">
        <w:rPr>
          <w:rFonts w:ascii="Times New Roman" w:eastAsia="Times New Roman" w:hAnsi="Times New Roman" w:cs="Times New Roman"/>
          <w:sz w:val="20"/>
          <w:szCs w:val="20"/>
        </w:rPr>
        <w:t>Мильгидун</w:t>
      </w:r>
      <w:proofErr w:type="spellEnd"/>
    </w:p>
    <w:p w:rsidR="00FA5233" w:rsidRPr="0036178A" w:rsidRDefault="00EC757B" w:rsidP="00C526AC">
      <w:pPr>
        <w:spacing w:after="0" w:line="20" w:lineRule="atLeast"/>
        <w:ind w:firstLine="567"/>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 -</w:t>
      </w:r>
      <w:r w:rsidR="00FA5233" w:rsidRPr="0036178A">
        <w:rPr>
          <w:rFonts w:ascii="Times New Roman" w:eastAsia="Times New Roman" w:hAnsi="Times New Roman" w:cs="Times New Roman"/>
          <w:sz w:val="20"/>
          <w:szCs w:val="20"/>
        </w:rPr>
        <w:t>Торжественное мероприятие, посвящённое открытию года семьи – «Семья – это сердце, согретое счастье</w:t>
      </w:r>
      <w:proofErr w:type="gramStart"/>
      <w:r w:rsidR="00FA5233" w:rsidRPr="0036178A">
        <w:rPr>
          <w:rFonts w:ascii="Times New Roman" w:eastAsia="Times New Roman" w:hAnsi="Times New Roman" w:cs="Times New Roman"/>
          <w:sz w:val="20"/>
          <w:szCs w:val="20"/>
        </w:rPr>
        <w:t>м</w:t>
      </w:r>
      <w:r w:rsidRPr="0036178A">
        <w:rPr>
          <w:rFonts w:ascii="Times New Roman" w:eastAsia="Times New Roman" w:hAnsi="Times New Roman" w:cs="Times New Roman"/>
          <w:sz w:val="20"/>
          <w:szCs w:val="20"/>
        </w:rPr>
        <w:t>-</w:t>
      </w:r>
      <w:proofErr w:type="gramEnd"/>
      <w:r w:rsidR="00FA5233" w:rsidRPr="0036178A">
        <w:rPr>
          <w:rFonts w:ascii="Times New Roman" w:eastAsia="Times New Roman" w:hAnsi="Times New Roman" w:cs="Times New Roman"/>
          <w:sz w:val="20"/>
          <w:szCs w:val="20"/>
        </w:rPr>
        <w:t xml:space="preserve"> </w:t>
      </w:r>
      <w:r w:rsidRPr="0036178A">
        <w:rPr>
          <w:rFonts w:ascii="Times New Roman" w:eastAsia="Times New Roman" w:hAnsi="Times New Roman" w:cs="Times New Roman"/>
          <w:sz w:val="20"/>
          <w:szCs w:val="20"/>
        </w:rPr>
        <w:t>МКДЦ «Овация»</w:t>
      </w:r>
    </w:p>
    <w:p w:rsidR="00EC757B" w:rsidRPr="0036178A" w:rsidRDefault="00EC757B" w:rsidP="00C526AC">
      <w:pPr>
        <w:spacing w:after="0" w:line="20" w:lineRule="atLeast"/>
        <w:ind w:firstLine="567"/>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 -</w:t>
      </w:r>
      <w:r w:rsidR="00FA5233" w:rsidRPr="0036178A">
        <w:rPr>
          <w:rFonts w:ascii="Times New Roman" w:eastAsia="Times New Roman" w:hAnsi="Times New Roman" w:cs="Times New Roman"/>
          <w:sz w:val="20"/>
          <w:szCs w:val="20"/>
        </w:rPr>
        <w:t>Игровая  встреча «</w:t>
      </w:r>
      <w:proofErr w:type="spellStart"/>
      <w:r w:rsidR="00FA5233" w:rsidRPr="0036178A">
        <w:rPr>
          <w:rFonts w:ascii="Times New Roman" w:eastAsia="Times New Roman" w:hAnsi="Times New Roman" w:cs="Times New Roman"/>
          <w:sz w:val="20"/>
          <w:szCs w:val="20"/>
        </w:rPr>
        <w:t>Сагаалгана</w:t>
      </w:r>
      <w:proofErr w:type="spellEnd"/>
      <w:r w:rsidR="00FA5233" w:rsidRPr="0036178A">
        <w:rPr>
          <w:rFonts w:ascii="Times New Roman" w:eastAsia="Times New Roman" w:hAnsi="Times New Roman" w:cs="Times New Roman"/>
          <w:sz w:val="20"/>
          <w:szCs w:val="20"/>
        </w:rPr>
        <w:t xml:space="preserve">» </w:t>
      </w:r>
      <w:r w:rsidRPr="0036178A">
        <w:rPr>
          <w:rFonts w:ascii="Times New Roman" w:eastAsia="Times New Roman" w:hAnsi="Times New Roman" w:cs="Times New Roman"/>
          <w:sz w:val="20"/>
          <w:szCs w:val="20"/>
        </w:rPr>
        <w:t xml:space="preserve">-ДК </w:t>
      </w:r>
      <w:proofErr w:type="spellStart"/>
      <w:r w:rsidRPr="0036178A">
        <w:rPr>
          <w:rFonts w:ascii="Times New Roman" w:eastAsia="Times New Roman" w:hAnsi="Times New Roman" w:cs="Times New Roman"/>
          <w:sz w:val="20"/>
          <w:szCs w:val="20"/>
        </w:rPr>
        <w:t>с</w:t>
      </w:r>
      <w:proofErr w:type="gramStart"/>
      <w:r w:rsidRPr="0036178A">
        <w:rPr>
          <w:rFonts w:ascii="Times New Roman" w:eastAsia="Times New Roman" w:hAnsi="Times New Roman" w:cs="Times New Roman"/>
          <w:sz w:val="20"/>
          <w:szCs w:val="20"/>
        </w:rPr>
        <w:t>.К</w:t>
      </w:r>
      <w:proofErr w:type="gramEnd"/>
      <w:r w:rsidRPr="0036178A">
        <w:rPr>
          <w:rFonts w:ascii="Times New Roman" w:eastAsia="Times New Roman" w:hAnsi="Times New Roman" w:cs="Times New Roman"/>
          <w:sz w:val="20"/>
          <w:szCs w:val="20"/>
        </w:rPr>
        <w:t>омсомольское</w:t>
      </w:r>
      <w:proofErr w:type="spellEnd"/>
    </w:p>
    <w:p w:rsidR="00FA5233" w:rsidRPr="0036178A" w:rsidRDefault="00EC757B" w:rsidP="00C526AC">
      <w:pPr>
        <w:shd w:val="clear" w:color="auto" w:fill="FFFFFF"/>
        <w:spacing w:after="0" w:line="20" w:lineRule="atLeast"/>
        <w:ind w:firstLine="567"/>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lastRenderedPageBreak/>
        <w:t xml:space="preserve"> </w:t>
      </w:r>
      <w:r w:rsidR="00FA5233" w:rsidRPr="0036178A">
        <w:rPr>
          <w:rFonts w:ascii="Times New Roman" w:eastAsia="Times New Roman" w:hAnsi="Times New Roman" w:cs="Times New Roman"/>
          <w:color w:val="000000" w:themeColor="text1"/>
          <w:sz w:val="20"/>
          <w:szCs w:val="20"/>
        </w:rPr>
        <w:t>В марте 2024 года наша страна отмечает 10-ую  годовщину воссоединения Крыма с Россией — событие, имеющего огромное значение для исторической справедливости нашего государства. В рамках празднования данного события библиотеками МУК МЦБ проведены различные мероприятия, такие как:</w:t>
      </w:r>
    </w:p>
    <w:p w:rsidR="00FA5233" w:rsidRPr="0036178A" w:rsidRDefault="00EC757B" w:rsidP="00C526AC">
      <w:pPr>
        <w:shd w:val="clear" w:color="auto" w:fill="FFFFFF"/>
        <w:spacing w:after="0" w:line="20" w:lineRule="atLeast"/>
        <w:ind w:left="567"/>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w:t>
      </w:r>
      <w:r w:rsidR="00FA5233" w:rsidRPr="0036178A">
        <w:rPr>
          <w:rFonts w:ascii="Times New Roman" w:eastAsia="Times New Roman" w:hAnsi="Times New Roman" w:cs="Times New Roman"/>
          <w:color w:val="000000" w:themeColor="text1"/>
          <w:sz w:val="20"/>
          <w:szCs w:val="20"/>
        </w:rPr>
        <w:t xml:space="preserve">Час истории с презентацией «Крымская весна – 10 лет вместе». </w:t>
      </w:r>
      <w:proofErr w:type="gramStart"/>
      <w:r w:rsidRPr="0036178A">
        <w:rPr>
          <w:rFonts w:ascii="Times New Roman" w:eastAsia="Times New Roman" w:hAnsi="Times New Roman" w:cs="Times New Roman"/>
          <w:color w:val="000000" w:themeColor="text1"/>
          <w:sz w:val="20"/>
          <w:szCs w:val="20"/>
        </w:rPr>
        <w:t xml:space="preserve">ЦД </w:t>
      </w:r>
      <w:r w:rsidR="00FA5233" w:rsidRPr="0036178A">
        <w:rPr>
          <w:rFonts w:ascii="Times New Roman" w:eastAsia="Times New Roman" w:hAnsi="Times New Roman" w:cs="Times New Roman"/>
          <w:color w:val="000000" w:themeColor="text1"/>
          <w:sz w:val="20"/>
          <w:szCs w:val="20"/>
        </w:rPr>
        <w:t>п. Букачача)</w:t>
      </w:r>
      <w:proofErr w:type="gramEnd"/>
    </w:p>
    <w:p w:rsidR="00FA5233" w:rsidRPr="0036178A" w:rsidRDefault="00EC757B" w:rsidP="00C526AC">
      <w:pPr>
        <w:shd w:val="clear" w:color="auto" w:fill="FFFFFF"/>
        <w:spacing w:after="0" w:line="20" w:lineRule="atLeast"/>
        <w:ind w:left="567"/>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w:t>
      </w:r>
      <w:proofErr w:type="spellStart"/>
      <w:r w:rsidR="00FA5233" w:rsidRPr="0036178A">
        <w:rPr>
          <w:rFonts w:ascii="Times New Roman" w:eastAsia="Times New Roman" w:hAnsi="Times New Roman" w:cs="Times New Roman"/>
          <w:color w:val="000000" w:themeColor="text1"/>
          <w:sz w:val="20"/>
          <w:szCs w:val="20"/>
        </w:rPr>
        <w:t>Видеокруиз</w:t>
      </w:r>
      <w:proofErr w:type="spellEnd"/>
      <w:r w:rsidR="00FA5233" w:rsidRPr="0036178A">
        <w:rPr>
          <w:rFonts w:ascii="Times New Roman" w:eastAsia="Times New Roman" w:hAnsi="Times New Roman" w:cs="Times New Roman"/>
          <w:color w:val="000000" w:themeColor="text1"/>
          <w:sz w:val="20"/>
          <w:szCs w:val="20"/>
        </w:rPr>
        <w:t xml:space="preserve"> «Крым – жемчужина России». (ЦДБ)</w:t>
      </w:r>
    </w:p>
    <w:p w:rsidR="00FA5233" w:rsidRPr="0036178A" w:rsidRDefault="00EC757B" w:rsidP="00C526AC">
      <w:pPr>
        <w:shd w:val="clear" w:color="auto" w:fill="FFFFFF"/>
        <w:spacing w:after="0" w:line="20" w:lineRule="atLeast"/>
        <w:ind w:left="360"/>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r w:rsidR="00C526AC" w:rsidRPr="0036178A">
        <w:rPr>
          <w:rFonts w:ascii="Times New Roman" w:eastAsia="Times New Roman" w:hAnsi="Times New Roman" w:cs="Times New Roman"/>
          <w:color w:val="000000" w:themeColor="text1"/>
          <w:sz w:val="20"/>
          <w:szCs w:val="20"/>
        </w:rPr>
        <w:t xml:space="preserve"> </w:t>
      </w:r>
      <w:r w:rsidRPr="0036178A">
        <w:rPr>
          <w:rFonts w:ascii="Times New Roman" w:eastAsia="Times New Roman" w:hAnsi="Times New Roman" w:cs="Times New Roman"/>
          <w:color w:val="000000" w:themeColor="text1"/>
          <w:sz w:val="20"/>
          <w:szCs w:val="20"/>
        </w:rPr>
        <w:t>-</w:t>
      </w:r>
      <w:r w:rsidR="00FA5233" w:rsidRPr="0036178A">
        <w:rPr>
          <w:rFonts w:ascii="Times New Roman" w:eastAsia="Times New Roman" w:hAnsi="Times New Roman" w:cs="Times New Roman"/>
          <w:color w:val="000000" w:themeColor="text1"/>
          <w:sz w:val="20"/>
          <w:szCs w:val="20"/>
        </w:rPr>
        <w:t>Час истории "Россия и Крым мы вместе"</w:t>
      </w:r>
      <w:proofErr w:type="gramStart"/>
      <w:r w:rsidR="00FA5233" w:rsidRPr="0036178A">
        <w:rPr>
          <w:rFonts w:ascii="Times New Roman" w:eastAsia="Times New Roman" w:hAnsi="Times New Roman" w:cs="Times New Roman"/>
          <w:color w:val="000000" w:themeColor="text1"/>
          <w:sz w:val="20"/>
          <w:szCs w:val="20"/>
        </w:rPr>
        <w:t>.</w:t>
      </w:r>
      <w:proofErr w:type="gramEnd"/>
      <w:r w:rsidR="00FA5233" w:rsidRPr="0036178A">
        <w:rPr>
          <w:rFonts w:ascii="Times New Roman" w:eastAsia="Times New Roman" w:hAnsi="Times New Roman" w:cs="Times New Roman"/>
          <w:color w:val="000000" w:themeColor="text1"/>
          <w:sz w:val="20"/>
          <w:szCs w:val="20"/>
        </w:rPr>
        <w:t xml:space="preserve"> (</w:t>
      </w:r>
      <w:proofErr w:type="gramStart"/>
      <w:r w:rsidR="00FA5233" w:rsidRPr="0036178A">
        <w:rPr>
          <w:rFonts w:ascii="Times New Roman" w:eastAsia="Times New Roman" w:hAnsi="Times New Roman" w:cs="Times New Roman"/>
          <w:color w:val="000000" w:themeColor="text1"/>
          <w:sz w:val="20"/>
          <w:szCs w:val="20"/>
        </w:rPr>
        <w:t>п</w:t>
      </w:r>
      <w:proofErr w:type="gramEnd"/>
      <w:r w:rsidR="00FA5233" w:rsidRPr="0036178A">
        <w:rPr>
          <w:rFonts w:ascii="Times New Roman" w:eastAsia="Times New Roman" w:hAnsi="Times New Roman" w:cs="Times New Roman"/>
          <w:color w:val="000000" w:themeColor="text1"/>
          <w:sz w:val="20"/>
          <w:szCs w:val="20"/>
        </w:rPr>
        <w:t>. Бушулей)</w:t>
      </w:r>
    </w:p>
    <w:p w:rsidR="00FA5233" w:rsidRPr="0036178A" w:rsidRDefault="00EC757B" w:rsidP="00C526AC">
      <w:pPr>
        <w:spacing w:after="0" w:line="20" w:lineRule="atLeast"/>
        <w:ind w:left="360"/>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r w:rsidR="00C526AC" w:rsidRPr="0036178A">
        <w:rPr>
          <w:rFonts w:ascii="Times New Roman" w:eastAsia="Times New Roman" w:hAnsi="Times New Roman" w:cs="Times New Roman"/>
          <w:color w:val="000000" w:themeColor="text1"/>
          <w:sz w:val="20"/>
          <w:szCs w:val="20"/>
        </w:rPr>
        <w:t xml:space="preserve"> </w:t>
      </w:r>
      <w:r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Информационный час «Мой Крым – моя Россия»</w:t>
      </w:r>
      <w:proofErr w:type="gramStart"/>
      <w:r w:rsidR="00FA5233" w:rsidRPr="0036178A">
        <w:rPr>
          <w:rFonts w:ascii="Times New Roman" w:eastAsia="Times New Roman" w:hAnsi="Times New Roman" w:cs="Times New Roman"/>
          <w:color w:val="000000" w:themeColor="text1"/>
          <w:sz w:val="20"/>
          <w:szCs w:val="20"/>
        </w:rPr>
        <w:t>.</w:t>
      </w:r>
      <w:proofErr w:type="gramEnd"/>
      <w:r w:rsidR="00FA5233" w:rsidRPr="0036178A">
        <w:rPr>
          <w:rFonts w:ascii="Times New Roman" w:eastAsia="Times New Roman" w:hAnsi="Times New Roman" w:cs="Times New Roman"/>
          <w:color w:val="000000" w:themeColor="text1"/>
          <w:sz w:val="20"/>
          <w:szCs w:val="20"/>
        </w:rPr>
        <w:t xml:space="preserve"> (</w:t>
      </w:r>
      <w:proofErr w:type="gramStart"/>
      <w:r w:rsidR="00FA5233" w:rsidRPr="0036178A">
        <w:rPr>
          <w:rFonts w:ascii="Times New Roman" w:eastAsia="Times New Roman" w:hAnsi="Times New Roman" w:cs="Times New Roman"/>
          <w:color w:val="000000" w:themeColor="text1"/>
          <w:sz w:val="20"/>
          <w:szCs w:val="20"/>
        </w:rPr>
        <w:t>с</w:t>
      </w:r>
      <w:proofErr w:type="gramEnd"/>
      <w:r w:rsidR="00FA5233" w:rsidRPr="0036178A">
        <w:rPr>
          <w:rFonts w:ascii="Times New Roman" w:eastAsia="Times New Roman" w:hAnsi="Times New Roman" w:cs="Times New Roman"/>
          <w:color w:val="000000" w:themeColor="text1"/>
          <w:sz w:val="20"/>
          <w:szCs w:val="20"/>
        </w:rPr>
        <w:t xml:space="preserve">. </w:t>
      </w:r>
      <w:proofErr w:type="spellStart"/>
      <w:r w:rsidR="00FA5233" w:rsidRPr="0036178A">
        <w:rPr>
          <w:rFonts w:ascii="Times New Roman" w:eastAsia="Times New Roman" w:hAnsi="Times New Roman" w:cs="Times New Roman"/>
          <w:color w:val="000000" w:themeColor="text1"/>
          <w:sz w:val="20"/>
          <w:szCs w:val="20"/>
        </w:rPr>
        <w:t>Урюм</w:t>
      </w:r>
      <w:proofErr w:type="spellEnd"/>
      <w:r w:rsidR="00FA5233" w:rsidRPr="0036178A">
        <w:rPr>
          <w:rFonts w:ascii="Times New Roman" w:eastAsia="Times New Roman" w:hAnsi="Times New Roman" w:cs="Times New Roman"/>
          <w:color w:val="000000" w:themeColor="text1"/>
          <w:sz w:val="20"/>
          <w:szCs w:val="20"/>
        </w:rPr>
        <w:t>)</w:t>
      </w:r>
    </w:p>
    <w:p w:rsidR="00FA5233" w:rsidRPr="0036178A" w:rsidRDefault="00C526AC" w:rsidP="00C526AC">
      <w:pPr>
        <w:spacing w:after="0" w:line="20" w:lineRule="atLeast"/>
        <w:ind w:firstLine="567"/>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 xml:space="preserve">В День защитника Отечества и годовщины со дня начала Специальной военной операции с 23 по 24 февраля 2023 г </w:t>
      </w:r>
      <w:r w:rsidR="00FA5233" w:rsidRPr="0036178A">
        <w:rPr>
          <w:rFonts w:ascii="Times New Roman" w:eastAsia="Times New Roman" w:hAnsi="Times New Roman" w:cs="Times New Roman"/>
          <w:bCs/>
          <w:color w:val="000000" w:themeColor="text1"/>
          <w:sz w:val="20"/>
          <w:szCs w:val="20"/>
          <w:shd w:val="clear" w:color="auto" w:fill="FFFFFF"/>
        </w:rPr>
        <w:t>библиотеки – филиалы МУК МЦБ  Чернышевского района</w:t>
      </w:r>
      <w:r w:rsidR="00FA5233" w:rsidRPr="0036178A">
        <w:rPr>
          <w:rFonts w:ascii="Times New Roman" w:eastAsia="Times New Roman" w:hAnsi="Times New Roman" w:cs="Times New Roman"/>
          <w:color w:val="000000" w:themeColor="text1"/>
          <w:sz w:val="20"/>
          <w:szCs w:val="20"/>
        </w:rPr>
        <w:t xml:space="preserve">  приняли участие во Всероссийской акции «Нашим Героям – посвящается!».  Проведены разнообразные мероприятия, такие как:</w:t>
      </w:r>
    </w:p>
    <w:p w:rsidR="00FA5233" w:rsidRPr="0036178A" w:rsidRDefault="00C526AC" w:rsidP="00C526AC">
      <w:pPr>
        <w:shd w:val="clear" w:color="auto" w:fill="FFFFFF"/>
        <w:spacing w:after="0" w:line="20" w:lineRule="atLeast"/>
        <w:ind w:left="567" w:hanging="207"/>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Литературно - спортивная игра «Стоит на страже Родины солдат».</w:t>
      </w:r>
    </w:p>
    <w:p w:rsidR="00C526AC" w:rsidRPr="0036178A" w:rsidRDefault="00C526AC" w:rsidP="00C526AC">
      <w:pPr>
        <w:shd w:val="clear" w:color="auto" w:fill="FFFFFF"/>
        <w:spacing w:after="0" w:line="20" w:lineRule="atLeast"/>
        <w:ind w:left="567"/>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 xml:space="preserve">Праздничный концерт «Защитникам Слава и Честь». </w:t>
      </w:r>
    </w:p>
    <w:p w:rsidR="00C526AC" w:rsidRPr="0036178A" w:rsidRDefault="00C526AC" w:rsidP="00C526AC">
      <w:pPr>
        <w:spacing w:after="0" w:line="20" w:lineRule="atLeast"/>
        <w:ind w:left="567"/>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 xml:space="preserve">Патриотический </w:t>
      </w:r>
      <w:r w:rsidR="00FA5233" w:rsidRPr="0036178A">
        <w:rPr>
          <w:rFonts w:ascii="Times New Roman" w:eastAsia="Times New Roman" w:hAnsi="Times New Roman" w:cs="Times New Roman"/>
          <w:bCs/>
          <w:color w:val="000000" w:themeColor="text1"/>
          <w:sz w:val="20"/>
          <w:szCs w:val="20"/>
        </w:rPr>
        <w:t>час</w:t>
      </w:r>
      <w:r w:rsidR="00FA5233" w:rsidRPr="0036178A">
        <w:rPr>
          <w:rFonts w:ascii="Times New Roman" w:eastAsia="Times New Roman" w:hAnsi="Times New Roman" w:cs="Times New Roman"/>
          <w:color w:val="000000" w:themeColor="text1"/>
          <w:sz w:val="20"/>
          <w:szCs w:val="20"/>
        </w:rPr>
        <w:t> «</w:t>
      </w:r>
      <w:r w:rsidR="00FA5233" w:rsidRPr="0036178A">
        <w:rPr>
          <w:rFonts w:ascii="Times New Roman" w:eastAsia="Times New Roman" w:hAnsi="Times New Roman" w:cs="Times New Roman"/>
          <w:bCs/>
          <w:color w:val="000000" w:themeColor="text1"/>
          <w:sz w:val="20"/>
          <w:szCs w:val="20"/>
        </w:rPr>
        <w:t>Вместе</w:t>
      </w:r>
      <w:r w:rsidR="00FA5233" w:rsidRPr="0036178A">
        <w:rPr>
          <w:rFonts w:ascii="Times New Roman" w:eastAsia="Times New Roman" w:hAnsi="Times New Roman" w:cs="Times New Roman"/>
          <w:color w:val="000000" w:themeColor="text1"/>
          <w:sz w:val="20"/>
          <w:szCs w:val="20"/>
        </w:rPr>
        <w:t> - </w:t>
      </w:r>
      <w:r w:rsidR="00FA5233" w:rsidRPr="0036178A">
        <w:rPr>
          <w:rFonts w:ascii="Times New Roman" w:eastAsia="Times New Roman" w:hAnsi="Times New Roman" w:cs="Times New Roman"/>
          <w:bCs/>
          <w:color w:val="000000" w:themeColor="text1"/>
          <w:sz w:val="20"/>
          <w:szCs w:val="20"/>
        </w:rPr>
        <w:t>мы</w:t>
      </w:r>
      <w:r w:rsidR="00FA5233" w:rsidRPr="0036178A">
        <w:rPr>
          <w:rFonts w:ascii="Times New Roman" w:eastAsia="Times New Roman" w:hAnsi="Times New Roman" w:cs="Times New Roman"/>
          <w:color w:val="000000" w:themeColor="text1"/>
          <w:sz w:val="20"/>
          <w:szCs w:val="20"/>
        </w:rPr>
        <w:t> </w:t>
      </w:r>
      <w:r w:rsidR="00FA5233" w:rsidRPr="0036178A">
        <w:rPr>
          <w:rFonts w:ascii="Times New Roman" w:eastAsia="Times New Roman" w:hAnsi="Times New Roman" w:cs="Times New Roman"/>
          <w:bCs/>
          <w:color w:val="000000" w:themeColor="text1"/>
          <w:sz w:val="20"/>
          <w:szCs w:val="20"/>
        </w:rPr>
        <w:t>сила</w:t>
      </w:r>
      <w:r w:rsidR="00FA5233" w:rsidRPr="0036178A">
        <w:rPr>
          <w:rFonts w:ascii="Times New Roman" w:eastAsia="Times New Roman" w:hAnsi="Times New Roman" w:cs="Times New Roman"/>
          <w:color w:val="000000" w:themeColor="text1"/>
          <w:sz w:val="20"/>
          <w:szCs w:val="20"/>
        </w:rPr>
        <w:t xml:space="preserve">». </w:t>
      </w:r>
    </w:p>
    <w:p w:rsidR="00FA5233" w:rsidRPr="0036178A" w:rsidRDefault="00C526AC" w:rsidP="00C526AC">
      <w:pPr>
        <w:spacing w:after="0" w:line="20" w:lineRule="atLeast"/>
        <w:ind w:left="360"/>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Патриотический час «За что мы боремся?»</w:t>
      </w:r>
      <w:proofErr w:type="gramStart"/>
      <w:r w:rsidR="00FA5233" w:rsidRPr="0036178A">
        <w:rPr>
          <w:rFonts w:ascii="Times New Roman" w:eastAsia="Times New Roman" w:hAnsi="Times New Roman" w:cs="Times New Roman"/>
          <w:color w:val="000000" w:themeColor="text1"/>
          <w:sz w:val="20"/>
          <w:szCs w:val="20"/>
        </w:rPr>
        <w:t>.</w:t>
      </w:r>
      <w:proofErr w:type="gramEnd"/>
      <w:r w:rsidR="00FA5233" w:rsidRPr="0036178A">
        <w:rPr>
          <w:rFonts w:ascii="Times New Roman" w:eastAsia="Times New Roman" w:hAnsi="Times New Roman" w:cs="Times New Roman"/>
          <w:color w:val="000000" w:themeColor="text1"/>
          <w:sz w:val="20"/>
          <w:szCs w:val="20"/>
        </w:rPr>
        <w:t xml:space="preserve"> (</w:t>
      </w:r>
      <w:proofErr w:type="gramStart"/>
      <w:r w:rsidR="00FA5233" w:rsidRPr="0036178A">
        <w:rPr>
          <w:rFonts w:ascii="Times New Roman" w:eastAsia="Times New Roman" w:hAnsi="Times New Roman" w:cs="Times New Roman"/>
          <w:color w:val="000000" w:themeColor="text1"/>
          <w:sz w:val="20"/>
          <w:szCs w:val="20"/>
        </w:rPr>
        <w:t>п</w:t>
      </w:r>
      <w:proofErr w:type="gramEnd"/>
      <w:r w:rsidR="00FA5233" w:rsidRPr="0036178A">
        <w:rPr>
          <w:rFonts w:ascii="Times New Roman" w:eastAsia="Times New Roman" w:hAnsi="Times New Roman" w:cs="Times New Roman"/>
          <w:color w:val="000000" w:themeColor="text1"/>
          <w:sz w:val="20"/>
          <w:szCs w:val="20"/>
        </w:rPr>
        <w:t xml:space="preserve">. </w:t>
      </w:r>
      <w:proofErr w:type="spellStart"/>
      <w:r w:rsidR="00FA5233" w:rsidRPr="0036178A">
        <w:rPr>
          <w:rFonts w:ascii="Times New Roman" w:eastAsia="Times New Roman" w:hAnsi="Times New Roman" w:cs="Times New Roman"/>
          <w:color w:val="000000" w:themeColor="text1"/>
          <w:sz w:val="20"/>
          <w:szCs w:val="20"/>
        </w:rPr>
        <w:t>Багульный</w:t>
      </w:r>
      <w:proofErr w:type="spellEnd"/>
      <w:r w:rsidR="00FA5233" w:rsidRPr="0036178A">
        <w:rPr>
          <w:rFonts w:ascii="Times New Roman" w:eastAsia="Times New Roman" w:hAnsi="Times New Roman" w:cs="Times New Roman"/>
          <w:color w:val="000000" w:themeColor="text1"/>
          <w:sz w:val="20"/>
          <w:szCs w:val="20"/>
        </w:rPr>
        <w:t>)</w:t>
      </w:r>
    </w:p>
    <w:p w:rsidR="00FA5233" w:rsidRPr="0036178A" w:rsidRDefault="00C526AC" w:rsidP="00C526AC">
      <w:pPr>
        <w:spacing w:after="0" w:line="20" w:lineRule="atLeast"/>
        <w:ind w:left="360"/>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Патриотическая акция " Окопная свеча". Данная акция направлена на создание свечей для наших ребят, которые участвуют в СВО.</w:t>
      </w:r>
      <w:r w:rsidRPr="0036178A">
        <w:rPr>
          <w:rFonts w:ascii="Times New Roman" w:eastAsia="Times New Roman" w:hAnsi="Times New Roman" w:cs="Times New Roman"/>
          <w:color w:val="000000" w:themeColor="text1"/>
          <w:sz w:val="20"/>
          <w:szCs w:val="20"/>
        </w:rPr>
        <w:t xml:space="preserve"> (с. Бушулей)</w:t>
      </w:r>
      <w:r w:rsidR="00FA5233" w:rsidRPr="0036178A">
        <w:rPr>
          <w:rFonts w:ascii="Times New Roman" w:eastAsia="Times New Roman" w:hAnsi="Times New Roman" w:cs="Times New Roman"/>
          <w:i/>
          <w:iCs/>
          <w:color w:val="000000" w:themeColor="text1"/>
          <w:sz w:val="20"/>
          <w:szCs w:val="20"/>
        </w:rPr>
        <w:t xml:space="preserve">. </w:t>
      </w:r>
    </w:p>
    <w:p w:rsidR="00FA5233" w:rsidRPr="0036178A" w:rsidRDefault="00C526AC" w:rsidP="00C526AC">
      <w:pPr>
        <w:spacing w:after="0" w:line="20" w:lineRule="atLeast"/>
        <w:ind w:left="567"/>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Сельская библиотека № 4 приняла участие  во Всероссийской акции «</w:t>
      </w:r>
      <w:proofErr w:type="gramStart"/>
      <w:r w:rsidR="00FA5233" w:rsidRPr="0036178A">
        <w:rPr>
          <w:rFonts w:ascii="Times New Roman" w:eastAsia="Times New Roman" w:hAnsi="Times New Roman" w:cs="Times New Roman"/>
          <w:color w:val="000000" w:themeColor="text1"/>
          <w:sz w:val="20"/>
          <w:szCs w:val="20"/>
        </w:rPr>
        <w:t>Своих</w:t>
      </w:r>
      <w:proofErr w:type="gramEnd"/>
      <w:r w:rsidR="00FA5233" w:rsidRPr="0036178A">
        <w:rPr>
          <w:rFonts w:ascii="Times New Roman" w:eastAsia="Times New Roman" w:hAnsi="Times New Roman" w:cs="Times New Roman"/>
          <w:color w:val="000000" w:themeColor="text1"/>
          <w:sz w:val="20"/>
          <w:szCs w:val="20"/>
        </w:rPr>
        <w:t xml:space="preserve"> не бросаем!</w:t>
      </w:r>
      <w:r w:rsidR="00FA5233" w:rsidRPr="0036178A">
        <w:rPr>
          <w:rFonts w:ascii="Times New Roman" w:eastAsia="Times New Roman" w:hAnsi="Times New Roman" w:cs="Times New Roman"/>
          <w:i/>
          <w:iCs/>
          <w:color w:val="000000" w:themeColor="text1"/>
          <w:sz w:val="20"/>
          <w:szCs w:val="20"/>
        </w:rPr>
        <w:t xml:space="preserve">». </w:t>
      </w:r>
      <w:r w:rsidR="00FA5233" w:rsidRPr="0036178A">
        <w:rPr>
          <w:rFonts w:ascii="Times New Roman" w:eastAsia="Times New Roman" w:hAnsi="Times New Roman" w:cs="Times New Roman"/>
          <w:iCs/>
          <w:color w:val="000000" w:themeColor="text1"/>
          <w:sz w:val="20"/>
          <w:szCs w:val="20"/>
        </w:rPr>
        <w:t>Сбор гуманитарной помощи для бойцов СВО (с. Алеур)</w:t>
      </w:r>
    </w:p>
    <w:p w:rsidR="00FA5233" w:rsidRPr="0036178A" w:rsidRDefault="00FA5233" w:rsidP="00FA5233">
      <w:pPr>
        <w:widowControl w:val="0"/>
        <w:autoSpaceDE w:val="0"/>
        <w:autoSpaceDN w:val="0"/>
        <w:adjustRightInd w:val="0"/>
        <w:spacing w:after="0" w:line="20" w:lineRule="atLeast"/>
        <w:ind w:firstLine="567"/>
        <w:jc w:val="both"/>
        <w:rPr>
          <w:rFonts w:ascii="Times New Roman" w:eastAsia="Times New Roman" w:hAnsi="Times New Roman" w:cs="Times New Roman"/>
          <w:color w:val="000000" w:themeColor="text1"/>
          <w:sz w:val="20"/>
          <w:szCs w:val="20"/>
        </w:rPr>
      </w:pPr>
    </w:p>
    <w:p w:rsidR="00FA5233" w:rsidRPr="0036178A" w:rsidRDefault="00FA5233" w:rsidP="00FA5233">
      <w:pPr>
        <w:widowControl w:val="0"/>
        <w:tabs>
          <w:tab w:val="left" w:pos="1134"/>
        </w:tabs>
        <w:autoSpaceDE w:val="0"/>
        <w:autoSpaceDN w:val="0"/>
        <w:adjustRightInd w:val="0"/>
        <w:spacing w:after="0" w:line="20" w:lineRule="atLeast"/>
        <w:ind w:left="567"/>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Мероприятия здорового образа жизни и традиционная культура</w:t>
      </w:r>
    </w:p>
    <w:p w:rsidR="00FA5233" w:rsidRPr="0036178A" w:rsidRDefault="00FA5233" w:rsidP="00A61EB0">
      <w:pPr>
        <w:widowControl w:val="0"/>
        <w:tabs>
          <w:tab w:val="left" w:pos="1134"/>
        </w:tabs>
        <w:autoSpaceDE w:val="0"/>
        <w:autoSpaceDN w:val="0"/>
        <w:adjustRightInd w:val="0"/>
        <w:spacing w:after="0" w:line="20" w:lineRule="atLeast"/>
        <w:ind w:left="567"/>
        <w:jc w:val="center"/>
        <w:rPr>
          <w:rFonts w:ascii="Times New Roman" w:eastAsia="Times New Roman" w:hAnsi="Times New Roman" w:cs="Times New Roman"/>
          <w:sz w:val="20"/>
          <w:szCs w:val="20"/>
          <w:u w:val="single"/>
        </w:rPr>
      </w:pPr>
      <w:r w:rsidRPr="0036178A">
        <w:rPr>
          <w:rFonts w:ascii="Times New Roman" w:eastAsia="Times New Roman" w:hAnsi="Times New Roman" w:cs="Times New Roman"/>
          <w:sz w:val="20"/>
          <w:szCs w:val="20"/>
          <w:u w:val="single"/>
        </w:rPr>
        <w:t>ЗОЖ</w:t>
      </w:r>
    </w:p>
    <w:p w:rsidR="00C526AC" w:rsidRPr="0036178A" w:rsidRDefault="00C526AC" w:rsidP="00A61EB0">
      <w:pPr>
        <w:spacing w:after="0" w:line="20" w:lineRule="atLeast"/>
        <w:ind w:firstLine="567"/>
        <w:jc w:val="both"/>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  -</w:t>
      </w:r>
      <w:r w:rsidR="00FA5233" w:rsidRPr="0036178A">
        <w:rPr>
          <w:rFonts w:ascii="Times New Roman" w:eastAsia="Times New Roman" w:hAnsi="Times New Roman" w:cs="Times New Roman"/>
          <w:sz w:val="20"/>
          <w:szCs w:val="20"/>
        </w:rPr>
        <w:t>Спортивная эстафета "Снежные баталии</w:t>
      </w:r>
      <w:r w:rsidRPr="0036178A">
        <w:rPr>
          <w:rFonts w:ascii="Times New Roman" w:eastAsia="Times New Roman" w:hAnsi="Times New Roman" w:cs="Times New Roman"/>
          <w:sz w:val="20"/>
          <w:szCs w:val="20"/>
        </w:rPr>
        <w:t xml:space="preserve">» ДК </w:t>
      </w:r>
      <w:proofErr w:type="spellStart"/>
      <w:r w:rsidRPr="0036178A">
        <w:rPr>
          <w:rFonts w:ascii="Times New Roman" w:eastAsia="Times New Roman" w:hAnsi="Times New Roman" w:cs="Times New Roman"/>
          <w:sz w:val="20"/>
          <w:szCs w:val="20"/>
        </w:rPr>
        <w:t>с</w:t>
      </w:r>
      <w:proofErr w:type="gramStart"/>
      <w:r w:rsidRPr="0036178A">
        <w:rPr>
          <w:rFonts w:ascii="Times New Roman" w:eastAsia="Times New Roman" w:hAnsi="Times New Roman" w:cs="Times New Roman"/>
          <w:sz w:val="20"/>
          <w:szCs w:val="20"/>
        </w:rPr>
        <w:t>.У</w:t>
      </w:r>
      <w:proofErr w:type="gramEnd"/>
      <w:r w:rsidRPr="0036178A">
        <w:rPr>
          <w:rFonts w:ascii="Times New Roman" w:eastAsia="Times New Roman" w:hAnsi="Times New Roman" w:cs="Times New Roman"/>
          <w:sz w:val="20"/>
          <w:szCs w:val="20"/>
        </w:rPr>
        <w:t>рюм</w:t>
      </w:r>
      <w:proofErr w:type="spellEnd"/>
    </w:p>
    <w:p w:rsidR="00FA5233" w:rsidRPr="0036178A" w:rsidRDefault="00C526AC" w:rsidP="00A61EB0">
      <w:pPr>
        <w:spacing w:after="0" w:line="20" w:lineRule="atLeast"/>
        <w:ind w:firstLine="567"/>
        <w:jc w:val="both"/>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  -</w:t>
      </w:r>
      <w:r w:rsidR="00FA5233" w:rsidRPr="0036178A">
        <w:rPr>
          <w:rFonts w:ascii="Times New Roman" w:eastAsia="Times New Roman" w:hAnsi="Times New Roman" w:cs="Times New Roman"/>
          <w:sz w:val="20"/>
          <w:szCs w:val="20"/>
        </w:rPr>
        <w:t>Спортивно-игровая программа «Начинает зима свой разбег».</w:t>
      </w:r>
      <w:r w:rsidRPr="0036178A">
        <w:rPr>
          <w:rFonts w:ascii="Times New Roman" w:eastAsia="Times New Roman" w:hAnsi="Times New Roman" w:cs="Times New Roman"/>
          <w:sz w:val="20"/>
          <w:szCs w:val="20"/>
        </w:rPr>
        <w:t xml:space="preserve"> ДК  с. </w:t>
      </w:r>
      <w:proofErr w:type="spellStart"/>
      <w:r w:rsidRPr="0036178A">
        <w:rPr>
          <w:rFonts w:ascii="Times New Roman" w:eastAsia="Times New Roman" w:hAnsi="Times New Roman" w:cs="Times New Roman"/>
          <w:sz w:val="20"/>
          <w:szCs w:val="20"/>
        </w:rPr>
        <w:t>Укурей</w:t>
      </w:r>
      <w:proofErr w:type="spellEnd"/>
    </w:p>
    <w:p w:rsidR="00FA5233" w:rsidRPr="0036178A" w:rsidRDefault="00C526AC" w:rsidP="00A61EB0">
      <w:pPr>
        <w:spacing w:after="0" w:line="20" w:lineRule="atLeast"/>
        <w:ind w:firstLine="567"/>
        <w:jc w:val="both"/>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  -</w:t>
      </w:r>
      <w:r w:rsidR="00FA5233" w:rsidRPr="0036178A">
        <w:rPr>
          <w:rFonts w:ascii="Times New Roman" w:eastAsia="Times New Roman" w:hAnsi="Times New Roman" w:cs="Times New Roman"/>
          <w:sz w:val="20"/>
          <w:szCs w:val="20"/>
        </w:rPr>
        <w:t xml:space="preserve"> Беседа «Пить и курить – себе вредить».</w:t>
      </w:r>
      <w:r w:rsidRPr="0036178A">
        <w:rPr>
          <w:rFonts w:ascii="Times New Roman" w:eastAsia="Times New Roman" w:hAnsi="Times New Roman" w:cs="Times New Roman"/>
          <w:sz w:val="20"/>
          <w:szCs w:val="20"/>
        </w:rPr>
        <w:t xml:space="preserve"> ДКДЦ «Радуга»</w:t>
      </w:r>
    </w:p>
    <w:p w:rsidR="00FA5233" w:rsidRPr="0036178A" w:rsidRDefault="00C526AC" w:rsidP="00A61EB0">
      <w:pPr>
        <w:spacing w:after="0" w:line="20" w:lineRule="atLeast"/>
        <w:ind w:firstLine="567"/>
        <w:jc w:val="both"/>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  -</w:t>
      </w:r>
      <w:r w:rsidR="00FA5233" w:rsidRPr="0036178A">
        <w:rPr>
          <w:rFonts w:ascii="Times New Roman" w:eastAsia="Times New Roman" w:hAnsi="Times New Roman" w:cs="Times New Roman"/>
          <w:sz w:val="20"/>
          <w:szCs w:val="20"/>
        </w:rPr>
        <w:t xml:space="preserve">Спортивно-развлекательная программа «Зимняя </w:t>
      </w:r>
      <w:proofErr w:type="spellStart"/>
      <w:r w:rsidR="00FA5233" w:rsidRPr="0036178A">
        <w:rPr>
          <w:rFonts w:ascii="Times New Roman" w:eastAsia="Times New Roman" w:hAnsi="Times New Roman" w:cs="Times New Roman"/>
          <w:sz w:val="20"/>
          <w:szCs w:val="20"/>
        </w:rPr>
        <w:t>веселуха</w:t>
      </w:r>
      <w:proofErr w:type="spellEnd"/>
      <w:r w:rsidR="00FA5233" w:rsidRPr="0036178A">
        <w:rPr>
          <w:rFonts w:ascii="Times New Roman" w:eastAsia="Times New Roman" w:hAnsi="Times New Roman" w:cs="Times New Roman"/>
          <w:sz w:val="20"/>
          <w:szCs w:val="20"/>
        </w:rPr>
        <w:t xml:space="preserve">» </w:t>
      </w:r>
      <w:r w:rsidRPr="0036178A">
        <w:rPr>
          <w:rFonts w:ascii="Times New Roman" w:eastAsia="Times New Roman" w:hAnsi="Times New Roman" w:cs="Times New Roman"/>
          <w:sz w:val="20"/>
          <w:szCs w:val="20"/>
        </w:rPr>
        <w:t xml:space="preserve">- Центр досуга </w:t>
      </w:r>
      <w:proofErr w:type="spellStart"/>
      <w:r w:rsidRPr="0036178A">
        <w:rPr>
          <w:rFonts w:ascii="Times New Roman" w:eastAsia="Times New Roman" w:hAnsi="Times New Roman" w:cs="Times New Roman"/>
          <w:sz w:val="20"/>
          <w:szCs w:val="20"/>
        </w:rPr>
        <w:t>п</w:t>
      </w:r>
      <w:proofErr w:type="gramStart"/>
      <w:r w:rsidRPr="0036178A">
        <w:rPr>
          <w:rFonts w:ascii="Times New Roman" w:eastAsia="Times New Roman" w:hAnsi="Times New Roman" w:cs="Times New Roman"/>
          <w:sz w:val="20"/>
          <w:szCs w:val="20"/>
        </w:rPr>
        <w:t>.Б</w:t>
      </w:r>
      <w:proofErr w:type="gramEnd"/>
      <w:r w:rsidRPr="0036178A">
        <w:rPr>
          <w:rFonts w:ascii="Times New Roman" w:eastAsia="Times New Roman" w:hAnsi="Times New Roman" w:cs="Times New Roman"/>
          <w:sz w:val="20"/>
          <w:szCs w:val="20"/>
        </w:rPr>
        <w:t>укачача</w:t>
      </w:r>
      <w:proofErr w:type="spellEnd"/>
    </w:p>
    <w:p w:rsidR="00FA5233" w:rsidRPr="0036178A" w:rsidRDefault="00C526AC" w:rsidP="00A61EB0">
      <w:pPr>
        <w:tabs>
          <w:tab w:val="left" w:pos="0"/>
        </w:tabs>
        <w:spacing w:after="0" w:line="20" w:lineRule="atLeast"/>
        <w:ind w:firstLine="567"/>
        <w:jc w:val="both"/>
        <w:rPr>
          <w:rFonts w:ascii="Times New Roman" w:eastAsia="Times New Roman" w:hAnsi="Times New Roman" w:cs="Times New Roman"/>
          <w:color w:val="000000" w:themeColor="text1"/>
          <w:sz w:val="20"/>
          <w:szCs w:val="20"/>
          <w:shd w:val="clear" w:color="auto" w:fill="FFFFFF"/>
        </w:rPr>
      </w:pPr>
      <w:r w:rsidRPr="0036178A">
        <w:rPr>
          <w:rFonts w:ascii="Times New Roman" w:eastAsia="Times New Roman" w:hAnsi="Times New Roman" w:cs="Times New Roman"/>
          <w:color w:val="000000" w:themeColor="text1"/>
          <w:sz w:val="20"/>
          <w:szCs w:val="20"/>
          <w:shd w:val="clear" w:color="auto" w:fill="FFFFFF"/>
        </w:rPr>
        <w:t xml:space="preserve">   </w:t>
      </w:r>
      <w:r w:rsidR="00FA5233" w:rsidRPr="0036178A">
        <w:rPr>
          <w:rFonts w:ascii="Times New Roman" w:eastAsia="Times New Roman" w:hAnsi="Times New Roman" w:cs="Times New Roman"/>
          <w:color w:val="000000" w:themeColor="text1"/>
          <w:sz w:val="20"/>
          <w:szCs w:val="20"/>
          <w:shd w:val="clear" w:color="auto" w:fill="FFFFFF"/>
        </w:rPr>
        <w:t xml:space="preserve">В течение отчётного квартала, в  библиотеках – филиалах МУК МЦБ  проведена определённая  работа по пропаганде здорового образа жизни, которая выполняет просветительскую функцию. Цель, которой – повысить ценность собственной жизни в глазах подрастающего поколения. Передвижная выставка «Трезво жить – </w:t>
      </w:r>
      <w:proofErr w:type="gramStart"/>
      <w:r w:rsidR="00FA5233" w:rsidRPr="0036178A">
        <w:rPr>
          <w:rFonts w:ascii="Times New Roman" w:eastAsia="Times New Roman" w:hAnsi="Times New Roman" w:cs="Times New Roman"/>
          <w:color w:val="000000" w:themeColor="text1"/>
          <w:sz w:val="20"/>
          <w:szCs w:val="20"/>
          <w:shd w:val="clear" w:color="auto" w:fill="FFFFFF"/>
        </w:rPr>
        <w:t>здорово</w:t>
      </w:r>
      <w:proofErr w:type="gramEnd"/>
      <w:r w:rsidR="00FA5233" w:rsidRPr="0036178A">
        <w:rPr>
          <w:rFonts w:ascii="Times New Roman" w:eastAsia="Times New Roman" w:hAnsi="Times New Roman" w:cs="Times New Roman"/>
          <w:color w:val="000000" w:themeColor="text1"/>
          <w:sz w:val="20"/>
          <w:szCs w:val="20"/>
          <w:shd w:val="clear" w:color="auto" w:fill="FFFFFF"/>
        </w:rPr>
        <w:t>!» (МЦБ).</w:t>
      </w:r>
    </w:p>
    <w:p w:rsidR="00FA5233" w:rsidRPr="0036178A" w:rsidRDefault="00C526AC" w:rsidP="00A61EB0">
      <w:pPr>
        <w:spacing w:after="0" w:line="20" w:lineRule="atLeast"/>
        <w:ind w:left="567"/>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Весёлые старты «В здоровом теле – здоровый дух»</w:t>
      </w:r>
      <w:proofErr w:type="gramStart"/>
      <w:r w:rsidR="00FA5233" w:rsidRPr="0036178A">
        <w:rPr>
          <w:rFonts w:ascii="Times New Roman" w:eastAsia="Times New Roman" w:hAnsi="Times New Roman" w:cs="Times New Roman"/>
          <w:color w:val="000000" w:themeColor="text1"/>
          <w:sz w:val="20"/>
          <w:szCs w:val="20"/>
        </w:rPr>
        <w:t>.</w:t>
      </w:r>
      <w:proofErr w:type="gramEnd"/>
      <w:r w:rsidR="00FA5233" w:rsidRPr="0036178A">
        <w:rPr>
          <w:rFonts w:ascii="Times New Roman" w:eastAsia="Times New Roman" w:hAnsi="Times New Roman" w:cs="Times New Roman"/>
          <w:color w:val="000000" w:themeColor="text1"/>
          <w:sz w:val="20"/>
          <w:szCs w:val="20"/>
        </w:rPr>
        <w:t xml:space="preserve"> (</w:t>
      </w:r>
      <w:proofErr w:type="gramStart"/>
      <w:r w:rsidR="00FA5233" w:rsidRPr="0036178A">
        <w:rPr>
          <w:rFonts w:ascii="Times New Roman" w:eastAsia="Times New Roman" w:hAnsi="Times New Roman" w:cs="Times New Roman"/>
          <w:color w:val="000000" w:themeColor="text1"/>
          <w:sz w:val="20"/>
          <w:szCs w:val="20"/>
        </w:rPr>
        <w:t>с</w:t>
      </w:r>
      <w:proofErr w:type="gramEnd"/>
      <w:r w:rsidR="00FA5233" w:rsidRPr="0036178A">
        <w:rPr>
          <w:rFonts w:ascii="Times New Roman" w:eastAsia="Times New Roman" w:hAnsi="Times New Roman" w:cs="Times New Roman"/>
          <w:color w:val="000000" w:themeColor="text1"/>
          <w:sz w:val="20"/>
          <w:szCs w:val="20"/>
        </w:rPr>
        <w:t xml:space="preserve">. </w:t>
      </w:r>
      <w:proofErr w:type="spellStart"/>
      <w:r w:rsidR="00FA5233" w:rsidRPr="0036178A">
        <w:rPr>
          <w:rFonts w:ascii="Times New Roman" w:eastAsia="Times New Roman" w:hAnsi="Times New Roman" w:cs="Times New Roman"/>
          <w:color w:val="000000" w:themeColor="text1"/>
          <w:sz w:val="20"/>
          <w:szCs w:val="20"/>
        </w:rPr>
        <w:t>Икшица</w:t>
      </w:r>
      <w:proofErr w:type="spellEnd"/>
      <w:r w:rsidR="00FA5233" w:rsidRPr="0036178A">
        <w:rPr>
          <w:rFonts w:ascii="Times New Roman" w:eastAsia="Times New Roman" w:hAnsi="Times New Roman" w:cs="Times New Roman"/>
          <w:color w:val="000000" w:themeColor="text1"/>
          <w:sz w:val="20"/>
          <w:szCs w:val="20"/>
        </w:rPr>
        <w:t>).</w:t>
      </w:r>
    </w:p>
    <w:p w:rsidR="00FA5233" w:rsidRPr="0036178A" w:rsidRDefault="00C526AC" w:rsidP="00A61EB0">
      <w:pPr>
        <w:spacing w:after="0" w:line="20" w:lineRule="atLeast"/>
        <w:ind w:left="360"/>
        <w:jc w:val="both"/>
        <w:rPr>
          <w:rFonts w:ascii="Times New Roman" w:eastAsia="Times New Roman" w:hAnsi="Times New Roman" w:cs="Times New Roman"/>
          <w:iCs/>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Игровая программа "Быть здоровым, здорово"</w:t>
      </w:r>
      <w:proofErr w:type="gramStart"/>
      <w:r w:rsidR="00FA5233" w:rsidRPr="0036178A">
        <w:rPr>
          <w:rFonts w:ascii="Times New Roman" w:eastAsia="Times New Roman" w:hAnsi="Times New Roman" w:cs="Times New Roman"/>
          <w:color w:val="000000" w:themeColor="text1"/>
          <w:sz w:val="20"/>
          <w:szCs w:val="20"/>
        </w:rPr>
        <w:t>.</w:t>
      </w:r>
      <w:proofErr w:type="gramEnd"/>
      <w:r w:rsidR="00FA5233"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iCs/>
          <w:color w:val="000000" w:themeColor="text1"/>
          <w:sz w:val="20"/>
          <w:szCs w:val="20"/>
        </w:rPr>
        <w:t>(</w:t>
      </w:r>
      <w:proofErr w:type="gramStart"/>
      <w:r w:rsidR="00FA5233" w:rsidRPr="0036178A">
        <w:rPr>
          <w:rFonts w:ascii="Times New Roman" w:eastAsia="Times New Roman" w:hAnsi="Times New Roman" w:cs="Times New Roman"/>
          <w:iCs/>
          <w:color w:val="000000" w:themeColor="text1"/>
          <w:sz w:val="20"/>
          <w:szCs w:val="20"/>
        </w:rPr>
        <w:t>с</w:t>
      </w:r>
      <w:proofErr w:type="gramEnd"/>
      <w:r w:rsidR="00FA5233" w:rsidRPr="0036178A">
        <w:rPr>
          <w:rFonts w:ascii="Times New Roman" w:eastAsia="Times New Roman" w:hAnsi="Times New Roman" w:cs="Times New Roman"/>
          <w:iCs/>
          <w:color w:val="000000" w:themeColor="text1"/>
          <w:sz w:val="20"/>
          <w:szCs w:val="20"/>
        </w:rPr>
        <w:t xml:space="preserve">. Новый </w:t>
      </w:r>
      <w:proofErr w:type="spellStart"/>
      <w:r w:rsidR="00FA5233" w:rsidRPr="0036178A">
        <w:rPr>
          <w:rFonts w:ascii="Times New Roman" w:eastAsia="Times New Roman" w:hAnsi="Times New Roman" w:cs="Times New Roman"/>
          <w:iCs/>
          <w:color w:val="000000" w:themeColor="text1"/>
          <w:sz w:val="20"/>
          <w:szCs w:val="20"/>
        </w:rPr>
        <w:t>Олов</w:t>
      </w:r>
      <w:proofErr w:type="spellEnd"/>
      <w:r w:rsidR="00FA5233" w:rsidRPr="0036178A">
        <w:rPr>
          <w:rFonts w:ascii="Times New Roman" w:eastAsia="Times New Roman" w:hAnsi="Times New Roman" w:cs="Times New Roman"/>
          <w:iCs/>
          <w:color w:val="000000" w:themeColor="text1"/>
          <w:sz w:val="20"/>
          <w:szCs w:val="20"/>
        </w:rPr>
        <w:t>).</w:t>
      </w:r>
    </w:p>
    <w:p w:rsidR="00FA5233" w:rsidRPr="0036178A" w:rsidRDefault="00C526AC" w:rsidP="00A61EB0">
      <w:pPr>
        <w:spacing w:after="0" w:line="20" w:lineRule="atLeast"/>
        <w:ind w:left="567"/>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 xml:space="preserve">Час полезных советов « Секреты здоровья и красоты». </w:t>
      </w:r>
      <w:r w:rsidR="00FA5233" w:rsidRPr="0036178A">
        <w:rPr>
          <w:rFonts w:ascii="Times New Roman" w:eastAsia="Times New Roman" w:hAnsi="Times New Roman" w:cs="Times New Roman"/>
          <w:color w:val="000000" w:themeColor="text1"/>
          <w:sz w:val="20"/>
          <w:szCs w:val="20"/>
          <w:shd w:val="clear" w:color="auto" w:fill="FFFFFF"/>
        </w:rPr>
        <w:t>(ЦДБ).</w:t>
      </w:r>
    </w:p>
    <w:p w:rsidR="00FA5233" w:rsidRPr="0036178A" w:rsidRDefault="00FA5233" w:rsidP="00FA5233">
      <w:pPr>
        <w:spacing w:after="0" w:line="20" w:lineRule="atLeast"/>
        <w:ind w:firstLine="567"/>
        <w:jc w:val="both"/>
        <w:rPr>
          <w:rFonts w:ascii="Times New Roman" w:eastAsia="Times New Roman" w:hAnsi="Times New Roman" w:cs="Times New Roman"/>
          <w:sz w:val="20"/>
          <w:szCs w:val="20"/>
        </w:rPr>
      </w:pPr>
    </w:p>
    <w:p w:rsidR="00FA5233" w:rsidRPr="0036178A" w:rsidRDefault="00FA5233" w:rsidP="00FA5233">
      <w:pPr>
        <w:widowControl w:val="0"/>
        <w:tabs>
          <w:tab w:val="left" w:pos="1134"/>
        </w:tabs>
        <w:autoSpaceDE w:val="0"/>
        <w:autoSpaceDN w:val="0"/>
        <w:adjustRightInd w:val="0"/>
        <w:spacing w:after="0" w:line="20" w:lineRule="atLeast"/>
        <w:ind w:firstLine="567"/>
        <w:jc w:val="center"/>
        <w:rPr>
          <w:rFonts w:ascii="Times New Roman" w:eastAsia="Times New Roman" w:hAnsi="Times New Roman" w:cs="Times New Roman"/>
          <w:sz w:val="20"/>
          <w:szCs w:val="20"/>
          <w:u w:val="single"/>
        </w:rPr>
      </w:pPr>
      <w:r w:rsidRPr="0036178A">
        <w:rPr>
          <w:rFonts w:ascii="Times New Roman" w:eastAsia="Times New Roman" w:hAnsi="Times New Roman" w:cs="Times New Roman"/>
          <w:sz w:val="20"/>
          <w:szCs w:val="20"/>
          <w:u w:val="single"/>
        </w:rPr>
        <w:t>Традиционная культура</w:t>
      </w:r>
    </w:p>
    <w:p w:rsidR="00A61EB0" w:rsidRPr="0036178A" w:rsidRDefault="00A61EB0" w:rsidP="00FA5233">
      <w:pPr>
        <w:spacing w:after="0" w:line="20" w:lineRule="atLeast"/>
        <w:ind w:firstLine="567"/>
        <w:jc w:val="both"/>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  -</w:t>
      </w:r>
      <w:r w:rsidR="00FA5233" w:rsidRPr="0036178A">
        <w:rPr>
          <w:rFonts w:ascii="Times New Roman" w:eastAsia="Times New Roman" w:hAnsi="Times New Roman" w:cs="Times New Roman"/>
          <w:sz w:val="20"/>
          <w:szCs w:val="20"/>
        </w:rPr>
        <w:t xml:space="preserve"> «Отворяй ворота, в гости едет Коляда!» </w:t>
      </w:r>
      <w:r w:rsidRPr="0036178A">
        <w:rPr>
          <w:rFonts w:ascii="Times New Roman" w:eastAsia="Times New Roman" w:hAnsi="Times New Roman" w:cs="Times New Roman"/>
          <w:sz w:val="20"/>
          <w:szCs w:val="20"/>
        </w:rPr>
        <w:t xml:space="preserve">ЦД с. </w:t>
      </w:r>
      <w:proofErr w:type="spellStart"/>
      <w:r w:rsidRPr="0036178A">
        <w:rPr>
          <w:rFonts w:ascii="Times New Roman" w:eastAsia="Times New Roman" w:hAnsi="Times New Roman" w:cs="Times New Roman"/>
          <w:sz w:val="20"/>
          <w:szCs w:val="20"/>
        </w:rPr>
        <w:t>Утан</w:t>
      </w:r>
      <w:proofErr w:type="spellEnd"/>
    </w:p>
    <w:p w:rsidR="00A61EB0" w:rsidRPr="0036178A" w:rsidRDefault="00A61EB0" w:rsidP="00FA5233">
      <w:pPr>
        <w:spacing w:after="0" w:line="20" w:lineRule="atLeast"/>
        <w:ind w:firstLine="567"/>
        <w:jc w:val="both"/>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    -</w:t>
      </w:r>
      <w:r w:rsidR="00FA5233" w:rsidRPr="0036178A">
        <w:rPr>
          <w:rFonts w:ascii="Times New Roman" w:eastAsia="Times New Roman" w:hAnsi="Times New Roman" w:cs="Times New Roman"/>
          <w:sz w:val="20"/>
          <w:szCs w:val="20"/>
        </w:rPr>
        <w:t xml:space="preserve">Развлекательная программа: "Колядки матушки-зимы" </w:t>
      </w:r>
      <w:r w:rsidRPr="0036178A">
        <w:rPr>
          <w:rFonts w:ascii="Times New Roman" w:eastAsia="Times New Roman" w:hAnsi="Times New Roman" w:cs="Times New Roman"/>
          <w:sz w:val="20"/>
          <w:szCs w:val="20"/>
        </w:rPr>
        <w:t xml:space="preserve">ДК с. </w:t>
      </w:r>
      <w:proofErr w:type="spellStart"/>
      <w:r w:rsidRPr="0036178A">
        <w:rPr>
          <w:rFonts w:ascii="Times New Roman" w:eastAsia="Times New Roman" w:hAnsi="Times New Roman" w:cs="Times New Roman"/>
          <w:sz w:val="20"/>
          <w:szCs w:val="20"/>
        </w:rPr>
        <w:t>Урюм</w:t>
      </w:r>
      <w:proofErr w:type="spellEnd"/>
    </w:p>
    <w:p w:rsidR="00FA5233" w:rsidRPr="0036178A" w:rsidRDefault="00A61EB0" w:rsidP="00FA5233">
      <w:pPr>
        <w:spacing w:after="0" w:line="20" w:lineRule="atLeast"/>
        <w:ind w:firstLine="567"/>
        <w:jc w:val="both"/>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    -</w:t>
      </w:r>
      <w:r w:rsidR="00FA5233" w:rsidRPr="0036178A">
        <w:rPr>
          <w:rFonts w:ascii="Times New Roman" w:eastAsia="Times New Roman" w:hAnsi="Times New Roman" w:cs="Times New Roman"/>
          <w:sz w:val="20"/>
          <w:szCs w:val="20"/>
        </w:rPr>
        <w:t>Фольклорный праздник «Рождества волшебные мгновения».</w:t>
      </w:r>
      <w:r w:rsidRPr="0036178A">
        <w:rPr>
          <w:rFonts w:ascii="Times New Roman" w:eastAsia="Times New Roman" w:hAnsi="Times New Roman" w:cs="Times New Roman"/>
          <w:sz w:val="20"/>
          <w:szCs w:val="20"/>
        </w:rPr>
        <w:t xml:space="preserve"> ДК с. </w:t>
      </w:r>
      <w:proofErr w:type="spellStart"/>
      <w:r w:rsidRPr="0036178A">
        <w:rPr>
          <w:rFonts w:ascii="Times New Roman" w:eastAsia="Times New Roman" w:hAnsi="Times New Roman" w:cs="Times New Roman"/>
          <w:sz w:val="20"/>
          <w:szCs w:val="20"/>
        </w:rPr>
        <w:t>Укурей</w:t>
      </w:r>
      <w:proofErr w:type="spellEnd"/>
    </w:p>
    <w:p w:rsidR="00FA5233" w:rsidRPr="0036178A" w:rsidRDefault="00A61EB0" w:rsidP="00FA5233">
      <w:pPr>
        <w:spacing w:after="0" w:line="20" w:lineRule="atLeast"/>
        <w:ind w:firstLine="567"/>
        <w:jc w:val="both"/>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    -</w:t>
      </w:r>
      <w:r w:rsidR="00FA5233" w:rsidRPr="0036178A">
        <w:rPr>
          <w:rFonts w:ascii="Times New Roman" w:eastAsia="Times New Roman" w:hAnsi="Times New Roman" w:cs="Times New Roman"/>
          <w:sz w:val="20"/>
          <w:szCs w:val="20"/>
        </w:rPr>
        <w:t>Развлекательная программа «Святочные гадания».</w:t>
      </w:r>
      <w:r w:rsidRPr="0036178A">
        <w:rPr>
          <w:rFonts w:ascii="Times New Roman" w:eastAsia="Times New Roman" w:hAnsi="Times New Roman" w:cs="Times New Roman"/>
          <w:sz w:val="20"/>
          <w:szCs w:val="20"/>
        </w:rPr>
        <w:t xml:space="preserve"> ДКДЦ «Радуга»</w:t>
      </w:r>
    </w:p>
    <w:p w:rsidR="00FA5233" w:rsidRPr="0036178A" w:rsidRDefault="00A61EB0" w:rsidP="00FA5233">
      <w:pPr>
        <w:spacing w:after="0" w:line="20" w:lineRule="atLeast"/>
        <w:ind w:firstLine="567"/>
        <w:jc w:val="both"/>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    -</w:t>
      </w:r>
      <w:r w:rsidR="00FA5233" w:rsidRPr="0036178A">
        <w:rPr>
          <w:rFonts w:ascii="Times New Roman" w:eastAsia="Times New Roman" w:hAnsi="Times New Roman" w:cs="Times New Roman"/>
          <w:sz w:val="20"/>
          <w:szCs w:val="20"/>
        </w:rPr>
        <w:t xml:space="preserve">Народные гуляния «С выходом из-за печки». Масленица. </w:t>
      </w:r>
      <w:r w:rsidRPr="0036178A">
        <w:rPr>
          <w:rFonts w:ascii="Times New Roman" w:eastAsia="Times New Roman" w:hAnsi="Times New Roman" w:cs="Times New Roman"/>
          <w:sz w:val="20"/>
          <w:szCs w:val="20"/>
        </w:rPr>
        <w:t>МКДЦ «Овация» (парк им. Федорова)</w:t>
      </w:r>
    </w:p>
    <w:p w:rsidR="00FA5233" w:rsidRPr="0036178A" w:rsidRDefault="00A61EB0" w:rsidP="00FA5233">
      <w:pPr>
        <w:spacing w:after="0" w:line="20" w:lineRule="atLeast"/>
        <w:ind w:firstLine="567"/>
        <w:jc w:val="both"/>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    -</w:t>
      </w:r>
      <w:r w:rsidR="00FA5233" w:rsidRPr="0036178A">
        <w:rPr>
          <w:rFonts w:ascii="Times New Roman" w:eastAsia="Times New Roman" w:hAnsi="Times New Roman" w:cs="Times New Roman"/>
          <w:sz w:val="20"/>
          <w:szCs w:val="20"/>
        </w:rPr>
        <w:t xml:space="preserve">Театрализовано-игровая программа «С Масленицей прощаемся, блинами объедаемся». </w:t>
      </w:r>
      <w:r w:rsidRPr="0036178A">
        <w:rPr>
          <w:rFonts w:ascii="Times New Roman" w:eastAsia="Times New Roman" w:hAnsi="Times New Roman" w:cs="Times New Roman"/>
          <w:sz w:val="20"/>
          <w:szCs w:val="20"/>
        </w:rPr>
        <w:t xml:space="preserve">ДК </w:t>
      </w:r>
      <w:proofErr w:type="spellStart"/>
      <w:r w:rsidRPr="0036178A">
        <w:rPr>
          <w:rFonts w:ascii="Times New Roman" w:eastAsia="Times New Roman" w:hAnsi="Times New Roman" w:cs="Times New Roman"/>
          <w:sz w:val="20"/>
          <w:szCs w:val="20"/>
        </w:rPr>
        <w:t>с</w:t>
      </w:r>
      <w:proofErr w:type="gramStart"/>
      <w:r w:rsidRPr="0036178A">
        <w:rPr>
          <w:rFonts w:ascii="Times New Roman" w:eastAsia="Times New Roman" w:hAnsi="Times New Roman" w:cs="Times New Roman"/>
          <w:sz w:val="20"/>
          <w:szCs w:val="20"/>
        </w:rPr>
        <w:t>.Н</w:t>
      </w:r>
      <w:proofErr w:type="gramEnd"/>
      <w:r w:rsidRPr="0036178A">
        <w:rPr>
          <w:rFonts w:ascii="Times New Roman" w:eastAsia="Times New Roman" w:hAnsi="Times New Roman" w:cs="Times New Roman"/>
          <w:sz w:val="20"/>
          <w:szCs w:val="20"/>
        </w:rPr>
        <w:t>овоильинск</w:t>
      </w:r>
      <w:proofErr w:type="spellEnd"/>
    </w:p>
    <w:p w:rsidR="00FA5233" w:rsidRPr="0036178A" w:rsidRDefault="00FA5233" w:rsidP="00A61EB0">
      <w:pPr>
        <w:spacing w:after="0" w:line="20" w:lineRule="atLeast"/>
        <w:ind w:left="567"/>
        <w:contextualSpacing/>
        <w:jc w:val="both"/>
        <w:rPr>
          <w:rFonts w:ascii="Times New Roman" w:eastAsia="Times New Roman" w:hAnsi="Times New Roman" w:cs="Times New Roman"/>
          <w:iCs/>
          <w:sz w:val="20"/>
          <w:szCs w:val="20"/>
        </w:rPr>
      </w:pPr>
    </w:p>
    <w:p w:rsidR="00FA5233" w:rsidRPr="0036178A" w:rsidRDefault="00A61EB0" w:rsidP="00A61EB0">
      <w:pPr>
        <w:shd w:val="clear" w:color="auto" w:fill="FFFFFF"/>
        <w:spacing w:after="0" w:line="20" w:lineRule="atLeast"/>
        <w:ind w:left="567"/>
        <w:contextualSpacing/>
        <w:jc w:val="both"/>
        <w:rPr>
          <w:rFonts w:ascii="Times New Roman" w:eastAsia="Times New Roman" w:hAnsi="Times New Roman" w:cs="Times New Roman"/>
          <w:color w:val="333333"/>
          <w:sz w:val="20"/>
          <w:szCs w:val="20"/>
        </w:rPr>
      </w:pPr>
      <w:r w:rsidRPr="0036178A">
        <w:rPr>
          <w:rFonts w:ascii="Times New Roman" w:eastAsia="Times New Roman" w:hAnsi="Times New Roman" w:cs="Times New Roman"/>
          <w:color w:val="262626"/>
          <w:sz w:val="20"/>
          <w:szCs w:val="20"/>
        </w:rPr>
        <w:t xml:space="preserve">    - </w:t>
      </w:r>
      <w:r w:rsidRPr="0036178A">
        <w:rPr>
          <w:rFonts w:ascii="Times New Roman" w:eastAsia="Times New Roman" w:hAnsi="Times New Roman" w:cs="Times New Roman"/>
          <w:color w:val="1A1A1A"/>
          <w:sz w:val="20"/>
          <w:szCs w:val="20"/>
          <w:shd w:val="clear" w:color="auto" w:fill="FFFFFF"/>
        </w:rPr>
        <w:t>Т</w:t>
      </w:r>
      <w:r w:rsidR="00FA5233" w:rsidRPr="0036178A">
        <w:rPr>
          <w:rFonts w:ascii="Times New Roman" w:eastAsia="Times New Roman" w:hAnsi="Times New Roman" w:cs="Times New Roman"/>
          <w:color w:val="1A1A1A"/>
          <w:sz w:val="20"/>
          <w:szCs w:val="20"/>
          <w:shd w:val="clear" w:color="auto" w:fill="FFFFFF"/>
        </w:rPr>
        <w:t>еатрализованное  представление «Масленица пришла - зиму увела</w:t>
      </w:r>
      <w:r w:rsidR="00FA5233" w:rsidRPr="0036178A">
        <w:rPr>
          <w:rFonts w:ascii="Times New Roman" w:eastAsia="Times New Roman" w:hAnsi="Times New Roman" w:cs="Times New Roman"/>
          <w:color w:val="262626"/>
          <w:sz w:val="20"/>
          <w:szCs w:val="20"/>
        </w:rPr>
        <w:t xml:space="preserve"> (с. Алеур)</w:t>
      </w:r>
    </w:p>
    <w:p w:rsidR="00FA5233" w:rsidRPr="0036178A" w:rsidRDefault="00A61EB0" w:rsidP="00A61EB0">
      <w:pPr>
        <w:spacing w:after="0" w:line="20" w:lineRule="atLeast"/>
        <w:ind w:left="567"/>
        <w:contextualSpacing/>
        <w:jc w:val="both"/>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shd w:val="clear" w:color="auto" w:fill="FFFFFF"/>
        </w:rPr>
        <w:t xml:space="preserve">      </w:t>
      </w:r>
      <w:r w:rsidR="00A66A41" w:rsidRPr="0036178A">
        <w:rPr>
          <w:rFonts w:ascii="Times New Roman" w:eastAsia="Times New Roman" w:hAnsi="Times New Roman" w:cs="Times New Roman"/>
          <w:sz w:val="20"/>
          <w:szCs w:val="20"/>
          <w:shd w:val="clear" w:color="auto" w:fill="FFFFFF"/>
        </w:rPr>
        <w:t>-</w:t>
      </w:r>
      <w:r w:rsidRPr="0036178A">
        <w:rPr>
          <w:rFonts w:ascii="Times New Roman" w:eastAsia="Times New Roman" w:hAnsi="Times New Roman" w:cs="Times New Roman"/>
          <w:sz w:val="20"/>
          <w:szCs w:val="20"/>
          <w:shd w:val="clear" w:color="auto" w:fill="FFFFFF"/>
        </w:rPr>
        <w:t xml:space="preserve"> Ч</w:t>
      </w:r>
      <w:r w:rsidR="00FA5233" w:rsidRPr="0036178A">
        <w:rPr>
          <w:rFonts w:ascii="Times New Roman" w:eastAsia="Times New Roman" w:hAnsi="Times New Roman" w:cs="Times New Roman"/>
          <w:sz w:val="20"/>
          <w:szCs w:val="20"/>
        </w:rPr>
        <w:t>ас посиделок «Зимней праздничной порой»</w:t>
      </w:r>
      <w:proofErr w:type="gramStart"/>
      <w:r w:rsidR="00FA5233" w:rsidRPr="0036178A">
        <w:rPr>
          <w:rFonts w:ascii="Times New Roman" w:eastAsia="Times New Roman" w:hAnsi="Times New Roman" w:cs="Times New Roman"/>
          <w:sz w:val="20"/>
          <w:szCs w:val="20"/>
        </w:rPr>
        <w:t>.</w:t>
      </w:r>
      <w:proofErr w:type="gramEnd"/>
      <w:r w:rsidR="00FA5233" w:rsidRPr="0036178A">
        <w:rPr>
          <w:rFonts w:ascii="Times New Roman" w:eastAsia="Times New Roman" w:hAnsi="Times New Roman" w:cs="Times New Roman"/>
          <w:sz w:val="20"/>
          <w:szCs w:val="20"/>
        </w:rPr>
        <w:t xml:space="preserve"> </w:t>
      </w:r>
      <w:r w:rsidR="00FA5233" w:rsidRPr="0036178A">
        <w:rPr>
          <w:rFonts w:ascii="Times New Roman" w:eastAsia="Times New Roman" w:hAnsi="Times New Roman" w:cs="Times New Roman"/>
          <w:sz w:val="20"/>
          <w:szCs w:val="20"/>
          <w:shd w:val="clear" w:color="auto" w:fill="FFFFFF"/>
        </w:rPr>
        <w:t xml:space="preserve"> (</w:t>
      </w:r>
      <w:proofErr w:type="gramStart"/>
      <w:r w:rsidR="00FA5233" w:rsidRPr="0036178A">
        <w:rPr>
          <w:rFonts w:ascii="Times New Roman" w:eastAsia="Times New Roman" w:hAnsi="Times New Roman" w:cs="Times New Roman"/>
          <w:sz w:val="20"/>
          <w:szCs w:val="20"/>
          <w:shd w:val="clear" w:color="auto" w:fill="FFFFFF"/>
        </w:rPr>
        <w:t>с</w:t>
      </w:r>
      <w:proofErr w:type="gramEnd"/>
      <w:r w:rsidR="00FA5233" w:rsidRPr="0036178A">
        <w:rPr>
          <w:rFonts w:ascii="Times New Roman" w:eastAsia="Times New Roman" w:hAnsi="Times New Roman" w:cs="Times New Roman"/>
          <w:sz w:val="20"/>
          <w:szCs w:val="20"/>
          <w:shd w:val="clear" w:color="auto" w:fill="FFFFFF"/>
        </w:rPr>
        <w:t xml:space="preserve">. </w:t>
      </w:r>
      <w:proofErr w:type="spellStart"/>
      <w:r w:rsidR="00FA5233" w:rsidRPr="0036178A">
        <w:rPr>
          <w:rFonts w:ascii="Times New Roman" w:eastAsia="Times New Roman" w:hAnsi="Times New Roman" w:cs="Times New Roman"/>
          <w:sz w:val="20"/>
          <w:szCs w:val="20"/>
          <w:shd w:val="clear" w:color="auto" w:fill="FFFFFF"/>
        </w:rPr>
        <w:t>Мильгидун</w:t>
      </w:r>
      <w:proofErr w:type="spellEnd"/>
      <w:r w:rsidR="00FA5233" w:rsidRPr="0036178A">
        <w:rPr>
          <w:rFonts w:ascii="Times New Roman" w:eastAsia="Times New Roman" w:hAnsi="Times New Roman" w:cs="Times New Roman"/>
          <w:sz w:val="20"/>
          <w:szCs w:val="20"/>
          <w:shd w:val="clear" w:color="auto" w:fill="FFFFFF"/>
        </w:rPr>
        <w:t>)</w:t>
      </w:r>
      <w:r w:rsidR="00A66A41" w:rsidRPr="0036178A">
        <w:rPr>
          <w:rFonts w:ascii="Times New Roman" w:eastAsia="Times New Roman" w:hAnsi="Times New Roman" w:cs="Times New Roman"/>
          <w:sz w:val="20"/>
          <w:szCs w:val="20"/>
          <w:shd w:val="clear" w:color="auto" w:fill="FFFFFF"/>
        </w:rPr>
        <w:t xml:space="preserve"> и другие.</w:t>
      </w:r>
    </w:p>
    <w:p w:rsidR="00FA5233" w:rsidRPr="0036178A" w:rsidRDefault="00FA5233" w:rsidP="00FA5233">
      <w:pPr>
        <w:spacing w:after="0" w:line="20" w:lineRule="atLeast"/>
        <w:ind w:firstLine="567"/>
        <w:jc w:val="both"/>
        <w:rPr>
          <w:rFonts w:ascii="Times New Roman" w:eastAsia="Times New Roman" w:hAnsi="Times New Roman" w:cs="Times New Roman"/>
          <w:sz w:val="20"/>
          <w:szCs w:val="20"/>
        </w:rPr>
      </w:pPr>
    </w:p>
    <w:p w:rsidR="00FA5233" w:rsidRPr="0036178A" w:rsidRDefault="006A3088" w:rsidP="006A3088">
      <w:pPr>
        <w:spacing w:after="0" w:line="20" w:lineRule="atLeast"/>
        <w:ind w:firstLine="567"/>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                                                   </w:t>
      </w:r>
      <w:r w:rsidR="00FA5233" w:rsidRPr="0036178A">
        <w:rPr>
          <w:rFonts w:ascii="Times New Roman" w:eastAsia="Times New Roman" w:hAnsi="Times New Roman" w:cs="Times New Roman"/>
          <w:sz w:val="20"/>
          <w:szCs w:val="20"/>
        </w:rPr>
        <w:t>Мероприятий на платной основе</w:t>
      </w:r>
    </w:p>
    <w:p w:rsidR="00FA5233" w:rsidRPr="0036178A" w:rsidRDefault="00FA5233" w:rsidP="00A66A41">
      <w:pPr>
        <w:spacing w:after="0" w:line="20" w:lineRule="atLeast"/>
        <w:ind w:firstLine="567"/>
        <w:jc w:val="both"/>
        <w:rPr>
          <w:rFonts w:ascii="Times New Roman" w:eastAsia="Times New Roman" w:hAnsi="Times New Roman" w:cs="Times New Roman"/>
          <w:sz w:val="20"/>
          <w:szCs w:val="20"/>
        </w:rPr>
      </w:pPr>
    </w:p>
    <w:p w:rsidR="00FA5233" w:rsidRPr="0036178A" w:rsidRDefault="00A66A41" w:rsidP="00F41B7D">
      <w:pPr>
        <w:spacing w:after="0" w:line="20" w:lineRule="atLeast"/>
        <w:ind w:firstLine="567"/>
        <w:jc w:val="both"/>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     -</w:t>
      </w:r>
      <w:r w:rsidR="00FA5233" w:rsidRPr="0036178A">
        <w:rPr>
          <w:rFonts w:ascii="Times New Roman" w:eastAsia="Times New Roman" w:hAnsi="Times New Roman" w:cs="Times New Roman"/>
          <w:sz w:val="20"/>
          <w:szCs w:val="20"/>
        </w:rPr>
        <w:t xml:space="preserve">Музыкально-поэтический спектакль  Валерия Яременко  «Я – бог таинственного мира...». Музыкально-поэтический спектакль по теме любовной лирики Серебряного века прозвучит в исполнении заслуженного артиста России Валерия Яременко. </w:t>
      </w:r>
      <w:r w:rsidRPr="0036178A">
        <w:rPr>
          <w:rFonts w:ascii="Times New Roman" w:eastAsia="Times New Roman" w:hAnsi="Times New Roman" w:cs="Times New Roman"/>
          <w:sz w:val="20"/>
          <w:szCs w:val="20"/>
        </w:rPr>
        <w:t xml:space="preserve">    </w:t>
      </w:r>
    </w:p>
    <w:p w:rsidR="00FA5233" w:rsidRPr="0036178A" w:rsidRDefault="00FA5233" w:rsidP="00F41B7D">
      <w:pPr>
        <w:spacing w:after="0" w:line="20" w:lineRule="atLeast"/>
        <w:ind w:firstLine="851"/>
        <w:jc w:val="both"/>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В основном на платной основе в районе проводятся дискотеки.</w:t>
      </w:r>
    </w:p>
    <w:p w:rsidR="00FA5233" w:rsidRPr="0036178A" w:rsidRDefault="00FA5233" w:rsidP="00F41B7D">
      <w:pPr>
        <w:spacing w:after="0" w:line="20" w:lineRule="atLeast"/>
        <w:ind w:firstLine="851"/>
        <w:jc w:val="both"/>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Увеличение показателя – доля жителей района, участвующих в кул</w:t>
      </w:r>
      <w:r w:rsidR="00A66A41" w:rsidRPr="0036178A">
        <w:rPr>
          <w:rFonts w:ascii="Times New Roman" w:eastAsia="Times New Roman" w:hAnsi="Times New Roman" w:cs="Times New Roman"/>
          <w:sz w:val="20"/>
          <w:szCs w:val="20"/>
        </w:rPr>
        <w:t xml:space="preserve">ьтурно-досуговых мероприятиях, произошло </w:t>
      </w:r>
      <w:r w:rsidRPr="0036178A">
        <w:rPr>
          <w:rFonts w:ascii="Times New Roman" w:eastAsia="Times New Roman" w:hAnsi="Times New Roman" w:cs="Times New Roman"/>
          <w:sz w:val="20"/>
          <w:szCs w:val="20"/>
        </w:rPr>
        <w:t xml:space="preserve"> за счет то</w:t>
      </w:r>
      <w:r w:rsidR="00A66A41" w:rsidRPr="0036178A">
        <w:rPr>
          <w:rFonts w:ascii="Times New Roman" w:eastAsia="Times New Roman" w:hAnsi="Times New Roman" w:cs="Times New Roman"/>
          <w:sz w:val="20"/>
          <w:szCs w:val="20"/>
        </w:rPr>
        <w:t xml:space="preserve">го, в 2023 году были установлены модульные конструкции в </w:t>
      </w:r>
      <w:proofErr w:type="spellStart"/>
      <w:r w:rsidR="00A66A41" w:rsidRPr="0036178A">
        <w:rPr>
          <w:rFonts w:ascii="Times New Roman" w:eastAsia="Times New Roman" w:hAnsi="Times New Roman" w:cs="Times New Roman"/>
          <w:sz w:val="20"/>
          <w:szCs w:val="20"/>
        </w:rPr>
        <w:t>с</w:t>
      </w:r>
      <w:proofErr w:type="gramStart"/>
      <w:r w:rsidRPr="0036178A">
        <w:rPr>
          <w:rFonts w:ascii="Times New Roman" w:eastAsia="Times New Roman" w:hAnsi="Times New Roman" w:cs="Times New Roman"/>
          <w:sz w:val="20"/>
          <w:szCs w:val="20"/>
        </w:rPr>
        <w:t>.М</w:t>
      </w:r>
      <w:proofErr w:type="gramEnd"/>
      <w:r w:rsidRPr="0036178A">
        <w:rPr>
          <w:rFonts w:ascii="Times New Roman" w:eastAsia="Times New Roman" w:hAnsi="Times New Roman" w:cs="Times New Roman"/>
          <w:sz w:val="20"/>
          <w:szCs w:val="20"/>
        </w:rPr>
        <w:t>ильгидун</w:t>
      </w:r>
      <w:proofErr w:type="spellEnd"/>
      <w:r w:rsidRPr="0036178A">
        <w:rPr>
          <w:rFonts w:ascii="Times New Roman" w:eastAsia="Times New Roman" w:hAnsi="Times New Roman" w:cs="Times New Roman"/>
          <w:sz w:val="20"/>
          <w:szCs w:val="20"/>
        </w:rPr>
        <w:t xml:space="preserve">, </w:t>
      </w:r>
      <w:proofErr w:type="spellStart"/>
      <w:r w:rsidRPr="0036178A">
        <w:rPr>
          <w:rFonts w:ascii="Times New Roman" w:eastAsia="Times New Roman" w:hAnsi="Times New Roman" w:cs="Times New Roman"/>
          <w:sz w:val="20"/>
          <w:szCs w:val="20"/>
        </w:rPr>
        <w:t>п.Багульный</w:t>
      </w:r>
      <w:proofErr w:type="spellEnd"/>
      <w:r w:rsidRPr="0036178A">
        <w:rPr>
          <w:rFonts w:ascii="Times New Roman" w:eastAsia="Times New Roman" w:hAnsi="Times New Roman" w:cs="Times New Roman"/>
          <w:sz w:val="20"/>
          <w:szCs w:val="20"/>
        </w:rPr>
        <w:t xml:space="preserve">, </w:t>
      </w:r>
      <w:proofErr w:type="spellStart"/>
      <w:r w:rsidRPr="0036178A">
        <w:rPr>
          <w:rFonts w:ascii="Times New Roman" w:eastAsia="Times New Roman" w:hAnsi="Times New Roman" w:cs="Times New Roman"/>
          <w:sz w:val="20"/>
          <w:szCs w:val="20"/>
        </w:rPr>
        <w:t>с.Комсомольское</w:t>
      </w:r>
      <w:proofErr w:type="spellEnd"/>
      <w:r w:rsidRPr="0036178A">
        <w:rPr>
          <w:rFonts w:ascii="Times New Roman" w:eastAsia="Times New Roman" w:hAnsi="Times New Roman" w:cs="Times New Roman"/>
          <w:sz w:val="20"/>
          <w:szCs w:val="20"/>
        </w:rPr>
        <w:t xml:space="preserve">, проведены капитальные ремонта в </w:t>
      </w:r>
      <w:proofErr w:type="spellStart"/>
      <w:r w:rsidRPr="0036178A">
        <w:rPr>
          <w:rFonts w:ascii="Times New Roman" w:eastAsia="Times New Roman" w:hAnsi="Times New Roman" w:cs="Times New Roman"/>
          <w:sz w:val="20"/>
          <w:szCs w:val="20"/>
        </w:rPr>
        <w:t>с.Гаур</w:t>
      </w:r>
      <w:proofErr w:type="spellEnd"/>
      <w:r w:rsidRPr="0036178A">
        <w:rPr>
          <w:rFonts w:ascii="Times New Roman" w:eastAsia="Times New Roman" w:hAnsi="Times New Roman" w:cs="Times New Roman"/>
          <w:sz w:val="20"/>
          <w:szCs w:val="20"/>
        </w:rPr>
        <w:t xml:space="preserve">, </w:t>
      </w:r>
      <w:proofErr w:type="spellStart"/>
      <w:r w:rsidRPr="0036178A">
        <w:rPr>
          <w:rFonts w:ascii="Times New Roman" w:eastAsia="Times New Roman" w:hAnsi="Times New Roman" w:cs="Times New Roman"/>
          <w:sz w:val="20"/>
          <w:szCs w:val="20"/>
        </w:rPr>
        <w:t>Урюм</w:t>
      </w:r>
      <w:proofErr w:type="spellEnd"/>
      <w:r w:rsidRPr="0036178A">
        <w:rPr>
          <w:rFonts w:ascii="Times New Roman" w:eastAsia="Times New Roman" w:hAnsi="Times New Roman" w:cs="Times New Roman"/>
          <w:sz w:val="20"/>
          <w:szCs w:val="20"/>
        </w:rPr>
        <w:t xml:space="preserve">, </w:t>
      </w:r>
      <w:proofErr w:type="spellStart"/>
      <w:r w:rsidRPr="0036178A">
        <w:rPr>
          <w:rFonts w:ascii="Times New Roman" w:eastAsia="Times New Roman" w:hAnsi="Times New Roman" w:cs="Times New Roman"/>
          <w:sz w:val="20"/>
          <w:szCs w:val="20"/>
        </w:rPr>
        <w:t>с.Ульякан</w:t>
      </w:r>
      <w:proofErr w:type="spellEnd"/>
      <w:r w:rsidRPr="0036178A">
        <w:rPr>
          <w:rFonts w:ascii="Times New Roman" w:eastAsia="Times New Roman" w:hAnsi="Times New Roman" w:cs="Times New Roman"/>
          <w:sz w:val="20"/>
          <w:szCs w:val="20"/>
        </w:rPr>
        <w:t>. В связи с этим улучшились возможности и качество предоставления услуг</w:t>
      </w:r>
      <w:r w:rsidR="00A66A41" w:rsidRPr="0036178A">
        <w:rPr>
          <w:rFonts w:ascii="Times New Roman" w:eastAsia="Times New Roman" w:hAnsi="Times New Roman" w:cs="Times New Roman"/>
          <w:sz w:val="20"/>
          <w:szCs w:val="20"/>
        </w:rPr>
        <w:t>.</w:t>
      </w:r>
    </w:p>
    <w:p w:rsidR="00FA5233" w:rsidRPr="0036178A" w:rsidRDefault="00A66A41" w:rsidP="00F41B7D">
      <w:pPr>
        <w:spacing w:after="0" w:line="240" w:lineRule="auto"/>
        <w:ind w:firstLine="567"/>
        <w:jc w:val="both"/>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     </w:t>
      </w:r>
      <w:r w:rsidR="00FA5233" w:rsidRPr="0036178A">
        <w:rPr>
          <w:rFonts w:ascii="Times New Roman" w:eastAsia="Times New Roman" w:hAnsi="Times New Roman" w:cs="Times New Roman"/>
          <w:sz w:val="20"/>
          <w:szCs w:val="20"/>
        </w:rPr>
        <w:t xml:space="preserve">Районным краеведческим музеем на первый квартал 2024 года запланировано 3 выставки, 8 мероприятий, проведено 4 выставки, 23 мероприятия, из них на платной основе 10, бесплатно 13. </w:t>
      </w:r>
    </w:p>
    <w:p w:rsidR="00FA5233" w:rsidRPr="0036178A" w:rsidRDefault="00A66A41" w:rsidP="00F41B7D">
      <w:pPr>
        <w:spacing w:after="0" w:line="240" w:lineRule="auto"/>
        <w:jc w:val="both"/>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                 </w:t>
      </w:r>
      <w:r w:rsidR="00FA5233" w:rsidRPr="0036178A">
        <w:rPr>
          <w:rFonts w:ascii="Times New Roman" w:eastAsia="Times New Roman" w:hAnsi="Times New Roman" w:cs="Times New Roman"/>
          <w:sz w:val="20"/>
          <w:szCs w:val="20"/>
        </w:rPr>
        <w:t xml:space="preserve">Совместно </w:t>
      </w:r>
      <w:proofErr w:type="gramStart"/>
      <w:r w:rsidR="00FA5233" w:rsidRPr="0036178A">
        <w:rPr>
          <w:rFonts w:ascii="Times New Roman" w:eastAsia="Times New Roman" w:hAnsi="Times New Roman" w:cs="Times New Roman"/>
          <w:sz w:val="20"/>
          <w:szCs w:val="20"/>
        </w:rPr>
        <w:t>с</w:t>
      </w:r>
      <w:proofErr w:type="gramEnd"/>
      <w:r w:rsidR="00FA5233" w:rsidRPr="0036178A">
        <w:rPr>
          <w:rFonts w:ascii="Times New Roman" w:eastAsia="Times New Roman" w:hAnsi="Times New Roman" w:cs="Times New Roman"/>
          <w:sz w:val="20"/>
          <w:szCs w:val="20"/>
        </w:rPr>
        <w:t xml:space="preserve"> школьным музеем села </w:t>
      </w:r>
      <w:proofErr w:type="spellStart"/>
      <w:r w:rsidR="00FA5233" w:rsidRPr="0036178A">
        <w:rPr>
          <w:rFonts w:ascii="Times New Roman" w:eastAsia="Times New Roman" w:hAnsi="Times New Roman" w:cs="Times New Roman"/>
          <w:sz w:val="20"/>
          <w:szCs w:val="20"/>
        </w:rPr>
        <w:t>Мильгидун</w:t>
      </w:r>
      <w:proofErr w:type="spellEnd"/>
      <w:r w:rsidR="00FA5233" w:rsidRPr="0036178A">
        <w:rPr>
          <w:rFonts w:ascii="Times New Roman" w:eastAsia="Times New Roman" w:hAnsi="Times New Roman" w:cs="Times New Roman"/>
          <w:sz w:val="20"/>
          <w:szCs w:val="20"/>
        </w:rPr>
        <w:t xml:space="preserve">  проведено мероприятие « Блокадный хлеб», в рамках акции «Блокадной вечности страницы». </w:t>
      </w:r>
    </w:p>
    <w:p w:rsidR="00FA5233" w:rsidRPr="0036178A" w:rsidRDefault="009011F8" w:rsidP="00F41B7D">
      <w:pPr>
        <w:spacing w:after="0" w:line="240" w:lineRule="auto"/>
        <w:ind w:firstLine="567"/>
        <w:jc w:val="both"/>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lastRenderedPageBreak/>
        <w:t xml:space="preserve">     </w:t>
      </w:r>
      <w:r w:rsidR="00FA5233" w:rsidRPr="0036178A">
        <w:rPr>
          <w:rFonts w:ascii="Times New Roman" w:eastAsia="Times New Roman" w:hAnsi="Times New Roman" w:cs="Times New Roman"/>
          <w:sz w:val="20"/>
          <w:szCs w:val="20"/>
        </w:rPr>
        <w:t xml:space="preserve">Проведены выставки: «Зимушка-Зима», «8 марта день особый», «Магия Весны».  Проведена районная выставка детских работ «Любовью держится семья». </w:t>
      </w:r>
    </w:p>
    <w:p w:rsidR="00FA5233" w:rsidRPr="0036178A" w:rsidRDefault="00F41B7D" w:rsidP="00F41B7D">
      <w:pPr>
        <w:spacing w:after="0" w:line="240" w:lineRule="auto"/>
        <w:ind w:firstLine="709"/>
        <w:jc w:val="both"/>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 </w:t>
      </w:r>
      <w:r w:rsidR="00FA5233" w:rsidRPr="0036178A">
        <w:rPr>
          <w:rFonts w:ascii="Times New Roman" w:eastAsia="Times New Roman" w:hAnsi="Times New Roman" w:cs="Times New Roman"/>
          <w:sz w:val="20"/>
          <w:szCs w:val="20"/>
        </w:rPr>
        <w:t xml:space="preserve">Общее посещение граждан за первый квартал </w:t>
      </w:r>
      <w:r w:rsidRPr="0036178A">
        <w:rPr>
          <w:rFonts w:ascii="Times New Roman" w:eastAsia="Times New Roman" w:hAnsi="Times New Roman" w:cs="Times New Roman"/>
          <w:sz w:val="20"/>
          <w:szCs w:val="20"/>
        </w:rPr>
        <w:t xml:space="preserve"> составило </w:t>
      </w:r>
      <w:r w:rsidR="00FA5233" w:rsidRPr="0036178A">
        <w:rPr>
          <w:rFonts w:ascii="Times New Roman" w:eastAsia="Times New Roman" w:hAnsi="Times New Roman" w:cs="Times New Roman"/>
          <w:sz w:val="20"/>
          <w:szCs w:val="20"/>
        </w:rPr>
        <w:t>719 чел., из них на безвозмездной основе 292 чел., на возмездной основе 427 чел. Из этого числа посещения мероприятий 476 чел., посещение экскурсий 243 чел. В 2023 году за первый квартал посещение экскурсий музея составило 227 чел., мероприятия посетили 471 чел.</w:t>
      </w:r>
    </w:p>
    <w:p w:rsidR="00FA5233" w:rsidRPr="0036178A" w:rsidRDefault="00FA5233" w:rsidP="00F41B7D">
      <w:pPr>
        <w:spacing w:after="0" w:line="240" w:lineRule="auto"/>
        <w:ind w:firstLine="567"/>
        <w:jc w:val="both"/>
        <w:rPr>
          <w:rFonts w:ascii="Times New Roman" w:eastAsia="Times New Roman" w:hAnsi="Times New Roman" w:cs="Times New Roman"/>
          <w:sz w:val="20"/>
          <w:szCs w:val="20"/>
        </w:rPr>
      </w:pPr>
    </w:p>
    <w:p w:rsidR="00FA5233" w:rsidRPr="0036178A" w:rsidRDefault="00F41B7D" w:rsidP="008A6AA9">
      <w:pPr>
        <w:spacing w:after="0" w:line="240" w:lineRule="auto"/>
        <w:ind w:firstLine="567"/>
        <w:jc w:val="both"/>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 </w:t>
      </w:r>
      <w:r w:rsidR="006A3088" w:rsidRPr="0036178A">
        <w:rPr>
          <w:rFonts w:ascii="Times New Roman" w:eastAsia="Times New Roman" w:hAnsi="Times New Roman" w:cs="Times New Roman"/>
          <w:sz w:val="20"/>
          <w:szCs w:val="20"/>
        </w:rPr>
        <w:t xml:space="preserve">                   </w:t>
      </w:r>
      <w:r w:rsidRPr="0036178A">
        <w:rPr>
          <w:rFonts w:ascii="Times New Roman" w:eastAsia="Times New Roman" w:hAnsi="Times New Roman" w:cs="Times New Roman"/>
          <w:sz w:val="20"/>
          <w:szCs w:val="20"/>
        </w:rPr>
        <w:t xml:space="preserve"> </w:t>
      </w:r>
      <w:r w:rsidR="006A3088" w:rsidRPr="0036178A">
        <w:rPr>
          <w:rFonts w:ascii="Times New Roman" w:eastAsia="Times New Roman" w:hAnsi="Times New Roman" w:cs="Times New Roman"/>
          <w:sz w:val="20"/>
          <w:szCs w:val="20"/>
        </w:rPr>
        <w:t xml:space="preserve">    </w:t>
      </w:r>
      <w:r w:rsidR="00FA5233" w:rsidRPr="0036178A">
        <w:rPr>
          <w:rFonts w:ascii="Times New Roman" w:eastAsia="Times New Roman" w:hAnsi="Times New Roman" w:cs="Times New Roman"/>
          <w:sz w:val="20"/>
          <w:szCs w:val="20"/>
        </w:rPr>
        <w:t xml:space="preserve">Мероприятия </w:t>
      </w:r>
      <w:proofErr w:type="spellStart"/>
      <w:r w:rsidR="00FA5233" w:rsidRPr="0036178A">
        <w:rPr>
          <w:rFonts w:ascii="Times New Roman" w:eastAsia="Times New Roman" w:hAnsi="Times New Roman" w:cs="Times New Roman"/>
          <w:sz w:val="20"/>
          <w:szCs w:val="20"/>
        </w:rPr>
        <w:t>Межпоселенческой</w:t>
      </w:r>
      <w:proofErr w:type="spellEnd"/>
      <w:r w:rsidR="00FA5233" w:rsidRPr="0036178A">
        <w:rPr>
          <w:rFonts w:ascii="Times New Roman" w:eastAsia="Times New Roman" w:hAnsi="Times New Roman" w:cs="Times New Roman"/>
          <w:sz w:val="20"/>
          <w:szCs w:val="20"/>
        </w:rPr>
        <w:t xml:space="preserve"> центральной библиотеки с филиалами</w:t>
      </w:r>
    </w:p>
    <w:p w:rsidR="00FA5233" w:rsidRPr="0036178A" w:rsidRDefault="0066494B" w:rsidP="008A6AA9">
      <w:pPr>
        <w:spacing w:after="0" w:line="20" w:lineRule="atLeast"/>
        <w:ind w:left="360" w:firstLine="349"/>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r w:rsidR="00F41B7D" w:rsidRPr="0036178A">
        <w:rPr>
          <w:rFonts w:ascii="Times New Roman" w:eastAsia="Times New Roman" w:hAnsi="Times New Roman" w:cs="Times New Roman"/>
          <w:color w:val="000000" w:themeColor="text1"/>
          <w:sz w:val="20"/>
          <w:szCs w:val="20"/>
        </w:rPr>
        <w:t xml:space="preserve"> - </w:t>
      </w:r>
      <w:r w:rsidR="00FA5233" w:rsidRPr="0036178A">
        <w:rPr>
          <w:rFonts w:ascii="Times New Roman" w:eastAsia="Times New Roman" w:hAnsi="Times New Roman" w:cs="Times New Roman"/>
          <w:color w:val="000000" w:themeColor="text1"/>
          <w:sz w:val="20"/>
          <w:szCs w:val="20"/>
          <w:lang w:val="en-US"/>
        </w:rPr>
        <w:t>II</w:t>
      </w:r>
      <w:r w:rsidR="00FA5233" w:rsidRPr="0036178A">
        <w:rPr>
          <w:rFonts w:ascii="Times New Roman" w:eastAsia="Times New Roman" w:hAnsi="Times New Roman" w:cs="Times New Roman"/>
          <w:color w:val="000000" w:themeColor="text1"/>
          <w:sz w:val="20"/>
          <w:szCs w:val="20"/>
        </w:rPr>
        <w:t xml:space="preserve"> Всероссийский конкурс, посвященный дню рождения М. Пришвина «Кладовая солнца» </w:t>
      </w:r>
      <w:r w:rsidR="00F41B7D" w:rsidRPr="0036178A">
        <w:rPr>
          <w:rFonts w:ascii="Times New Roman" w:eastAsia="Times New Roman" w:hAnsi="Times New Roman" w:cs="Times New Roman"/>
          <w:color w:val="000000" w:themeColor="text1"/>
          <w:sz w:val="20"/>
          <w:szCs w:val="20"/>
        </w:rPr>
        <w:t xml:space="preserve">       </w:t>
      </w:r>
      <w:r w:rsidR="00F41B7D" w:rsidRPr="0036178A">
        <w:t xml:space="preserve">      </w:t>
      </w:r>
      <w:r w:rsidR="00F41B7D"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 xml:space="preserve"> </w:t>
      </w:r>
      <w:r w:rsidR="00F41B7D" w:rsidRPr="0036178A">
        <w:rPr>
          <w:rFonts w:ascii="Times New Roman" w:eastAsia="Times New Roman" w:hAnsi="Times New Roman" w:cs="Times New Roman"/>
          <w:color w:val="000000" w:themeColor="text1"/>
          <w:sz w:val="20"/>
          <w:szCs w:val="20"/>
        </w:rPr>
        <w:t xml:space="preserve">      </w:t>
      </w:r>
    </w:p>
    <w:p w:rsidR="00FA5233" w:rsidRPr="0036178A" w:rsidRDefault="00F41B7D" w:rsidP="008A6AA9">
      <w:pPr>
        <w:spacing w:after="0" w:line="20" w:lineRule="atLeast"/>
        <w:ind w:left="360"/>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r w:rsidR="0066494B" w:rsidRPr="0036178A">
        <w:rPr>
          <w:rFonts w:ascii="Times New Roman" w:eastAsia="Times New Roman" w:hAnsi="Times New Roman" w:cs="Times New Roman"/>
          <w:color w:val="000000" w:themeColor="text1"/>
          <w:sz w:val="20"/>
          <w:szCs w:val="20"/>
        </w:rPr>
        <w:t xml:space="preserve">   </w:t>
      </w:r>
      <w:r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 xml:space="preserve">Межрайонный литературный конкурс поэтов и прозаиков «Литературное ожерелье Забайкальского края». </w:t>
      </w:r>
    </w:p>
    <w:p w:rsidR="00FA5233" w:rsidRPr="0036178A" w:rsidRDefault="00F41B7D" w:rsidP="008A6AA9">
      <w:pPr>
        <w:tabs>
          <w:tab w:val="left" w:pos="1134"/>
        </w:tabs>
        <w:spacing w:after="0" w:line="20" w:lineRule="atLeast"/>
        <w:ind w:firstLine="567"/>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bCs/>
          <w:color w:val="000000" w:themeColor="text1"/>
          <w:sz w:val="20"/>
          <w:szCs w:val="20"/>
        </w:rPr>
        <w:t xml:space="preserve">                                                 </w:t>
      </w:r>
      <w:r w:rsidR="00FA5233" w:rsidRPr="0036178A">
        <w:rPr>
          <w:rFonts w:ascii="Times New Roman" w:eastAsia="Times New Roman" w:hAnsi="Times New Roman" w:cs="Times New Roman"/>
          <w:bCs/>
          <w:color w:val="000000" w:themeColor="text1"/>
          <w:sz w:val="20"/>
          <w:szCs w:val="20"/>
        </w:rPr>
        <w:t>Ко Дню образования Забайкальского края</w:t>
      </w:r>
      <w:r w:rsidR="00FA5233" w:rsidRPr="0036178A">
        <w:rPr>
          <w:rFonts w:ascii="Times New Roman" w:eastAsia="Times New Roman" w:hAnsi="Times New Roman" w:cs="Times New Roman"/>
          <w:bCs/>
          <w:i/>
          <w:color w:val="000000" w:themeColor="text1"/>
          <w:sz w:val="20"/>
          <w:szCs w:val="20"/>
          <w:u w:val="single"/>
        </w:rPr>
        <w:t>.</w:t>
      </w:r>
    </w:p>
    <w:p w:rsidR="00FA5233" w:rsidRPr="0036178A" w:rsidRDefault="00FA5233" w:rsidP="008A6AA9">
      <w:pPr>
        <w:spacing w:after="0" w:line="20" w:lineRule="atLeast"/>
        <w:ind w:firstLine="567"/>
        <w:jc w:val="both"/>
        <w:rPr>
          <w:rFonts w:ascii="Times New Roman" w:eastAsia="Times New Roman" w:hAnsi="Times New Roman" w:cs="Times New Roman"/>
          <w:bCs/>
          <w:color w:val="000000" w:themeColor="text1"/>
          <w:sz w:val="20"/>
          <w:szCs w:val="20"/>
          <w:u w:val="single"/>
        </w:rPr>
      </w:pPr>
      <w:r w:rsidRPr="0036178A">
        <w:rPr>
          <w:rFonts w:ascii="Times New Roman" w:eastAsia="Times New Roman" w:hAnsi="Times New Roman" w:cs="Times New Roman"/>
          <w:bCs/>
          <w:i/>
          <w:color w:val="000000" w:themeColor="text1"/>
          <w:sz w:val="20"/>
          <w:szCs w:val="20"/>
        </w:rPr>
        <w:tab/>
      </w:r>
      <w:r w:rsidRPr="0036178A">
        <w:rPr>
          <w:rFonts w:ascii="Times New Roman" w:eastAsia="Times New Roman" w:hAnsi="Times New Roman" w:cs="Times New Roman"/>
          <w:bCs/>
          <w:color w:val="000000" w:themeColor="text1"/>
          <w:sz w:val="20"/>
          <w:szCs w:val="20"/>
        </w:rPr>
        <w:t>В день рождения Забайкальского края  в библиотеках – филиалах МУК МЦБ  проведены массовые мероприятия.</w:t>
      </w:r>
    </w:p>
    <w:p w:rsidR="00F41B7D" w:rsidRPr="0036178A" w:rsidRDefault="0066494B" w:rsidP="008A6AA9">
      <w:pPr>
        <w:widowControl w:val="0"/>
        <w:tabs>
          <w:tab w:val="left" w:pos="993"/>
        </w:tabs>
        <w:autoSpaceDE w:val="0"/>
        <w:autoSpaceDN w:val="0"/>
        <w:spacing w:after="0" w:line="20" w:lineRule="atLeast"/>
        <w:ind w:firstLine="567"/>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r w:rsidR="008A6AA9" w:rsidRPr="0036178A">
        <w:rPr>
          <w:rFonts w:ascii="Times New Roman" w:eastAsia="Times New Roman" w:hAnsi="Times New Roman" w:cs="Times New Roman"/>
          <w:color w:val="000000" w:themeColor="text1"/>
          <w:sz w:val="20"/>
          <w:szCs w:val="20"/>
        </w:rPr>
        <w:t>-</w:t>
      </w:r>
      <w:r w:rsidR="00FA5233" w:rsidRPr="0036178A">
        <w:rPr>
          <w:rFonts w:ascii="Times New Roman" w:eastAsia="Times New Roman" w:hAnsi="Times New Roman" w:cs="Times New Roman"/>
          <w:color w:val="000000" w:themeColor="text1"/>
          <w:sz w:val="20"/>
          <w:szCs w:val="20"/>
        </w:rPr>
        <w:t xml:space="preserve">Проведён урок </w:t>
      </w:r>
      <w:proofErr w:type="spellStart"/>
      <w:r w:rsidR="00FA5233" w:rsidRPr="0036178A">
        <w:rPr>
          <w:rFonts w:ascii="Times New Roman" w:eastAsia="Times New Roman" w:hAnsi="Times New Roman" w:cs="Times New Roman"/>
          <w:color w:val="000000" w:themeColor="text1"/>
          <w:sz w:val="20"/>
          <w:szCs w:val="20"/>
        </w:rPr>
        <w:t>краелюбия</w:t>
      </w:r>
      <w:proofErr w:type="spellEnd"/>
      <w:r w:rsidR="00FA5233" w:rsidRPr="0036178A">
        <w:rPr>
          <w:rFonts w:ascii="Times New Roman" w:eastAsia="Times New Roman" w:hAnsi="Times New Roman" w:cs="Times New Roman"/>
          <w:color w:val="000000" w:themeColor="text1"/>
          <w:sz w:val="20"/>
          <w:szCs w:val="20"/>
        </w:rPr>
        <w:t xml:space="preserve"> «Путешествие по родному краю»</w:t>
      </w:r>
      <w:proofErr w:type="gramStart"/>
      <w:r w:rsidR="00FA5233" w:rsidRPr="0036178A">
        <w:rPr>
          <w:rFonts w:ascii="Times New Roman" w:eastAsia="Times New Roman" w:hAnsi="Times New Roman" w:cs="Times New Roman"/>
          <w:color w:val="000000" w:themeColor="text1"/>
          <w:sz w:val="20"/>
          <w:szCs w:val="20"/>
        </w:rPr>
        <w:t>.</w:t>
      </w:r>
      <w:r w:rsidR="008A6AA9" w:rsidRPr="0036178A">
        <w:rPr>
          <w:rFonts w:ascii="Times New Roman" w:eastAsia="Times New Roman" w:hAnsi="Times New Roman" w:cs="Times New Roman"/>
          <w:color w:val="000000" w:themeColor="text1"/>
          <w:sz w:val="20"/>
          <w:szCs w:val="20"/>
        </w:rPr>
        <w:t>(</w:t>
      </w:r>
      <w:proofErr w:type="gramEnd"/>
      <w:r w:rsidR="00FA5233" w:rsidRPr="0036178A">
        <w:rPr>
          <w:rFonts w:ascii="Times New Roman" w:eastAsia="Times New Roman" w:hAnsi="Times New Roman" w:cs="Times New Roman"/>
          <w:color w:val="000000" w:themeColor="text1"/>
          <w:sz w:val="20"/>
          <w:szCs w:val="20"/>
        </w:rPr>
        <w:t xml:space="preserve"> </w:t>
      </w:r>
      <w:r w:rsidR="008A6AA9" w:rsidRPr="0036178A">
        <w:rPr>
          <w:rFonts w:ascii="Times New Roman" w:eastAsia="Times New Roman" w:hAnsi="Times New Roman" w:cs="Times New Roman"/>
          <w:color w:val="000000" w:themeColor="text1"/>
          <w:sz w:val="20"/>
          <w:szCs w:val="20"/>
          <w:u w:val="single"/>
        </w:rPr>
        <w:t>МУК МЦБ)</w:t>
      </w:r>
    </w:p>
    <w:p w:rsidR="00FA5233" w:rsidRPr="0036178A" w:rsidRDefault="008A6AA9" w:rsidP="008A6AA9">
      <w:pPr>
        <w:widowControl w:val="0"/>
        <w:tabs>
          <w:tab w:val="left" w:pos="993"/>
        </w:tabs>
        <w:autoSpaceDE w:val="0"/>
        <w:autoSpaceDN w:val="0"/>
        <w:spacing w:after="0" w:line="20" w:lineRule="atLeast"/>
        <w:ind w:firstLine="567"/>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w:t>
      </w:r>
      <w:r w:rsidR="00FA5233" w:rsidRPr="0036178A">
        <w:rPr>
          <w:rFonts w:ascii="Times New Roman" w:eastAsia="Times New Roman" w:hAnsi="Times New Roman" w:cs="Times New Roman"/>
          <w:color w:val="000000" w:themeColor="text1"/>
          <w:sz w:val="20"/>
          <w:szCs w:val="20"/>
        </w:rPr>
        <w:t>Тематический час «Моё Забайкалье», мастер-класс «</w:t>
      </w:r>
      <w:proofErr w:type="spellStart"/>
      <w:r w:rsidR="00FA5233" w:rsidRPr="0036178A">
        <w:rPr>
          <w:rFonts w:ascii="Times New Roman" w:eastAsia="Times New Roman" w:hAnsi="Times New Roman" w:cs="Times New Roman"/>
          <w:color w:val="000000" w:themeColor="text1"/>
          <w:sz w:val="20"/>
          <w:szCs w:val="20"/>
        </w:rPr>
        <w:t>Гуранёнок</w:t>
      </w:r>
      <w:proofErr w:type="spellEnd"/>
      <w:r w:rsidR="00FA5233" w:rsidRPr="0036178A">
        <w:rPr>
          <w:rFonts w:ascii="Times New Roman" w:eastAsia="Times New Roman" w:hAnsi="Times New Roman" w:cs="Times New Roman"/>
          <w:color w:val="000000" w:themeColor="text1"/>
          <w:sz w:val="20"/>
          <w:szCs w:val="20"/>
        </w:rPr>
        <w:t xml:space="preserve">». </w:t>
      </w:r>
      <w:r w:rsidRPr="0036178A">
        <w:rPr>
          <w:rFonts w:ascii="Times New Roman" w:eastAsia="Times New Roman" w:hAnsi="Times New Roman" w:cs="Times New Roman"/>
          <w:color w:val="000000" w:themeColor="text1"/>
          <w:sz w:val="20"/>
          <w:szCs w:val="20"/>
        </w:rPr>
        <w:t>(</w:t>
      </w:r>
      <w:r w:rsidRPr="0036178A">
        <w:rPr>
          <w:rFonts w:ascii="Times New Roman" w:eastAsia="Times New Roman" w:hAnsi="Times New Roman" w:cs="Times New Roman"/>
          <w:color w:val="000000" w:themeColor="text1"/>
          <w:sz w:val="20"/>
          <w:szCs w:val="20"/>
          <w:u w:val="single"/>
        </w:rPr>
        <w:t>ЦДБ)</w:t>
      </w:r>
    </w:p>
    <w:p w:rsidR="008A6AA9" w:rsidRPr="0036178A" w:rsidRDefault="008A6AA9" w:rsidP="008A6AA9">
      <w:pPr>
        <w:widowControl w:val="0"/>
        <w:tabs>
          <w:tab w:val="left" w:pos="993"/>
        </w:tabs>
        <w:autoSpaceDE w:val="0"/>
        <w:autoSpaceDN w:val="0"/>
        <w:spacing w:after="0" w:line="20" w:lineRule="atLeast"/>
        <w:ind w:firstLine="567"/>
        <w:jc w:val="both"/>
        <w:rPr>
          <w:rFonts w:ascii="Times New Roman" w:eastAsia="Times New Roman" w:hAnsi="Times New Roman" w:cs="Times New Roman"/>
          <w:color w:val="000000" w:themeColor="text1"/>
          <w:sz w:val="20"/>
          <w:szCs w:val="20"/>
          <w:u w:val="single"/>
        </w:rPr>
      </w:pPr>
      <w:r w:rsidRPr="0036178A">
        <w:rPr>
          <w:rFonts w:ascii="Times New Roman" w:eastAsia="Times New Roman" w:hAnsi="Times New Roman" w:cs="Times New Roman"/>
          <w:color w:val="000000" w:themeColor="text1"/>
          <w:sz w:val="20"/>
          <w:szCs w:val="20"/>
        </w:rPr>
        <w:t>-</w:t>
      </w:r>
      <w:r w:rsidR="00FA5233" w:rsidRPr="0036178A">
        <w:rPr>
          <w:rFonts w:ascii="Times New Roman" w:eastAsia="Times New Roman" w:hAnsi="Times New Roman" w:cs="Times New Roman"/>
          <w:color w:val="000000" w:themeColor="text1"/>
          <w:sz w:val="20"/>
          <w:szCs w:val="20"/>
        </w:rPr>
        <w:t xml:space="preserve">Литературно-музыкальный вечер «Именины земли Забайкальской». </w:t>
      </w:r>
      <w:r w:rsidRPr="0036178A">
        <w:rPr>
          <w:rFonts w:ascii="Times New Roman" w:eastAsia="Times New Roman" w:hAnsi="Times New Roman" w:cs="Times New Roman"/>
          <w:color w:val="000000" w:themeColor="text1"/>
          <w:sz w:val="20"/>
          <w:szCs w:val="20"/>
        </w:rPr>
        <w:t>(</w:t>
      </w:r>
      <w:r w:rsidRPr="0036178A">
        <w:rPr>
          <w:rFonts w:ascii="Times New Roman" w:eastAsia="Times New Roman" w:hAnsi="Times New Roman" w:cs="Times New Roman"/>
          <w:color w:val="000000" w:themeColor="text1"/>
          <w:sz w:val="20"/>
          <w:szCs w:val="20"/>
          <w:u w:val="single"/>
        </w:rPr>
        <w:t>Букачача)</w:t>
      </w:r>
    </w:p>
    <w:p w:rsidR="00F41B7D" w:rsidRPr="0036178A" w:rsidRDefault="008A6AA9" w:rsidP="008A6AA9">
      <w:pPr>
        <w:widowControl w:val="0"/>
        <w:tabs>
          <w:tab w:val="left" w:pos="993"/>
        </w:tabs>
        <w:autoSpaceDE w:val="0"/>
        <w:autoSpaceDN w:val="0"/>
        <w:spacing w:after="0" w:line="20" w:lineRule="atLeast"/>
        <w:ind w:firstLine="567"/>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w:t>
      </w:r>
      <w:proofErr w:type="gramStart"/>
      <w:r w:rsidR="00FA5233" w:rsidRPr="0036178A">
        <w:rPr>
          <w:rFonts w:ascii="Times New Roman" w:eastAsia="Times New Roman" w:hAnsi="Times New Roman" w:cs="Times New Roman"/>
          <w:color w:val="000000" w:themeColor="text1"/>
          <w:sz w:val="20"/>
          <w:szCs w:val="20"/>
        </w:rPr>
        <w:t>Познавательный</w:t>
      </w:r>
      <w:proofErr w:type="gramEnd"/>
      <w:r w:rsidR="00FA5233" w:rsidRPr="0036178A">
        <w:rPr>
          <w:rFonts w:ascii="Times New Roman" w:eastAsia="Times New Roman" w:hAnsi="Times New Roman" w:cs="Times New Roman"/>
          <w:color w:val="000000" w:themeColor="text1"/>
          <w:sz w:val="20"/>
          <w:szCs w:val="20"/>
        </w:rPr>
        <w:t xml:space="preserve"> </w:t>
      </w:r>
      <w:proofErr w:type="spellStart"/>
      <w:r w:rsidR="00FA5233" w:rsidRPr="0036178A">
        <w:rPr>
          <w:rFonts w:ascii="Times New Roman" w:eastAsia="Times New Roman" w:hAnsi="Times New Roman" w:cs="Times New Roman"/>
          <w:color w:val="000000" w:themeColor="text1"/>
          <w:sz w:val="20"/>
          <w:szCs w:val="20"/>
        </w:rPr>
        <w:t>квиз</w:t>
      </w:r>
      <w:proofErr w:type="spellEnd"/>
      <w:r w:rsidR="00FA5233" w:rsidRPr="0036178A">
        <w:rPr>
          <w:rFonts w:ascii="Times New Roman" w:eastAsia="Times New Roman" w:hAnsi="Times New Roman" w:cs="Times New Roman"/>
          <w:color w:val="000000" w:themeColor="text1"/>
          <w:sz w:val="20"/>
          <w:szCs w:val="20"/>
        </w:rPr>
        <w:t xml:space="preserve"> «По диким тропкам Забайкалья». </w:t>
      </w:r>
      <w:r w:rsidRPr="0036178A">
        <w:rPr>
          <w:rFonts w:ascii="Times New Roman" w:eastAsia="Times New Roman" w:hAnsi="Times New Roman" w:cs="Times New Roman"/>
          <w:color w:val="000000" w:themeColor="text1"/>
          <w:sz w:val="20"/>
          <w:szCs w:val="20"/>
        </w:rPr>
        <w:t>(</w:t>
      </w:r>
      <w:proofErr w:type="spellStart"/>
      <w:r w:rsidRPr="0036178A">
        <w:rPr>
          <w:rFonts w:ascii="Times New Roman" w:eastAsia="Times New Roman" w:hAnsi="Times New Roman" w:cs="Times New Roman"/>
          <w:color w:val="000000" w:themeColor="text1"/>
          <w:sz w:val="20"/>
          <w:szCs w:val="20"/>
          <w:u w:val="single"/>
        </w:rPr>
        <w:t>Багульный</w:t>
      </w:r>
      <w:proofErr w:type="spellEnd"/>
      <w:r w:rsidRPr="0036178A">
        <w:rPr>
          <w:rFonts w:ascii="Times New Roman" w:eastAsia="Times New Roman" w:hAnsi="Times New Roman" w:cs="Times New Roman"/>
          <w:color w:val="000000" w:themeColor="text1"/>
          <w:sz w:val="20"/>
          <w:szCs w:val="20"/>
          <w:u w:val="single"/>
        </w:rPr>
        <w:t>)</w:t>
      </w:r>
    </w:p>
    <w:p w:rsidR="00FA5233" w:rsidRPr="0036178A" w:rsidRDefault="008A6AA9" w:rsidP="008A6AA9">
      <w:pPr>
        <w:widowControl w:val="0"/>
        <w:tabs>
          <w:tab w:val="left" w:pos="993"/>
        </w:tabs>
        <w:autoSpaceDE w:val="0"/>
        <w:autoSpaceDN w:val="0"/>
        <w:spacing w:after="0" w:line="20" w:lineRule="atLeast"/>
        <w:ind w:firstLine="567"/>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w:t>
      </w:r>
      <w:r w:rsidR="00FA5233" w:rsidRPr="0036178A">
        <w:rPr>
          <w:rFonts w:ascii="Times New Roman" w:eastAsia="Times New Roman" w:hAnsi="Times New Roman" w:cs="Times New Roman"/>
          <w:color w:val="000000" w:themeColor="text1"/>
          <w:sz w:val="20"/>
          <w:szCs w:val="20"/>
        </w:rPr>
        <w:t>Краеведческий час «Край мой родной - Забайкалье»</w:t>
      </w:r>
      <w:proofErr w:type="gramStart"/>
      <w:r w:rsidR="00FA5233" w:rsidRPr="0036178A">
        <w:rPr>
          <w:rFonts w:ascii="Times New Roman" w:eastAsia="Times New Roman" w:hAnsi="Times New Roman" w:cs="Times New Roman"/>
          <w:color w:val="000000" w:themeColor="text1"/>
          <w:sz w:val="20"/>
          <w:szCs w:val="20"/>
        </w:rPr>
        <w:t>.</w:t>
      </w:r>
      <w:r w:rsidRPr="0036178A">
        <w:rPr>
          <w:rFonts w:ascii="Times New Roman" w:eastAsia="Times New Roman" w:hAnsi="Times New Roman" w:cs="Times New Roman"/>
          <w:color w:val="000000" w:themeColor="text1"/>
          <w:sz w:val="20"/>
          <w:szCs w:val="20"/>
        </w:rPr>
        <w:t>(</w:t>
      </w:r>
      <w:proofErr w:type="gramEnd"/>
      <w:r w:rsidRPr="0036178A">
        <w:rPr>
          <w:rFonts w:ascii="Times New Roman" w:eastAsia="Times New Roman" w:hAnsi="Times New Roman" w:cs="Times New Roman"/>
          <w:color w:val="000000" w:themeColor="text1"/>
          <w:sz w:val="20"/>
          <w:szCs w:val="20"/>
          <w:u w:val="single"/>
        </w:rPr>
        <w:t xml:space="preserve"> Новый </w:t>
      </w:r>
      <w:proofErr w:type="spellStart"/>
      <w:r w:rsidRPr="0036178A">
        <w:rPr>
          <w:rFonts w:ascii="Times New Roman" w:eastAsia="Times New Roman" w:hAnsi="Times New Roman" w:cs="Times New Roman"/>
          <w:color w:val="000000" w:themeColor="text1"/>
          <w:sz w:val="20"/>
          <w:szCs w:val="20"/>
          <w:u w:val="single"/>
        </w:rPr>
        <w:t>Олов</w:t>
      </w:r>
      <w:proofErr w:type="spellEnd"/>
      <w:r w:rsidRPr="0036178A">
        <w:rPr>
          <w:rFonts w:ascii="Times New Roman" w:eastAsia="Times New Roman" w:hAnsi="Times New Roman" w:cs="Times New Roman"/>
          <w:color w:val="000000" w:themeColor="text1"/>
          <w:sz w:val="20"/>
          <w:szCs w:val="20"/>
          <w:u w:val="single"/>
        </w:rPr>
        <w:t>)</w:t>
      </w:r>
    </w:p>
    <w:p w:rsidR="008A6AA9" w:rsidRPr="0036178A" w:rsidRDefault="008A6AA9" w:rsidP="008A6AA9">
      <w:pPr>
        <w:widowControl w:val="0"/>
        <w:tabs>
          <w:tab w:val="left" w:pos="993"/>
        </w:tabs>
        <w:autoSpaceDE w:val="0"/>
        <w:autoSpaceDN w:val="0"/>
        <w:spacing w:after="0" w:line="20" w:lineRule="atLeast"/>
        <w:ind w:firstLine="567"/>
        <w:jc w:val="both"/>
        <w:rPr>
          <w:rFonts w:ascii="Times New Roman" w:eastAsia="Times New Roman" w:hAnsi="Times New Roman" w:cs="Times New Roman"/>
          <w:color w:val="000000" w:themeColor="text1"/>
          <w:sz w:val="20"/>
          <w:szCs w:val="20"/>
          <w:u w:val="single"/>
        </w:rPr>
      </w:pPr>
      <w:r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 xml:space="preserve">«Мой край, моё Забайкалье» - беседа, посвященная дню образования Забайкальского края </w:t>
      </w:r>
      <w:r w:rsidRPr="0036178A">
        <w:rPr>
          <w:rFonts w:ascii="Times New Roman" w:eastAsia="Times New Roman" w:hAnsi="Times New Roman" w:cs="Times New Roman"/>
          <w:color w:val="000000" w:themeColor="text1"/>
          <w:sz w:val="20"/>
          <w:szCs w:val="20"/>
        </w:rPr>
        <w:t>(</w:t>
      </w:r>
      <w:proofErr w:type="spellStart"/>
      <w:r w:rsidRPr="0036178A">
        <w:rPr>
          <w:rFonts w:ascii="Times New Roman" w:eastAsia="Times New Roman" w:hAnsi="Times New Roman" w:cs="Times New Roman"/>
          <w:color w:val="000000" w:themeColor="text1"/>
          <w:sz w:val="20"/>
          <w:szCs w:val="20"/>
          <w:u w:val="single"/>
        </w:rPr>
        <w:t>Утан</w:t>
      </w:r>
      <w:proofErr w:type="spellEnd"/>
      <w:r w:rsidRPr="0036178A">
        <w:rPr>
          <w:rFonts w:ascii="Times New Roman" w:eastAsia="Times New Roman" w:hAnsi="Times New Roman" w:cs="Times New Roman"/>
          <w:color w:val="000000" w:themeColor="text1"/>
          <w:sz w:val="20"/>
          <w:szCs w:val="20"/>
          <w:u w:val="single"/>
        </w:rPr>
        <w:t>)</w:t>
      </w:r>
    </w:p>
    <w:p w:rsidR="00FA5233" w:rsidRPr="0036178A" w:rsidRDefault="00FA5233" w:rsidP="00F41B7D">
      <w:pPr>
        <w:widowControl w:val="0"/>
        <w:tabs>
          <w:tab w:val="left" w:pos="993"/>
        </w:tabs>
        <w:autoSpaceDE w:val="0"/>
        <w:autoSpaceDN w:val="0"/>
        <w:spacing w:after="0" w:line="20" w:lineRule="atLeast"/>
        <w:ind w:firstLine="567"/>
        <w:jc w:val="both"/>
        <w:rPr>
          <w:rFonts w:ascii="Times New Roman" w:eastAsia="Times New Roman" w:hAnsi="Times New Roman" w:cs="Times New Roman"/>
          <w:color w:val="000000" w:themeColor="text1"/>
          <w:sz w:val="20"/>
          <w:szCs w:val="20"/>
        </w:rPr>
      </w:pPr>
    </w:p>
    <w:p w:rsidR="008A6AA9" w:rsidRPr="0036178A" w:rsidRDefault="008A6AA9" w:rsidP="008A6AA9">
      <w:pPr>
        <w:spacing w:after="0" w:line="20" w:lineRule="atLeast"/>
        <w:ind w:firstLine="567"/>
        <w:jc w:val="center"/>
        <w:rPr>
          <w:rFonts w:ascii="Times New Roman" w:eastAsia="Times New Roman" w:hAnsi="Times New Roman" w:cs="Times New Roman"/>
          <w:bCs/>
          <w:color w:val="000000" w:themeColor="text1"/>
          <w:sz w:val="20"/>
          <w:szCs w:val="20"/>
        </w:rPr>
      </w:pPr>
    </w:p>
    <w:p w:rsidR="00FA5233" w:rsidRPr="0036178A" w:rsidRDefault="00FA5233" w:rsidP="008A6AA9">
      <w:pPr>
        <w:spacing w:after="0" w:line="20" w:lineRule="atLeast"/>
        <w:ind w:firstLine="567"/>
        <w:jc w:val="center"/>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Правовое воспитание.</w:t>
      </w:r>
    </w:p>
    <w:p w:rsidR="008A6AA9" w:rsidRPr="0036178A" w:rsidRDefault="008A6AA9" w:rsidP="0066494B">
      <w:pPr>
        <w:autoSpaceDE w:val="0"/>
        <w:autoSpaceDN w:val="0"/>
        <w:adjustRightInd w:val="0"/>
        <w:spacing w:after="0" w:line="20" w:lineRule="atLeast"/>
        <w:ind w:firstLine="567"/>
        <w:rPr>
          <w:rFonts w:ascii="Times New Roman" w:eastAsia="Times New Roman" w:hAnsi="Times New Roman" w:cs="Times New Roman"/>
          <w:bCs/>
          <w:color w:val="000000" w:themeColor="text1"/>
          <w:sz w:val="20"/>
          <w:szCs w:val="20"/>
          <w:u w:val="single"/>
        </w:rPr>
      </w:pPr>
      <w:r w:rsidRPr="0036178A">
        <w:rPr>
          <w:rFonts w:ascii="Times New Roman" w:eastAsia="Times New Roman" w:hAnsi="Times New Roman" w:cs="Times New Roman"/>
          <w:bCs/>
          <w:color w:val="000000" w:themeColor="text1"/>
          <w:sz w:val="20"/>
          <w:szCs w:val="20"/>
        </w:rPr>
        <w:t>-Неделя молодого избирател</w:t>
      </w:r>
      <w:proofErr w:type="gramStart"/>
      <w:r w:rsidRPr="0036178A">
        <w:rPr>
          <w:rFonts w:ascii="Times New Roman" w:eastAsia="Times New Roman" w:hAnsi="Times New Roman" w:cs="Times New Roman"/>
          <w:bCs/>
          <w:color w:val="000000" w:themeColor="text1"/>
          <w:sz w:val="20"/>
          <w:szCs w:val="20"/>
        </w:rPr>
        <w:t>я(</w:t>
      </w:r>
      <w:proofErr w:type="gramEnd"/>
      <w:r w:rsidRPr="0036178A">
        <w:rPr>
          <w:rFonts w:ascii="Times New Roman" w:eastAsia="Times New Roman" w:hAnsi="Times New Roman" w:cs="Times New Roman"/>
          <w:bCs/>
          <w:color w:val="000000" w:themeColor="text1"/>
          <w:sz w:val="20"/>
          <w:szCs w:val="20"/>
        </w:rPr>
        <w:t>МУК МЦБ</w:t>
      </w:r>
      <w:r w:rsidRPr="0036178A">
        <w:rPr>
          <w:rFonts w:ascii="Times New Roman" w:eastAsia="Times New Roman" w:hAnsi="Times New Roman" w:cs="Times New Roman"/>
          <w:bCs/>
          <w:color w:val="000000" w:themeColor="text1"/>
          <w:sz w:val="20"/>
          <w:szCs w:val="20"/>
          <w:u w:val="single"/>
        </w:rPr>
        <w:t>)</w:t>
      </w:r>
    </w:p>
    <w:p w:rsidR="008A6AA9" w:rsidRPr="0036178A" w:rsidRDefault="008A6AA9" w:rsidP="0066494B">
      <w:pPr>
        <w:autoSpaceDE w:val="0"/>
        <w:autoSpaceDN w:val="0"/>
        <w:adjustRightInd w:val="0"/>
        <w:spacing w:after="0" w:line="20" w:lineRule="atLeast"/>
        <w:ind w:firstLine="567"/>
        <w:rPr>
          <w:rFonts w:ascii="Times New Roman" w:eastAsia="Times New Roman" w:hAnsi="Times New Roman" w:cs="Times New Roman"/>
          <w:bCs/>
          <w:color w:val="000000" w:themeColor="text1"/>
          <w:sz w:val="20"/>
          <w:szCs w:val="20"/>
          <w:u w:val="single"/>
        </w:rPr>
      </w:pPr>
      <w:r w:rsidRPr="0036178A">
        <w:rPr>
          <w:rFonts w:ascii="Times New Roman" w:eastAsia="Times New Roman" w:hAnsi="Times New Roman" w:cs="Times New Roman"/>
          <w:bCs/>
          <w:color w:val="000000" w:themeColor="text1"/>
          <w:sz w:val="20"/>
          <w:szCs w:val="20"/>
        </w:rPr>
        <w:t>-</w:t>
      </w:r>
      <w:r w:rsidR="00FA5233" w:rsidRPr="0036178A">
        <w:rPr>
          <w:rFonts w:ascii="Times New Roman" w:eastAsia="Times New Roman" w:hAnsi="Times New Roman" w:cs="Times New Roman"/>
          <w:bCs/>
          <w:color w:val="000000" w:themeColor="text1"/>
          <w:sz w:val="20"/>
          <w:szCs w:val="20"/>
        </w:rPr>
        <w:t xml:space="preserve">Правовой урок «Выборы? Хочу всё знать!». </w:t>
      </w:r>
      <w:r w:rsidRPr="0036178A">
        <w:rPr>
          <w:rFonts w:ascii="Times New Roman" w:eastAsia="Times New Roman" w:hAnsi="Times New Roman" w:cs="Times New Roman"/>
          <w:bCs/>
          <w:color w:val="000000" w:themeColor="text1"/>
          <w:sz w:val="20"/>
          <w:szCs w:val="20"/>
        </w:rPr>
        <w:t>(ЦДБ</w:t>
      </w:r>
      <w:r w:rsidRPr="0036178A">
        <w:rPr>
          <w:rFonts w:ascii="Times New Roman" w:eastAsia="Times New Roman" w:hAnsi="Times New Roman" w:cs="Times New Roman"/>
          <w:bCs/>
          <w:color w:val="000000" w:themeColor="text1"/>
          <w:sz w:val="20"/>
          <w:szCs w:val="20"/>
          <w:u w:val="single"/>
        </w:rPr>
        <w:t>)</w:t>
      </w:r>
    </w:p>
    <w:p w:rsidR="008A6AA9" w:rsidRPr="0036178A" w:rsidRDefault="008A6AA9" w:rsidP="0066494B">
      <w:pPr>
        <w:autoSpaceDE w:val="0"/>
        <w:autoSpaceDN w:val="0"/>
        <w:adjustRightInd w:val="0"/>
        <w:spacing w:after="0" w:line="20" w:lineRule="atLeast"/>
        <w:ind w:firstLine="567"/>
        <w:rPr>
          <w:rFonts w:ascii="Times New Roman" w:eastAsia="Times New Roman" w:hAnsi="Times New Roman" w:cs="Times New Roman"/>
          <w:bCs/>
          <w:color w:val="000000" w:themeColor="text1"/>
          <w:sz w:val="20"/>
          <w:szCs w:val="20"/>
          <w:u w:val="single"/>
        </w:rPr>
      </w:pPr>
      <w:r w:rsidRPr="0036178A">
        <w:rPr>
          <w:rFonts w:ascii="Times New Roman" w:eastAsia="Times New Roman" w:hAnsi="Times New Roman" w:cs="Times New Roman"/>
          <w:bCs/>
          <w:color w:val="000000" w:themeColor="text1"/>
          <w:sz w:val="20"/>
          <w:szCs w:val="20"/>
        </w:rPr>
        <w:t>-</w:t>
      </w:r>
      <w:r w:rsidR="00FA5233" w:rsidRPr="0036178A">
        <w:rPr>
          <w:rFonts w:ascii="Times New Roman" w:eastAsia="Times New Roman" w:hAnsi="Times New Roman" w:cs="Times New Roman"/>
          <w:bCs/>
          <w:color w:val="000000" w:themeColor="text1"/>
          <w:sz w:val="20"/>
          <w:szCs w:val="20"/>
        </w:rPr>
        <w:t xml:space="preserve">Викторина «В вопросах и ответах». </w:t>
      </w:r>
      <w:r w:rsidRPr="0036178A">
        <w:rPr>
          <w:rFonts w:ascii="Times New Roman" w:eastAsia="Times New Roman" w:hAnsi="Times New Roman" w:cs="Times New Roman"/>
          <w:bCs/>
          <w:color w:val="000000" w:themeColor="text1"/>
          <w:sz w:val="20"/>
          <w:szCs w:val="20"/>
        </w:rPr>
        <w:t>(Букачача</w:t>
      </w:r>
      <w:r w:rsidRPr="0036178A">
        <w:rPr>
          <w:rFonts w:ascii="Times New Roman" w:eastAsia="Times New Roman" w:hAnsi="Times New Roman" w:cs="Times New Roman"/>
          <w:bCs/>
          <w:color w:val="000000" w:themeColor="text1"/>
          <w:sz w:val="20"/>
          <w:szCs w:val="20"/>
          <w:u w:val="single"/>
        </w:rPr>
        <w:t>)</w:t>
      </w:r>
    </w:p>
    <w:p w:rsidR="008A6AA9" w:rsidRPr="0036178A" w:rsidRDefault="008A6AA9" w:rsidP="0066494B">
      <w:pPr>
        <w:autoSpaceDE w:val="0"/>
        <w:autoSpaceDN w:val="0"/>
        <w:adjustRightInd w:val="0"/>
        <w:spacing w:after="0" w:line="20" w:lineRule="atLeast"/>
        <w:ind w:firstLine="567"/>
        <w:rPr>
          <w:rFonts w:ascii="Times New Roman" w:eastAsia="Times New Roman" w:hAnsi="Times New Roman" w:cs="Times New Roman"/>
          <w:bCs/>
          <w:color w:val="000000" w:themeColor="text1"/>
          <w:sz w:val="20"/>
          <w:szCs w:val="20"/>
          <w:u w:val="single"/>
        </w:rPr>
      </w:pPr>
      <w:r w:rsidRPr="0036178A">
        <w:rPr>
          <w:rFonts w:ascii="Times New Roman" w:eastAsia="Times New Roman" w:hAnsi="Times New Roman" w:cs="Times New Roman"/>
          <w:bCs/>
          <w:color w:val="000000" w:themeColor="text1"/>
          <w:sz w:val="20"/>
          <w:szCs w:val="20"/>
        </w:rPr>
        <w:t>-</w:t>
      </w:r>
      <w:r w:rsidR="00FA5233" w:rsidRPr="0036178A">
        <w:rPr>
          <w:rFonts w:ascii="Times New Roman" w:eastAsia="Times New Roman" w:hAnsi="Times New Roman" w:cs="Times New Roman"/>
          <w:bCs/>
          <w:color w:val="000000" w:themeColor="text1"/>
          <w:sz w:val="20"/>
          <w:szCs w:val="20"/>
        </w:rPr>
        <w:t>Игровая программа «Я знаю свои права»</w:t>
      </w:r>
      <w:proofErr w:type="gramStart"/>
      <w:r w:rsidR="00FA5233" w:rsidRPr="0036178A">
        <w:rPr>
          <w:rFonts w:ascii="Times New Roman" w:eastAsia="Times New Roman" w:hAnsi="Times New Roman" w:cs="Times New Roman"/>
          <w:bCs/>
          <w:color w:val="000000" w:themeColor="text1"/>
          <w:sz w:val="20"/>
          <w:szCs w:val="20"/>
        </w:rPr>
        <w:t>.</w:t>
      </w:r>
      <w:r w:rsidRPr="0036178A">
        <w:rPr>
          <w:rFonts w:ascii="Times New Roman" w:eastAsia="Times New Roman" w:hAnsi="Times New Roman" w:cs="Times New Roman"/>
          <w:bCs/>
          <w:color w:val="000000" w:themeColor="text1"/>
          <w:sz w:val="20"/>
          <w:szCs w:val="20"/>
        </w:rPr>
        <w:t>(</w:t>
      </w:r>
      <w:proofErr w:type="gramEnd"/>
      <w:r w:rsidR="00FA5233" w:rsidRPr="0036178A">
        <w:rPr>
          <w:rFonts w:ascii="Times New Roman" w:eastAsia="Times New Roman" w:hAnsi="Times New Roman" w:cs="Times New Roman"/>
          <w:bCs/>
          <w:color w:val="000000" w:themeColor="text1"/>
          <w:sz w:val="20"/>
          <w:szCs w:val="20"/>
        </w:rPr>
        <w:t xml:space="preserve"> </w:t>
      </w:r>
      <w:proofErr w:type="spellStart"/>
      <w:r w:rsidRPr="0036178A">
        <w:rPr>
          <w:rFonts w:ascii="Times New Roman" w:eastAsia="Times New Roman" w:hAnsi="Times New Roman" w:cs="Times New Roman"/>
          <w:bCs/>
          <w:color w:val="000000" w:themeColor="text1"/>
          <w:sz w:val="20"/>
          <w:szCs w:val="20"/>
        </w:rPr>
        <w:t>Байгул</w:t>
      </w:r>
      <w:proofErr w:type="spellEnd"/>
      <w:r w:rsidRPr="0036178A">
        <w:rPr>
          <w:rFonts w:ascii="Times New Roman" w:eastAsia="Times New Roman" w:hAnsi="Times New Roman" w:cs="Times New Roman"/>
          <w:bCs/>
          <w:color w:val="000000" w:themeColor="text1"/>
          <w:sz w:val="20"/>
          <w:szCs w:val="20"/>
          <w:u w:val="single"/>
        </w:rPr>
        <w:t>)</w:t>
      </w:r>
    </w:p>
    <w:p w:rsidR="008A6AA9" w:rsidRPr="0036178A" w:rsidRDefault="008A6AA9" w:rsidP="0066494B">
      <w:pPr>
        <w:autoSpaceDE w:val="0"/>
        <w:autoSpaceDN w:val="0"/>
        <w:adjustRightInd w:val="0"/>
        <w:spacing w:after="0" w:line="20" w:lineRule="atLeast"/>
        <w:ind w:firstLine="567"/>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w:t>
      </w:r>
      <w:r w:rsidR="00FA5233" w:rsidRPr="0036178A">
        <w:rPr>
          <w:rFonts w:ascii="Times New Roman" w:eastAsia="Times New Roman" w:hAnsi="Times New Roman" w:cs="Times New Roman"/>
          <w:bCs/>
          <w:color w:val="000000" w:themeColor="text1"/>
          <w:sz w:val="20"/>
          <w:szCs w:val="20"/>
        </w:rPr>
        <w:t>Познавательная экскурсия «Создай своё будущее – голосуй!»</w:t>
      </w:r>
      <w:proofErr w:type="gramStart"/>
      <w:r w:rsidR="00FA5233" w:rsidRPr="0036178A">
        <w:rPr>
          <w:rFonts w:ascii="Times New Roman" w:eastAsia="Times New Roman" w:hAnsi="Times New Roman" w:cs="Times New Roman"/>
          <w:bCs/>
          <w:color w:val="000000" w:themeColor="text1"/>
          <w:sz w:val="20"/>
          <w:szCs w:val="20"/>
        </w:rPr>
        <w:t>.</w:t>
      </w:r>
      <w:r w:rsidRPr="0036178A">
        <w:rPr>
          <w:rFonts w:ascii="Times New Roman" w:eastAsia="Times New Roman" w:hAnsi="Times New Roman" w:cs="Times New Roman"/>
          <w:bCs/>
          <w:color w:val="000000" w:themeColor="text1"/>
          <w:sz w:val="20"/>
          <w:szCs w:val="20"/>
        </w:rPr>
        <w:t>(</w:t>
      </w:r>
      <w:proofErr w:type="gramEnd"/>
      <w:r w:rsidRPr="0036178A">
        <w:rPr>
          <w:rFonts w:ascii="Times New Roman" w:eastAsia="Times New Roman" w:hAnsi="Times New Roman" w:cs="Times New Roman"/>
          <w:bCs/>
          <w:color w:val="000000" w:themeColor="text1"/>
          <w:sz w:val="20"/>
          <w:szCs w:val="20"/>
        </w:rPr>
        <w:t>Гаур)</w:t>
      </w:r>
      <w:r w:rsidR="00FA5233" w:rsidRPr="0036178A">
        <w:rPr>
          <w:rFonts w:ascii="Times New Roman" w:eastAsia="Times New Roman" w:hAnsi="Times New Roman" w:cs="Times New Roman"/>
          <w:bCs/>
          <w:color w:val="000000" w:themeColor="text1"/>
          <w:sz w:val="20"/>
          <w:szCs w:val="20"/>
        </w:rPr>
        <w:t xml:space="preserve"> </w:t>
      </w:r>
    </w:p>
    <w:p w:rsidR="008A6AA9" w:rsidRPr="0036178A" w:rsidRDefault="0066494B" w:rsidP="0066494B">
      <w:pPr>
        <w:autoSpaceDE w:val="0"/>
        <w:autoSpaceDN w:val="0"/>
        <w:adjustRightInd w:val="0"/>
        <w:spacing w:after="0" w:line="20" w:lineRule="atLeast"/>
        <w:ind w:firstLine="567"/>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w:t>
      </w:r>
      <w:r w:rsidR="00FA5233" w:rsidRPr="0036178A">
        <w:rPr>
          <w:rFonts w:ascii="Times New Roman" w:eastAsia="Times New Roman" w:hAnsi="Times New Roman" w:cs="Times New Roman"/>
          <w:bCs/>
          <w:color w:val="000000" w:themeColor="text1"/>
          <w:sz w:val="20"/>
          <w:szCs w:val="20"/>
        </w:rPr>
        <w:t>Правовая игра "</w:t>
      </w:r>
      <w:proofErr w:type="spellStart"/>
      <w:r w:rsidR="00FA5233" w:rsidRPr="0036178A">
        <w:rPr>
          <w:rFonts w:ascii="Times New Roman" w:eastAsia="Times New Roman" w:hAnsi="Times New Roman" w:cs="Times New Roman"/>
          <w:bCs/>
          <w:color w:val="000000" w:themeColor="text1"/>
          <w:sz w:val="20"/>
          <w:szCs w:val="20"/>
        </w:rPr>
        <w:t>З</w:t>
      </w:r>
      <w:r w:rsidRPr="0036178A">
        <w:rPr>
          <w:rFonts w:ascii="Times New Roman" w:eastAsia="Times New Roman" w:hAnsi="Times New Roman" w:cs="Times New Roman"/>
          <w:bCs/>
          <w:color w:val="000000" w:themeColor="text1"/>
          <w:sz w:val="20"/>
          <w:szCs w:val="20"/>
        </w:rPr>
        <w:t>наем</w:t>
      </w:r>
      <w:proofErr w:type="gramStart"/>
      <w:r w:rsidRPr="0036178A">
        <w:rPr>
          <w:rFonts w:ascii="Times New Roman" w:eastAsia="Times New Roman" w:hAnsi="Times New Roman" w:cs="Times New Roman"/>
          <w:bCs/>
          <w:color w:val="000000" w:themeColor="text1"/>
          <w:sz w:val="20"/>
          <w:szCs w:val="20"/>
        </w:rPr>
        <w:t>,в</w:t>
      </w:r>
      <w:proofErr w:type="gramEnd"/>
      <w:r w:rsidRPr="0036178A">
        <w:rPr>
          <w:rFonts w:ascii="Times New Roman" w:eastAsia="Times New Roman" w:hAnsi="Times New Roman" w:cs="Times New Roman"/>
          <w:bCs/>
          <w:color w:val="000000" w:themeColor="text1"/>
          <w:sz w:val="20"/>
          <w:szCs w:val="20"/>
        </w:rPr>
        <w:t>ыбираем</w:t>
      </w:r>
      <w:proofErr w:type="spellEnd"/>
      <w:r w:rsidRPr="0036178A">
        <w:rPr>
          <w:rFonts w:ascii="Times New Roman" w:eastAsia="Times New Roman" w:hAnsi="Times New Roman" w:cs="Times New Roman"/>
          <w:bCs/>
          <w:color w:val="000000" w:themeColor="text1"/>
          <w:sz w:val="20"/>
          <w:szCs w:val="20"/>
        </w:rPr>
        <w:t>, завтра применяем</w:t>
      </w:r>
      <w:r w:rsidR="00FA5233" w:rsidRPr="0036178A">
        <w:rPr>
          <w:rFonts w:ascii="Times New Roman" w:eastAsia="Times New Roman" w:hAnsi="Times New Roman" w:cs="Times New Roman"/>
          <w:bCs/>
          <w:color w:val="000000" w:themeColor="text1"/>
          <w:sz w:val="20"/>
          <w:szCs w:val="20"/>
        </w:rPr>
        <w:t xml:space="preserve">" </w:t>
      </w:r>
      <w:r w:rsidR="008A6AA9" w:rsidRPr="0036178A">
        <w:rPr>
          <w:rFonts w:ascii="Times New Roman" w:eastAsia="Times New Roman" w:hAnsi="Times New Roman" w:cs="Times New Roman"/>
          <w:bCs/>
          <w:color w:val="000000" w:themeColor="text1"/>
          <w:sz w:val="20"/>
          <w:szCs w:val="20"/>
        </w:rPr>
        <w:t xml:space="preserve">(Новый </w:t>
      </w:r>
      <w:proofErr w:type="spellStart"/>
      <w:r w:rsidR="008A6AA9" w:rsidRPr="0036178A">
        <w:rPr>
          <w:rFonts w:ascii="Times New Roman" w:eastAsia="Times New Roman" w:hAnsi="Times New Roman" w:cs="Times New Roman"/>
          <w:bCs/>
          <w:color w:val="000000" w:themeColor="text1"/>
          <w:sz w:val="20"/>
          <w:szCs w:val="20"/>
        </w:rPr>
        <w:t>Олов</w:t>
      </w:r>
      <w:proofErr w:type="spellEnd"/>
      <w:r w:rsidR="008A6AA9" w:rsidRPr="0036178A">
        <w:rPr>
          <w:rFonts w:ascii="Times New Roman" w:eastAsia="Times New Roman" w:hAnsi="Times New Roman" w:cs="Times New Roman"/>
          <w:bCs/>
          <w:color w:val="000000" w:themeColor="text1"/>
          <w:sz w:val="20"/>
          <w:szCs w:val="20"/>
          <w:u w:val="single"/>
        </w:rPr>
        <w:t>)</w:t>
      </w:r>
    </w:p>
    <w:p w:rsidR="00FA5233" w:rsidRPr="0036178A" w:rsidRDefault="0066494B" w:rsidP="0066494B">
      <w:pPr>
        <w:autoSpaceDE w:val="0"/>
        <w:autoSpaceDN w:val="0"/>
        <w:adjustRightInd w:val="0"/>
        <w:spacing w:after="0" w:line="20" w:lineRule="atLeast"/>
        <w:ind w:firstLine="567"/>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bCs/>
          <w:color w:val="000000" w:themeColor="text1"/>
          <w:sz w:val="20"/>
          <w:szCs w:val="20"/>
        </w:rPr>
        <w:t>-</w:t>
      </w:r>
      <w:r w:rsidR="00FA5233" w:rsidRPr="0036178A">
        <w:rPr>
          <w:rFonts w:ascii="Times New Roman" w:eastAsia="Times New Roman" w:hAnsi="Times New Roman" w:cs="Times New Roman"/>
          <w:bCs/>
          <w:color w:val="000000" w:themeColor="text1"/>
          <w:sz w:val="20"/>
          <w:szCs w:val="20"/>
        </w:rPr>
        <w:t xml:space="preserve">Медиа - беседа «Права свои знайте – обязанности не забывайте». </w:t>
      </w:r>
      <w:r w:rsidRPr="0036178A">
        <w:rPr>
          <w:rFonts w:ascii="Times New Roman" w:eastAsia="Times New Roman" w:hAnsi="Times New Roman" w:cs="Times New Roman"/>
          <w:bCs/>
          <w:color w:val="000000" w:themeColor="text1"/>
          <w:sz w:val="20"/>
          <w:szCs w:val="20"/>
        </w:rPr>
        <w:t>(Комсомольское)</w:t>
      </w:r>
    </w:p>
    <w:p w:rsidR="00FA5233" w:rsidRPr="0036178A" w:rsidRDefault="008A6AA9" w:rsidP="0066494B">
      <w:pPr>
        <w:spacing w:after="0" w:line="20" w:lineRule="atLeast"/>
        <w:ind w:firstLine="567"/>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 xml:space="preserve">                                                   </w:t>
      </w:r>
      <w:r w:rsidR="00FA5233" w:rsidRPr="0036178A">
        <w:rPr>
          <w:rFonts w:ascii="Times New Roman" w:eastAsia="Times New Roman" w:hAnsi="Times New Roman" w:cs="Times New Roman"/>
          <w:bCs/>
          <w:color w:val="000000" w:themeColor="text1"/>
          <w:sz w:val="20"/>
          <w:szCs w:val="20"/>
        </w:rPr>
        <w:t>Нравственное воспитание.</w:t>
      </w:r>
    </w:p>
    <w:p w:rsidR="00FA5233" w:rsidRPr="0036178A" w:rsidRDefault="0066494B" w:rsidP="0066494B">
      <w:pPr>
        <w:spacing w:after="0" w:line="20" w:lineRule="atLeast"/>
        <w:ind w:firstLine="567"/>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i/>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Культура поведения</w:t>
      </w:r>
    </w:p>
    <w:p w:rsidR="00FA5233" w:rsidRPr="0036178A" w:rsidRDefault="0066494B" w:rsidP="0066494B">
      <w:pPr>
        <w:spacing w:after="0" w:line="20" w:lineRule="atLeast"/>
        <w:ind w:left="567"/>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 xml:space="preserve">В </w:t>
      </w:r>
      <w:proofErr w:type="gramStart"/>
      <w:r w:rsidR="00FA5233" w:rsidRPr="0036178A">
        <w:rPr>
          <w:rFonts w:ascii="Times New Roman" w:eastAsia="Times New Roman" w:hAnsi="Times New Roman" w:cs="Times New Roman"/>
          <w:color w:val="000000" w:themeColor="text1"/>
          <w:sz w:val="20"/>
          <w:szCs w:val="20"/>
        </w:rPr>
        <w:t>библиотеке–филиал</w:t>
      </w:r>
      <w:proofErr w:type="gramEnd"/>
      <w:r w:rsidR="00FA5233" w:rsidRPr="0036178A">
        <w:rPr>
          <w:rFonts w:ascii="Times New Roman" w:eastAsia="Times New Roman" w:hAnsi="Times New Roman" w:cs="Times New Roman"/>
          <w:color w:val="000000" w:themeColor="text1"/>
          <w:sz w:val="20"/>
          <w:szCs w:val="20"/>
        </w:rPr>
        <w:t xml:space="preserve"> № 5 проведена познавательная игра ««Вирус сквернословия (п. </w:t>
      </w:r>
      <w:proofErr w:type="spellStart"/>
      <w:r w:rsidR="00FA5233" w:rsidRPr="0036178A">
        <w:rPr>
          <w:rFonts w:ascii="Times New Roman" w:eastAsia="Times New Roman" w:hAnsi="Times New Roman" w:cs="Times New Roman"/>
          <w:color w:val="000000" w:themeColor="text1"/>
          <w:sz w:val="20"/>
          <w:szCs w:val="20"/>
        </w:rPr>
        <w:t>Багульный</w:t>
      </w:r>
      <w:proofErr w:type="spellEnd"/>
      <w:r w:rsidR="00FA5233" w:rsidRPr="0036178A">
        <w:rPr>
          <w:rFonts w:ascii="Times New Roman" w:eastAsia="Times New Roman" w:hAnsi="Times New Roman" w:cs="Times New Roman"/>
          <w:color w:val="000000" w:themeColor="text1"/>
          <w:sz w:val="20"/>
          <w:szCs w:val="20"/>
        </w:rPr>
        <w:t>)</w:t>
      </w:r>
    </w:p>
    <w:p w:rsidR="00FA5233" w:rsidRPr="0036178A" w:rsidRDefault="0066494B" w:rsidP="0066494B">
      <w:pPr>
        <w:spacing w:after="0" w:line="20" w:lineRule="atLeast"/>
        <w:ind w:left="567"/>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 xml:space="preserve">Викторина «В стране вежливости (с. </w:t>
      </w:r>
      <w:proofErr w:type="gramStart"/>
      <w:r w:rsidR="00FA5233" w:rsidRPr="0036178A">
        <w:rPr>
          <w:rFonts w:ascii="Times New Roman" w:eastAsia="Times New Roman" w:hAnsi="Times New Roman" w:cs="Times New Roman"/>
          <w:color w:val="000000" w:themeColor="text1"/>
          <w:sz w:val="20"/>
          <w:szCs w:val="20"/>
        </w:rPr>
        <w:t>Комсомольское</w:t>
      </w:r>
      <w:proofErr w:type="gramEnd"/>
      <w:r w:rsidR="00FA5233" w:rsidRPr="0036178A">
        <w:rPr>
          <w:rFonts w:ascii="Times New Roman" w:eastAsia="Times New Roman" w:hAnsi="Times New Roman" w:cs="Times New Roman"/>
          <w:color w:val="000000" w:themeColor="text1"/>
          <w:sz w:val="20"/>
          <w:szCs w:val="20"/>
        </w:rPr>
        <w:t>)</w:t>
      </w:r>
    </w:p>
    <w:p w:rsidR="00FA5233" w:rsidRPr="0036178A" w:rsidRDefault="0066494B" w:rsidP="0066494B">
      <w:pPr>
        <w:spacing w:after="0" w:line="20" w:lineRule="atLeast"/>
        <w:ind w:left="360"/>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Комильфо – вечер «О хороших манерах, в простых примерах». (ЦДБ)</w:t>
      </w:r>
    </w:p>
    <w:p w:rsidR="00FA5233" w:rsidRPr="0036178A" w:rsidRDefault="000519FC" w:rsidP="00FA5233">
      <w:pPr>
        <w:spacing w:after="0" w:line="20" w:lineRule="atLeast"/>
        <w:ind w:firstLine="567"/>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 xml:space="preserve">Международный женский день </w:t>
      </w:r>
    </w:p>
    <w:p w:rsidR="000519FC" w:rsidRPr="0036178A" w:rsidRDefault="000519FC" w:rsidP="000519FC">
      <w:pPr>
        <w:spacing w:after="0" w:line="20" w:lineRule="atLeast"/>
        <w:ind w:left="567"/>
        <w:jc w:val="both"/>
        <w:rPr>
          <w:rFonts w:ascii="Times New Roman" w:eastAsia="Times New Roman" w:hAnsi="Times New Roman" w:cs="Times New Roman"/>
          <w:bCs/>
          <w:color w:val="000000" w:themeColor="text1"/>
          <w:sz w:val="20"/>
          <w:szCs w:val="20"/>
          <w:shd w:val="clear" w:color="auto" w:fill="FFFFFF"/>
        </w:rPr>
      </w:pPr>
      <w:r w:rsidRPr="0036178A">
        <w:rPr>
          <w:rFonts w:ascii="Times New Roman" w:eastAsia="Times New Roman" w:hAnsi="Times New Roman" w:cs="Times New Roman"/>
          <w:bCs/>
          <w:color w:val="000000" w:themeColor="text1"/>
          <w:sz w:val="20"/>
          <w:szCs w:val="20"/>
          <w:shd w:val="clear" w:color="auto" w:fill="FFFFFF"/>
        </w:rPr>
        <w:t xml:space="preserve">   -</w:t>
      </w:r>
      <w:r w:rsidR="00FA5233" w:rsidRPr="0036178A">
        <w:rPr>
          <w:rFonts w:ascii="Times New Roman" w:eastAsia="Times New Roman" w:hAnsi="Times New Roman" w:cs="Times New Roman"/>
          <w:bCs/>
          <w:color w:val="000000" w:themeColor="text1"/>
          <w:sz w:val="20"/>
          <w:szCs w:val="20"/>
          <w:shd w:val="clear" w:color="auto" w:fill="FFFFFF"/>
        </w:rPr>
        <w:t xml:space="preserve">7 марта в </w:t>
      </w:r>
      <w:proofErr w:type="spellStart"/>
      <w:r w:rsidR="00FA5233" w:rsidRPr="0036178A">
        <w:rPr>
          <w:rFonts w:ascii="Times New Roman" w:eastAsia="Times New Roman" w:hAnsi="Times New Roman" w:cs="Times New Roman"/>
          <w:bCs/>
          <w:color w:val="000000" w:themeColor="text1"/>
          <w:sz w:val="20"/>
          <w:szCs w:val="20"/>
          <w:shd w:val="clear" w:color="auto" w:fill="FFFFFF"/>
        </w:rPr>
        <w:t>Букачачинской</w:t>
      </w:r>
      <w:proofErr w:type="spellEnd"/>
      <w:r w:rsidR="00FA5233" w:rsidRPr="0036178A">
        <w:rPr>
          <w:rFonts w:ascii="Times New Roman" w:eastAsia="Times New Roman" w:hAnsi="Times New Roman" w:cs="Times New Roman"/>
          <w:bCs/>
          <w:color w:val="000000" w:themeColor="text1"/>
          <w:sz w:val="20"/>
          <w:szCs w:val="20"/>
          <w:shd w:val="clear" w:color="auto" w:fill="FFFFFF"/>
        </w:rPr>
        <w:t xml:space="preserve"> сельской библиотеке прошел мастер - класс «Открытка для мамы</w:t>
      </w:r>
      <w:r w:rsidRPr="0036178A">
        <w:rPr>
          <w:rFonts w:ascii="Times New Roman" w:eastAsia="Times New Roman" w:hAnsi="Times New Roman" w:cs="Times New Roman"/>
          <w:bCs/>
          <w:color w:val="000000" w:themeColor="text1"/>
          <w:sz w:val="20"/>
          <w:szCs w:val="20"/>
          <w:shd w:val="clear" w:color="auto" w:fill="FFFFFF"/>
        </w:rPr>
        <w:t>»</w:t>
      </w:r>
    </w:p>
    <w:p w:rsidR="00FA5233" w:rsidRPr="0036178A" w:rsidRDefault="000519FC" w:rsidP="000519FC">
      <w:pPr>
        <w:spacing w:after="0" w:line="20" w:lineRule="atLeast"/>
        <w:ind w:left="567"/>
        <w:jc w:val="both"/>
        <w:rPr>
          <w:rFonts w:ascii="Times New Roman" w:eastAsia="Times New Roman" w:hAnsi="Times New Roman" w:cs="Times New Roman"/>
          <w:color w:val="000000" w:themeColor="text1"/>
          <w:sz w:val="20"/>
          <w:szCs w:val="20"/>
          <w:shd w:val="clear" w:color="auto" w:fill="FFFFFF"/>
        </w:rPr>
      </w:pPr>
      <w:r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Районный конкурс плакат – поздравления «День весенний, день чудесный (МЦБ)</w:t>
      </w:r>
    </w:p>
    <w:p w:rsidR="00FA5233" w:rsidRPr="0036178A" w:rsidRDefault="000519FC" w:rsidP="000519FC">
      <w:pPr>
        <w:spacing w:after="0" w:line="20" w:lineRule="atLeast"/>
        <w:ind w:left="567"/>
        <w:jc w:val="both"/>
        <w:rPr>
          <w:rFonts w:ascii="Times New Roman" w:eastAsia="Times New Roman" w:hAnsi="Times New Roman" w:cs="Times New Roman"/>
          <w:color w:val="000000" w:themeColor="text1"/>
          <w:sz w:val="20"/>
          <w:szCs w:val="20"/>
          <w:shd w:val="clear" w:color="auto" w:fill="FFFFFF"/>
        </w:rPr>
      </w:pPr>
      <w:r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 xml:space="preserve"> «Для девчонок озорных, милых, добрых, дорогих!»</w:t>
      </w:r>
      <w:r w:rsidRPr="0036178A">
        <w:rPr>
          <w:rFonts w:ascii="Times New Roman" w:eastAsia="Times New Roman" w:hAnsi="Times New Roman" w:cs="Times New Roman"/>
          <w:color w:val="000000" w:themeColor="text1"/>
          <w:sz w:val="20"/>
          <w:szCs w:val="20"/>
        </w:rPr>
        <w:t>-</w:t>
      </w:r>
      <w:r w:rsidR="00FA5233" w:rsidRPr="0036178A">
        <w:rPr>
          <w:rFonts w:ascii="Times New Roman" w:eastAsia="Times New Roman" w:hAnsi="Times New Roman" w:cs="Times New Roman"/>
          <w:color w:val="000000" w:themeColor="text1"/>
          <w:sz w:val="20"/>
          <w:szCs w:val="20"/>
        </w:rPr>
        <w:t xml:space="preserve"> </w:t>
      </w:r>
      <w:r w:rsidRPr="0036178A">
        <w:rPr>
          <w:rFonts w:ascii="Times New Roman" w:eastAsia="Times New Roman" w:hAnsi="Times New Roman" w:cs="Times New Roman"/>
          <w:color w:val="000000" w:themeColor="text1"/>
          <w:sz w:val="20"/>
          <w:szCs w:val="20"/>
          <w:shd w:val="clear" w:color="auto" w:fill="FFFFFF"/>
        </w:rPr>
        <w:t>конкурсная  программа</w:t>
      </w:r>
      <w:r w:rsidR="00FA5233" w:rsidRPr="0036178A">
        <w:rPr>
          <w:rFonts w:ascii="Times New Roman" w:eastAsia="Times New Roman" w:hAnsi="Times New Roman" w:cs="Times New Roman"/>
          <w:color w:val="000000" w:themeColor="text1"/>
          <w:sz w:val="20"/>
          <w:szCs w:val="20"/>
          <w:shd w:val="clear" w:color="auto" w:fill="FFFFFF"/>
        </w:rPr>
        <w:t xml:space="preserve"> </w:t>
      </w:r>
      <w:r w:rsidR="00FA5233" w:rsidRPr="0036178A">
        <w:rPr>
          <w:rFonts w:ascii="Times New Roman" w:eastAsia="Times New Roman" w:hAnsi="Times New Roman" w:cs="Times New Roman"/>
          <w:color w:val="000000" w:themeColor="text1"/>
          <w:sz w:val="20"/>
          <w:szCs w:val="20"/>
        </w:rPr>
        <w:t>(ЦДБ)</w:t>
      </w:r>
    </w:p>
    <w:p w:rsidR="00FA5233" w:rsidRPr="0036178A" w:rsidRDefault="000519FC" w:rsidP="000519FC">
      <w:pPr>
        <w:spacing w:after="0" w:line="20" w:lineRule="atLeast"/>
        <w:ind w:left="567"/>
        <w:jc w:val="both"/>
        <w:rPr>
          <w:rFonts w:ascii="Times New Roman" w:eastAsia="Times New Roman" w:hAnsi="Times New Roman" w:cs="Times New Roman"/>
          <w:color w:val="000000" w:themeColor="text1"/>
          <w:sz w:val="20"/>
          <w:szCs w:val="20"/>
          <w:shd w:val="clear" w:color="auto" w:fill="FFFFFF"/>
        </w:rPr>
      </w:pPr>
      <w:r w:rsidRPr="0036178A">
        <w:rPr>
          <w:rFonts w:ascii="Times New Roman" w:eastAsia="Times New Roman" w:hAnsi="Times New Roman" w:cs="Times New Roman"/>
          <w:color w:val="000000" w:themeColor="text1"/>
          <w:sz w:val="20"/>
          <w:szCs w:val="20"/>
          <w:shd w:val="clear" w:color="auto" w:fill="FFFFFF"/>
        </w:rPr>
        <w:t xml:space="preserve">    -</w:t>
      </w:r>
      <w:r w:rsidR="00FA5233" w:rsidRPr="0036178A">
        <w:rPr>
          <w:rFonts w:ascii="Times New Roman" w:eastAsia="Times New Roman" w:hAnsi="Times New Roman" w:cs="Times New Roman"/>
          <w:color w:val="000000" w:themeColor="text1"/>
          <w:sz w:val="20"/>
          <w:szCs w:val="20"/>
          <w:shd w:val="clear" w:color="auto" w:fill="FFFFFF"/>
        </w:rPr>
        <w:t>"Весенний букет для мамы" час творчества</w:t>
      </w:r>
      <w:proofErr w:type="gramStart"/>
      <w:r w:rsidR="00FA5233" w:rsidRPr="0036178A">
        <w:rPr>
          <w:rFonts w:ascii="Times New Roman" w:eastAsia="Times New Roman" w:hAnsi="Times New Roman" w:cs="Times New Roman"/>
          <w:color w:val="000000" w:themeColor="text1"/>
          <w:sz w:val="20"/>
          <w:szCs w:val="20"/>
          <w:shd w:val="clear" w:color="auto" w:fill="FFFFFF"/>
        </w:rPr>
        <w:t>.</w:t>
      </w:r>
      <w:proofErr w:type="gramEnd"/>
      <w:r w:rsidR="00FA5233" w:rsidRPr="0036178A">
        <w:rPr>
          <w:rFonts w:ascii="Times New Roman" w:eastAsia="Times New Roman" w:hAnsi="Times New Roman" w:cs="Times New Roman"/>
          <w:color w:val="000000" w:themeColor="text1"/>
          <w:sz w:val="20"/>
          <w:szCs w:val="20"/>
          <w:shd w:val="clear" w:color="auto" w:fill="FFFFFF"/>
        </w:rPr>
        <w:t xml:space="preserve"> (</w:t>
      </w:r>
      <w:proofErr w:type="gramStart"/>
      <w:r w:rsidR="00FA5233" w:rsidRPr="0036178A">
        <w:rPr>
          <w:rFonts w:ascii="Times New Roman" w:eastAsia="Times New Roman" w:hAnsi="Times New Roman" w:cs="Times New Roman"/>
          <w:color w:val="000000" w:themeColor="text1"/>
          <w:sz w:val="20"/>
          <w:szCs w:val="20"/>
          <w:shd w:val="clear" w:color="auto" w:fill="FFFFFF"/>
        </w:rPr>
        <w:t>с</w:t>
      </w:r>
      <w:proofErr w:type="gramEnd"/>
      <w:r w:rsidR="00FA5233" w:rsidRPr="0036178A">
        <w:rPr>
          <w:rFonts w:ascii="Times New Roman" w:eastAsia="Times New Roman" w:hAnsi="Times New Roman" w:cs="Times New Roman"/>
          <w:color w:val="000000" w:themeColor="text1"/>
          <w:sz w:val="20"/>
          <w:szCs w:val="20"/>
          <w:shd w:val="clear" w:color="auto" w:fill="FFFFFF"/>
        </w:rPr>
        <w:t>. Бушулей)</w:t>
      </w:r>
    </w:p>
    <w:p w:rsidR="00FA5233" w:rsidRPr="0036178A" w:rsidRDefault="000519FC" w:rsidP="00FA5233">
      <w:pPr>
        <w:spacing w:after="0" w:line="20" w:lineRule="atLeast"/>
        <w:ind w:firstLine="567"/>
        <w:jc w:val="both"/>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i/>
          <w:color w:val="000000" w:themeColor="text1"/>
          <w:sz w:val="20"/>
          <w:szCs w:val="20"/>
        </w:rPr>
        <w:t xml:space="preserve">                                </w:t>
      </w:r>
      <w:r w:rsidR="00FA5233" w:rsidRPr="0036178A">
        <w:rPr>
          <w:rFonts w:ascii="Times New Roman" w:eastAsia="Times New Roman" w:hAnsi="Times New Roman" w:cs="Times New Roman"/>
          <w:bCs/>
          <w:color w:val="000000" w:themeColor="text1"/>
          <w:sz w:val="20"/>
          <w:szCs w:val="20"/>
        </w:rPr>
        <w:t>Эстетическое воспитание. Работа с художественной литературой.</w:t>
      </w:r>
    </w:p>
    <w:p w:rsidR="00FA5233" w:rsidRPr="0036178A" w:rsidRDefault="00FA5233" w:rsidP="00FA5233">
      <w:pPr>
        <w:spacing w:after="0" w:line="20" w:lineRule="atLeast"/>
        <w:ind w:firstLine="567"/>
        <w:jc w:val="both"/>
        <w:rPr>
          <w:rFonts w:ascii="Times New Roman" w:eastAsia="Times New Roman" w:hAnsi="Times New Roman" w:cs="Times New Roman"/>
          <w:bCs/>
          <w:i/>
          <w:color w:val="000000" w:themeColor="text1"/>
          <w:sz w:val="20"/>
          <w:szCs w:val="20"/>
        </w:rPr>
      </w:pPr>
      <w:r w:rsidRPr="0036178A">
        <w:rPr>
          <w:rFonts w:ascii="Times New Roman" w:eastAsia="Times New Roman" w:hAnsi="Times New Roman" w:cs="Times New Roman"/>
          <w:color w:val="000000" w:themeColor="text1"/>
          <w:sz w:val="20"/>
          <w:szCs w:val="20"/>
          <w:shd w:val="clear" w:color="auto" w:fill="FFFFFF"/>
        </w:rPr>
        <w:t xml:space="preserve">       </w:t>
      </w:r>
      <w:r w:rsidR="000519FC" w:rsidRPr="0036178A">
        <w:rPr>
          <w:rFonts w:ascii="Times New Roman" w:eastAsia="Times New Roman" w:hAnsi="Times New Roman" w:cs="Times New Roman"/>
          <w:color w:val="000000" w:themeColor="text1"/>
          <w:sz w:val="20"/>
          <w:szCs w:val="20"/>
          <w:shd w:val="clear" w:color="auto" w:fill="FFFFFF"/>
        </w:rPr>
        <w:t xml:space="preserve">                                                   </w:t>
      </w:r>
      <w:r w:rsidRPr="0036178A">
        <w:rPr>
          <w:rFonts w:ascii="Times New Roman" w:eastAsia="Times New Roman" w:hAnsi="Times New Roman" w:cs="Times New Roman"/>
          <w:bCs/>
          <w:color w:val="000000" w:themeColor="text1"/>
          <w:sz w:val="20"/>
          <w:szCs w:val="20"/>
        </w:rPr>
        <w:t>Неделя детской книги.</w:t>
      </w:r>
    </w:p>
    <w:p w:rsidR="00FA5233" w:rsidRPr="0036178A" w:rsidRDefault="000519FC" w:rsidP="000519FC">
      <w:pPr>
        <w:spacing w:after="0" w:line="20" w:lineRule="atLeast"/>
        <w:ind w:firstLine="567"/>
        <w:jc w:val="both"/>
        <w:rPr>
          <w:rFonts w:ascii="Times New Roman" w:eastAsia="Times New Roman" w:hAnsi="Times New Roman" w:cs="Times New Roman"/>
          <w:color w:val="000000" w:themeColor="text1"/>
          <w:sz w:val="20"/>
          <w:szCs w:val="20"/>
          <w:shd w:val="clear" w:color="auto" w:fill="FFFFFF"/>
        </w:rPr>
      </w:pPr>
      <w:r w:rsidRPr="0036178A">
        <w:rPr>
          <w:rFonts w:ascii="Times New Roman" w:eastAsia="Times New Roman" w:hAnsi="Times New Roman" w:cs="Times New Roman"/>
          <w:color w:val="000000" w:themeColor="text1"/>
          <w:sz w:val="20"/>
          <w:szCs w:val="20"/>
          <w:shd w:val="clear" w:color="auto" w:fill="FFFFFF"/>
        </w:rPr>
        <w:t xml:space="preserve">      </w:t>
      </w:r>
      <w:r w:rsidR="00FA5233" w:rsidRPr="0036178A">
        <w:rPr>
          <w:rFonts w:ascii="Times New Roman" w:eastAsia="Times New Roman" w:hAnsi="Times New Roman" w:cs="Times New Roman"/>
          <w:color w:val="000000" w:themeColor="text1"/>
          <w:sz w:val="20"/>
          <w:szCs w:val="20"/>
          <w:shd w:val="clear" w:color="auto" w:fill="FFFFFF"/>
        </w:rPr>
        <w:t>Традиционно в конце марта в библиотеках проходит неделя детской книги, или «</w:t>
      </w:r>
      <w:proofErr w:type="spellStart"/>
      <w:r w:rsidR="00FA5233" w:rsidRPr="0036178A">
        <w:rPr>
          <w:rFonts w:ascii="Times New Roman" w:eastAsia="Times New Roman" w:hAnsi="Times New Roman" w:cs="Times New Roman"/>
          <w:color w:val="000000" w:themeColor="text1"/>
          <w:sz w:val="20"/>
          <w:szCs w:val="20"/>
          <w:shd w:val="clear" w:color="auto" w:fill="FFFFFF"/>
        </w:rPr>
        <w:t>книжкины</w:t>
      </w:r>
      <w:proofErr w:type="spellEnd"/>
      <w:r w:rsidR="00FA5233" w:rsidRPr="0036178A">
        <w:rPr>
          <w:rFonts w:ascii="Times New Roman" w:eastAsia="Times New Roman" w:hAnsi="Times New Roman" w:cs="Times New Roman"/>
          <w:color w:val="000000" w:themeColor="text1"/>
          <w:sz w:val="20"/>
          <w:szCs w:val="20"/>
          <w:shd w:val="clear" w:color="auto" w:fill="FFFFFF"/>
        </w:rPr>
        <w:t xml:space="preserve"> именины» целью которой является популяризация чтения среди школьников. Библиотеки МУК МЦБ  не стали исключе</w:t>
      </w:r>
      <w:r w:rsidRPr="0036178A">
        <w:rPr>
          <w:rFonts w:ascii="Times New Roman" w:eastAsia="Times New Roman" w:hAnsi="Times New Roman" w:cs="Times New Roman"/>
          <w:color w:val="000000" w:themeColor="text1"/>
          <w:sz w:val="20"/>
          <w:szCs w:val="20"/>
          <w:shd w:val="clear" w:color="auto" w:fill="FFFFFF"/>
        </w:rPr>
        <w:t>нием и провели цикл мероприятий:</w:t>
      </w:r>
    </w:p>
    <w:p w:rsidR="000519FC" w:rsidRPr="0036178A" w:rsidRDefault="000519FC" w:rsidP="000519FC">
      <w:pPr>
        <w:spacing w:after="0" w:line="20" w:lineRule="atLeast"/>
        <w:ind w:firstLine="567"/>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-Литературный  праздник</w:t>
      </w:r>
      <w:r w:rsidR="00FA5233" w:rsidRPr="0036178A">
        <w:rPr>
          <w:rFonts w:ascii="Times New Roman" w:eastAsia="Times New Roman" w:hAnsi="Times New Roman" w:cs="Times New Roman"/>
          <w:color w:val="000000" w:themeColor="text1"/>
          <w:sz w:val="20"/>
          <w:szCs w:val="20"/>
        </w:rPr>
        <w:t xml:space="preserve">  «Как прекрасен книжный мир</w:t>
      </w:r>
    </w:p>
    <w:p w:rsidR="00FA5233" w:rsidRPr="0036178A" w:rsidRDefault="000519FC" w:rsidP="000519FC">
      <w:pPr>
        <w:spacing w:after="0" w:line="20" w:lineRule="atLeast"/>
        <w:ind w:left="426"/>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Акция  «</w:t>
      </w:r>
      <w:proofErr w:type="spellStart"/>
      <w:r w:rsidR="00FA5233" w:rsidRPr="0036178A">
        <w:rPr>
          <w:rFonts w:ascii="Times New Roman" w:eastAsia="Times New Roman" w:hAnsi="Times New Roman" w:cs="Times New Roman"/>
          <w:color w:val="000000" w:themeColor="text1"/>
          <w:sz w:val="20"/>
          <w:szCs w:val="20"/>
        </w:rPr>
        <w:t>Книжкин</w:t>
      </w:r>
      <w:proofErr w:type="spellEnd"/>
      <w:r w:rsidR="00FA5233" w:rsidRPr="0036178A">
        <w:rPr>
          <w:rFonts w:ascii="Times New Roman" w:eastAsia="Times New Roman" w:hAnsi="Times New Roman" w:cs="Times New Roman"/>
          <w:color w:val="000000" w:themeColor="text1"/>
          <w:sz w:val="20"/>
          <w:szCs w:val="20"/>
        </w:rPr>
        <w:t xml:space="preserve"> Айболит». </w:t>
      </w:r>
    </w:p>
    <w:p w:rsidR="000519FC" w:rsidRPr="0036178A" w:rsidRDefault="000519FC" w:rsidP="000519FC">
      <w:pPr>
        <w:spacing w:after="0" w:line="20" w:lineRule="atLeast"/>
        <w:ind w:firstLine="567"/>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-Выставка</w:t>
      </w:r>
      <w:r w:rsidR="00FA5233" w:rsidRPr="0036178A">
        <w:rPr>
          <w:rFonts w:ascii="Times New Roman" w:eastAsia="Times New Roman" w:hAnsi="Times New Roman" w:cs="Times New Roman"/>
          <w:color w:val="000000" w:themeColor="text1"/>
          <w:sz w:val="20"/>
          <w:szCs w:val="20"/>
        </w:rPr>
        <w:t xml:space="preserve"> – праздник «Здравствуй, </w:t>
      </w:r>
      <w:proofErr w:type="spellStart"/>
      <w:r w:rsidR="00FA5233" w:rsidRPr="0036178A">
        <w:rPr>
          <w:rFonts w:ascii="Times New Roman" w:eastAsia="Times New Roman" w:hAnsi="Times New Roman" w:cs="Times New Roman"/>
          <w:color w:val="000000" w:themeColor="text1"/>
          <w:sz w:val="20"/>
          <w:szCs w:val="20"/>
        </w:rPr>
        <w:t>книжкина</w:t>
      </w:r>
      <w:proofErr w:type="spellEnd"/>
      <w:r w:rsidR="00FA5233" w:rsidRPr="0036178A">
        <w:rPr>
          <w:rFonts w:ascii="Times New Roman" w:eastAsia="Times New Roman" w:hAnsi="Times New Roman" w:cs="Times New Roman"/>
          <w:color w:val="000000" w:themeColor="text1"/>
          <w:sz w:val="20"/>
          <w:szCs w:val="20"/>
        </w:rPr>
        <w:t xml:space="preserve"> неделя</w:t>
      </w:r>
      <w:r w:rsidRPr="0036178A">
        <w:rPr>
          <w:rFonts w:ascii="Times New Roman" w:eastAsia="Times New Roman" w:hAnsi="Times New Roman" w:cs="Times New Roman"/>
          <w:color w:val="000000" w:themeColor="text1"/>
          <w:sz w:val="20"/>
          <w:szCs w:val="20"/>
        </w:rPr>
        <w:t>.</w:t>
      </w:r>
    </w:p>
    <w:p w:rsidR="00FA5233" w:rsidRPr="0036178A" w:rsidRDefault="000519FC" w:rsidP="000519FC">
      <w:pPr>
        <w:spacing w:after="0" w:line="20" w:lineRule="atLeast"/>
        <w:ind w:firstLine="567"/>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 xml:space="preserve">В библиотеке – филиал № 18 состоялся  марафон чтения «В путь за смешными историями», посвященный 130-летию со дня рождения М.М. Зощенко. </w:t>
      </w:r>
    </w:p>
    <w:p w:rsidR="00FA5233" w:rsidRPr="0036178A" w:rsidRDefault="000519FC" w:rsidP="000519FC">
      <w:pPr>
        <w:spacing w:after="0" w:line="20" w:lineRule="atLeast"/>
        <w:ind w:firstLine="567"/>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 xml:space="preserve">В стенах библиотеки – филиал № 23 с. </w:t>
      </w:r>
      <w:proofErr w:type="gramStart"/>
      <w:r w:rsidR="00FA5233" w:rsidRPr="0036178A">
        <w:rPr>
          <w:rFonts w:ascii="Times New Roman" w:eastAsia="Times New Roman" w:hAnsi="Times New Roman" w:cs="Times New Roman"/>
          <w:color w:val="000000" w:themeColor="text1"/>
          <w:sz w:val="20"/>
          <w:szCs w:val="20"/>
        </w:rPr>
        <w:t>Комсомольское</w:t>
      </w:r>
      <w:proofErr w:type="gramEnd"/>
      <w:r w:rsidR="00FA5233" w:rsidRPr="0036178A">
        <w:rPr>
          <w:rFonts w:ascii="Times New Roman" w:eastAsia="Times New Roman" w:hAnsi="Times New Roman" w:cs="Times New Roman"/>
          <w:color w:val="000000" w:themeColor="text1"/>
          <w:sz w:val="20"/>
          <w:szCs w:val="20"/>
        </w:rPr>
        <w:t xml:space="preserve"> проведены: </w:t>
      </w:r>
    </w:p>
    <w:p w:rsidR="000519FC" w:rsidRPr="0036178A" w:rsidRDefault="000519FC" w:rsidP="000519FC">
      <w:pPr>
        <w:spacing w:after="0" w:line="20" w:lineRule="atLeast"/>
        <w:ind w:left="567"/>
        <w:jc w:val="both"/>
        <w:rPr>
          <w:rFonts w:ascii="Times New Roman" w:eastAsia="Times New Roman" w:hAnsi="Times New Roman" w:cs="Times New Roman"/>
          <w:color w:val="000000" w:themeColor="text1"/>
          <w:sz w:val="20"/>
          <w:szCs w:val="20"/>
          <w:shd w:val="clear" w:color="auto" w:fill="FFFFFF"/>
        </w:rPr>
      </w:pPr>
      <w:r w:rsidRPr="0036178A">
        <w:rPr>
          <w:rFonts w:ascii="Times New Roman" w:eastAsia="Times New Roman" w:hAnsi="Times New Roman" w:cs="Times New Roman"/>
          <w:color w:val="000000" w:themeColor="text1"/>
          <w:sz w:val="20"/>
          <w:szCs w:val="20"/>
          <w:shd w:val="clear" w:color="auto" w:fill="FFFFFF"/>
        </w:rPr>
        <w:t xml:space="preserve">      -</w:t>
      </w:r>
      <w:proofErr w:type="spellStart"/>
      <w:r w:rsidR="00FA5233" w:rsidRPr="0036178A">
        <w:rPr>
          <w:rFonts w:ascii="Times New Roman" w:eastAsia="Times New Roman" w:hAnsi="Times New Roman" w:cs="Times New Roman"/>
          <w:color w:val="000000" w:themeColor="text1"/>
          <w:sz w:val="20"/>
          <w:szCs w:val="20"/>
          <w:shd w:val="clear" w:color="auto" w:fill="FFFFFF"/>
        </w:rPr>
        <w:t>библиоквиз</w:t>
      </w:r>
      <w:proofErr w:type="spellEnd"/>
      <w:r w:rsidR="00FA5233" w:rsidRPr="0036178A">
        <w:rPr>
          <w:rFonts w:ascii="Times New Roman" w:eastAsia="Times New Roman" w:hAnsi="Times New Roman" w:cs="Times New Roman"/>
          <w:color w:val="000000" w:themeColor="text1"/>
          <w:sz w:val="20"/>
          <w:szCs w:val="20"/>
          <w:shd w:val="clear" w:color="auto" w:fill="FFFFFF"/>
        </w:rPr>
        <w:t xml:space="preserve"> </w:t>
      </w:r>
      <w:r w:rsidR="00FA5233" w:rsidRPr="0036178A">
        <w:rPr>
          <w:rFonts w:ascii="Times New Roman" w:eastAsia="Times New Roman" w:hAnsi="Times New Roman" w:cs="Times New Roman"/>
          <w:color w:val="000000" w:themeColor="text1"/>
          <w:sz w:val="20"/>
          <w:szCs w:val="20"/>
        </w:rPr>
        <w:t>«Литературное ассорти», в ходе которого</w:t>
      </w:r>
      <w:r w:rsidR="00FA5233" w:rsidRPr="0036178A">
        <w:rPr>
          <w:rFonts w:ascii="Times New Roman" w:eastAsia="Times New Roman" w:hAnsi="Times New Roman" w:cs="Times New Roman"/>
          <w:color w:val="000000" w:themeColor="text1"/>
          <w:sz w:val="20"/>
          <w:szCs w:val="20"/>
          <w:shd w:val="clear" w:color="auto" w:fill="FFFFFF"/>
        </w:rPr>
        <w:t xml:space="preserve"> игроки прошли через несколько туров</w:t>
      </w:r>
    </w:p>
    <w:p w:rsidR="00FA5233" w:rsidRPr="0036178A" w:rsidRDefault="000519FC" w:rsidP="000519FC">
      <w:pPr>
        <w:spacing w:after="0" w:line="20" w:lineRule="atLeast"/>
        <w:ind w:left="567"/>
        <w:jc w:val="both"/>
        <w:rPr>
          <w:rFonts w:ascii="Times New Roman" w:eastAsia="Times New Roman" w:hAnsi="Times New Roman" w:cs="Times New Roman"/>
          <w:color w:val="000000" w:themeColor="text1"/>
          <w:sz w:val="20"/>
          <w:szCs w:val="20"/>
          <w:shd w:val="clear" w:color="auto" w:fill="FFFFFF"/>
        </w:rPr>
      </w:pPr>
      <w:r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«Поиграем, угадаем»</w:t>
      </w:r>
      <w:r w:rsidRPr="0036178A">
        <w:rPr>
          <w:rFonts w:ascii="Times New Roman" w:eastAsia="Times New Roman" w:hAnsi="Times New Roman" w:cs="Times New Roman"/>
          <w:color w:val="000000" w:themeColor="text1"/>
          <w:sz w:val="20"/>
          <w:szCs w:val="20"/>
        </w:rPr>
        <w:t>-</w:t>
      </w:r>
      <w:r w:rsidR="00FA5233" w:rsidRPr="0036178A">
        <w:rPr>
          <w:rFonts w:ascii="Times New Roman" w:eastAsia="Times New Roman" w:hAnsi="Times New Roman" w:cs="Times New Roman"/>
          <w:color w:val="000000" w:themeColor="text1"/>
          <w:sz w:val="20"/>
          <w:szCs w:val="20"/>
        </w:rPr>
        <w:t xml:space="preserve"> литературная  игра. </w:t>
      </w:r>
      <w:r w:rsidR="00FA5233" w:rsidRPr="0036178A">
        <w:rPr>
          <w:rFonts w:ascii="Times New Roman" w:eastAsia="Times New Roman" w:hAnsi="Times New Roman" w:cs="Times New Roman"/>
          <w:color w:val="000000" w:themeColor="text1"/>
          <w:sz w:val="20"/>
          <w:szCs w:val="20"/>
          <w:shd w:val="clear" w:color="auto" w:fill="FFFFFF"/>
        </w:rPr>
        <w:t>Участники угадывали сказочных героев, отгадывали загадки, песни из любимых фильмов, участвовали в конкурсах.</w:t>
      </w:r>
    </w:p>
    <w:p w:rsidR="00FA5233" w:rsidRPr="0036178A" w:rsidRDefault="000519FC" w:rsidP="00FA5233">
      <w:pPr>
        <w:spacing w:after="0" w:line="20" w:lineRule="atLeast"/>
        <w:ind w:firstLine="567"/>
        <w:jc w:val="both"/>
        <w:rPr>
          <w:rFonts w:ascii="Times New Roman" w:eastAsia="Times New Roman" w:hAnsi="Times New Roman" w:cs="Times New Roman"/>
          <w:i/>
          <w:color w:val="000000" w:themeColor="text1"/>
          <w:sz w:val="20"/>
          <w:szCs w:val="20"/>
        </w:rPr>
      </w:pPr>
      <w:r w:rsidRPr="0036178A">
        <w:rPr>
          <w:rFonts w:ascii="Times New Roman" w:eastAsia="Times New Roman" w:hAnsi="Times New Roman" w:cs="Times New Roman"/>
          <w:i/>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Юбилейные даты писателей</w:t>
      </w:r>
    </w:p>
    <w:p w:rsidR="000519FC" w:rsidRPr="0036178A" w:rsidRDefault="000519FC" w:rsidP="00FA5233">
      <w:pPr>
        <w:spacing w:after="0" w:line="20" w:lineRule="atLeast"/>
        <w:ind w:firstLine="567"/>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 xml:space="preserve">Для студентов  ГПОУ «ШМЛ»  проведен увлекательный   литературный час  «По страницам книг </w:t>
      </w:r>
      <w:proofErr w:type="spellStart"/>
      <w:r w:rsidR="00FA5233" w:rsidRPr="0036178A">
        <w:rPr>
          <w:rFonts w:ascii="Times New Roman" w:eastAsia="Times New Roman" w:hAnsi="Times New Roman" w:cs="Times New Roman"/>
          <w:color w:val="000000" w:themeColor="text1"/>
          <w:sz w:val="20"/>
          <w:szCs w:val="20"/>
        </w:rPr>
        <w:t>Д.Гранина</w:t>
      </w:r>
      <w:proofErr w:type="spellEnd"/>
      <w:r w:rsidR="00FA5233" w:rsidRPr="0036178A">
        <w:rPr>
          <w:rFonts w:ascii="Times New Roman" w:eastAsia="Times New Roman" w:hAnsi="Times New Roman" w:cs="Times New Roman"/>
          <w:color w:val="000000" w:themeColor="text1"/>
          <w:sz w:val="20"/>
          <w:szCs w:val="20"/>
        </w:rPr>
        <w:t>», посвященный 105-летию со дня рождения писателя</w:t>
      </w:r>
    </w:p>
    <w:p w:rsidR="00FA5233" w:rsidRPr="0036178A" w:rsidRDefault="000519FC" w:rsidP="000519FC">
      <w:pPr>
        <w:spacing w:after="0" w:line="20" w:lineRule="atLeast"/>
        <w:ind w:firstLine="567"/>
        <w:jc w:val="both"/>
        <w:rPr>
          <w:rFonts w:ascii="Times New Roman" w:eastAsia="Times New Roman" w:hAnsi="Times New Roman" w:cs="Times New Roman"/>
          <w:i/>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proofErr w:type="gramStart"/>
      <w:r w:rsidR="00FA5233" w:rsidRPr="0036178A">
        <w:rPr>
          <w:rFonts w:ascii="Times New Roman" w:eastAsia="Times New Roman" w:hAnsi="Times New Roman" w:cs="Times New Roman"/>
          <w:bCs/>
          <w:color w:val="000000" w:themeColor="text1"/>
          <w:sz w:val="20"/>
          <w:szCs w:val="20"/>
          <w:shd w:val="clear" w:color="auto" w:fill="FFFFFF"/>
        </w:rPr>
        <w:t>21 января</w:t>
      </w:r>
      <w:r w:rsidR="00FA5233" w:rsidRPr="0036178A">
        <w:rPr>
          <w:rFonts w:ascii="Times New Roman" w:eastAsia="Times New Roman" w:hAnsi="Times New Roman" w:cs="Times New Roman"/>
          <w:color w:val="000000" w:themeColor="text1"/>
          <w:sz w:val="20"/>
          <w:szCs w:val="20"/>
          <w:shd w:val="clear" w:color="auto" w:fill="FFFFFF"/>
        </w:rPr>
        <w:t> для учащихся МОУ СОШ № 2 коллектив МЦБ провёл </w:t>
      </w:r>
      <w:proofErr w:type="spellStart"/>
      <w:r w:rsidR="00FA5233" w:rsidRPr="0036178A">
        <w:rPr>
          <w:rFonts w:ascii="Times New Roman" w:eastAsia="Times New Roman" w:hAnsi="Times New Roman" w:cs="Times New Roman"/>
          <w:bCs/>
          <w:color w:val="000000" w:themeColor="text1"/>
          <w:sz w:val="20"/>
          <w:szCs w:val="20"/>
          <w:shd w:val="clear" w:color="auto" w:fill="FFFFFF"/>
        </w:rPr>
        <w:t>квест</w:t>
      </w:r>
      <w:proofErr w:type="spellEnd"/>
      <w:r w:rsidR="00FA5233" w:rsidRPr="0036178A">
        <w:rPr>
          <w:rFonts w:ascii="Times New Roman" w:eastAsia="Times New Roman" w:hAnsi="Times New Roman" w:cs="Times New Roman"/>
          <w:bCs/>
          <w:color w:val="000000" w:themeColor="text1"/>
          <w:sz w:val="20"/>
          <w:szCs w:val="20"/>
          <w:shd w:val="clear" w:color="auto" w:fill="FFFFFF"/>
        </w:rPr>
        <w:t>–игру по произведению А.П. Гайдара «Тимур и его команда»</w:t>
      </w:r>
      <w:r w:rsidR="00FA5233" w:rsidRPr="0036178A">
        <w:rPr>
          <w:rFonts w:ascii="Times New Roman" w:eastAsia="Times New Roman" w:hAnsi="Times New Roman" w:cs="Times New Roman"/>
          <w:color w:val="000000" w:themeColor="text1"/>
          <w:sz w:val="20"/>
          <w:szCs w:val="20"/>
          <w:shd w:val="clear" w:color="auto" w:fill="FFFFFF"/>
        </w:rPr>
        <w:t> (к 120-летию со дня рождения писателя</w:t>
      </w:r>
      <w:r w:rsidRPr="0036178A">
        <w:rPr>
          <w:rFonts w:ascii="Times New Roman" w:eastAsia="Times New Roman" w:hAnsi="Times New Roman" w:cs="Times New Roman"/>
          <w:color w:val="000000" w:themeColor="text1"/>
          <w:sz w:val="20"/>
          <w:szCs w:val="20"/>
          <w:shd w:val="clear" w:color="auto" w:fill="FFFFFF"/>
        </w:rPr>
        <w:t>.</w:t>
      </w:r>
      <w:proofErr w:type="gramEnd"/>
    </w:p>
    <w:p w:rsidR="00FA5233" w:rsidRPr="0036178A" w:rsidRDefault="00C3459A" w:rsidP="00FA5233">
      <w:pPr>
        <w:shd w:val="clear" w:color="auto" w:fill="FFFFFF"/>
        <w:spacing w:after="0" w:line="20" w:lineRule="atLeast"/>
        <w:ind w:firstLine="567"/>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lastRenderedPageBreak/>
        <w:t xml:space="preserve">  </w:t>
      </w:r>
      <w:r w:rsidR="00FA5233" w:rsidRPr="0036178A">
        <w:rPr>
          <w:rFonts w:ascii="Times New Roman" w:eastAsia="Times New Roman" w:hAnsi="Times New Roman" w:cs="Times New Roman"/>
          <w:color w:val="000000" w:themeColor="text1"/>
          <w:sz w:val="20"/>
          <w:szCs w:val="20"/>
        </w:rPr>
        <w:t>К 200-летию великого русского писателя–сатирика Салтыкова-Щедрина, проведена литературная гостиная «Люблю Россию до боли сердечной»</w:t>
      </w:r>
      <w:r w:rsidRPr="0036178A">
        <w:rPr>
          <w:rFonts w:ascii="Times New Roman" w:eastAsia="Times New Roman" w:hAnsi="Times New Roman" w:cs="Times New Roman"/>
          <w:color w:val="000000" w:themeColor="text1"/>
          <w:sz w:val="20"/>
          <w:szCs w:val="20"/>
        </w:rPr>
        <w:t>.</w:t>
      </w:r>
      <w:r w:rsidR="00FA5233" w:rsidRPr="0036178A">
        <w:rPr>
          <w:rFonts w:ascii="Times New Roman" w:eastAsia="Times New Roman" w:hAnsi="Times New Roman" w:cs="Times New Roman"/>
          <w:color w:val="000000" w:themeColor="text1"/>
          <w:sz w:val="20"/>
          <w:szCs w:val="20"/>
        </w:rPr>
        <w:t> </w:t>
      </w:r>
    </w:p>
    <w:p w:rsidR="00FA5233" w:rsidRPr="0036178A" w:rsidRDefault="00C3459A" w:rsidP="00FA5233">
      <w:pPr>
        <w:spacing w:after="0" w:line="20" w:lineRule="atLeast"/>
        <w:ind w:firstLine="567"/>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proofErr w:type="spellStart"/>
      <w:r w:rsidR="00FA5233" w:rsidRPr="0036178A">
        <w:rPr>
          <w:rFonts w:ascii="Times New Roman" w:eastAsia="Times New Roman" w:hAnsi="Times New Roman" w:cs="Times New Roman"/>
          <w:color w:val="000000" w:themeColor="text1"/>
          <w:sz w:val="20"/>
          <w:szCs w:val="20"/>
        </w:rPr>
        <w:t>Квест</w:t>
      </w:r>
      <w:proofErr w:type="spellEnd"/>
      <w:r w:rsidR="00FA5233" w:rsidRPr="0036178A">
        <w:rPr>
          <w:rFonts w:ascii="Times New Roman" w:eastAsia="Times New Roman" w:hAnsi="Times New Roman" w:cs="Times New Roman"/>
          <w:color w:val="000000" w:themeColor="text1"/>
          <w:sz w:val="20"/>
          <w:szCs w:val="20"/>
        </w:rPr>
        <w:t xml:space="preserve"> «По лесным тропинкам с Виталием Бианки». В процессе игры участники познакомились с биографией автора и повторили любимые произведения (п. </w:t>
      </w:r>
      <w:proofErr w:type="spellStart"/>
      <w:r w:rsidR="00FA5233" w:rsidRPr="0036178A">
        <w:rPr>
          <w:rFonts w:ascii="Times New Roman" w:eastAsia="Times New Roman" w:hAnsi="Times New Roman" w:cs="Times New Roman"/>
          <w:color w:val="000000" w:themeColor="text1"/>
          <w:sz w:val="20"/>
          <w:szCs w:val="20"/>
        </w:rPr>
        <w:t>Багульный</w:t>
      </w:r>
      <w:proofErr w:type="spellEnd"/>
      <w:r w:rsidR="00FA5233" w:rsidRPr="0036178A">
        <w:rPr>
          <w:rFonts w:ascii="Times New Roman" w:eastAsia="Times New Roman" w:hAnsi="Times New Roman" w:cs="Times New Roman"/>
          <w:color w:val="000000" w:themeColor="text1"/>
          <w:sz w:val="20"/>
          <w:szCs w:val="20"/>
        </w:rPr>
        <w:t>).</w:t>
      </w:r>
    </w:p>
    <w:p w:rsidR="00BE29EF" w:rsidRPr="0036178A" w:rsidRDefault="00FA5233" w:rsidP="00FA5233">
      <w:pPr>
        <w:spacing w:after="0" w:line="20" w:lineRule="atLeast"/>
        <w:ind w:firstLine="567"/>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Викторина «Ларец со сказками». Участников познакомили с биографией Крылова И.А</w:t>
      </w:r>
    </w:p>
    <w:p w:rsidR="00FA5233" w:rsidRPr="0036178A" w:rsidRDefault="00BE29EF" w:rsidP="00FA5233">
      <w:pPr>
        <w:spacing w:after="0" w:line="20" w:lineRule="atLeast"/>
        <w:ind w:firstLine="567"/>
        <w:jc w:val="both"/>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bCs/>
          <w:color w:val="000000" w:themeColor="text1"/>
          <w:sz w:val="20"/>
          <w:szCs w:val="20"/>
        </w:rPr>
        <w:t xml:space="preserve">               </w:t>
      </w:r>
      <w:r w:rsidR="00FA5233" w:rsidRPr="0036178A">
        <w:rPr>
          <w:rFonts w:ascii="Times New Roman" w:eastAsia="Times New Roman" w:hAnsi="Times New Roman" w:cs="Times New Roman"/>
          <w:bCs/>
          <w:color w:val="000000" w:themeColor="text1"/>
          <w:sz w:val="20"/>
          <w:szCs w:val="20"/>
        </w:rPr>
        <w:t>По гармонизации социальных, семейных и межнациональных отношений.</w:t>
      </w:r>
    </w:p>
    <w:p w:rsidR="00FA5233" w:rsidRPr="0036178A" w:rsidRDefault="00BE29EF" w:rsidP="00BE29EF">
      <w:pPr>
        <w:shd w:val="clear" w:color="auto" w:fill="FFFFFF"/>
        <w:spacing w:after="0" w:line="20" w:lineRule="atLeast"/>
        <w:ind w:left="567"/>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 xml:space="preserve"> Урок толерантности  «Дружба не знает границ</w:t>
      </w:r>
      <w:r w:rsidR="00FA5233" w:rsidRPr="0036178A">
        <w:rPr>
          <w:rFonts w:ascii="Times New Roman" w:eastAsia="Times New Roman" w:hAnsi="Times New Roman" w:cs="Times New Roman"/>
          <w:color w:val="000000" w:themeColor="text1"/>
          <w:sz w:val="20"/>
          <w:szCs w:val="20"/>
          <w:shd w:val="clear" w:color="auto" w:fill="FFFFFF"/>
        </w:rPr>
        <w:t xml:space="preserve"> (п. </w:t>
      </w:r>
      <w:proofErr w:type="spellStart"/>
      <w:r w:rsidR="00FA5233" w:rsidRPr="0036178A">
        <w:rPr>
          <w:rFonts w:ascii="Times New Roman" w:eastAsia="Times New Roman" w:hAnsi="Times New Roman" w:cs="Times New Roman"/>
          <w:color w:val="000000" w:themeColor="text1"/>
          <w:sz w:val="20"/>
          <w:szCs w:val="20"/>
          <w:shd w:val="clear" w:color="auto" w:fill="FFFFFF"/>
        </w:rPr>
        <w:t>Багульный</w:t>
      </w:r>
      <w:proofErr w:type="spellEnd"/>
      <w:r w:rsidR="00FA5233" w:rsidRPr="0036178A">
        <w:rPr>
          <w:rFonts w:ascii="Times New Roman" w:eastAsia="Times New Roman" w:hAnsi="Times New Roman" w:cs="Times New Roman"/>
          <w:color w:val="000000" w:themeColor="text1"/>
          <w:sz w:val="20"/>
          <w:szCs w:val="20"/>
          <w:shd w:val="clear" w:color="auto" w:fill="FFFFFF"/>
        </w:rPr>
        <w:t>).</w:t>
      </w:r>
    </w:p>
    <w:p w:rsidR="00FA5233" w:rsidRPr="0036178A" w:rsidRDefault="00BE29EF" w:rsidP="00BE29EF">
      <w:pPr>
        <w:shd w:val="clear" w:color="auto" w:fill="FFFFFF"/>
        <w:spacing w:after="0" w:line="20" w:lineRule="atLeast"/>
        <w:ind w:left="567"/>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shd w:val="clear" w:color="auto" w:fill="FFFFFF"/>
        </w:rPr>
        <w:t xml:space="preserve"> -</w:t>
      </w:r>
      <w:r w:rsidR="00FA5233" w:rsidRPr="0036178A">
        <w:rPr>
          <w:rFonts w:ascii="Times New Roman" w:eastAsia="Times New Roman" w:hAnsi="Times New Roman" w:cs="Times New Roman"/>
          <w:color w:val="000000" w:themeColor="text1"/>
          <w:sz w:val="20"/>
          <w:szCs w:val="20"/>
          <w:shd w:val="clear" w:color="auto" w:fill="FFFFFF"/>
        </w:rPr>
        <w:t xml:space="preserve"> «Чувствовать, думать, любить как другие» </w:t>
      </w:r>
      <w:r w:rsidRPr="0036178A">
        <w:rPr>
          <w:rFonts w:ascii="Times New Roman" w:eastAsia="Times New Roman" w:hAnsi="Times New Roman" w:cs="Times New Roman"/>
          <w:color w:val="000000" w:themeColor="text1"/>
          <w:sz w:val="20"/>
          <w:szCs w:val="20"/>
          <w:shd w:val="clear" w:color="auto" w:fill="FFFFFF"/>
        </w:rPr>
        <w:t>-</w:t>
      </w:r>
      <w:r w:rsidR="00FA5233" w:rsidRPr="0036178A">
        <w:rPr>
          <w:rFonts w:ascii="Times New Roman" w:eastAsia="Times New Roman" w:hAnsi="Times New Roman" w:cs="Times New Roman"/>
          <w:color w:val="000000" w:themeColor="text1"/>
          <w:sz w:val="20"/>
          <w:szCs w:val="20"/>
          <w:shd w:val="clear" w:color="auto" w:fill="FFFFFF"/>
        </w:rPr>
        <w:t xml:space="preserve"> час толерантности</w:t>
      </w:r>
      <w:proofErr w:type="gramStart"/>
      <w:r w:rsidR="00FA5233" w:rsidRPr="0036178A">
        <w:rPr>
          <w:rFonts w:ascii="Times New Roman" w:eastAsia="Times New Roman" w:hAnsi="Times New Roman" w:cs="Times New Roman"/>
          <w:color w:val="000000" w:themeColor="text1"/>
          <w:sz w:val="20"/>
          <w:szCs w:val="20"/>
          <w:shd w:val="clear" w:color="auto" w:fill="FFFFFF"/>
        </w:rPr>
        <w:t>.</w:t>
      </w:r>
      <w:proofErr w:type="gramEnd"/>
      <w:r w:rsidR="00FA5233" w:rsidRPr="0036178A">
        <w:rPr>
          <w:rFonts w:ascii="Times New Roman" w:eastAsia="Times New Roman" w:hAnsi="Times New Roman" w:cs="Times New Roman"/>
          <w:color w:val="000000" w:themeColor="text1"/>
          <w:sz w:val="20"/>
          <w:szCs w:val="20"/>
          <w:shd w:val="clear" w:color="auto" w:fill="FFFFFF"/>
        </w:rPr>
        <w:t xml:space="preserve">  </w:t>
      </w:r>
      <w:r w:rsidR="00FA5233" w:rsidRPr="0036178A">
        <w:rPr>
          <w:rFonts w:ascii="Times New Roman" w:eastAsia="Times New Roman" w:hAnsi="Times New Roman" w:cs="Times New Roman"/>
          <w:bCs/>
          <w:color w:val="000000" w:themeColor="text1"/>
          <w:sz w:val="20"/>
          <w:szCs w:val="20"/>
        </w:rPr>
        <w:t>(</w:t>
      </w:r>
      <w:proofErr w:type="gramStart"/>
      <w:r w:rsidR="00FA5233" w:rsidRPr="0036178A">
        <w:rPr>
          <w:rFonts w:ascii="Times New Roman" w:eastAsia="Times New Roman" w:hAnsi="Times New Roman" w:cs="Times New Roman"/>
          <w:bCs/>
          <w:color w:val="000000" w:themeColor="text1"/>
          <w:sz w:val="20"/>
          <w:szCs w:val="20"/>
        </w:rPr>
        <w:t>с</w:t>
      </w:r>
      <w:proofErr w:type="gramEnd"/>
      <w:r w:rsidR="00FA5233" w:rsidRPr="0036178A">
        <w:rPr>
          <w:rFonts w:ascii="Times New Roman" w:eastAsia="Times New Roman" w:hAnsi="Times New Roman" w:cs="Times New Roman"/>
          <w:bCs/>
          <w:color w:val="000000" w:themeColor="text1"/>
          <w:sz w:val="20"/>
          <w:szCs w:val="20"/>
        </w:rPr>
        <w:t>. Алеур).</w:t>
      </w:r>
    </w:p>
    <w:p w:rsidR="00FA5233" w:rsidRPr="0036178A" w:rsidRDefault="00BE29EF" w:rsidP="00FA5233">
      <w:pPr>
        <w:spacing w:after="0" w:line="20" w:lineRule="atLeast"/>
        <w:ind w:firstLine="567"/>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Профилактика экстремизма и терроризма в молодёжной среде.</w:t>
      </w:r>
    </w:p>
    <w:p w:rsidR="00FA5233" w:rsidRPr="0036178A" w:rsidRDefault="00BE29EF" w:rsidP="00BE29EF">
      <w:pPr>
        <w:spacing w:after="0" w:line="20" w:lineRule="atLeast"/>
        <w:ind w:firstLine="567"/>
        <w:jc w:val="both"/>
        <w:rPr>
          <w:rFonts w:ascii="Times New Roman" w:eastAsia="Times New Roman" w:hAnsi="Times New Roman" w:cs="Times New Roman"/>
          <w:color w:val="000000" w:themeColor="text1"/>
          <w:sz w:val="20"/>
          <w:szCs w:val="20"/>
          <w:shd w:val="clear" w:color="auto" w:fill="FFFFFF"/>
        </w:rPr>
      </w:pPr>
      <w:r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Б</w:t>
      </w:r>
      <w:r w:rsidR="00FA5233" w:rsidRPr="0036178A">
        <w:rPr>
          <w:rFonts w:ascii="Times New Roman" w:eastAsia="Times New Roman" w:hAnsi="Times New Roman" w:cs="Times New Roman"/>
          <w:color w:val="000000" w:themeColor="text1"/>
          <w:sz w:val="20"/>
          <w:szCs w:val="20"/>
          <w:shd w:val="clear" w:color="auto" w:fill="FFFFFF"/>
        </w:rPr>
        <w:t xml:space="preserve">иблиотеки – филиалы МУК МЦБ  провели ряд мероприятий, направленных на противодействие идеологии терроризма и пропаганду идей толерантности, межнационального согласия, дружбы народов. </w:t>
      </w:r>
    </w:p>
    <w:p w:rsidR="00FA5233" w:rsidRPr="0036178A" w:rsidRDefault="00BE29EF" w:rsidP="00BE29EF">
      <w:pPr>
        <w:shd w:val="clear" w:color="auto" w:fill="FFFFFF"/>
        <w:spacing w:after="0" w:line="20" w:lineRule="atLeast"/>
        <w:ind w:left="426"/>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shd w:val="clear" w:color="auto" w:fill="FFFFFF"/>
        </w:rPr>
        <w:t xml:space="preserve">  -</w:t>
      </w:r>
      <w:r w:rsidR="00FA5233" w:rsidRPr="0036178A">
        <w:rPr>
          <w:rFonts w:ascii="Times New Roman" w:eastAsia="Times New Roman" w:hAnsi="Times New Roman" w:cs="Times New Roman"/>
          <w:color w:val="000000" w:themeColor="text1"/>
          <w:sz w:val="20"/>
          <w:szCs w:val="20"/>
          <w:shd w:val="clear" w:color="auto" w:fill="FFFFFF"/>
        </w:rPr>
        <w:t xml:space="preserve"> «Экстремизм. Что это?» - час вопросов и ответов</w:t>
      </w:r>
      <w:proofErr w:type="gramStart"/>
      <w:r w:rsidR="00FA5233" w:rsidRPr="0036178A">
        <w:rPr>
          <w:rFonts w:ascii="Times New Roman" w:eastAsia="Times New Roman" w:hAnsi="Times New Roman" w:cs="Times New Roman"/>
          <w:color w:val="000000" w:themeColor="text1"/>
          <w:sz w:val="20"/>
          <w:szCs w:val="20"/>
          <w:shd w:val="clear" w:color="auto" w:fill="FFFFFF"/>
        </w:rPr>
        <w:t>.</w:t>
      </w:r>
      <w:proofErr w:type="gramEnd"/>
      <w:r w:rsidR="00FA5233" w:rsidRPr="0036178A">
        <w:rPr>
          <w:rFonts w:ascii="Times New Roman" w:eastAsia="Times New Roman" w:hAnsi="Times New Roman" w:cs="Times New Roman"/>
          <w:color w:val="000000" w:themeColor="text1"/>
          <w:sz w:val="20"/>
          <w:szCs w:val="20"/>
          <w:shd w:val="clear" w:color="auto" w:fill="FFFFFF"/>
        </w:rPr>
        <w:t xml:space="preserve"> </w:t>
      </w:r>
      <w:r w:rsidR="00FA5233" w:rsidRPr="0036178A">
        <w:rPr>
          <w:rFonts w:ascii="Times New Roman" w:eastAsia="Times New Roman" w:hAnsi="Times New Roman" w:cs="Times New Roman"/>
          <w:color w:val="000000" w:themeColor="text1"/>
          <w:sz w:val="20"/>
          <w:szCs w:val="20"/>
        </w:rPr>
        <w:t>(</w:t>
      </w:r>
      <w:proofErr w:type="gramStart"/>
      <w:r w:rsidR="00FA5233" w:rsidRPr="0036178A">
        <w:rPr>
          <w:rFonts w:ascii="Times New Roman" w:eastAsia="Times New Roman" w:hAnsi="Times New Roman" w:cs="Times New Roman"/>
          <w:color w:val="000000" w:themeColor="text1"/>
          <w:sz w:val="20"/>
          <w:szCs w:val="20"/>
        </w:rPr>
        <w:t>п</w:t>
      </w:r>
      <w:proofErr w:type="gramEnd"/>
      <w:r w:rsidR="00FA5233" w:rsidRPr="0036178A">
        <w:rPr>
          <w:rFonts w:ascii="Times New Roman" w:eastAsia="Times New Roman" w:hAnsi="Times New Roman" w:cs="Times New Roman"/>
          <w:color w:val="000000" w:themeColor="text1"/>
          <w:sz w:val="20"/>
          <w:szCs w:val="20"/>
        </w:rPr>
        <w:t xml:space="preserve">. </w:t>
      </w:r>
      <w:proofErr w:type="spellStart"/>
      <w:r w:rsidR="00FA5233" w:rsidRPr="0036178A">
        <w:rPr>
          <w:rFonts w:ascii="Times New Roman" w:eastAsia="Times New Roman" w:hAnsi="Times New Roman" w:cs="Times New Roman"/>
          <w:color w:val="000000" w:themeColor="text1"/>
          <w:sz w:val="20"/>
          <w:szCs w:val="20"/>
        </w:rPr>
        <w:t>Зилово</w:t>
      </w:r>
      <w:proofErr w:type="spellEnd"/>
      <w:r w:rsidR="00FA5233" w:rsidRPr="0036178A">
        <w:rPr>
          <w:rFonts w:ascii="Times New Roman" w:eastAsia="Times New Roman" w:hAnsi="Times New Roman" w:cs="Times New Roman"/>
          <w:color w:val="000000" w:themeColor="text1"/>
          <w:sz w:val="20"/>
          <w:szCs w:val="20"/>
        </w:rPr>
        <w:t>).</w:t>
      </w:r>
    </w:p>
    <w:p w:rsidR="00FA5233" w:rsidRPr="0036178A" w:rsidRDefault="00BE29EF" w:rsidP="00BE29EF">
      <w:pPr>
        <w:shd w:val="clear" w:color="auto" w:fill="FFFFFF"/>
        <w:spacing w:after="0" w:line="20" w:lineRule="atLeast"/>
        <w:ind w:left="567"/>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w:t>
      </w:r>
      <w:r w:rsidR="00FA5233" w:rsidRPr="0036178A">
        <w:rPr>
          <w:rFonts w:ascii="Times New Roman" w:eastAsia="Times New Roman" w:hAnsi="Times New Roman" w:cs="Times New Roman"/>
          <w:color w:val="000000" w:themeColor="text1"/>
          <w:sz w:val="20"/>
          <w:szCs w:val="20"/>
        </w:rPr>
        <w:t xml:space="preserve"> «Дети против террора» конкурс рисунков</w:t>
      </w:r>
      <w:proofErr w:type="gramStart"/>
      <w:r w:rsidR="00FA5233" w:rsidRPr="0036178A">
        <w:rPr>
          <w:rFonts w:ascii="Times New Roman" w:eastAsia="Times New Roman" w:hAnsi="Times New Roman" w:cs="Times New Roman"/>
          <w:color w:val="000000" w:themeColor="text1"/>
          <w:sz w:val="20"/>
          <w:szCs w:val="20"/>
        </w:rPr>
        <w:t>.</w:t>
      </w:r>
      <w:proofErr w:type="gramEnd"/>
      <w:r w:rsidR="00FA5233"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shd w:val="clear" w:color="auto" w:fill="FFFFFF"/>
        </w:rPr>
        <w:t>(</w:t>
      </w:r>
      <w:proofErr w:type="gramStart"/>
      <w:r w:rsidR="00FA5233" w:rsidRPr="0036178A">
        <w:rPr>
          <w:rFonts w:ascii="Times New Roman" w:eastAsia="Times New Roman" w:hAnsi="Times New Roman" w:cs="Times New Roman"/>
          <w:color w:val="000000" w:themeColor="text1"/>
          <w:sz w:val="20"/>
          <w:szCs w:val="20"/>
          <w:shd w:val="clear" w:color="auto" w:fill="FFFFFF"/>
        </w:rPr>
        <w:t>с</w:t>
      </w:r>
      <w:proofErr w:type="gramEnd"/>
      <w:r w:rsidR="00FA5233" w:rsidRPr="0036178A">
        <w:rPr>
          <w:rFonts w:ascii="Times New Roman" w:eastAsia="Times New Roman" w:hAnsi="Times New Roman" w:cs="Times New Roman"/>
          <w:color w:val="000000" w:themeColor="text1"/>
          <w:sz w:val="20"/>
          <w:szCs w:val="20"/>
          <w:shd w:val="clear" w:color="auto" w:fill="FFFFFF"/>
        </w:rPr>
        <w:t xml:space="preserve">. </w:t>
      </w:r>
      <w:proofErr w:type="spellStart"/>
      <w:r w:rsidR="00FA5233" w:rsidRPr="0036178A">
        <w:rPr>
          <w:rFonts w:ascii="Times New Roman" w:eastAsia="Times New Roman" w:hAnsi="Times New Roman" w:cs="Times New Roman"/>
          <w:color w:val="000000" w:themeColor="text1"/>
          <w:sz w:val="20"/>
          <w:szCs w:val="20"/>
          <w:shd w:val="clear" w:color="auto" w:fill="FFFFFF"/>
        </w:rPr>
        <w:t>Икшица</w:t>
      </w:r>
      <w:proofErr w:type="spellEnd"/>
      <w:r w:rsidR="00FA5233" w:rsidRPr="0036178A">
        <w:rPr>
          <w:rFonts w:ascii="Times New Roman" w:eastAsia="Times New Roman" w:hAnsi="Times New Roman" w:cs="Times New Roman"/>
          <w:color w:val="000000" w:themeColor="text1"/>
          <w:sz w:val="20"/>
          <w:szCs w:val="20"/>
          <w:shd w:val="clear" w:color="auto" w:fill="FFFFFF"/>
        </w:rPr>
        <w:t>)</w:t>
      </w:r>
    </w:p>
    <w:p w:rsidR="00FA5233" w:rsidRPr="0036178A" w:rsidRDefault="00BE29EF" w:rsidP="00BE29EF">
      <w:pPr>
        <w:shd w:val="clear" w:color="auto" w:fill="FFFFFF"/>
        <w:spacing w:after="0" w:line="20" w:lineRule="atLeast"/>
        <w:ind w:left="567"/>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w:t>
      </w:r>
      <w:r w:rsidR="00FA5233" w:rsidRPr="0036178A">
        <w:rPr>
          <w:rFonts w:ascii="Times New Roman" w:eastAsia="Times New Roman" w:hAnsi="Times New Roman" w:cs="Times New Roman"/>
          <w:color w:val="000000" w:themeColor="text1"/>
          <w:sz w:val="20"/>
          <w:szCs w:val="20"/>
        </w:rPr>
        <w:t>Час полезной информации «Как не стать жертвой террора».  (ЦДБ).</w:t>
      </w:r>
    </w:p>
    <w:p w:rsidR="00FA5233" w:rsidRPr="0036178A" w:rsidRDefault="00273983" w:rsidP="00FA5233">
      <w:pPr>
        <w:spacing w:after="0" w:line="20" w:lineRule="atLeast"/>
        <w:ind w:firstLine="567"/>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Библиотечное обслуживание людей с ограниченными возможностями и из  социально–незащищённых групп  населения.</w:t>
      </w:r>
    </w:p>
    <w:p w:rsidR="00FA5233" w:rsidRPr="0036178A" w:rsidRDefault="00273983" w:rsidP="00FA5233">
      <w:pPr>
        <w:spacing w:after="0" w:line="20" w:lineRule="atLeast"/>
        <w:ind w:firstLine="567"/>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r w:rsidR="00BE29EF" w:rsidRPr="0036178A">
        <w:rPr>
          <w:rFonts w:ascii="Times New Roman" w:eastAsia="Times New Roman" w:hAnsi="Times New Roman" w:cs="Times New Roman"/>
          <w:color w:val="000000" w:themeColor="text1"/>
          <w:sz w:val="20"/>
          <w:szCs w:val="20"/>
        </w:rPr>
        <w:t>-Р</w:t>
      </w:r>
      <w:r w:rsidR="00FA5233" w:rsidRPr="0036178A">
        <w:rPr>
          <w:rFonts w:ascii="Times New Roman" w:eastAsia="Times New Roman" w:hAnsi="Times New Roman" w:cs="Times New Roman"/>
          <w:color w:val="000000" w:themeColor="text1"/>
          <w:sz w:val="20"/>
          <w:szCs w:val="20"/>
        </w:rPr>
        <w:t>азвлекательную игру  «Легенды СССР»</w:t>
      </w:r>
      <w:proofErr w:type="gramStart"/>
      <w:r w:rsidR="00FA5233" w:rsidRPr="0036178A">
        <w:rPr>
          <w:rFonts w:ascii="Times New Roman" w:eastAsia="Times New Roman" w:hAnsi="Times New Roman" w:cs="Times New Roman"/>
          <w:color w:val="000000" w:themeColor="text1"/>
          <w:sz w:val="20"/>
          <w:szCs w:val="20"/>
        </w:rPr>
        <w:t>.</w:t>
      </w:r>
      <w:proofErr w:type="gramEnd"/>
      <w:r w:rsidR="00FA5233" w:rsidRPr="0036178A">
        <w:rPr>
          <w:rFonts w:ascii="Times New Roman" w:eastAsia="Times New Roman" w:hAnsi="Times New Roman" w:cs="Times New Roman"/>
          <w:color w:val="000000" w:themeColor="text1"/>
          <w:sz w:val="20"/>
          <w:szCs w:val="20"/>
        </w:rPr>
        <w:t xml:space="preserve"> (</w:t>
      </w:r>
      <w:proofErr w:type="gramStart"/>
      <w:r w:rsidR="00FA5233" w:rsidRPr="0036178A">
        <w:rPr>
          <w:rFonts w:ascii="Times New Roman" w:eastAsia="Times New Roman" w:hAnsi="Times New Roman" w:cs="Times New Roman"/>
          <w:color w:val="000000" w:themeColor="text1"/>
          <w:sz w:val="20"/>
          <w:szCs w:val="20"/>
        </w:rPr>
        <w:t>п</w:t>
      </w:r>
      <w:proofErr w:type="gramEnd"/>
      <w:r w:rsidR="00FA5233" w:rsidRPr="0036178A">
        <w:rPr>
          <w:rFonts w:ascii="Times New Roman" w:eastAsia="Times New Roman" w:hAnsi="Times New Roman" w:cs="Times New Roman"/>
          <w:color w:val="000000" w:themeColor="text1"/>
          <w:sz w:val="20"/>
          <w:szCs w:val="20"/>
        </w:rPr>
        <w:t xml:space="preserve">. </w:t>
      </w:r>
      <w:proofErr w:type="spellStart"/>
      <w:r w:rsidR="00FA5233" w:rsidRPr="0036178A">
        <w:rPr>
          <w:rFonts w:ascii="Times New Roman" w:eastAsia="Times New Roman" w:hAnsi="Times New Roman" w:cs="Times New Roman"/>
          <w:color w:val="000000" w:themeColor="text1"/>
          <w:sz w:val="20"/>
          <w:szCs w:val="20"/>
        </w:rPr>
        <w:t>Багульный</w:t>
      </w:r>
      <w:proofErr w:type="spellEnd"/>
      <w:r w:rsidR="00FA5233" w:rsidRPr="0036178A">
        <w:rPr>
          <w:rFonts w:ascii="Times New Roman" w:eastAsia="Times New Roman" w:hAnsi="Times New Roman" w:cs="Times New Roman"/>
          <w:color w:val="000000" w:themeColor="text1"/>
          <w:sz w:val="20"/>
          <w:szCs w:val="20"/>
        </w:rPr>
        <w:t>).</w:t>
      </w:r>
    </w:p>
    <w:p w:rsidR="00FA5233" w:rsidRPr="0036178A" w:rsidRDefault="00273983" w:rsidP="00BE29EF">
      <w:pPr>
        <w:spacing w:after="0" w:line="20" w:lineRule="atLeast"/>
        <w:ind w:left="567"/>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r w:rsidR="00BE29EF" w:rsidRPr="0036178A">
        <w:rPr>
          <w:rFonts w:ascii="Times New Roman" w:eastAsia="Times New Roman" w:hAnsi="Times New Roman" w:cs="Times New Roman"/>
          <w:color w:val="000000" w:themeColor="text1"/>
          <w:sz w:val="20"/>
          <w:szCs w:val="20"/>
        </w:rPr>
        <w:t>-</w:t>
      </w:r>
      <w:r w:rsidR="00FA5233" w:rsidRPr="0036178A">
        <w:rPr>
          <w:rFonts w:ascii="Times New Roman" w:eastAsia="Times New Roman" w:hAnsi="Times New Roman" w:cs="Times New Roman"/>
          <w:color w:val="000000" w:themeColor="text1"/>
          <w:sz w:val="20"/>
          <w:szCs w:val="20"/>
        </w:rPr>
        <w:t>Творческая встреча  «Душа  и творчество в гармонии единства» посвященная  Всемирному дню писателя.</w:t>
      </w:r>
    </w:p>
    <w:p w:rsidR="00BE29EF" w:rsidRPr="0036178A" w:rsidRDefault="00273983" w:rsidP="00BE29EF">
      <w:pPr>
        <w:spacing w:after="0" w:line="20" w:lineRule="atLeast"/>
        <w:ind w:left="567"/>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r w:rsidR="00BE29EF" w:rsidRPr="0036178A">
        <w:rPr>
          <w:rFonts w:ascii="Times New Roman" w:eastAsia="Times New Roman" w:hAnsi="Times New Roman" w:cs="Times New Roman"/>
          <w:color w:val="000000" w:themeColor="text1"/>
          <w:sz w:val="20"/>
          <w:szCs w:val="20"/>
        </w:rPr>
        <w:t>-</w:t>
      </w:r>
      <w:r w:rsidR="00FA5233" w:rsidRPr="0036178A">
        <w:rPr>
          <w:rFonts w:ascii="Times New Roman" w:eastAsia="Times New Roman" w:hAnsi="Times New Roman" w:cs="Times New Roman"/>
          <w:color w:val="000000" w:themeColor="text1"/>
          <w:sz w:val="20"/>
          <w:szCs w:val="20"/>
        </w:rPr>
        <w:t>Музыкальн</w:t>
      </w:r>
      <w:proofErr w:type="gramStart"/>
      <w:r w:rsidR="00FA5233" w:rsidRPr="0036178A">
        <w:rPr>
          <w:rFonts w:ascii="Times New Roman" w:eastAsia="Times New Roman" w:hAnsi="Times New Roman" w:cs="Times New Roman"/>
          <w:color w:val="000000" w:themeColor="text1"/>
          <w:sz w:val="20"/>
          <w:szCs w:val="20"/>
        </w:rPr>
        <w:t>о-</w:t>
      </w:r>
      <w:proofErr w:type="gramEnd"/>
      <w:r w:rsidR="00FA5233" w:rsidRPr="0036178A">
        <w:rPr>
          <w:rFonts w:ascii="Times New Roman" w:eastAsia="Times New Roman" w:hAnsi="Times New Roman" w:cs="Times New Roman"/>
          <w:color w:val="000000" w:themeColor="text1"/>
          <w:sz w:val="20"/>
          <w:szCs w:val="20"/>
        </w:rPr>
        <w:t xml:space="preserve"> творческая встреча «Когда родилась ёлочка</w:t>
      </w:r>
    </w:p>
    <w:p w:rsidR="00BE29EF" w:rsidRPr="0036178A" w:rsidRDefault="00273983" w:rsidP="00FA5233">
      <w:pPr>
        <w:spacing w:after="0" w:line="20" w:lineRule="atLeast"/>
        <w:ind w:firstLine="567"/>
        <w:jc w:val="both"/>
        <w:rPr>
          <w:rFonts w:ascii="Times New Roman" w:eastAsia="Times New Roman" w:hAnsi="Times New Roman" w:cs="Times New Roman"/>
          <w:color w:val="000000" w:themeColor="text1"/>
          <w:sz w:val="20"/>
          <w:szCs w:val="20"/>
          <w:shd w:val="clear" w:color="auto" w:fill="FFFFFF"/>
        </w:rPr>
      </w:pPr>
      <w:r w:rsidRPr="0036178A">
        <w:rPr>
          <w:rFonts w:ascii="Times New Roman" w:eastAsia="Times New Roman" w:hAnsi="Times New Roman" w:cs="Times New Roman"/>
          <w:color w:val="000000" w:themeColor="text1"/>
          <w:sz w:val="20"/>
          <w:szCs w:val="20"/>
          <w:shd w:val="clear" w:color="auto" w:fill="FFFFFF"/>
        </w:rPr>
        <w:t xml:space="preserve">  </w:t>
      </w:r>
      <w:r w:rsidR="00BE29EF" w:rsidRPr="0036178A">
        <w:rPr>
          <w:rFonts w:ascii="Times New Roman" w:eastAsia="Times New Roman" w:hAnsi="Times New Roman" w:cs="Times New Roman"/>
          <w:color w:val="000000" w:themeColor="text1"/>
          <w:sz w:val="20"/>
          <w:szCs w:val="20"/>
          <w:shd w:val="clear" w:color="auto" w:fill="FFFFFF"/>
        </w:rPr>
        <w:t>-Е</w:t>
      </w:r>
      <w:r w:rsidR="00FA5233" w:rsidRPr="0036178A">
        <w:rPr>
          <w:rFonts w:ascii="Times New Roman" w:eastAsia="Times New Roman" w:hAnsi="Times New Roman" w:cs="Times New Roman"/>
          <w:color w:val="000000" w:themeColor="text1"/>
          <w:sz w:val="20"/>
          <w:szCs w:val="20"/>
          <w:shd w:val="clear" w:color="auto" w:fill="FFFFFF"/>
        </w:rPr>
        <w:t xml:space="preserve">жемесячная акция 13го числа «Приходите в </w:t>
      </w:r>
      <w:proofErr w:type="spellStart"/>
      <w:r w:rsidR="00FA5233" w:rsidRPr="0036178A">
        <w:rPr>
          <w:rFonts w:ascii="Times New Roman" w:eastAsia="Times New Roman" w:hAnsi="Times New Roman" w:cs="Times New Roman"/>
          <w:color w:val="000000" w:themeColor="text1"/>
          <w:sz w:val="20"/>
          <w:szCs w:val="20"/>
          <w:shd w:val="clear" w:color="auto" w:fill="FFFFFF"/>
        </w:rPr>
        <w:t>книжкин</w:t>
      </w:r>
      <w:proofErr w:type="spellEnd"/>
      <w:r w:rsidR="00FA5233" w:rsidRPr="0036178A">
        <w:rPr>
          <w:rFonts w:ascii="Times New Roman" w:eastAsia="Times New Roman" w:hAnsi="Times New Roman" w:cs="Times New Roman"/>
          <w:color w:val="000000" w:themeColor="text1"/>
          <w:sz w:val="20"/>
          <w:szCs w:val="20"/>
          <w:shd w:val="clear" w:color="auto" w:fill="FFFFFF"/>
        </w:rPr>
        <w:t xml:space="preserve"> дом, вам уютно будет в нём». </w:t>
      </w:r>
    </w:p>
    <w:p w:rsidR="00FA5233" w:rsidRPr="0036178A" w:rsidRDefault="00BE29EF" w:rsidP="00FA5233">
      <w:pPr>
        <w:spacing w:after="0" w:line="20" w:lineRule="atLeast"/>
        <w:ind w:firstLine="567"/>
        <w:jc w:val="both"/>
        <w:rPr>
          <w:rFonts w:ascii="Times New Roman" w:eastAsia="Times New Roman" w:hAnsi="Times New Roman" w:cs="Times New Roman"/>
          <w:bCs/>
          <w:color w:val="000000" w:themeColor="text1"/>
          <w:sz w:val="20"/>
          <w:szCs w:val="20"/>
        </w:rPr>
      </w:pPr>
      <w:r w:rsidRPr="0036178A">
        <w:rPr>
          <w:rFonts w:ascii="Times New Roman" w:eastAsia="Times New Roman" w:hAnsi="Times New Roman" w:cs="Times New Roman"/>
          <w:color w:val="000000" w:themeColor="text1"/>
          <w:sz w:val="20"/>
          <w:szCs w:val="20"/>
          <w:shd w:val="clear" w:color="auto" w:fill="FFFFFF"/>
        </w:rPr>
        <w:t xml:space="preserve">                                                                </w:t>
      </w:r>
      <w:r w:rsidR="00FA5233" w:rsidRPr="0036178A">
        <w:rPr>
          <w:rFonts w:ascii="Times New Roman" w:eastAsia="Times New Roman" w:hAnsi="Times New Roman" w:cs="Times New Roman"/>
          <w:bCs/>
          <w:color w:val="000000" w:themeColor="text1"/>
          <w:sz w:val="20"/>
          <w:szCs w:val="20"/>
        </w:rPr>
        <w:t>Работа с семьёй.</w:t>
      </w:r>
    </w:p>
    <w:p w:rsidR="00FA5233" w:rsidRPr="0036178A" w:rsidRDefault="00273983" w:rsidP="00FA5233">
      <w:pPr>
        <w:spacing w:after="0" w:line="20" w:lineRule="atLeast"/>
        <w:ind w:firstLine="567"/>
        <w:jc w:val="both"/>
        <w:rPr>
          <w:rFonts w:ascii="Times New Roman" w:eastAsia="Times New Roman" w:hAnsi="Times New Roman" w:cs="Times New Roman"/>
          <w:bCs/>
          <w:i/>
          <w:color w:val="000000" w:themeColor="text1"/>
          <w:sz w:val="20"/>
          <w:szCs w:val="20"/>
          <w:u w:val="single"/>
        </w:rPr>
      </w:pPr>
      <w:r w:rsidRPr="0036178A">
        <w:rPr>
          <w:rFonts w:ascii="Times New Roman" w:eastAsia="Times New Roman" w:hAnsi="Times New Roman" w:cs="Times New Roman"/>
          <w:color w:val="000000" w:themeColor="text1"/>
          <w:sz w:val="20"/>
          <w:szCs w:val="20"/>
          <w:shd w:val="clear" w:color="auto" w:fill="FFFFFF"/>
        </w:rPr>
        <w:t xml:space="preserve"> </w:t>
      </w:r>
      <w:r w:rsidR="00FA5233" w:rsidRPr="0036178A">
        <w:rPr>
          <w:rFonts w:ascii="Times New Roman" w:eastAsia="Times New Roman" w:hAnsi="Times New Roman" w:cs="Times New Roman"/>
          <w:color w:val="000000" w:themeColor="text1"/>
          <w:sz w:val="20"/>
          <w:szCs w:val="20"/>
          <w:shd w:val="clear" w:color="auto" w:fill="FFFFFF"/>
        </w:rPr>
        <w:t>В рамках года Семьи в библиотеках МУК МЦБ прошёл цикл мероприятий, объединённых одной темой – книги и семья.</w:t>
      </w:r>
    </w:p>
    <w:p w:rsidR="00FA5233" w:rsidRPr="0036178A" w:rsidRDefault="00273983" w:rsidP="00BE29EF">
      <w:pPr>
        <w:spacing w:after="0" w:line="20" w:lineRule="atLeast"/>
        <w:ind w:left="567"/>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pacing w:val="-2"/>
          <w:sz w:val="20"/>
          <w:szCs w:val="20"/>
        </w:rPr>
        <w:t xml:space="preserve">    </w:t>
      </w:r>
      <w:r w:rsidR="00BE29EF" w:rsidRPr="0036178A">
        <w:rPr>
          <w:rFonts w:ascii="Times New Roman" w:eastAsia="Times New Roman" w:hAnsi="Times New Roman" w:cs="Times New Roman"/>
          <w:color w:val="000000" w:themeColor="text1"/>
          <w:spacing w:val="-2"/>
          <w:sz w:val="20"/>
          <w:szCs w:val="20"/>
        </w:rPr>
        <w:t>-Семейный</w:t>
      </w:r>
      <w:r w:rsidR="00FA5233" w:rsidRPr="0036178A">
        <w:rPr>
          <w:rFonts w:ascii="Times New Roman" w:eastAsia="Times New Roman" w:hAnsi="Times New Roman" w:cs="Times New Roman"/>
          <w:color w:val="000000" w:themeColor="text1"/>
          <w:spacing w:val="-2"/>
          <w:sz w:val="20"/>
          <w:szCs w:val="20"/>
        </w:rPr>
        <w:t xml:space="preserve">  праздник  </w:t>
      </w:r>
      <w:r w:rsidR="00FA5233" w:rsidRPr="0036178A">
        <w:rPr>
          <w:rFonts w:ascii="Times New Roman" w:eastAsia="Times New Roman" w:hAnsi="Times New Roman" w:cs="Times New Roman"/>
          <w:color w:val="000000" w:themeColor="text1"/>
          <w:sz w:val="20"/>
          <w:szCs w:val="20"/>
        </w:rPr>
        <w:t>«В целом мире торжество, к нам приходит Рождество»</w:t>
      </w:r>
      <w:proofErr w:type="gramStart"/>
      <w:r w:rsidR="00FA5233" w:rsidRPr="0036178A">
        <w:rPr>
          <w:rFonts w:ascii="Times New Roman" w:eastAsia="Times New Roman" w:hAnsi="Times New Roman" w:cs="Times New Roman"/>
          <w:color w:val="000000" w:themeColor="text1"/>
          <w:sz w:val="20"/>
          <w:szCs w:val="20"/>
        </w:rPr>
        <w:t>.</w:t>
      </w:r>
      <w:proofErr w:type="gramEnd"/>
      <w:r w:rsidR="00FA5233" w:rsidRPr="0036178A">
        <w:rPr>
          <w:rFonts w:ascii="Times New Roman" w:eastAsia="Times New Roman" w:hAnsi="Times New Roman" w:cs="Times New Roman"/>
          <w:color w:val="000000" w:themeColor="text1"/>
          <w:sz w:val="20"/>
          <w:szCs w:val="20"/>
        </w:rPr>
        <w:t xml:space="preserve"> (</w:t>
      </w:r>
      <w:proofErr w:type="gramStart"/>
      <w:r w:rsidR="00FA5233" w:rsidRPr="0036178A">
        <w:rPr>
          <w:rFonts w:ascii="Times New Roman" w:eastAsia="Times New Roman" w:hAnsi="Times New Roman" w:cs="Times New Roman"/>
          <w:color w:val="000000" w:themeColor="text1"/>
          <w:sz w:val="20"/>
          <w:szCs w:val="20"/>
        </w:rPr>
        <w:t>п</w:t>
      </w:r>
      <w:proofErr w:type="gramEnd"/>
      <w:r w:rsidR="00FA5233" w:rsidRPr="0036178A">
        <w:rPr>
          <w:rFonts w:ascii="Times New Roman" w:eastAsia="Times New Roman" w:hAnsi="Times New Roman" w:cs="Times New Roman"/>
          <w:color w:val="000000" w:themeColor="text1"/>
          <w:sz w:val="20"/>
          <w:szCs w:val="20"/>
        </w:rPr>
        <w:t xml:space="preserve">. Букачача) </w:t>
      </w:r>
    </w:p>
    <w:p w:rsidR="00FA5233" w:rsidRPr="0036178A" w:rsidRDefault="00273983" w:rsidP="00273983">
      <w:pPr>
        <w:spacing w:after="0" w:line="20" w:lineRule="atLeast"/>
        <w:ind w:left="360"/>
        <w:jc w:val="both"/>
        <w:rPr>
          <w:rFonts w:ascii="Times New Roman" w:eastAsia="Times New Roman" w:hAnsi="Times New Roman" w:cs="Times New Roman"/>
          <w:color w:val="000000" w:themeColor="text1"/>
          <w:sz w:val="20"/>
          <w:szCs w:val="20"/>
          <w:shd w:val="clear" w:color="auto" w:fill="FFFFFF"/>
        </w:rPr>
      </w:pPr>
      <w:r w:rsidRPr="0036178A">
        <w:rPr>
          <w:rFonts w:ascii="Times New Roman" w:eastAsia="Times New Roman" w:hAnsi="Times New Roman" w:cs="Times New Roman"/>
          <w:color w:val="000000" w:themeColor="text1"/>
          <w:spacing w:val="-4"/>
          <w:sz w:val="20"/>
          <w:szCs w:val="20"/>
        </w:rPr>
        <w:t xml:space="preserve">         -</w:t>
      </w:r>
      <w:r w:rsidR="00FA5233" w:rsidRPr="0036178A">
        <w:rPr>
          <w:rFonts w:ascii="Times New Roman" w:eastAsia="Times New Roman" w:hAnsi="Times New Roman" w:cs="Times New Roman"/>
          <w:color w:val="000000" w:themeColor="text1"/>
          <w:spacing w:val="-4"/>
          <w:sz w:val="20"/>
          <w:szCs w:val="20"/>
        </w:rPr>
        <w:t xml:space="preserve">Библиотека – филиал № 3 </w:t>
      </w:r>
      <w:proofErr w:type="gramStart"/>
      <w:r w:rsidR="00FA5233" w:rsidRPr="0036178A">
        <w:rPr>
          <w:rFonts w:ascii="Times New Roman" w:eastAsia="Times New Roman" w:hAnsi="Times New Roman" w:cs="Times New Roman"/>
          <w:color w:val="000000" w:themeColor="text1"/>
          <w:spacing w:val="-4"/>
          <w:sz w:val="20"/>
          <w:szCs w:val="20"/>
        </w:rPr>
        <w:t>с  провела</w:t>
      </w:r>
      <w:proofErr w:type="gramEnd"/>
      <w:r w:rsidR="00FA5233" w:rsidRPr="0036178A">
        <w:rPr>
          <w:rFonts w:ascii="Times New Roman" w:eastAsia="Times New Roman" w:hAnsi="Times New Roman" w:cs="Times New Roman"/>
          <w:color w:val="000000" w:themeColor="text1"/>
          <w:spacing w:val="-4"/>
          <w:sz w:val="20"/>
          <w:szCs w:val="20"/>
        </w:rPr>
        <w:t xml:space="preserve"> семейные акции: </w:t>
      </w:r>
      <w:r w:rsidR="00FA5233" w:rsidRPr="0036178A">
        <w:rPr>
          <w:rFonts w:ascii="Times New Roman" w:eastAsia="Times New Roman" w:hAnsi="Times New Roman" w:cs="Times New Roman"/>
          <w:color w:val="000000" w:themeColor="text1"/>
          <w:sz w:val="20"/>
          <w:szCs w:val="20"/>
        </w:rPr>
        <w:t>«Семейная новогодняя игрушка» и «Новогодняя открытка советских времён»</w:t>
      </w:r>
      <w:proofErr w:type="gramStart"/>
      <w:r w:rsidR="00FA5233" w:rsidRPr="0036178A">
        <w:rPr>
          <w:rFonts w:ascii="Times New Roman" w:eastAsia="Times New Roman" w:hAnsi="Times New Roman" w:cs="Times New Roman"/>
          <w:color w:val="000000" w:themeColor="text1"/>
          <w:sz w:val="20"/>
          <w:szCs w:val="20"/>
        </w:rPr>
        <w:t>.</w:t>
      </w:r>
      <w:proofErr w:type="gramEnd"/>
      <w:r w:rsidR="00FA5233"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shd w:val="clear" w:color="auto" w:fill="FFFFFF"/>
        </w:rPr>
        <w:t>(</w:t>
      </w:r>
      <w:proofErr w:type="gramStart"/>
      <w:r w:rsidR="00FA5233" w:rsidRPr="0036178A">
        <w:rPr>
          <w:rFonts w:ascii="Times New Roman" w:eastAsia="Times New Roman" w:hAnsi="Times New Roman" w:cs="Times New Roman"/>
          <w:color w:val="000000" w:themeColor="text1"/>
          <w:sz w:val="20"/>
          <w:szCs w:val="20"/>
          <w:shd w:val="clear" w:color="auto" w:fill="FFFFFF"/>
        </w:rPr>
        <w:t>п</w:t>
      </w:r>
      <w:proofErr w:type="gramEnd"/>
      <w:r w:rsidR="00FA5233" w:rsidRPr="0036178A">
        <w:rPr>
          <w:rFonts w:ascii="Times New Roman" w:eastAsia="Times New Roman" w:hAnsi="Times New Roman" w:cs="Times New Roman"/>
          <w:color w:val="000000" w:themeColor="text1"/>
          <w:sz w:val="20"/>
          <w:szCs w:val="20"/>
          <w:shd w:val="clear" w:color="auto" w:fill="FFFFFF"/>
        </w:rPr>
        <w:t>. Букачача)</w:t>
      </w:r>
    </w:p>
    <w:p w:rsidR="00FA5233" w:rsidRPr="0036178A" w:rsidRDefault="00273983" w:rsidP="00273983">
      <w:pPr>
        <w:shd w:val="clear" w:color="auto" w:fill="FFFFFF"/>
        <w:spacing w:after="0" w:line="20" w:lineRule="atLeast"/>
        <w:ind w:left="360"/>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 </w:t>
      </w:r>
      <w:r w:rsidR="00FA5233" w:rsidRPr="0036178A">
        <w:rPr>
          <w:rFonts w:ascii="Times New Roman" w:eastAsia="Times New Roman" w:hAnsi="Times New Roman" w:cs="Times New Roman"/>
          <w:color w:val="000000" w:themeColor="text1"/>
          <w:sz w:val="20"/>
          <w:szCs w:val="20"/>
        </w:rPr>
        <w:t xml:space="preserve">2024 год в России был объявлен Годом Семьи, а в Забайкалье – Спорта,  совместно с учителем физкультуры провели семейное спортивное состязание «Папа, мама, я – спортивная семья». На протяжении всей игры на площадке царила атмосфера праздника, торжественности, патриотизма. Команды соревновались в таких конкурсах как: «Семейный талисман», «Доверие», «Топает малыш», «Связка» и </w:t>
      </w:r>
      <w:proofErr w:type="spellStart"/>
      <w:proofErr w:type="gramStart"/>
      <w:r w:rsidR="00FA5233" w:rsidRPr="0036178A">
        <w:rPr>
          <w:rFonts w:ascii="Times New Roman" w:eastAsia="Times New Roman" w:hAnsi="Times New Roman" w:cs="Times New Roman"/>
          <w:color w:val="000000" w:themeColor="text1"/>
          <w:sz w:val="20"/>
          <w:szCs w:val="20"/>
        </w:rPr>
        <w:t>др</w:t>
      </w:r>
      <w:proofErr w:type="spellEnd"/>
      <w:proofErr w:type="gramEnd"/>
      <w:r w:rsidR="00FA5233" w:rsidRPr="0036178A">
        <w:rPr>
          <w:rFonts w:ascii="Times New Roman" w:eastAsia="Times New Roman" w:hAnsi="Times New Roman" w:cs="Times New Roman"/>
          <w:color w:val="000000" w:themeColor="text1"/>
          <w:sz w:val="20"/>
          <w:szCs w:val="20"/>
        </w:rPr>
        <w:t xml:space="preserve"> (с. </w:t>
      </w:r>
      <w:proofErr w:type="spellStart"/>
      <w:r w:rsidR="00FA5233" w:rsidRPr="0036178A">
        <w:rPr>
          <w:rFonts w:ascii="Times New Roman" w:eastAsia="Times New Roman" w:hAnsi="Times New Roman" w:cs="Times New Roman"/>
          <w:color w:val="000000" w:themeColor="text1"/>
          <w:sz w:val="20"/>
          <w:szCs w:val="20"/>
        </w:rPr>
        <w:t>Укурей</w:t>
      </w:r>
      <w:proofErr w:type="spellEnd"/>
      <w:r w:rsidR="00FA5233" w:rsidRPr="0036178A">
        <w:rPr>
          <w:rFonts w:ascii="Times New Roman" w:eastAsia="Times New Roman" w:hAnsi="Times New Roman" w:cs="Times New Roman"/>
          <w:color w:val="000000" w:themeColor="text1"/>
          <w:sz w:val="20"/>
          <w:szCs w:val="20"/>
        </w:rPr>
        <w:t>).</w:t>
      </w:r>
    </w:p>
    <w:p w:rsidR="00FA5233" w:rsidRPr="0036178A" w:rsidRDefault="00273983" w:rsidP="00273983">
      <w:pPr>
        <w:spacing w:after="0" w:line="20" w:lineRule="atLeast"/>
        <w:ind w:left="567"/>
        <w:jc w:val="both"/>
        <w:rPr>
          <w:rFonts w:ascii="Times New Roman" w:eastAsia="Times New Roman" w:hAnsi="Times New Roman" w:cs="Times New Roman"/>
          <w:color w:val="000000" w:themeColor="text1"/>
          <w:sz w:val="20"/>
          <w:szCs w:val="20"/>
          <w:shd w:val="clear" w:color="auto" w:fill="FFFFFF"/>
        </w:rPr>
      </w:pPr>
      <w:r w:rsidRPr="0036178A">
        <w:rPr>
          <w:rFonts w:ascii="Times New Roman" w:eastAsia="Times New Roman" w:hAnsi="Times New Roman" w:cs="Times New Roman"/>
          <w:color w:val="000000" w:themeColor="text1"/>
          <w:sz w:val="20"/>
          <w:szCs w:val="20"/>
          <w:shd w:val="clear" w:color="auto" w:fill="FFFFFF"/>
          <w:lang w:eastAsia="en-US"/>
        </w:rPr>
        <w:t xml:space="preserve">         </w:t>
      </w:r>
    </w:p>
    <w:p w:rsidR="00FA5233" w:rsidRPr="0036178A" w:rsidRDefault="00273983" w:rsidP="00FA5233">
      <w:pPr>
        <w:widowControl w:val="0"/>
        <w:autoSpaceDE w:val="0"/>
        <w:autoSpaceDN w:val="0"/>
        <w:adjustRightInd w:val="0"/>
        <w:spacing w:after="0" w:line="20" w:lineRule="atLeast"/>
        <w:ind w:firstLine="567"/>
        <w:jc w:val="both"/>
        <w:rPr>
          <w:rFonts w:ascii="Times New Roman" w:eastAsia="Times New Roman" w:hAnsi="Times New Roman" w:cs="Times New Roman"/>
          <w:color w:val="000000" w:themeColor="text1"/>
          <w:sz w:val="20"/>
          <w:szCs w:val="20"/>
          <w:shd w:val="clear" w:color="auto" w:fill="FFFFFF"/>
        </w:rPr>
      </w:pPr>
      <w:r w:rsidRPr="0036178A">
        <w:rPr>
          <w:rFonts w:ascii="Times New Roman" w:eastAsia="Times New Roman" w:hAnsi="Times New Roman" w:cs="Times New Roman"/>
          <w:bCs/>
          <w:color w:val="000000" w:themeColor="text1"/>
          <w:sz w:val="20"/>
          <w:szCs w:val="20"/>
        </w:rPr>
        <w:t xml:space="preserve">                                </w:t>
      </w:r>
      <w:r w:rsidR="00FA5233" w:rsidRPr="0036178A">
        <w:rPr>
          <w:rFonts w:ascii="Times New Roman" w:eastAsia="Times New Roman" w:hAnsi="Times New Roman" w:cs="Times New Roman"/>
          <w:bCs/>
          <w:color w:val="000000" w:themeColor="text1"/>
          <w:sz w:val="20"/>
          <w:szCs w:val="20"/>
        </w:rPr>
        <w:t>Мероприятия на платной основе (Пушкинская карта)</w:t>
      </w:r>
    </w:p>
    <w:p w:rsidR="00273983" w:rsidRPr="0036178A" w:rsidRDefault="00273983" w:rsidP="00273983">
      <w:pPr>
        <w:widowControl w:val="0"/>
        <w:tabs>
          <w:tab w:val="left" w:pos="993"/>
        </w:tabs>
        <w:autoSpaceDE w:val="0"/>
        <w:autoSpaceDN w:val="0"/>
        <w:spacing w:after="0" w:line="20" w:lineRule="atLeast"/>
        <w:ind w:left="360"/>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 xml:space="preserve">Мастер-класс «Легенды Эвенкии. Кумака - </w:t>
      </w:r>
      <w:proofErr w:type="spellStart"/>
      <w:r w:rsidR="00FA5233" w:rsidRPr="0036178A">
        <w:rPr>
          <w:rFonts w:ascii="Times New Roman" w:eastAsia="Times New Roman" w:hAnsi="Times New Roman" w:cs="Times New Roman"/>
          <w:color w:val="000000" w:themeColor="text1"/>
          <w:sz w:val="20"/>
          <w:szCs w:val="20"/>
        </w:rPr>
        <w:t>Эктэнгкирэ</w:t>
      </w:r>
      <w:proofErr w:type="spellEnd"/>
      <w:r w:rsidR="00FA5233" w:rsidRPr="0036178A">
        <w:rPr>
          <w:rFonts w:ascii="Times New Roman" w:eastAsia="Times New Roman" w:hAnsi="Times New Roman" w:cs="Times New Roman"/>
          <w:color w:val="000000" w:themeColor="text1"/>
          <w:sz w:val="20"/>
          <w:szCs w:val="20"/>
        </w:rPr>
        <w:t xml:space="preserve">». </w:t>
      </w:r>
    </w:p>
    <w:p w:rsidR="00273983" w:rsidRPr="0036178A" w:rsidRDefault="00273983" w:rsidP="00273983">
      <w:pPr>
        <w:widowControl w:val="0"/>
        <w:tabs>
          <w:tab w:val="left" w:pos="993"/>
        </w:tabs>
        <w:autoSpaceDE w:val="0"/>
        <w:autoSpaceDN w:val="0"/>
        <w:spacing w:after="0" w:line="20" w:lineRule="atLeast"/>
        <w:ind w:left="360"/>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 </w:t>
      </w:r>
      <w:r w:rsidR="00FA5233" w:rsidRPr="0036178A">
        <w:rPr>
          <w:rFonts w:ascii="Times New Roman" w:eastAsia="Times New Roman" w:hAnsi="Times New Roman" w:cs="Times New Roman"/>
          <w:color w:val="000000" w:themeColor="text1"/>
          <w:sz w:val="20"/>
          <w:szCs w:val="20"/>
        </w:rPr>
        <w:t xml:space="preserve">Игровая программа «Традиции Масленицы и праздничные рецепты блинов». </w:t>
      </w:r>
    </w:p>
    <w:p w:rsidR="00273983" w:rsidRPr="0036178A" w:rsidRDefault="00273983" w:rsidP="00273983">
      <w:pPr>
        <w:widowControl w:val="0"/>
        <w:tabs>
          <w:tab w:val="left" w:pos="993"/>
        </w:tabs>
        <w:autoSpaceDE w:val="0"/>
        <w:autoSpaceDN w:val="0"/>
        <w:spacing w:after="0" w:line="20" w:lineRule="atLeast"/>
        <w:ind w:left="360"/>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 xml:space="preserve">Интеллектуально-познавательная игра «Богатырская застава». </w:t>
      </w:r>
    </w:p>
    <w:p w:rsidR="00FA5233" w:rsidRPr="0036178A" w:rsidRDefault="00273983" w:rsidP="00273983">
      <w:pPr>
        <w:widowControl w:val="0"/>
        <w:tabs>
          <w:tab w:val="left" w:pos="993"/>
        </w:tabs>
        <w:autoSpaceDE w:val="0"/>
        <w:autoSpaceDN w:val="0"/>
        <w:spacing w:after="0" w:line="20" w:lineRule="atLeast"/>
        <w:ind w:left="360"/>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 xml:space="preserve">Интеллектуальная игра «PRO право». </w:t>
      </w:r>
    </w:p>
    <w:p w:rsidR="00FA5233" w:rsidRPr="0036178A" w:rsidRDefault="001164DA" w:rsidP="00FA5233">
      <w:pPr>
        <w:spacing w:after="0" w:line="20" w:lineRule="atLeast"/>
        <w:ind w:firstLine="567"/>
        <w:jc w:val="both"/>
        <w:rPr>
          <w:rFonts w:ascii="Times New Roman" w:eastAsia="Times New Roman" w:hAnsi="Times New Roman" w:cs="Times New Roman"/>
          <w:i/>
          <w:color w:val="000000" w:themeColor="text1"/>
          <w:sz w:val="20"/>
          <w:szCs w:val="20"/>
        </w:rPr>
      </w:pPr>
      <w:r w:rsidRPr="0036178A">
        <w:rPr>
          <w:rFonts w:ascii="Times New Roman" w:eastAsia="Times New Roman" w:hAnsi="Times New Roman" w:cs="Times New Roman"/>
          <w:color w:val="000000" w:themeColor="text1"/>
          <w:sz w:val="20"/>
          <w:szCs w:val="20"/>
        </w:rPr>
        <w:t xml:space="preserve">  </w:t>
      </w:r>
      <w:r w:rsidR="00273983" w:rsidRPr="0036178A">
        <w:rPr>
          <w:rFonts w:ascii="Times New Roman" w:eastAsia="Times New Roman" w:hAnsi="Times New Roman" w:cs="Times New Roman"/>
          <w:color w:val="000000" w:themeColor="text1"/>
          <w:sz w:val="20"/>
          <w:szCs w:val="20"/>
        </w:rPr>
        <w:t xml:space="preserve">       </w:t>
      </w:r>
      <w:r w:rsidR="00FA5233" w:rsidRPr="0036178A">
        <w:rPr>
          <w:rFonts w:ascii="Times New Roman" w:eastAsia="Times New Roman" w:hAnsi="Times New Roman" w:cs="Times New Roman"/>
          <w:color w:val="000000" w:themeColor="text1"/>
          <w:sz w:val="20"/>
          <w:szCs w:val="20"/>
        </w:rPr>
        <w:t xml:space="preserve">Количество массовых мероприятий библиотек МУК МЦБ МР «Чернышевский район» за </w:t>
      </w:r>
      <w:r w:rsidR="00FA5233" w:rsidRPr="0036178A">
        <w:rPr>
          <w:rFonts w:ascii="Times New Roman" w:eastAsia="Times New Roman" w:hAnsi="Times New Roman" w:cs="Times New Roman"/>
          <w:color w:val="000000" w:themeColor="text1"/>
          <w:sz w:val="20"/>
          <w:szCs w:val="20"/>
          <w:lang w:val="en-US"/>
        </w:rPr>
        <w:t>I</w:t>
      </w:r>
      <w:r w:rsidR="00FA5233" w:rsidRPr="0036178A">
        <w:rPr>
          <w:rFonts w:ascii="Times New Roman" w:eastAsia="Times New Roman" w:hAnsi="Times New Roman" w:cs="Times New Roman"/>
          <w:color w:val="000000" w:themeColor="text1"/>
          <w:sz w:val="20"/>
          <w:szCs w:val="20"/>
        </w:rPr>
        <w:t xml:space="preserve"> квартал 2024 составило 470, что на (+74) больше чем в 2023 году. Количество посещений на  мероприятиях  составило 15464, что превысило посещения в 2023 году на (+4576 посещений). Проведенный сравнительный анализ показывает, что библиотеки МУК МЦБ района работают  с населением, выполняя муниципальное задание  и плановые показатели</w:t>
      </w:r>
      <w:r w:rsidR="00FA5233" w:rsidRPr="0036178A">
        <w:rPr>
          <w:rFonts w:ascii="Times New Roman" w:eastAsia="Times New Roman" w:hAnsi="Times New Roman" w:cs="Times New Roman"/>
          <w:i/>
          <w:color w:val="000000" w:themeColor="text1"/>
          <w:sz w:val="20"/>
          <w:szCs w:val="20"/>
        </w:rPr>
        <w:t>.</w:t>
      </w:r>
    </w:p>
    <w:p w:rsidR="00FA5233" w:rsidRPr="0036178A" w:rsidRDefault="00FA5233" w:rsidP="00FA5233">
      <w:pPr>
        <w:spacing w:after="0" w:line="240" w:lineRule="auto"/>
        <w:jc w:val="both"/>
        <w:rPr>
          <w:rFonts w:ascii="Times New Roman" w:eastAsia="Times New Roman" w:hAnsi="Times New Roman" w:cs="Times New Roman"/>
          <w:sz w:val="20"/>
          <w:szCs w:val="20"/>
        </w:rPr>
      </w:pPr>
    </w:p>
    <w:p w:rsidR="00FA5233" w:rsidRPr="0036178A" w:rsidRDefault="00FA5233"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Выездные мероприятия  по физической культуре и спорту в 1 квартале 2024</w:t>
      </w:r>
    </w:p>
    <w:tbl>
      <w:tblPr>
        <w:tblW w:w="10396"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2125"/>
        <w:gridCol w:w="1419"/>
        <w:gridCol w:w="1404"/>
        <w:gridCol w:w="929"/>
        <w:gridCol w:w="644"/>
        <w:gridCol w:w="851"/>
        <w:gridCol w:w="2431"/>
      </w:tblGrid>
      <w:tr w:rsidR="00FA5233" w:rsidRPr="0036178A" w:rsidTr="00FA5233">
        <w:trPr>
          <w:trHeight w:val="162"/>
        </w:trPr>
        <w:tc>
          <w:tcPr>
            <w:tcW w:w="593" w:type="dxa"/>
            <w:vMerge w:val="restart"/>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w:t>
            </w:r>
          </w:p>
        </w:tc>
        <w:tc>
          <w:tcPr>
            <w:tcW w:w="2125" w:type="dxa"/>
            <w:vMerge w:val="restart"/>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Мероприятия</w:t>
            </w:r>
          </w:p>
        </w:tc>
        <w:tc>
          <w:tcPr>
            <w:tcW w:w="1419" w:type="dxa"/>
            <w:vMerge w:val="restart"/>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Дата проведения</w:t>
            </w:r>
          </w:p>
        </w:tc>
        <w:tc>
          <w:tcPr>
            <w:tcW w:w="1404" w:type="dxa"/>
            <w:vMerge w:val="restart"/>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Место проведения</w:t>
            </w:r>
          </w:p>
        </w:tc>
        <w:tc>
          <w:tcPr>
            <w:tcW w:w="2424" w:type="dxa"/>
            <w:gridSpan w:val="3"/>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Количество человек</w:t>
            </w:r>
          </w:p>
        </w:tc>
        <w:tc>
          <w:tcPr>
            <w:tcW w:w="2431" w:type="dxa"/>
            <w:vMerge w:val="restart"/>
          </w:tcPr>
          <w:p w:rsidR="00FA5233" w:rsidRPr="0036178A" w:rsidRDefault="00FA5233" w:rsidP="00FA5233">
            <w:pPr>
              <w:spacing w:after="0" w:line="240" w:lineRule="auto"/>
              <w:rPr>
                <w:rFonts w:ascii="Times New Roman" w:eastAsia="Times New Roman" w:hAnsi="Times New Roman" w:cs="Times New Roman"/>
                <w:sz w:val="20"/>
                <w:szCs w:val="20"/>
              </w:rPr>
            </w:pPr>
          </w:p>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Примечание</w:t>
            </w:r>
          </w:p>
        </w:tc>
      </w:tr>
      <w:tr w:rsidR="00FA5233" w:rsidRPr="0036178A" w:rsidTr="00FA5233">
        <w:trPr>
          <w:trHeight w:val="162"/>
        </w:trPr>
        <w:tc>
          <w:tcPr>
            <w:tcW w:w="593" w:type="dxa"/>
            <w:vMerge/>
          </w:tcPr>
          <w:p w:rsidR="00FA5233" w:rsidRPr="0036178A" w:rsidRDefault="00FA5233" w:rsidP="00FA5233">
            <w:pPr>
              <w:spacing w:after="0" w:line="240" w:lineRule="auto"/>
              <w:rPr>
                <w:rFonts w:ascii="Times New Roman" w:eastAsia="Times New Roman" w:hAnsi="Times New Roman" w:cs="Times New Roman"/>
                <w:sz w:val="20"/>
                <w:szCs w:val="20"/>
              </w:rPr>
            </w:pPr>
          </w:p>
        </w:tc>
        <w:tc>
          <w:tcPr>
            <w:tcW w:w="2125" w:type="dxa"/>
            <w:vMerge/>
          </w:tcPr>
          <w:p w:rsidR="00FA5233" w:rsidRPr="0036178A" w:rsidRDefault="00FA5233" w:rsidP="00FA5233">
            <w:pPr>
              <w:spacing w:after="0" w:line="240" w:lineRule="auto"/>
              <w:rPr>
                <w:rFonts w:ascii="Times New Roman" w:eastAsia="Times New Roman" w:hAnsi="Times New Roman" w:cs="Times New Roman"/>
                <w:sz w:val="20"/>
                <w:szCs w:val="20"/>
              </w:rPr>
            </w:pPr>
          </w:p>
        </w:tc>
        <w:tc>
          <w:tcPr>
            <w:tcW w:w="1419" w:type="dxa"/>
            <w:vMerge/>
          </w:tcPr>
          <w:p w:rsidR="00FA5233" w:rsidRPr="0036178A" w:rsidRDefault="00FA5233" w:rsidP="00FA5233">
            <w:pPr>
              <w:spacing w:after="0" w:line="240" w:lineRule="auto"/>
              <w:rPr>
                <w:rFonts w:ascii="Times New Roman" w:eastAsia="Times New Roman" w:hAnsi="Times New Roman" w:cs="Times New Roman"/>
                <w:sz w:val="20"/>
                <w:szCs w:val="20"/>
              </w:rPr>
            </w:pPr>
          </w:p>
        </w:tc>
        <w:tc>
          <w:tcPr>
            <w:tcW w:w="1404" w:type="dxa"/>
            <w:vMerge/>
          </w:tcPr>
          <w:p w:rsidR="00FA5233" w:rsidRPr="0036178A" w:rsidRDefault="00FA5233" w:rsidP="00FA5233">
            <w:pPr>
              <w:spacing w:after="0" w:line="240" w:lineRule="auto"/>
              <w:rPr>
                <w:rFonts w:ascii="Times New Roman" w:eastAsia="Times New Roman" w:hAnsi="Times New Roman" w:cs="Times New Roman"/>
                <w:sz w:val="20"/>
                <w:szCs w:val="20"/>
              </w:rPr>
            </w:pPr>
          </w:p>
        </w:tc>
        <w:tc>
          <w:tcPr>
            <w:tcW w:w="92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Всего</w:t>
            </w:r>
          </w:p>
        </w:tc>
        <w:tc>
          <w:tcPr>
            <w:tcW w:w="644" w:type="dxa"/>
          </w:tcPr>
          <w:p w:rsidR="00FA5233" w:rsidRPr="0036178A" w:rsidRDefault="00FA5233" w:rsidP="00FA5233">
            <w:pPr>
              <w:spacing w:after="0" w:line="240" w:lineRule="auto"/>
              <w:rPr>
                <w:rFonts w:ascii="Times New Roman" w:eastAsia="Times New Roman" w:hAnsi="Times New Roman" w:cs="Times New Roman"/>
                <w:sz w:val="20"/>
                <w:szCs w:val="20"/>
              </w:rPr>
            </w:pPr>
            <w:proofErr w:type="spellStart"/>
            <w:r w:rsidRPr="0036178A">
              <w:rPr>
                <w:rFonts w:ascii="Times New Roman" w:eastAsia="Times New Roman" w:hAnsi="Times New Roman" w:cs="Times New Roman"/>
                <w:sz w:val="20"/>
                <w:szCs w:val="20"/>
              </w:rPr>
              <w:t>Взр</w:t>
            </w:r>
            <w:proofErr w:type="spellEnd"/>
          </w:p>
        </w:tc>
        <w:tc>
          <w:tcPr>
            <w:tcW w:w="851"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Дети</w:t>
            </w:r>
          </w:p>
        </w:tc>
        <w:tc>
          <w:tcPr>
            <w:tcW w:w="2431" w:type="dxa"/>
            <w:vMerge/>
          </w:tcPr>
          <w:p w:rsidR="00FA5233" w:rsidRPr="0036178A" w:rsidRDefault="00FA5233" w:rsidP="00FA5233">
            <w:pPr>
              <w:spacing w:after="0" w:line="240" w:lineRule="auto"/>
              <w:rPr>
                <w:rFonts w:ascii="Times New Roman" w:eastAsia="Times New Roman" w:hAnsi="Times New Roman" w:cs="Times New Roman"/>
                <w:sz w:val="20"/>
                <w:szCs w:val="20"/>
              </w:rPr>
            </w:pPr>
          </w:p>
        </w:tc>
      </w:tr>
      <w:tr w:rsidR="00FA5233" w:rsidRPr="0036178A" w:rsidTr="00FA5233">
        <w:trPr>
          <w:trHeight w:val="162"/>
        </w:trPr>
        <w:tc>
          <w:tcPr>
            <w:tcW w:w="593"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w:t>
            </w:r>
          </w:p>
        </w:tc>
        <w:tc>
          <w:tcPr>
            <w:tcW w:w="2125"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Первенство Забайкальского края по хоккею на приз «Золотая шайба»</w:t>
            </w:r>
          </w:p>
        </w:tc>
        <w:tc>
          <w:tcPr>
            <w:tcW w:w="141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05-10.01.2024</w:t>
            </w:r>
          </w:p>
        </w:tc>
        <w:tc>
          <w:tcPr>
            <w:tcW w:w="140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Чита</w:t>
            </w:r>
          </w:p>
        </w:tc>
        <w:tc>
          <w:tcPr>
            <w:tcW w:w="92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11</w:t>
            </w:r>
          </w:p>
        </w:tc>
        <w:tc>
          <w:tcPr>
            <w:tcW w:w="64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w:t>
            </w:r>
          </w:p>
        </w:tc>
        <w:tc>
          <w:tcPr>
            <w:tcW w:w="851"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11</w:t>
            </w:r>
          </w:p>
        </w:tc>
        <w:tc>
          <w:tcPr>
            <w:tcW w:w="2431"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Сборная команда </w:t>
            </w:r>
            <w:proofErr w:type="spellStart"/>
            <w:r w:rsidRPr="0036178A">
              <w:rPr>
                <w:rFonts w:ascii="Times New Roman" w:eastAsia="Times New Roman" w:hAnsi="Times New Roman" w:cs="Times New Roman"/>
                <w:sz w:val="20"/>
                <w:szCs w:val="20"/>
              </w:rPr>
              <w:t>п</w:t>
            </w:r>
            <w:proofErr w:type="gramStart"/>
            <w:r w:rsidRPr="0036178A">
              <w:rPr>
                <w:rFonts w:ascii="Times New Roman" w:eastAsia="Times New Roman" w:hAnsi="Times New Roman" w:cs="Times New Roman"/>
                <w:sz w:val="20"/>
                <w:szCs w:val="20"/>
              </w:rPr>
              <w:t>.Б</w:t>
            </w:r>
            <w:proofErr w:type="gramEnd"/>
            <w:r w:rsidRPr="0036178A">
              <w:rPr>
                <w:rFonts w:ascii="Times New Roman" w:eastAsia="Times New Roman" w:hAnsi="Times New Roman" w:cs="Times New Roman"/>
                <w:sz w:val="20"/>
                <w:szCs w:val="20"/>
              </w:rPr>
              <w:t>укачача</w:t>
            </w:r>
            <w:proofErr w:type="spellEnd"/>
            <w:r w:rsidRPr="0036178A">
              <w:rPr>
                <w:rFonts w:ascii="Times New Roman" w:eastAsia="Times New Roman" w:hAnsi="Times New Roman" w:cs="Times New Roman"/>
                <w:sz w:val="20"/>
                <w:szCs w:val="20"/>
              </w:rPr>
              <w:t xml:space="preserve"> и </w:t>
            </w:r>
            <w:proofErr w:type="spellStart"/>
            <w:r w:rsidRPr="0036178A">
              <w:rPr>
                <w:rFonts w:ascii="Times New Roman" w:eastAsia="Times New Roman" w:hAnsi="Times New Roman" w:cs="Times New Roman"/>
                <w:sz w:val="20"/>
                <w:szCs w:val="20"/>
              </w:rPr>
              <w:t>п.Жирекен</w:t>
            </w:r>
            <w:proofErr w:type="spellEnd"/>
          </w:p>
          <w:p w:rsidR="00FA5233" w:rsidRPr="0036178A" w:rsidRDefault="00FA5233" w:rsidP="00FA5233">
            <w:pPr>
              <w:spacing w:after="0" w:line="240" w:lineRule="auto"/>
              <w:rPr>
                <w:rFonts w:ascii="Times New Roman" w:eastAsia="Times New Roman" w:hAnsi="Times New Roman" w:cs="Times New Roman"/>
                <w:sz w:val="20"/>
                <w:szCs w:val="20"/>
              </w:rPr>
            </w:pPr>
          </w:p>
        </w:tc>
      </w:tr>
      <w:tr w:rsidR="00FA5233" w:rsidRPr="0036178A" w:rsidTr="00FA5233">
        <w:trPr>
          <w:trHeight w:val="162"/>
        </w:trPr>
        <w:tc>
          <w:tcPr>
            <w:tcW w:w="593"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2</w:t>
            </w:r>
          </w:p>
        </w:tc>
        <w:tc>
          <w:tcPr>
            <w:tcW w:w="2125"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Соревнования Золотая шайба</w:t>
            </w:r>
          </w:p>
        </w:tc>
        <w:tc>
          <w:tcPr>
            <w:tcW w:w="141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январь</w:t>
            </w:r>
          </w:p>
        </w:tc>
        <w:tc>
          <w:tcPr>
            <w:tcW w:w="140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Чита</w:t>
            </w:r>
          </w:p>
        </w:tc>
        <w:tc>
          <w:tcPr>
            <w:tcW w:w="92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11</w:t>
            </w:r>
          </w:p>
        </w:tc>
        <w:tc>
          <w:tcPr>
            <w:tcW w:w="64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w:t>
            </w:r>
          </w:p>
        </w:tc>
        <w:tc>
          <w:tcPr>
            <w:tcW w:w="851"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10</w:t>
            </w:r>
          </w:p>
        </w:tc>
        <w:tc>
          <w:tcPr>
            <w:tcW w:w="2431"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Букачача</w:t>
            </w:r>
          </w:p>
        </w:tc>
      </w:tr>
      <w:tr w:rsidR="00FA5233" w:rsidRPr="0036178A" w:rsidTr="00FA5233">
        <w:trPr>
          <w:trHeight w:val="162"/>
        </w:trPr>
        <w:tc>
          <w:tcPr>
            <w:tcW w:w="593"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3</w:t>
            </w:r>
          </w:p>
        </w:tc>
        <w:tc>
          <w:tcPr>
            <w:tcW w:w="2125"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Соревнования в Хабаровске</w:t>
            </w:r>
          </w:p>
        </w:tc>
        <w:tc>
          <w:tcPr>
            <w:tcW w:w="141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январь</w:t>
            </w:r>
          </w:p>
        </w:tc>
        <w:tc>
          <w:tcPr>
            <w:tcW w:w="140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Хабаровск</w:t>
            </w:r>
          </w:p>
        </w:tc>
        <w:tc>
          <w:tcPr>
            <w:tcW w:w="92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14</w:t>
            </w:r>
          </w:p>
        </w:tc>
        <w:tc>
          <w:tcPr>
            <w:tcW w:w="64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2</w:t>
            </w:r>
          </w:p>
        </w:tc>
        <w:tc>
          <w:tcPr>
            <w:tcW w:w="851"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12</w:t>
            </w:r>
          </w:p>
        </w:tc>
        <w:tc>
          <w:tcPr>
            <w:tcW w:w="2431" w:type="dxa"/>
          </w:tcPr>
          <w:p w:rsidR="00FA5233" w:rsidRPr="0036178A" w:rsidRDefault="00FA5233" w:rsidP="00FA5233">
            <w:pPr>
              <w:spacing w:after="0" w:line="240" w:lineRule="auto"/>
              <w:rPr>
                <w:rFonts w:ascii="Times New Roman" w:eastAsia="Times New Roman" w:hAnsi="Times New Roman" w:cs="Times New Roman"/>
                <w:sz w:val="20"/>
                <w:szCs w:val="20"/>
              </w:rPr>
            </w:pPr>
            <w:proofErr w:type="spellStart"/>
            <w:r w:rsidRPr="0036178A">
              <w:rPr>
                <w:rFonts w:ascii="Times New Roman" w:eastAsia="Times New Roman" w:hAnsi="Times New Roman" w:cs="Times New Roman"/>
                <w:sz w:val="20"/>
                <w:szCs w:val="20"/>
              </w:rPr>
              <w:t>Росич</w:t>
            </w:r>
            <w:proofErr w:type="spellEnd"/>
          </w:p>
        </w:tc>
      </w:tr>
      <w:tr w:rsidR="00FA5233" w:rsidRPr="0036178A" w:rsidTr="00FA5233">
        <w:trPr>
          <w:trHeight w:val="162"/>
        </w:trPr>
        <w:tc>
          <w:tcPr>
            <w:tcW w:w="593"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4</w:t>
            </w:r>
          </w:p>
        </w:tc>
        <w:tc>
          <w:tcPr>
            <w:tcW w:w="2125"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Первенство Забайкальского края по настольному теннису </w:t>
            </w:r>
          </w:p>
        </w:tc>
        <w:tc>
          <w:tcPr>
            <w:tcW w:w="141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3 февраля</w:t>
            </w:r>
          </w:p>
        </w:tc>
        <w:tc>
          <w:tcPr>
            <w:tcW w:w="140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Могойтуй</w:t>
            </w:r>
          </w:p>
        </w:tc>
        <w:tc>
          <w:tcPr>
            <w:tcW w:w="92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11</w:t>
            </w:r>
          </w:p>
        </w:tc>
        <w:tc>
          <w:tcPr>
            <w:tcW w:w="64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11</w:t>
            </w:r>
          </w:p>
        </w:tc>
        <w:tc>
          <w:tcPr>
            <w:tcW w:w="851" w:type="dxa"/>
          </w:tcPr>
          <w:p w:rsidR="00FA5233" w:rsidRPr="0036178A" w:rsidRDefault="00FA5233" w:rsidP="00FA5233">
            <w:pPr>
              <w:spacing w:after="0" w:line="240" w:lineRule="auto"/>
              <w:rPr>
                <w:rFonts w:ascii="Times New Roman" w:eastAsia="Times New Roman" w:hAnsi="Times New Roman" w:cs="Times New Roman"/>
                <w:sz w:val="20"/>
                <w:szCs w:val="20"/>
              </w:rPr>
            </w:pPr>
          </w:p>
        </w:tc>
        <w:tc>
          <w:tcPr>
            <w:tcW w:w="2431"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Участие </w:t>
            </w:r>
          </w:p>
        </w:tc>
      </w:tr>
      <w:tr w:rsidR="00FA5233" w:rsidRPr="0036178A" w:rsidTr="00FA5233">
        <w:trPr>
          <w:trHeight w:val="162"/>
        </w:trPr>
        <w:tc>
          <w:tcPr>
            <w:tcW w:w="593"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5</w:t>
            </w:r>
          </w:p>
        </w:tc>
        <w:tc>
          <w:tcPr>
            <w:tcW w:w="2125"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Турнир по волейболу </w:t>
            </w:r>
            <w:r w:rsidRPr="0036178A">
              <w:rPr>
                <w:rFonts w:ascii="Times New Roman" w:eastAsia="Times New Roman" w:hAnsi="Times New Roman" w:cs="Times New Roman"/>
                <w:sz w:val="20"/>
                <w:szCs w:val="20"/>
              </w:rPr>
              <w:lastRenderedPageBreak/>
              <w:t>среди команд девушек 2011-2012г.р.</w:t>
            </w:r>
          </w:p>
        </w:tc>
        <w:tc>
          <w:tcPr>
            <w:tcW w:w="141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lastRenderedPageBreak/>
              <w:t>10 февраля</w:t>
            </w:r>
          </w:p>
        </w:tc>
        <w:tc>
          <w:tcPr>
            <w:tcW w:w="140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Холбон</w:t>
            </w:r>
          </w:p>
        </w:tc>
        <w:tc>
          <w:tcPr>
            <w:tcW w:w="92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7</w:t>
            </w:r>
          </w:p>
        </w:tc>
        <w:tc>
          <w:tcPr>
            <w:tcW w:w="64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w:t>
            </w:r>
          </w:p>
        </w:tc>
        <w:tc>
          <w:tcPr>
            <w:tcW w:w="851"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6</w:t>
            </w:r>
          </w:p>
        </w:tc>
        <w:tc>
          <w:tcPr>
            <w:tcW w:w="2431"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1 место Локомотив </w:t>
            </w:r>
            <w:r w:rsidRPr="0036178A">
              <w:rPr>
                <w:rFonts w:ascii="Times New Roman" w:eastAsia="Times New Roman" w:hAnsi="Times New Roman" w:cs="Times New Roman"/>
                <w:sz w:val="20"/>
                <w:szCs w:val="20"/>
              </w:rPr>
              <w:lastRenderedPageBreak/>
              <w:t>Чернышевск</w:t>
            </w:r>
          </w:p>
        </w:tc>
      </w:tr>
      <w:tr w:rsidR="00FA5233" w:rsidRPr="0036178A" w:rsidTr="00FA5233">
        <w:trPr>
          <w:trHeight w:val="162"/>
        </w:trPr>
        <w:tc>
          <w:tcPr>
            <w:tcW w:w="593"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lastRenderedPageBreak/>
              <w:t>6</w:t>
            </w:r>
          </w:p>
        </w:tc>
        <w:tc>
          <w:tcPr>
            <w:tcW w:w="2125"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Первенство </w:t>
            </w:r>
            <w:proofErr w:type="spellStart"/>
            <w:r w:rsidRPr="0036178A">
              <w:rPr>
                <w:rFonts w:ascii="Times New Roman" w:eastAsia="Times New Roman" w:hAnsi="Times New Roman" w:cs="Times New Roman"/>
                <w:sz w:val="20"/>
                <w:szCs w:val="20"/>
              </w:rPr>
              <w:t>Заб</w:t>
            </w:r>
            <w:proofErr w:type="spellEnd"/>
            <w:r w:rsidRPr="0036178A">
              <w:rPr>
                <w:rFonts w:ascii="Times New Roman" w:eastAsia="Times New Roman" w:hAnsi="Times New Roman" w:cs="Times New Roman"/>
                <w:sz w:val="20"/>
                <w:szCs w:val="20"/>
              </w:rPr>
              <w:t xml:space="preserve"> края по волейболу среди девушек 2008-2009</w:t>
            </w:r>
          </w:p>
        </w:tc>
        <w:tc>
          <w:tcPr>
            <w:tcW w:w="141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15-16 февраля</w:t>
            </w:r>
          </w:p>
        </w:tc>
        <w:tc>
          <w:tcPr>
            <w:tcW w:w="140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Чита</w:t>
            </w:r>
          </w:p>
        </w:tc>
        <w:tc>
          <w:tcPr>
            <w:tcW w:w="92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12</w:t>
            </w:r>
          </w:p>
        </w:tc>
        <w:tc>
          <w:tcPr>
            <w:tcW w:w="64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w:t>
            </w:r>
          </w:p>
        </w:tc>
        <w:tc>
          <w:tcPr>
            <w:tcW w:w="851"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11</w:t>
            </w:r>
          </w:p>
        </w:tc>
        <w:tc>
          <w:tcPr>
            <w:tcW w:w="2431"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2 место  из 10 команд</w:t>
            </w:r>
          </w:p>
          <w:p w:rsidR="00FA5233" w:rsidRPr="0036178A" w:rsidRDefault="00FA5233" w:rsidP="00FA5233">
            <w:pPr>
              <w:spacing w:after="0" w:line="240" w:lineRule="auto"/>
              <w:rPr>
                <w:rFonts w:ascii="Times New Roman" w:eastAsia="Times New Roman" w:hAnsi="Times New Roman" w:cs="Times New Roman"/>
                <w:sz w:val="20"/>
                <w:szCs w:val="20"/>
              </w:rPr>
            </w:pPr>
          </w:p>
        </w:tc>
      </w:tr>
      <w:tr w:rsidR="00FA5233" w:rsidRPr="0036178A" w:rsidTr="00FA5233">
        <w:trPr>
          <w:trHeight w:val="162"/>
        </w:trPr>
        <w:tc>
          <w:tcPr>
            <w:tcW w:w="593"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7</w:t>
            </w:r>
          </w:p>
        </w:tc>
        <w:tc>
          <w:tcPr>
            <w:tcW w:w="2125"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Первенство Забайкальской железной дороги по ракеточным видам спорта</w:t>
            </w:r>
          </w:p>
        </w:tc>
        <w:tc>
          <w:tcPr>
            <w:tcW w:w="141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17 февраля</w:t>
            </w:r>
          </w:p>
        </w:tc>
        <w:tc>
          <w:tcPr>
            <w:tcW w:w="140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Чита</w:t>
            </w:r>
          </w:p>
        </w:tc>
        <w:tc>
          <w:tcPr>
            <w:tcW w:w="92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w:t>
            </w:r>
          </w:p>
        </w:tc>
        <w:tc>
          <w:tcPr>
            <w:tcW w:w="64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w:t>
            </w:r>
          </w:p>
        </w:tc>
        <w:tc>
          <w:tcPr>
            <w:tcW w:w="851" w:type="dxa"/>
          </w:tcPr>
          <w:p w:rsidR="00FA5233" w:rsidRPr="0036178A" w:rsidRDefault="00FA5233" w:rsidP="00FA5233">
            <w:pPr>
              <w:spacing w:after="0" w:line="240" w:lineRule="auto"/>
              <w:rPr>
                <w:rFonts w:ascii="Times New Roman" w:eastAsia="Times New Roman" w:hAnsi="Times New Roman" w:cs="Times New Roman"/>
                <w:sz w:val="20"/>
                <w:szCs w:val="20"/>
              </w:rPr>
            </w:pPr>
          </w:p>
        </w:tc>
        <w:tc>
          <w:tcPr>
            <w:tcW w:w="2431" w:type="dxa"/>
          </w:tcPr>
          <w:p w:rsidR="00FA5233" w:rsidRPr="0036178A" w:rsidRDefault="00FA5233" w:rsidP="00FA5233">
            <w:pPr>
              <w:spacing w:after="0" w:line="240" w:lineRule="auto"/>
              <w:rPr>
                <w:rFonts w:ascii="Times New Roman" w:eastAsia="Times New Roman" w:hAnsi="Times New Roman" w:cs="Times New Roman"/>
                <w:sz w:val="20"/>
                <w:szCs w:val="20"/>
              </w:rPr>
            </w:pPr>
            <w:proofErr w:type="spellStart"/>
            <w:r w:rsidRPr="0036178A">
              <w:rPr>
                <w:rFonts w:ascii="Times New Roman" w:eastAsia="Times New Roman" w:hAnsi="Times New Roman" w:cs="Times New Roman"/>
                <w:sz w:val="20"/>
                <w:szCs w:val="20"/>
              </w:rPr>
              <w:t>Масур</w:t>
            </w:r>
            <w:proofErr w:type="spellEnd"/>
          </w:p>
        </w:tc>
      </w:tr>
      <w:tr w:rsidR="00FA5233" w:rsidRPr="0036178A" w:rsidTr="00FA5233">
        <w:trPr>
          <w:trHeight w:val="162"/>
        </w:trPr>
        <w:tc>
          <w:tcPr>
            <w:tcW w:w="593"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8</w:t>
            </w:r>
          </w:p>
        </w:tc>
        <w:tc>
          <w:tcPr>
            <w:tcW w:w="2125"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Соревнования по баскетболу среди мужских команд посвященные Дню защитника Отечества</w:t>
            </w:r>
          </w:p>
        </w:tc>
        <w:tc>
          <w:tcPr>
            <w:tcW w:w="141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18 февраля</w:t>
            </w:r>
          </w:p>
        </w:tc>
        <w:tc>
          <w:tcPr>
            <w:tcW w:w="140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Могоча</w:t>
            </w:r>
          </w:p>
        </w:tc>
        <w:tc>
          <w:tcPr>
            <w:tcW w:w="92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5</w:t>
            </w:r>
          </w:p>
        </w:tc>
        <w:tc>
          <w:tcPr>
            <w:tcW w:w="64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5</w:t>
            </w:r>
          </w:p>
        </w:tc>
        <w:tc>
          <w:tcPr>
            <w:tcW w:w="851" w:type="dxa"/>
          </w:tcPr>
          <w:p w:rsidR="00FA5233" w:rsidRPr="0036178A" w:rsidRDefault="00FA5233" w:rsidP="00FA5233">
            <w:pPr>
              <w:spacing w:after="0" w:line="240" w:lineRule="auto"/>
              <w:rPr>
                <w:rFonts w:ascii="Times New Roman" w:eastAsia="Times New Roman" w:hAnsi="Times New Roman" w:cs="Times New Roman"/>
                <w:sz w:val="20"/>
                <w:szCs w:val="20"/>
              </w:rPr>
            </w:pPr>
          </w:p>
        </w:tc>
        <w:tc>
          <w:tcPr>
            <w:tcW w:w="2431"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3 место Чернышевск из 6 команд</w:t>
            </w:r>
          </w:p>
        </w:tc>
      </w:tr>
      <w:tr w:rsidR="00FA5233" w:rsidRPr="0036178A" w:rsidTr="00FA5233">
        <w:trPr>
          <w:trHeight w:val="162"/>
        </w:trPr>
        <w:tc>
          <w:tcPr>
            <w:tcW w:w="593"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9</w:t>
            </w:r>
          </w:p>
        </w:tc>
        <w:tc>
          <w:tcPr>
            <w:tcW w:w="2125"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Чемпионат Забайкальского края по волейболу среди мужских команд</w:t>
            </w:r>
          </w:p>
        </w:tc>
        <w:tc>
          <w:tcPr>
            <w:tcW w:w="141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16-18 февраля</w:t>
            </w:r>
          </w:p>
        </w:tc>
        <w:tc>
          <w:tcPr>
            <w:tcW w:w="140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Чита</w:t>
            </w:r>
          </w:p>
        </w:tc>
        <w:tc>
          <w:tcPr>
            <w:tcW w:w="92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8</w:t>
            </w:r>
          </w:p>
        </w:tc>
        <w:tc>
          <w:tcPr>
            <w:tcW w:w="64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8</w:t>
            </w:r>
          </w:p>
        </w:tc>
        <w:tc>
          <w:tcPr>
            <w:tcW w:w="851" w:type="dxa"/>
          </w:tcPr>
          <w:p w:rsidR="00FA5233" w:rsidRPr="0036178A" w:rsidRDefault="00FA5233" w:rsidP="00FA5233">
            <w:pPr>
              <w:spacing w:after="0" w:line="240" w:lineRule="auto"/>
              <w:rPr>
                <w:rFonts w:ascii="Times New Roman" w:eastAsia="Times New Roman" w:hAnsi="Times New Roman" w:cs="Times New Roman"/>
                <w:sz w:val="20"/>
                <w:szCs w:val="20"/>
              </w:rPr>
            </w:pPr>
          </w:p>
        </w:tc>
        <w:tc>
          <w:tcPr>
            <w:tcW w:w="2431"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участие</w:t>
            </w:r>
          </w:p>
        </w:tc>
      </w:tr>
      <w:tr w:rsidR="00FA5233" w:rsidRPr="0036178A" w:rsidTr="00FA5233">
        <w:trPr>
          <w:trHeight w:val="162"/>
        </w:trPr>
        <w:tc>
          <w:tcPr>
            <w:tcW w:w="593"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10</w:t>
            </w:r>
          </w:p>
        </w:tc>
        <w:tc>
          <w:tcPr>
            <w:tcW w:w="2125"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Турнир по баскетболу среди мужских команд посвященный Дню Защитника Отечества</w:t>
            </w:r>
          </w:p>
        </w:tc>
        <w:tc>
          <w:tcPr>
            <w:tcW w:w="141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25 февраля</w:t>
            </w:r>
          </w:p>
        </w:tc>
        <w:tc>
          <w:tcPr>
            <w:tcW w:w="140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Нерчинск</w:t>
            </w:r>
          </w:p>
        </w:tc>
        <w:tc>
          <w:tcPr>
            <w:tcW w:w="92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5</w:t>
            </w:r>
          </w:p>
        </w:tc>
        <w:tc>
          <w:tcPr>
            <w:tcW w:w="64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5</w:t>
            </w:r>
          </w:p>
        </w:tc>
        <w:tc>
          <w:tcPr>
            <w:tcW w:w="851" w:type="dxa"/>
          </w:tcPr>
          <w:p w:rsidR="00FA5233" w:rsidRPr="0036178A" w:rsidRDefault="00FA5233" w:rsidP="00FA5233">
            <w:pPr>
              <w:spacing w:after="0" w:line="240" w:lineRule="auto"/>
              <w:rPr>
                <w:rFonts w:ascii="Times New Roman" w:eastAsia="Times New Roman" w:hAnsi="Times New Roman" w:cs="Times New Roman"/>
                <w:sz w:val="20"/>
                <w:szCs w:val="20"/>
              </w:rPr>
            </w:pPr>
          </w:p>
        </w:tc>
        <w:tc>
          <w:tcPr>
            <w:tcW w:w="2431" w:type="dxa"/>
          </w:tcPr>
          <w:p w:rsidR="00FA5233" w:rsidRPr="0036178A" w:rsidRDefault="00FA5233" w:rsidP="00FA5233">
            <w:pPr>
              <w:spacing w:after="0" w:line="240" w:lineRule="auto"/>
              <w:rPr>
                <w:rFonts w:ascii="Times New Roman" w:eastAsia="Times New Roman" w:hAnsi="Times New Roman" w:cs="Times New Roman"/>
                <w:sz w:val="20"/>
                <w:szCs w:val="20"/>
              </w:rPr>
            </w:pPr>
            <w:proofErr w:type="gramStart"/>
            <w:r w:rsidRPr="0036178A">
              <w:rPr>
                <w:rFonts w:ascii="Times New Roman" w:eastAsia="Times New Roman" w:hAnsi="Times New Roman" w:cs="Times New Roman"/>
                <w:sz w:val="20"/>
                <w:szCs w:val="20"/>
              </w:rPr>
              <w:t>Наши</w:t>
            </w:r>
            <w:proofErr w:type="gramEnd"/>
            <w:r w:rsidRPr="0036178A">
              <w:rPr>
                <w:rFonts w:ascii="Times New Roman" w:eastAsia="Times New Roman" w:hAnsi="Times New Roman" w:cs="Times New Roman"/>
                <w:sz w:val="20"/>
                <w:szCs w:val="20"/>
              </w:rPr>
              <w:t xml:space="preserve"> 3 место из 4 команд</w:t>
            </w:r>
          </w:p>
        </w:tc>
      </w:tr>
      <w:tr w:rsidR="00FA5233" w:rsidRPr="0036178A" w:rsidTr="00FA5233">
        <w:trPr>
          <w:trHeight w:val="162"/>
        </w:trPr>
        <w:tc>
          <w:tcPr>
            <w:tcW w:w="593"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11</w:t>
            </w:r>
          </w:p>
        </w:tc>
        <w:tc>
          <w:tcPr>
            <w:tcW w:w="2125"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Первенство </w:t>
            </w:r>
            <w:proofErr w:type="spellStart"/>
            <w:r w:rsidRPr="0036178A">
              <w:rPr>
                <w:rFonts w:ascii="Times New Roman" w:eastAsia="Times New Roman" w:hAnsi="Times New Roman" w:cs="Times New Roman"/>
                <w:sz w:val="20"/>
                <w:szCs w:val="20"/>
              </w:rPr>
              <w:t>Забжд</w:t>
            </w:r>
            <w:proofErr w:type="spellEnd"/>
            <w:r w:rsidRPr="0036178A">
              <w:rPr>
                <w:rFonts w:ascii="Times New Roman" w:eastAsia="Times New Roman" w:hAnsi="Times New Roman" w:cs="Times New Roman"/>
                <w:sz w:val="20"/>
                <w:szCs w:val="20"/>
              </w:rPr>
              <w:t xml:space="preserve"> по шахматам</w:t>
            </w:r>
          </w:p>
        </w:tc>
        <w:tc>
          <w:tcPr>
            <w:tcW w:w="141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2 марта</w:t>
            </w:r>
          </w:p>
        </w:tc>
        <w:tc>
          <w:tcPr>
            <w:tcW w:w="140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Чита</w:t>
            </w:r>
          </w:p>
        </w:tc>
        <w:tc>
          <w:tcPr>
            <w:tcW w:w="92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2</w:t>
            </w:r>
          </w:p>
        </w:tc>
        <w:tc>
          <w:tcPr>
            <w:tcW w:w="64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2</w:t>
            </w:r>
          </w:p>
        </w:tc>
        <w:tc>
          <w:tcPr>
            <w:tcW w:w="851" w:type="dxa"/>
          </w:tcPr>
          <w:p w:rsidR="00FA5233" w:rsidRPr="0036178A" w:rsidRDefault="00FA5233" w:rsidP="00FA5233">
            <w:pPr>
              <w:spacing w:after="0" w:line="240" w:lineRule="auto"/>
              <w:rPr>
                <w:rFonts w:ascii="Times New Roman" w:eastAsia="Times New Roman" w:hAnsi="Times New Roman" w:cs="Times New Roman"/>
                <w:sz w:val="20"/>
                <w:szCs w:val="20"/>
              </w:rPr>
            </w:pPr>
          </w:p>
        </w:tc>
        <w:tc>
          <w:tcPr>
            <w:tcW w:w="2431" w:type="dxa"/>
          </w:tcPr>
          <w:p w:rsidR="00FA5233" w:rsidRPr="0036178A" w:rsidRDefault="00FA5233" w:rsidP="00FA5233">
            <w:pPr>
              <w:spacing w:after="0" w:line="240" w:lineRule="auto"/>
              <w:rPr>
                <w:rFonts w:ascii="Times New Roman" w:eastAsia="Times New Roman" w:hAnsi="Times New Roman" w:cs="Times New Roman"/>
                <w:sz w:val="20"/>
                <w:szCs w:val="20"/>
              </w:rPr>
            </w:pPr>
            <w:proofErr w:type="spellStart"/>
            <w:r w:rsidRPr="0036178A">
              <w:rPr>
                <w:rFonts w:ascii="Times New Roman" w:eastAsia="Times New Roman" w:hAnsi="Times New Roman" w:cs="Times New Roman"/>
                <w:sz w:val="20"/>
                <w:szCs w:val="20"/>
              </w:rPr>
              <w:t>Тароев</w:t>
            </w:r>
            <w:proofErr w:type="spellEnd"/>
            <w:r w:rsidRPr="0036178A">
              <w:rPr>
                <w:rFonts w:ascii="Times New Roman" w:eastAsia="Times New Roman" w:hAnsi="Times New Roman" w:cs="Times New Roman"/>
                <w:sz w:val="20"/>
                <w:szCs w:val="20"/>
              </w:rPr>
              <w:t xml:space="preserve"> В.В.</w:t>
            </w:r>
          </w:p>
          <w:p w:rsidR="00FA5233" w:rsidRPr="0036178A" w:rsidRDefault="00FA5233" w:rsidP="00FA5233">
            <w:pPr>
              <w:spacing w:after="0" w:line="240" w:lineRule="auto"/>
              <w:rPr>
                <w:rFonts w:ascii="Times New Roman" w:eastAsia="Times New Roman" w:hAnsi="Times New Roman" w:cs="Times New Roman"/>
                <w:sz w:val="20"/>
                <w:szCs w:val="20"/>
              </w:rPr>
            </w:pPr>
            <w:proofErr w:type="spellStart"/>
            <w:r w:rsidRPr="0036178A">
              <w:rPr>
                <w:rFonts w:ascii="Times New Roman" w:eastAsia="Times New Roman" w:hAnsi="Times New Roman" w:cs="Times New Roman"/>
                <w:sz w:val="20"/>
                <w:szCs w:val="20"/>
              </w:rPr>
              <w:t>Сандуляк</w:t>
            </w:r>
            <w:proofErr w:type="spellEnd"/>
            <w:r w:rsidRPr="0036178A">
              <w:rPr>
                <w:rFonts w:ascii="Times New Roman" w:eastAsia="Times New Roman" w:hAnsi="Times New Roman" w:cs="Times New Roman"/>
                <w:sz w:val="20"/>
                <w:szCs w:val="20"/>
              </w:rPr>
              <w:t xml:space="preserve"> В.С.</w:t>
            </w:r>
          </w:p>
        </w:tc>
      </w:tr>
      <w:tr w:rsidR="00FA5233" w:rsidRPr="0036178A" w:rsidTr="00FA5233">
        <w:trPr>
          <w:trHeight w:val="162"/>
        </w:trPr>
        <w:tc>
          <w:tcPr>
            <w:tcW w:w="593"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12</w:t>
            </w:r>
          </w:p>
        </w:tc>
        <w:tc>
          <w:tcPr>
            <w:tcW w:w="2125"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Турнир по волейболу среди женских команд</w:t>
            </w:r>
          </w:p>
        </w:tc>
        <w:tc>
          <w:tcPr>
            <w:tcW w:w="141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2 марта</w:t>
            </w:r>
          </w:p>
        </w:tc>
        <w:tc>
          <w:tcPr>
            <w:tcW w:w="140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Первомайск</w:t>
            </w:r>
          </w:p>
        </w:tc>
        <w:tc>
          <w:tcPr>
            <w:tcW w:w="92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8</w:t>
            </w:r>
          </w:p>
        </w:tc>
        <w:tc>
          <w:tcPr>
            <w:tcW w:w="64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8</w:t>
            </w:r>
          </w:p>
        </w:tc>
        <w:tc>
          <w:tcPr>
            <w:tcW w:w="851" w:type="dxa"/>
          </w:tcPr>
          <w:p w:rsidR="00FA5233" w:rsidRPr="0036178A" w:rsidRDefault="00FA5233" w:rsidP="00FA5233">
            <w:pPr>
              <w:spacing w:after="0" w:line="240" w:lineRule="auto"/>
              <w:rPr>
                <w:rFonts w:ascii="Times New Roman" w:eastAsia="Times New Roman" w:hAnsi="Times New Roman" w:cs="Times New Roman"/>
                <w:sz w:val="20"/>
                <w:szCs w:val="20"/>
              </w:rPr>
            </w:pPr>
          </w:p>
        </w:tc>
        <w:tc>
          <w:tcPr>
            <w:tcW w:w="2431" w:type="dxa"/>
          </w:tcPr>
          <w:p w:rsidR="00FA5233" w:rsidRPr="0036178A" w:rsidRDefault="00FA5233" w:rsidP="00FA5233">
            <w:pPr>
              <w:spacing w:after="0" w:line="240" w:lineRule="auto"/>
              <w:rPr>
                <w:rFonts w:ascii="Times New Roman" w:eastAsia="Times New Roman" w:hAnsi="Times New Roman" w:cs="Times New Roman"/>
                <w:sz w:val="20"/>
                <w:szCs w:val="20"/>
              </w:rPr>
            </w:pPr>
          </w:p>
        </w:tc>
      </w:tr>
      <w:tr w:rsidR="00FA5233" w:rsidRPr="0036178A" w:rsidTr="00FA5233">
        <w:trPr>
          <w:trHeight w:val="162"/>
        </w:trPr>
        <w:tc>
          <w:tcPr>
            <w:tcW w:w="593"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13</w:t>
            </w:r>
          </w:p>
        </w:tc>
        <w:tc>
          <w:tcPr>
            <w:tcW w:w="2125"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Первенство по волейболу среди девушек 2010-2011г.р.</w:t>
            </w:r>
          </w:p>
        </w:tc>
        <w:tc>
          <w:tcPr>
            <w:tcW w:w="141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lang w:val="en-US"/>
              </w:rPr>
              <w:t xml:space="preserve">14-15 </w:t>
            </w:r>
            <w:proofErr w:type="spellStart"/>
            <w:r w:rsidRPr="0036178A">
              <w:rPr>
                <w:rFonts w:ascii="Times New Roman" w:eastAsia="Times New Roman" w:hAnsi="Times New Roman" w:cs="Times New Roman"/>
                <w:sz w:val="20"/>
                <w:szCs w:val="20"/>
                <w:lang w:val="en-US"/>
              </w:rPr>
              <w:t>марта</w:t>
            </w:r>
            <w:proofErr w:type="spellEnd"/>
          </w:p>
        </w:tc>
        <w:tc>
          <w:tcPr>
            <w:tcW w:w="140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Чита</w:t>
            </w:r>
          </w:p>
        </w:tc>
        <w:tc>
          <w:tcPr>
            <w:tcW w:w="92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8</w:t>
            </w:r>
          </w:p>
        </w:tc>
        <w:tc>
          <w:tcPr>
            <w:tcW w:w="64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w:t>
            </w:r>
          </w:p>
        </w:tc>
        <w:tc>
          <w:tcPr>
            <w:tcW w:w="851"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7</w:t>
            </w:r>
          </w:p>
        </w:tc>
        <w:tc>
          <w:tcPr>
            <w:tcW w:w="2431"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2 место Локомотив</w:t>
            </w:r>
          </w:p>
          <w:p w:rsidR="00FA5233" w:rsidRPr="0036178A" w:rsidRDefault="00FA5233" w:rsidP="00FA5233">
            <w:pPr>
              <w:spacing w:after="0" w:line="240" w:lineRule="auto"/>
              <w:rPr>
                <w:rFonts w:ascii="Times New Roman" w:eastAsia="Times New Roman" w:hAnsi="Times New Roman" w:cs="Times New Roman"/>
                <w:sz w:val="20"/>
                <w:szCs w:val="20"/>
              </w:rPr>
            </w:pPr>
          </w:p>
        </w:tc>
      </w:tr>
      <w:tr w:rsidR="00FA5233" w:rsidRPr="0036178A" w:rsidTr="00FA5233">
        <w:trPr>
          <w:trHeight w:val="162"/>
        </w:trPr>
        <w:tc>
          <w:tcPr>
            <w:tcW w:w="593"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14</w:t>
            </w:r>
          </w:p>
        </w:tc>
        <w:tc>
          <w:tcPr>
            <w:tcW w:w="2125"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Краевой турнир по волейболу среди девушек 2009-2010г.р. памяти заслуженного работника физической культуры Забайкальского края </w:t>
            </w:r>
            <w:proofErr w:type="spellStart"/>
            <w:r w:rsidRPr="0036178A">
              <w:rPr>
                <w:rFonts w:ascii="Times New Roman" w:eastAsia="Times New Roman" w:hAnsi="Times New Roman" w:cs="Times New Roman"/>
                <w:sz w:val="20"/>
                <w:szCs w:val="20"/>
              </w:rPr>
              <w:t>В.Н.Седельникова</w:t>
            </w:r>
            <w:proofErr w:type="spellEnd"/>
          </w:p>
        </w:tc>
        <w:tc>
          <w:tcPr>
            <w:tcW w:w="141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23-24 марта</w:t>
            </w:r>
          </w:p>
        </w:tc>
        <w:tc>
          <w:tcPr>
            <w:tcW w:w="140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Шилка</w:t>
            </w:r>
          </w:p>
        </w:tc>
        <w:tc>
          <w:tcPr>
            <w:tcW w:w="92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10</w:t>
            </w:r>
          </w:p>
        </w:tc>
        <w:tc>
          <w:tcPr>
            <w:tcW w:w="64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w:t>
            </w:r>
          </w:p>
        </w:tc>
        <w:tc>
          <w:tcPr>
            <w:tcW w:w="851"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9</w:t>
            </w:r>
          </w:p>
        </w:tc>
        <w:tc>
          <w:tcPr>
            <w:tcW w:w="2431"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2 место Локомотив</w:t>
            </w:r>
          </w:p>
        </w:tc>
      </w:tr>
      <w:tr w:rsidR="00FA5233" w:rsidRPr="0036178A" w:rsidTr="00FA5233">
        <w:trPr>
          <w:trHeight w:val="162"/>
        </w:trPr>
        <w:tc>
          <w:tcPr>
            <w:tcW w:w="593"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15</w:t>
            </w:r>
          </w:p>
        </w:tc>
        <w:tc>
          <w:tcPr>
            <w:tcW w:w="2125"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Отборочные соревнования к II этапу Всероссийских соревнований среди команд общеобразовательных организаций по волейболу «СЕРЕБРЯНЫЙ МЯЧ», в рамках общеобразовательного проекта «ВОЛЕЙБОЛ В ШКОЛУ»</w:t>
            </w:r>
          </w:p>
        </w:tc>
        <w:tc>
          <w:tcPr>
            <w:tcW w:w="141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28-29 марта</w:t>
            </w:r>
          </w:p>
        </w:tc>
        <w:tc>
          <w:tcPr>
            <w:tcW w:w="140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Чита</w:t>
            </w:r>
          </w:p>
        </w:tc>
        <w:tc>
          <w:tcPr>
            <w:tcW w:w="92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20</w:t>
            </w:r>
          </w:p>
        </w:tc>
        <w:tc>
          <w:tcPr>
            <w:tcW w:w="64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3</w:t>
            </w:r>
          </w:p>
        </w:tc>
        <w:tc>
          <w:tcPr>
            <w:tcW w:w="851"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17</w:t>
            </w:r>
          </w:p>
        </w:tc>
        <w:tc>
          <w:tcPr>
            <w:tcW w:w="2431"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78 школа юноши</w:t>
            </w:r>
          </w:p>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78 школа девушки</w:t>
            </w:r>
          </w:p>
          <w:p w:rsidR="00FA5233" w:rsidRPr="0036178A" w:rsidRDefault="00FA5233" w:rsidP="00FA5233">
            <w:pPr>
              <w:spacing w:after="0" w:line="240" w:lineRule="auto"/>
              <w:rPr>
                <w:rFonts w:ascii="Times New Roman" w:eastAsia="Times New Roman" w:hAnsi="Times New Roman" w:cs="Times New Roman"/>
                <w:sz w:val="20"/>
                <w:szCs w:val="20"/>
              </w:rPr>
            </w:pPr>
          </w:p>
        </w:tc>
      </w:tr>
      <w:tr w:rsidR="00FA5233" w:rsidRPr="0036178A" w:rsidTr="00FA5233">
        <w:trPr>
          <w:trHeight w:val="162"/>
        </w:trPr>
        <w:tc>
          <w:tcPr>
            <w:tcW w:w="10396" w:type="dxa"/>
            <w:gridSpan w:val="8"/>
          </w:tcPr>
          <w:p w:rsidR="00FA5233" w:rsidRPr="0036178A" w:rsidRDefault="00FA5233" w:rsidP="00FA5233">
            <w:pPr>
              <w:spacing w:after="0" w:line="240" w:lineRule="auto"/>
              <w:jc w:val="center"/>
              <w:rPr>
                <w:rFonts w:ascii="Times New Roman" w:eastAsia="Times New Roman" w:hAnsi="Times New Roman" w:cs="Times New Roman"/>
                <w:i/>
                <w:sz w:val="20"/>
                <w:szCs w:val="20"/>
              </w:rPr>
            </w:pPr>
            <w:r w:rsidRPr="0036178A">
              <w:rPr>
                <w:rFonts w:ascii="Times New Roman" w:eastAsia="Times New Roman" w:hAnsi="Times New Roman" w:cs="Times New Roman"/>
                <w:i/>
                <w:sz w:val="20"/>
                <w:szCs w:val="20"/>
              </w:rPr>
              <w:t>Мероприятия по физической культуре и спорту  в Чернышевском районе в 1 квартале 2024</w:t>
            </w:r>
          </w:p>
        </w:tc>
      </w:tr>
      <w:tr w:rsidR="00FA5233" w:rsidRPr="0036178A" w:rsidTr="00FA5233">
        <w:trPr>
          <w:trHeight w:val="162"/>
        </w:trPr>
        <w:tc>
          <w:tcPr>
            <w:tcW w:w="593"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w:t>
            </w:r>
          </w:p>
        </w:tc>
        <w:tc>
          <w:tcPr>
            <w:tcW w:w="2125" w:type="dxa"/>
          </w:tcPr>
          <w:p w:rsidR="00FA5233" w:rsidRPr="0036178A" w:rsidRDefault="00FA5233" w:rsidP="00FA5233">
            <w:pPr>
              <w:spacing w:after="0" w:line="240" w:lineRule="auto"/>
              <w:rPr>
                <w:rFonts w:ascii="Times New Roman" w:eastAsia="Times New Roman" w:hAnsi="Times New Roman" w:cs="Times New Roman"/>
                <w:sz w:val="20"/>
                <w:szCs w:val="20"/>
                <w:lang w:val="en-US"/>
              </w:rPr>
            </w:pPr>
            <w:r w:rsidRPr="0036178A">
              <w:rPr>
                <w:rFonts w:ascii="Times New Roman" w:eastAsia="Times New Roman" w:hAnsi="Times New Roman" w:cs="Times New Roman"/>
                <w:sz w:val="20"/>
                <w:szCs w:val="20"/>
              </w:rPr>
              <w:t xml:space="preserve">Рождественский турнир по шахматам </w:t>
            </w:r>
          </w:p>
        </w:tc>
        <w:tc>
          <w:tcPr>
            <w:tcW w:w="141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04.01.2023г.</w:t>
            </w:r>
          </w:p>
        </w:tc>
        <w:tc>
          <w:tcPr>
            <w:tcW w:w="140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Чернышевск, Шахматный </w:t>
            </w:r>
            <w:r w:rsidRPr="0036178A">
              <w:rPr>
                <w:rFonts w:ascii="Times New Roman" w:eastAsia="Times New Roman" w:hAnsi="Times New Roman" w:cs="Times New Roman"/>
                <w:sz w:val="20"/>
                <w:szCs w:val="20"/>
              </w:rPr>
              <w:lastRenderedPageBreak/>
              <w:t>клуб Дебют</w:t>
            </w:r>
          </w:p>
        </w:tc>
        <w:tc>
          <w:tcPr>
            <w:tcW w:w="92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lastRenderedPageBreak/>
              <w:t>20</w:t>
            </w:r>
          </w:p>
        </w:tc>
        <w:tc>
          <w:tcPr>
            <w:tcW w:w="64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5</w:t>
            </w:r>
          </w:p>
        </w:tc>
        <w:tc>
          <w:tcPr>
            <w:tcW w:w="851"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15</w:t>
            </w:r>
          </w:p>
        </w:tc>
        <w:tc>
          <w:tcPr>
            <w:tcW w:w="2431" w:type="dxa"/>
          </w:tcPr>
          <w:p w:rsidR="00FA5233" w:rsidRPr="0036178A" w:rsidRDefault="00FA5233" w:rsidP="00FA5233">
            <w:pPr>
              <w:spacing w:after="0" w:line="240" w:lineRule="auto"/>
              <w:rPr>
                <w:rFonts w:ascii="Times New Roman" w:eastAsia="Times New Roman" w:hAnsi="Times New Roman" w:cs="Times New Roman"/>
                <w:sz w:val="20"/>
                <w:szCs w:val="20"/>
              </w:rPr>
            </w:pPr>
          </w:p>
        </w:tc>
      </w:tr>
      <w:tr w:rsidR="00FA5233" w:rsidRPr="0036178A" w:rsidTr="00FA5233">
        <w:trPr>
          <w:trHeight w:val="162"/>
        </w:trPr>
        <w:tc>
          <w:tcPr>
            <w:tcW w:w="593"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lastRenderedPageBreak/>
              <w:t>2</w:t>
            </w:r>
          </w:p>
        </w:tc>
        <w:tc>
          <w:tcPr>
            <w:tcW w:w="2125"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«Рождественский турнир» по волейболу среди мужских команд</w:t>
            </w:r>
          </w:p>
        </w:tc>
        <w:tc>
          <w:tcPr>
            <w:tcW w:w="141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05.01.2023г</w:t>
            </w:r>
          </w:p>
        </w:tc>
        <w:tc>
          <w:tcPr>
            <w:tcW w:w="140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Чернышевск, ФОК ОЛИМП</w:t>
            </w:r>
          </w:p>
        </w:tc>
        <w:tc>
          <w:tcPr>
            <w:tcW w:w="92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40</w:t>
            </w:r>
          </w:p>
        </w:tc>
        <w:tc>
          <w:tcPr>
            <w:tcW w:w="644" w:type="dxa"/>
          </w:tcPr>
          <w:p w:rsidR="00FA5233" w:rsidRPr="0036178A" w:rsidRDefault="00FA5233" w:rsidP="00FA5233">
            <w:pPr>
              <w:spacing w:after="0" w:line="240" w:lineRule="auto"/>
              <w:rPr>
                <w:rFonts w:ascii="Times New Roman" w:eastAsia="Times New Roman" w:hAnsi="Times New Roman" w:cs="Times New Roman"/>
                <w:sz w:val="20"/>
                <w:szCs w:val="20"/>
              </w:rPr>
            </w:pPr>
          </w:p>
        </w:tc>
        <w:tc>
          <w:tcPr>
            <w:tcW w:w="851" w:type="dxa"/>
          </w:tcPr>
          <w:p w:rsidR="00FA5233" w:rsidRPr="0036178A" w:rsidRDefault="00FA5233" w:rsidP="00FA5233">
            <w:pPr>
              <w:spacing w:after="0" w:line="240" w:lineRule="auto"/>
              <w:rPr>
                <w:rFonts w:ascii="Times New Roman" w:eastAsia="Times New Roman" w:hAnsi="Times New Roman" w:cs="Times New Roman"/>
                <w:sz w:val="20"/>
                <w:szCs w:val="20"/>
              </w:rPr>
            </w:pPr>
          </w:p>
        </w:tc>
        <w:tc>
          <w:tcPr>
            <w:tcW w:w="2431"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1 место </w:t>
            </w:r>
            <w:proofErr w:type="gramStart"/>
            <w:r w:rsidRPr="0036178A">
              <w:rPr>
                <w:rFonts w:ascii="Times New Roman" w:eastAsia="Times New Roman" w:hAnsi="Times New Roman" w:cs="Times New Roman"/>
                <w:sz w:val="20"/>
                <w:szCs w:val="20"/>
              </w:rPr>
              <w:t>–Л</w:t>
            </w:r>
            <w:proofErr w:type="gramEnd"/>
            <w:r w:rsidRPr="0036178A">
              <w:rPr>
                <w:rFonts w:ascii="Times New Roman" w:eastAsia="Times New Roman" w:hAnsi="Times New Roman" w:cs="Times New Roman"/>
                <w:sz w:val="20"/>
                <w:szCs w:val="20"/>
              </w:rPr>
              <w:t>окомотив Акулов</w:t>
            </w:r>
          </w:p>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2 место </w:t>
            </w:r>
            <w:proofErr w:type="gramStart"/>
            <w:r w:rsidRPr="0036178A">
              <w:rPr>
                <w:rFonts w:ascii="Times New Roman" w:eastAsia="Times New Roman" w:hAnsi="Times New Roman" w:cs="Times New Roman"/>
                <w:sz w:val="20"/>
                <w:szCs w:val="20"/>
              </w:rPr>
              <w:t>–</w:t>
            </w:r>
            <w:proofErr w:type="spellStart"/>
            <w:r w:rsidRPr="0036178A">
              <w:rPr>
                <w:rFonts w:ascii="Times New Roman" w:eastAsia="Times New Roman" w:hAnsi="Times New Roman" w:cs="Times New Roman"/>
                <w:sz w:val="20"/>
                <w:szCs w:val="20"/>
              </w:rPr>
              <w:t>Р</w:t>
            </w:r>
            <w:proofErr w:type="gramEnd"/>
            <w:r w:rsidRPr="0036178A">
              <w:rPr>
                <w:rFonts w:ascii="Times New Roman" w:eastAsia="Times New Roman" w:hAnsi="Times New Roman" w:cs="Times New Roman"/>
                <w:sz w:val="20"/>
                <w:szCs w:val="20"/>
              </w:rPr>
              <w:t>осич</w:t>
            </w:r>
            <w:proofErr w:type="spellEnd"/>
          </w:p>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3 место - </w:t>
            </w:r>
            <w:proofErr w:type="spellStart"/>
            <w:r w:rsidRPr="0036178A">
              <w:rPr>
                <w:rFonts w:ascii="Times New Roman" w:eastAsia="Times New Roman" w:hAnsi="Times New Roman" w:cs="Times New Roman"/>
                <w:sz w:val="20"/>
                <w:szCs w:val="20"/>
              </w:rPr>
              <w:t>Казаново</w:t>
            </w:r>
            <w:proofErr w:type="spellEnd"/>
          </w:p>
        </w:tc>
      </w:tr>
      <w:tr w:rsidR="00FA5233" w:rsidRPr="0036178A" w:rsidTr="00FA5233">
        <w:trPr>
          <w:trHeight w:val="162"/>
        </w:trPr>
        <w:tc>
          <w:tcPr>
            <w:tcW w:w="593"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3</w:t>
            </w:r>
          </w:p>
        </w:tc>
        <w:tc>
          <w:tcPr>
            <w:tcW w:w="2125"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«Рождественский турнир» по волейболу среди женских команд</w:t>
            </w:r>
          </w:p>
        </w:tc>
        <w:tc>
          <w:tcPr>
            <w:tcW w:w="141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06.01.2023г</w:t>
            </w:r>
          </w:p>
        </w:tc>
        <w:tc>
          <w:tcPr>
            <w:tcW w:w="140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Чернышевск, ФОК ОЛИМП</w:t>
            </w:r>
          </w:p>
        </w:tc>
        <w:tc>
          <w:tcPr>
            <w:tcW w:w="92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48</w:t>
            </w:r>
          </w:p>
        </w:tc>
        <w:tc>
          <w:tcPr>
            <w:tcW w:w="644" w:type="dxa"/>
          </w:tcPr>
          <w:p w:rsidR="00FA5233" w:rsidRPr="0036178A" w:rsidRDefault="00FA5233" w:rsidP="00FA5233">
            <w:pPr>
              <w:spacing w:after="0" w:line="240" w:lineRule="auto"/>
              <w:rPr>
                <w:rFonts w:ascii="Times New Roman" w:eastAsia="Times New Roman" w:hAnsi="Times New Roman" w:cs="Times New Roman"/>
                <w:sz w:val="20"/>
                <w:szCs w:val="20"/>
              </w:rPr>
            </w:pPr>
          </w:p>
        </w:tc>
        <w:tc>
          <w:tcPr>
            <w:tcW w:w="851" w:type="dxa"/>
          </w:tcPr>
          <w:p w:rsidR="00FA5233" w:rsidRPr="0036178A" w:rsidRDefault="00FA5233" w:rsidP="00FA5233">
            <w:pPr>
              <w:spacing w:after="0" w:line="240" w:lineRule="auto"/>
              <w:rPr>
                <w:rFonts w:ascii="Times New Roman" w:eastAsia="Times New Roman" w:hAnsi="Times New Roman" w:cs="Times New Roman"/>
                <w:sz w:val="20"/>
                <w:szCs w:val="20"/>
              </w:rPr>
            </w:pPr>
          </w:p>
        </w:tc>
        <w:tc>
          <w:tcPr>
            <w:tcW w:w="2431"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1 место </w:t>
            </w:r>
            <w:proofErr w:type="gramStart"/>
            <w:r w:rsidRPr="0036178A">
              <w:rPr>
                <w:rFonts w:ascii="Times New Roman" w:eastAsia="Times New Roman" w:hAnsi="Times New Roman" w:cs="Times New Roman"/>
                <w:sz w:val="20"/>
                <w:szCs w:val="20"/>
              </w:rPr>
              <w:t>–Л</w:t>
            </w:r>
            <w:proofErr w:type="gramEnd"/>
            <w:r w:rsidRPr="0036178A">
              <w:rPr>
                <w:rFonts w:ascii="Times New Roman" w:eastAsia="Times New Roman" w:hAnsi="Times New Roman" w:cs="Times New Roman"/>
                <w:sz w:val="20"/>
                <w:szCs w:val="20"/>
              </w:rPr>
              <w:t>окомотив</w:t>
            </w:r>
          </w:p>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2 место – Локомотив</w:t>
            </w:r>
            <w:proofErr w:type="gramStart"/>
            <w:r w:rsidRPr="0036178A">
              <w:rPr>
                <w:rFonts w:ascii="Times New Roman" w:eastAsia="Times New Roman" w:hAnsi="Times New Roman" w:cs="Times New Roman"/>
                <w:sz w:val="20"/>
                <w:szCs w:val="20"/>
              </w:rPr>
              <w:t>2</w:t>
            </w:r>
            <w:proofErr w:type="gramEnd"/>
          </w:p>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3 место - Здоровье</w:t>
            </w:r>
          </w:p>
        </w:tc>
      </w:tr>
      <w:tr w:rsidR="00FA5233" w:rsidRPr="0036178A" w:rsidTr="00FA5233">
        <w:trPr>
          <w:trHeight w:val="162"/>
        </w:trPr>
        <w:tc>
          <w:tcPr>
            <w:tcW w:w="593"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4</w:t>
            </w:r>
          </w:p>
        </w:tc>
        <w:tc>
          <w:tcPr>
            <w:tcW w:w="2125"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Рождественский турнир по футболу </w:t>
            </w:r>
          </w:p>
        </w:tc>
        <w:tc>
          <w:tcPr>
            <w:tcW w:w="141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0</w:t>
            </w:r>
            <w:r w:rsidRPr="0036178A">
              <w:rPr>
                <w:rFonts w:ascii="Times New Roman" w:eastAsia="Times New Roman" w:hAnsi="Times New Roman" w:cs="Times New Roman"/>
                <w:sz w:val="20"/>
                <w:szCs w:val="20"/>
                <w:lang w:val="en-US"/>
              </w:rPr>
              <w:t>8</w:t>
            </w:r>
            <w:r w:rsidRPr="0036178A">
              <w:rPr>
                <w:rFonts w:ascii="Times New Roman" w:eastAsia="Times New Roman" w:hAnsi="Times New Roman" w:cs="Times New Roman"/>
                <w:sz w:val="20"/>
                <w:szCs w:val="20"/>
              </w:rPr>
              <w:t>.01.2023г.</w:t>
            </w:r>
          </w:p>
        </w:tc>
        <w:tc>
          <w:tcPr>
            <w:tcW w:w="140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Чернышевск, ФОК ОЛИМП</w:t>
            </w:r>
          </w:p>
        </w:tc>
        <w:tc>
          <w:tcPr>
            <w:tcW w:w="92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50</w:t>
            </w:r>
          </w:p>
          <w:p w:rsidR="00FA5233" w:rsidRPr="0036178A" w:rsidRDefault="00FA5233" w:rsidP="00FA5233">
            <w:pPr>
              <w:spacing w:after="0" w:line="240" w:lineRule="auto"/>
              <w:rPr>
                <w:rFonts w:ascii="Times New Roman" w:eastAsia="Times New Roman" w:hAnsi="Times New Roman" w:cs="Times New Roman"/>
                <w:sz w:val="20"/>
                <w:szCs w:val="20"/>
              </w:rPr>
            </w:pPr>
          </w:p>
        </w:tc>
        <w:tc>
          <w:tcPr>
            <w:tcW w:w="64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50</w:t>
            </w:r>
          </w:p>
        </w:tc>
        <w:tc>
          <w:tcPr>
            <w:tcW w:w="851" w:type="dxa"/>
          </w:tcPr>
          <w:p w:rsidR="00FA5233" w:rsidRPr="0036178A" w:rsidRDefault="00FA5233" w:rsidP="00FA5233">
            <w:pPr>
              <w:spacing w:after="0" w:line="240" w:lineRule="auto"/>
              <w:rPr>
                <w:rFonts w:ascii="Times New Roman" w:eastAsia="Times New Roman" w:hAnsi="Times New Roman" w:cs="Times New Roman"/>
                <w:sz w:val="20"/>
                <w:szCs w:val="20"/>
              </w:rPr>
            </w:pPr>
          </w:p>
          <w:p w:rsidR="00FA5233" w:rsidRPr="0036178A" w:rsidRDefault="00FA5233" w:rsidP="00FA5233">
            <w:pPr>
              <w:spacing w:after="0" w:line="240" w:lineRule="auto"/>
              <w:rPr>
                <w:rFonts w:ascii="Times New Roman" w:eastAsia="Times New Roman" w:hAnsi="Times New Roman" w:cs="Times New Roman"/>
                <w:sz w:val="20"/>
                <w:szCs w:val="20"/>
              </w:rPr>
            </w:pPr>
          </w:p>
        </w:tc>
        <w:tc>
          <w:tcPr>
            <w:tcW w:w="2431" w:type="dxa"/>
          </w:tcPr>
          <w:p w:rsidR="00FA5233" w:rsidRPr="0036178A" w:rsidRDefault="00FA5233" w:rsidP="00FA5233">
            <w:pPr>
              <w:spacing w:after="0" w:line="240" w:lineRule="auto"/>
              <w:rPr>
                <w:rFonts w:ascii="Times New Roman" w:eastAsia="Times New Roman" w:hAnsi="Times New Roman" w:cs="Times New Roman"/>
                <w:sz w:val="20"/>
                <w:szCs w:val="20"/>
              </w:rPr>
            </w:pPr>
          </w:p>
        </w:tc>
      </w:tr>
      <w:tr w:rsidR="00FA5233" w:rsidRPr="0036178A" w:rsidTr="00FA5233">
        <w:trPr>
          <w:trHeight w:val="162"/>
        </w:trPr>
        <w:tc>
          <w:tcPr>
            <w:tcW w:w="593"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5</w:t>
            </w:r>
          </w:p>
        </w:tc>
        <w:tc>
          <w:tcPr>
            <w:tcW w:w="2125"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Кубок Председателя ДОРПРОФЖЕЛ по шахматам</w:t>
            </w:r>
          </w:p>
        </w:tc>
        <w:tc>
          <w:tcPr>
            <w:tcW w:w="141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27.01.2023г.</w:t>
            </w:r>
          </w:p>
        </w:tc>
        <w:tc>
          <w:tcPr>
            <w:tcW w:w="140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Чернышевск Шахматный клуб Дебют</w:t>
            </w:r>
          </w:p>
        </w:tc>
        <w:tc>
          <w:tcPr>
            <w:tcW w:w="929" w:type="dxa"/>
          </w:tcPr>
          <w:p w:rsidR="00FA5233" w:rsidRPr="0036178A" w:rsidRDefault="00FA5233" w:rsidP="00FA5233">
            <w:pPr>
              <w:spacing w:after="0" w:line="240" w:lineRule="auto"/>
              <w:rPr>
                <w:rFonts w:ascii="Times New Roman" w:eastAsia="Times New Roman" w:hAnsi="Times New Roman" w:cs="Times New Roman"/>
                <w:sz w:val="20"/>
                <w:szCs w:val="20"/>
                <w:lang w:val="en-US"/>
              </w:rPr>
            </w:pPr>
            <w:r w:rsidRPr="0036178A">
              <w:rPr>
                <w:rFonts w:ascii="Times New Roman" w:eastAsia="Times New Roman" w:hAnsi="Times New Roman" w:cs="Times New Roman"/>
                <w:sz w:val="20"/>
                <w:szCs w:val="20"/>
              </w:rPr>
              <w:t>1</w:t>
            </w:r>
            <w:r w:rsidRPr="0036178A">
              <w:rPr>
                <w:rFonts w:ascii="Times New Roman" w:eastAsia="Times New Roman" w:hAnsi="Times New Roman" w:cs="Times New Roman"/>
                <w:sz w:val="20"/>
                <w:szCs w:val="20"/>
                <w:lang w:val="en-US"/>
              </w:rPr>
              <w:t>7</w:t>
            </w:r>
          </w:p>
        </w:tc>
        <w:tc>
          <w:tcPr>
            <w:tcW w:w="644" w:type="dxa"/>
          </w:tcPr>
          <w:p w:rsidR="00FA5233" w:rsidRPr="0036178A" w:rsidRDefault="00FA5233" w:rsidP="00FA5233">
            <w:pPr>
              <w:spacing w:after="0" w:line="240" w:lineRule="auto"/>
              <w:rPr>
                <w:rFonts w:ascii="Times New Roman" w:eastAsia="Times New Roman" w:hAnsi="Times New Roman" w:cs="Times New Roman"/>
                <w:sz w:val="20"/>
                <w:szCs w:val="20"/>
                <w:lang w:val="en-US"/>
              </w:rPr>
            </w:pPr>
            <w:r w:rsidRPr="0036178A">
              <w:rPr>
                <w:rFonts w:ascii="Times New Roman" w:eastAsia="Times New Roman" w:hAnsi="Times New Roman" w:cs="Times New Roman"/>
                <w:sz w:val="20"/>
                <w:szCs w:val="20"/>
              </w:rPr>
              <w:t>1</w:t>
            </w:r>
            <w:r w:rsidRPr="0036178A">
              <w:rPr>
                <w:rFonts w:ascii="Times New Roman" w:eastAsia="Times New Roman" w:hAnsi="Times New Roman" w:cs="Times New Roman"/>
                <w:sz w:val="20"/>
                <w:szCs w:val="20"/>
                <w:lang w:val="en-US"/>
              </w:rPr>
              <w:t>7</w:t>
            </w:r>
          </w:p>
        </w:tc>
        <w:tc>
          <w:tcPr>
            <w:tcW w:w="851" w:type="dxa"/>
          </w:tcPr>
          <w:p w:rsidR="00FA5233" w:rsidRPr="0036178A" w:rsidRDefault="00FA5233" w:rsidP="00FA5233">
            <w:pPr>
              <w:spacing w:after="0" w:line="240" w:lineRule="auto"/>
              <w:rPr>
                <w:rFonts w:ascii="Times New Roman" w:eastAsia="Times New Roman" w:hAnsi="Times New Roman" w:cs="Times New Roman"/>
                <w:sz w:val="20"/>
                <w:szCs w:val="20"/>
              </w:rPr>
            </w:pPr>
          </w:p>
        </w:tc>
        <w:tc>
          <w:tcPr>
            <w:tcW w:w="2431"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1 место </w:t>
            </w:r>
            <w:proofErr w:type="spellStart"/>
            <w:r w:rsidRPr="0036178A">
              <w:rPr>
                <w:rFonts w:ascii="Times New Roman" w:eastAsia="Times New Roman" w:hAnsi="Times New Roman" w:cs="Times New Roman"/>
                <w:sz w:val="20"/>
                <w:szCs w:val="20"/>
              </w:rPr>
              <w:t>Крименицкий</w:t>
            </w:r>
            <w:proofErr w:type="spellEnd"/>
            <w:r w:rsidRPr="0036178A">
              <w:rPr>
                <w:rFonts w:ascii="Times New Roman" w:eastAsia="Times New Roman" w:hAnsi="Times New Roman" w:cs="Times New Roman"/>
                <w:sz w:val="20"/>
                <w:szCs w:val="20"/>
              </w:rPr>
              <w:t xml:space="preserve"> </w:t>
            </w:r>
            <w:proofErr w:type="spellStart"/>
            <w:r w:rsidRPr="0036178A">
              <w:rPr>
                <w:rFonts w:ascii="Times New Roman" w:eastAsia="Times New Roman" w:hAnsi="Times New Roman" w:cs="Times New Roman"/>
                <w:sz w:val="20"/>
                <w:szCs w:val="20"/>
              </w:rPr>
              <w:t>Сргей</w:t>
            </w:r>
            <w:proofErr w:type="spellEnd"/>
          </w:p>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2 место Полищук Михаил</w:t>
            </w:r>
          </w:p>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3 место </w:t>
            </w:r>
            <w:proofErr w:type="spellStart"/>
            <w:r w:rsidRPr="0036178A">
              <w:rPr>
                <w:rFonts w:ascii="Times New Roman" w:eastAsia="Times New Roman" w:hAnsi="Times New Roman" w:cs="Times New Roman"/>
                <w:sz w:val="20"/>
                <w:szCs w:val="20"/>
              </w:rPr>
              <w:t>Димитришин</w:t>
            </w:r>
            <w:proofErr w:type="spellEnd"/>
            <w:r w:rsidRPr="0036178A">
              <w:rPr>
                <w:rFonts w:ascii="Times New Roman" w:eastAsia="Times New Roman" w:hAnsi="Times New Roman" w:cs="Times New Roman"/>
                <w:sz w:val="20"/>
                <w:szCs w:val="20"/>
              </w:rPr>
              <w:t xml:space="preserve"> Владимир</w:t>
            </w:r>
          </w:p>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 место – Лескова</w:t>
            </w:r>
          </w:p>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2 место – </w:t>
            </w:r>
            <w:proofErr w:type="spellStart"/>
            <w:r w:rsidRPr="0036178A">
              <w:rPr>
                <w:rFonts w:ascii="Times New Roman" w:eastAsia="Times New Roman" w:hAnsi="Times New Roman" w:cs="Times New Roman"/>
                <w:sz w:val="20"/>
                <w:szCs w:val="20"/>
              </w:rPr>
              <w:t>Сандуляк</w:t>
            </w:r>
            <w:proofErr w:type="spellEnd"/>
          </w:p>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3 место – Васильева</w:t>
            </w:r>
          </w:p>
        </w:tc>
      </w:tr>
      <w:tr w:rsidR="00FA5233" w:rsidRPr="0036178A" w:rsidTr="00FA5233">
        <w:trPr>
          <w:trHeight w:val="162"/>
        </w:trPr>
        <w:tc>
          <w:tcPr>
            <w:tcW w:w="593"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6</w:t>
            </w:r>
          </w:p>
        </w:tc>
        <w:tc>
          <w:tcPr>
            <w:tcW w:w="2125"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Турнир по волейболу среди девушек 2008 г.р. и младше</w:t>
            </w:r>
          </w:p>
        </w:tc>
        <w:tc>
          <w:tcPr>
            <w:tcW w:w="141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03.02.2024</w:t>
            </w:r>
          </w:p>
        </w:tc>
        <w:tc>
          <w:tcPr>
            <w:tcW w:w="140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Чернышевск, ФОК ОЛИМП</w:t>
            </w:r>
          </w:p>
        </w:tc>
        <w:tc>
          <w:tcPr>
            <w:tcW w:w="92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100</w:t>
            </w:r>
          </w:p>
        </w:tc>
        <w:tc>
          <w:tcPr>
            <w:tcW w:w="64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12</w:t>
            </w:r>
          </w:p>
        </w:tc>
        <w:tc>
          <w:tcPr>
            <w:tcW w:w="851"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88</w:t>
            </w:r>
          </w:p>
        </w:tc>
        <w:tc>
          <w:tcPr>
            <w:tcW w:w="2431"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 – Локомотив</w:t>
            </w:r>
          </w:p>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2 – Холбон</w:t>
            </w:r>
          </w:p>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3 –Нерчинск</w:t>
            </w:r>
          </w:p>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Приняли участие 9 команд</w:t>
            </w:r>
          </w:p>
        </w:tc>
      </w:tr>
      <w:tr w:rsidR="00FA5233" w:rsidRPr="0036178A" w:rsidTr="00FA5233">
        <w:trPr>
          <w:trHeight w:val="162"/>
        </w:trPr>
        <w:tc>
          <w:tcPr>
            <w:tcW w:w="593"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7</w:t>
            </w:r>
          </w:p>
        </w:tc>
        <w:tc>
          <w:tcPr>
            <w:tcW w:w="2125"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Первенство по настольному теннису на Кубок Председателя ДОРПРОФЖЕЛ</w:t>
            </w:r>
          </w:p>
        </w:tc>
        <w:tc>
          <w:tcPr>
            <w:tcW w:w="141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10.02.2024</w:t>
            </w:r>
          </w:p>
        </w:tc>
        <w:tc>
          <w:tcPr>
            <w:tcW w:w="140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МОУ СОШ №78</w:t>
            </w:r>
          </w:p>
        </w:tc>
        <w:tc>
          <w:tcPr>
            <w:tcW w:w="92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18</w:t>
            </w:r>
          </w:p>
        </w:tc>
        <w:tc>
          <w:tcPr>
            <w:tcW w:w="64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18</w:t>
            </w:r>
          </w:p>
        </w:tc>
        <w:tc>
          <w:tcPr>
            <w:tcW w:w="851" w:type="dxa"/>
          </w:tcPr>
          <w:p w:rsidR="00FA5233" w:rsidRPr="0036178A" w:rsidRDefault="00FA5233" w:rsidP="00FA5233">
            <w:pPr>
              <w:spacing w:after="0" w:line="240" w:lineRule="auto"/>
              <w:rPr>
                <w:rFonts w:ascii="Times New Roman" w:eastAsia="Times New Roman" w:hAnsi="Times New Roman" w:cs="Times New Roman"/>
                <w:sz w:val="20"/>
                <w:szCs w:val="20"/>
              </w:rPr>
            </w:pPr>
          </w:p>
        </w:tc>
        <w:tc>
          <w:tcPr>
            <w:tcW w:w="2431"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1 место – </w:t>
            </w:r>
            <w:proofErr w:type="spellStart"/>
            <w:r w:rsidRPr="0036178A">
              <w:rPr>
                <w:rFonts w:ascii="Times New Roman" w:eastAsia="Times New Roman" w:hAnsi="Times New Roman" w:cs="Times New Roman"/>
                <w:sz w:val="20"/>
                <w:szCs w:val="20"/>
              </w:rPr>
              <w:t>Сандуляк</w:t>
            </w:r>
            <w:proofErr w:type="spellEnd"/>
            <w:proofErr w:type="gramStart"/>
            <w:r w:rsidRPr="0036178A">
              <w:rPr>
                <w:rFonts w:ascii="Times New Roman" w:eastAsia="Times New Roman" w:hAnsi="Times New Roman" w:cs="Times New Roman"/>
                <w:sz w:val="20"/>
                <w:szCs w:val="20"/>
              </w:rPr>
              <w:t xml:space="preserve"> В</w:t>
            </w:r>
            <w:proofErr w:type="gramEnd"/>
          </w:p>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2 место – Гончарук</w:t>
            </w:r>
            <w:proofErr w:type="gramStart"/>
            <w:r w:rsidRPr="0036178A">
              <w:rPr>
                <w:rFonts w:ascii="Times New Roman" w:eastAsia="Times New Roman" w:hAnsi="Times New Roman" w:cs="Times New Roman"/>
                <w:sz w:val="20"/>
                <w:szCs w:val="20"/>
              </w:rPr>
              <w:t xml:space="preserve"> Т</w:t>
            </w:r>
            <w:proofErr w:type="gramEnd"/>
          </w:p>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3 место – Васильева</w:t>
            </w:r>
            <w:proofErr w:type="gramStart"/>
            <w:r w:rsidRPr="0036178A">
              <w:rPr>
                <w:rFonts w:ascii="Times New Roman" w:eastAsia="Times New Roman" w:hAnsi="Times New Roman" w:cs="Times New Roman"/>
                <w:sz w:val="20"/>
                <w:szCs w:val="20"/>
              </w:rPr>
              <w:t xml:space="preserve"> О</w:t>
            </w:r>
            <w:proofErr w:type="gramEnd"/>
          </w:p>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1 место – </w:t>
            </w:r>
            <w:proofErr w:type="spellStart"/>
            <w:r w:rsidRPr="0036178A">
              <w:rPr>
                <w:rFonts w:ascii="Times New Roman" w:eastAsia="Times New Roman" w:hAnsi="Times New Roman" w:cs="Times New Roman"/>
                <w:sz w:val="20"/>
                <w:szCs w:val="20"/>
              </w:rPr>
              <w:t>Масур</w:t>
            </w:r>
            <w:proofErr w:type="spellEnd"/>
            <w:r w:rsidRPr="0036178A">
              <w:rPr>
                <w:rFonts w:ascii="Times New Roman" w:eastAsia="Times New Roman" w:hAnsi="Times New Roman" w:cs="Times New Roman"/>
                <w:sz w:val="20"/>
                <w:szCs w:val="20"/>
              </w:rPr>
              <w:t xml:space="preserve"> Ю.</w:t>
            </w:r>
          </w:p>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2 место – </w:t>
            </w:r>
            <w:proofErr w:type="spellStart"/>
            <w:r w:rsidRPr="0036178A">
              <w:rPr>
                <w:rFonts w:ascii="Times New Roman" w:eastAsia="Times New Roman" w:hAnsi="Times New Roman" w:cs="Times New Roman"/>
                <w:sz w:val="20"/>
                <w:szCs w:val="20"/>
              </w:rPr>
              <w:t>Мусихин</w:t>
            </w:r>
            <w:proofErr w:type="spellEnd"/>
            <w:proofErr w:type="gramStart"/>
            <w:r w:rsidRPr="0036178A">
              <w:rPr>
                <w:rFonts w:ascii="Times New Roman" w:eastAsia="Times New Roman" w:hAnsi="Times New Roman" w:cs="Times New Roman"/>
                <w:sz w:val="20"/>
                <w:szCs w:val="20"/>
              </w:rPr>
              <w:t xml:space="preserve"> А</w:t>
            </w:r>
            <w:proofErr w:type="gramEnd"/>
          </w:p>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3 место – </w:t>
            </w:r>
            <w:proofErr w:type="spellStart"/>
            <w:r w:rsidRPr="0036178A">
              <w:rPr>
                <w:rFonts w:ascii="Times New Roman" w:eastAsia="Times New Roman" w:hAnsi="Times New Roman" w:cs="Times New Roman"/>
                <w:sz w:val="20"/>
                <w:szCs w:val="20"/>
              </w:rPr>
              <w:t>Шастин</w:t>
            </w:r>
            <w:proofErr w:type="spellEnd"/>
            <w:r w:rsidRPr="0036178A">
              <w:rPr>
                <w:rFonts w:ascii="Times New Roman" w:eastAsia="Times New Roman" w:hAnsi="Times New Roman" w:cs="Times New Roman"/>
                <w:sz w:val="20"/>
                <w:szCs w:val="20"/>
              </w:rPr>
              <w:t xml:space="preserve"> </w:t>
            </w:r>
            <w:proofErr w:type="gramStart"/>
            <w:r w:rsidRPr="0036178A">
              <w:rPr>
                <w:rFonts w:ascii="Times New Roman" w:eastAsia="Times New Roman" w:hAnsi="Times New Roman" w:cs="Times New Roman"/>
                <w:sz w:val="20"/>
                <w:szCs w:val="20"/>
              </w:rPr>
              <w:t>Ю</w:t>
            </w:r>
            <w:proofErr w:type="gramEnd"/>
          </w:p>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 место – ТЧЭ-5</w:t>
            </w:r>
          </w:p>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2 место – ПМС-11</w:t>
            </w:r>
          </w:p>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3 место – ЭЧ-11</w:t>
            </w:r>
          </w:p>
        </w:tc>
      </w:tr>
      <w:tr w:rsidR="00FA5233" w:rsidRPr="0036178A" w:rsidTr="00FA5233">
        <w:trPr>
          <w:trHeight w:val="162"/>
        </w:trPr>
        <w:tc>
          <w:tcPr>
            <w:tcW w:w="593"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8</w:t>
            </w:r>
          </w:p>
        </w:tc>
        <w:tc>
          <w:tcPr>
            <w:tcW w:w="2125"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Соревнования по адаптивному виду спорта </w:t>
            </w:r>
            <w:proofErr w:type="spellStart"/>
            <w:r w:rsidRPr="0036178A">
              <w:rPr>
                <w:rFonts w:ascii="Times New Roman" w:eastAsia="Times New Roman" w:hAnsi="Times New Roman" w:cs="Times New Roman"/>
                <w:sz w:val="20"/>
                <w:szCs w:val="20"/>
              </w:rPr>
              <w:t>Бочче</w:t>
            </w:r>
            <w:proofErr w:type="spellEnd"/>
            <w:r w:rsidRPr="0036178A">
              <w:rPr>
                <w:rFonts w:ascii="Times New Roman" w:eastAsia="Times New Roman" w:hAnsi="Times New Roman" w:cs="Times New Roman"/>
                <w:sz w:val="20"/>
                <w:szCs w:val="20"/>
              </w:rPr>
              <w:t xml:space="preserve">, </w:t>
            </w:r>
            <w:proofErr w:type="gramStart"/>
            <w:r w:rsidRPr="0036178A">
              <w:rPr>
                <w:rFonts w:ascii="Times New Roman" w:eastAsia="Times New Roman" w:hAnsi="Times New Roman" w:cs="Times New Roman"/>
                <w:sz w:val="20"/>
                <w:szCs w:val="20"/>
              </w:rPr>
              <w:t>приуроченный</w:t>
            </w:r>
            <w:proofErr w:type="gramEnd"/>
            <w:r w:rsidRPr="0036178A">
              <w:rPr>
                <w:rFonts w:ascii="Times New Roman" w:eastAsia="Times New Roman" w:hAnsi="Times New Roman" w:cs="Times New Roman"/>
                <w:sz w:val="20"/>
                <w:szCs w:val="20"/>
              </w:rPr>
              <w:t xml:space="preserve"> к открытию гола семьи в России</w:t>
            </w:r>
          </w:p>
        </w:tc>
        <w:tc>
          <w:tcPr>
            <w:tcW w:w="141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10.02.2024</w:t>
            </w:r>
          </w:p>
        </w:tc>
        <w:tc>
          <w:tcPr>
            <w:tcW w:w="140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Чернышевск, ФОК ОЛИМП</w:t>
            </w:r>
          </w:p>
        </w:tc>
        <w:tc>
          <w:tcPr>
            <w:tcW w:w="92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11</w:t>
            </w:r>
          </w:p>
        </w:tc>
        <w:tc>
          <w:tcPr>
            <w:tcW w:w="64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6</w:t>
            </w:r>
          </w:p>
        </w:tc>
        <w:tc>
          <w:tcPr>
            <w:tcW w:w="851"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5</w:t>
            </w:r>
          </w:p>
        </w:tc>
        <w:tc>
          <w:tcPr>
            <w:tcW w:w="2431" w:type="dxa"/>
          </w:tcPr>
          <w:p w:rsidR="00FA5233" w:rsidRPr="0036178A" w:rsidRDefault="00FA5233" w:rsidP="00FA5233">
            <w:pPr>
              <w:spacing w:after="0" w:line="240" w:lineRule="auto"/>
              <w:rPr>
                <w:rFonts w:ascii="Times New Roman" w:eastAsia="Times New Roman" w:hAnsi="Times New Roman" w:cs="Times New Roman"/>
                <w:sz w:val="20"/>
                <w:szCs w:val="20"/>
              </w:rPr>
            </w:pPr>
          </w:p>
        </w:tc>
      </w:tr>
      <w:tr w:rsidR="00FA5233" w:rsidRPr="0036178A" w:rsidTr="00FA5233">
        <w:trPr>
          <w:trHeight w:val="162"/>
        </w:trPr>
        <w:tc>
          <w:tcPr>
            <w:tcW w:w="593"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9</w:t>
            </w:r>
          </w:p>
        </w:tc>
        <w:tc>
          <w:tcPr>
            <w:tcW w:w="2125"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Соревнования по адаптивному виду спорта корн-холл</w:t>
            </w:r>
          </w:p>
        </w:tc>
        <w:tc>
          <w:tcPr>
            <w:tcW w:w="141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17.02.2024</w:t>
            </w:r>
          </w:p>
        </w:tc>
        <w:tc>
          <w:tcPr>
            <w:tcW w:w="140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Чернышевск, ФОК ОЛИМП</w:t>
            </w:r>
          </w:p>
        </w:tc>
        <w:tc>
          <w:tcPr>
            <w:tcW w:w="92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20</w:t>
            </w:r>
          </w:p>
        </w:tc>
        <w:tc>
          <w:tcPr>
            <w:tcW w:w="644" w:type="dxa"/>
          </w:tcPr>
          <w:p w:rsidR="00FA5233" w:rsidRPr="0036178A" w:rsidRDefault="00FA5233" w:rsidP="00FA5233">
            <w:pPr>
              <w:spacing w:after="0" w:line="240" w:lineRule="auto"/>
              <w:rPr>
                <w:rFonts w:ascii="Times New Roman" w:eastAsia="Times New Roman" w:hAnsi="Times New Roman" w:cs="Times New Roman"/>
                <w:sz w:val="20"/>
                <w:szCs w:val="20"/>
              </w:rPr>
            </w:pPr>
          </w:p>
        </w:tc>
        <w:tc>
          <w:tcPr>
            <w:tcW w:w="851" w:type="dxa"/>
          </w:tcPr>
          <w:p w:rsidR="00FA5233" w:rsidRPr="0036178A" w:rsidRDefault="00FA5233" w:rsidP="00FA5233">
            <w:pPr>
              <w:spacing w:after="0" w:line="240" w:lineRule="auto"/>
              <w:rPr>
                <w:rFonts w:ascii="Times New Roman" w:eastAsia="Times New Roman" w:hAnsi="Times New Roman" w:cs="Times New Roman"/>
                <w:sz w:val="20"/>
                <w:szCs w:val="20"/>
              </w:rPr>
            </w:pPr>
          </w:p>
        </w:tc>
        <w:tc>
          <w:tcPr>
            <w:tcW w:w="2431" w:type="dxa"/>
          </w:tcPr>
          <w:p w:rsidR="00FA5233" w:rsidRPr="0036178A" w:rsidRDefault="00FA5233" w:rsidP="00FA5233">
            <w:pPr>
              <w:spacing w:after="0" w:line="240" w:lineRule="auto"/>
              <w:rPr>
                <w:rFonts w:ascii="Times New Roman" w:eastAsia="Times New Roman" w:hAnsi="Times New Roman" w:cs="Times New Roman"/>
                <w:sz w:val="20"/>
                <w:szCs w:val="20"/>
              </w:rPr>
            </w:pPr>
          </w:p>
        </w:tc>
      </w:tr>
      <w:tr w:rsidR="00FA5233" w:rsidRPr="0036178A" w:rsidTr="00FA5233">
        <w:trPr>
          <w:trHeight w:val="162"/>
        </w:trPr>
        <w:tc>
          <w:tcPr>
            <w:tcW w:w="593"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10</w:t>
            </w:r>
          </w:p>
        </w:tc>
        <w:tc>
          <w:tcPr>
            <w:tcW w:w="2125"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Традиционный ежегодный турнир по волейболу среди мужских команд памяти </w:t>
            </w:r>
            <w:proofErr w:type="spellStart"/>
            <w:r w:rsidRPr="0036178A">
              <w:rPr>
                <w:rFonts w:ascii="Times New Roman" w:eastAsia="Times New Roman" w:hAnsi="Times New Roman" w:cs="Times New Roman"/>
                <w:sz w:val="20"/>
                <w:szCs w:val="20"/>
              </w:rPr>
              <w:t>Чалдаева</w:t>
            </w:r>
            <w:proofErr w:type="spellEnd"/>
          </w:p>
        </w:tc>
        <w:tc>
          <w:tcPr>
            <w:tcW w:w="141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23.02.2024</w:t>
            </w:r>
          </w:p>
        </w:tc>
        <w:tc>
          <w:tcPr>
            <w:tcW w:w="140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Чернышевск, ФОК ОЛИМП</w:t>
            </w:r>
          </w:p>
        </w:tc>
        <w:tc>
          <w:tcPr>
            <w:tcW w:w="92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30</w:t>
            </w:r>
          </w:p>
        </w:tc>
        <w:tc>
          <w:tcPr>
            <w:tcW w:w="644" w:type="dxa"/>
          </w:tcPr>
          <w:p w:rsidR="00FA5233" w:rsidRPr="0036178A" w:rsidRDefault="00FA5233" w:rsidP="00FA5233">
            <w:pPr>
              <w:spacing w:after="0" w:line="240" w:lineRule="auto"/>
              <w:rPr>
                <w:rFonts w:ascii="Times New Roman" w:eastAsia="Times New Roman" w:hAnsi="Times New Roman" w:cs="Times New Roman"/>
                <w:sz w:val="20"/>
                <w:szCs w:val="20"/>
              </w:rPr>
            </w:pPr>
          </w:p>
        </w:tc>
        <w:tc>
          <w:tcPr>
            <w:tcW w:w="851" w:type="dxa"/>
          </w:tcPr>
          <w:p w:rsidR="00FA5233" w:rsidRPr="0036178A" w:rsidRDefault="00FA5233" w:rsidP="00FA5233">
            <w:pPr>
              <w:spacing w:after="0" w:line="240" w:lineRule="auto"/>
              <w:rPr>
                <w:rFonts w:ascii="Times New Roman" w:eastAsia="Times New Roman" w:hAnsi="Times New Roman" w:cs="Times New Roman"/>
                <w:sz w:val="20"/>
                <w:szCs w:val="20"/>
              </w:rPr>
            </w:pPr>
          </w:p>
        </w:tc>
        <w:tc>
          <w:tcPr>
            <w:tcW w:w="2431"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 место локомотив Чернышевск</w:t>
            </w:r>
          </w:p>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2 место – </w:t>
            </w:r>
            <w:proofErr w:type="spellStart"/>
            <w:r w:rsidRPr="0036178A">
              <w:rPr>
                <w:rFonts w:ascii="Times New Roman" w:eastAsia="Times New Roman" w:hAnsi="Times New Roman" w:cs="Times New Roman"/>
                <w:sz w:val="20"/>
                <w:szCs w:val="20"/>
              </w:rPr>
              <w:t>Казаново</w:t>
            </w:r>
            <w:proofErr w:type="spellEnd"/>
          </w:p>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3 место  - </w:t>
            </w:r>
            <w:proofErr w:type="spellStart"/>
            <w:r w:rsidRPr="0036178A">
              <w:rPr>
                <w:rFonts w:ascii="Times New Roman" w:eastAsia="Times New Roman" w:hAnsi="Times New Roman" w:cs="Times New Roman"/>
                <w:sz w:val="20"/>
                <w:szCs w:val="20"/>
              </w:rPr>
              <w:t>Росич</w:t>
            </w:r>
            <w:proofErr w:type="spellEnd"/>
          </w:p>
        </w:tc>
      </w:tr>
      <w:tr w:rsidR="00FA5233" w:rsidRPr="0036178A" w:rsidTr="00FA5233">
        <w:trPr>
          <w:trHeight w:val="162"/>
        </w:trPr>
        <w:tc>
          <w:tcPr>
            <w:tcW w:w="593"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11</w:t>
            </w:r>
          </w:p>
        </w:tc>
        <w:tc>
          <w:tcPr>
            <w:tcW w:w="2125"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Лыжня России</w:t>
            </w:r>
          </w:p>
        </w:tc>
        <w:tc>
          <w:tcPr>
            <w:tcW w:w="141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23.02.2024</w:t>
            </w:r>
          </w:p>
        </w:tc>
        <w:tc>
          <w:tcPr>
            <w:tcW w:w="1404" w:type="dxa"/>
          </w:tcPr>
          <w:p w:rsidR="00FA5233" w:rsidRPr="0036178A" w:rsidRDefault="00FA5233" w:rsidP="00FA5233">
            <w:pPr>
              <w:spacing w:after="0" w:line="240" w:lineRule="auto"/>
              <w:rPr>
                <w:rFonts w:ascii="Times New Roman" w:eastAsia="Times New Roman" w:hAnsi="Times New Roman" w:cs="Times New Roman"/>
                <w:sz w:val="20"/>
                <w:szCs w:val="20"/>
              </w:rPr>
            </w:pPr>
            <w:proofErr w:type="spellStart"/>
            <w:r w:rsidRPr="0036178A">
              <w:rPr>
                <w:rFonts w:ascii="Times New Roman" w:eastAsia="Times New Roman" w:hAnsi="Times New Roman" w:cs="Times New Roman"/>
                <w:sz w:val="20"/>
                <w:szCs w:val="20"/>
              </w:rPr>
              <w:t>Алеурский</w:t>
            </w:r>
            <w:proofErr w:type="spellEnd"/>
            <w:r w:rsidRPr="0036178A">
              <w:rPr>
                <w:rFonts w:ascii="Times New Roman" w:eastAsia="Times New Roman" w:hAnsi="Times New Roman" w:cs="Times New Roman"/>
                <w:sz w:val="20"/>
                <w:szCs w:val="20"/>
              </w:rPr>
              <w:t xml:space="preserve"> хребет</w:t>
            </w:r>
          </w:p>
        </w:tc>
        <w:tc>
          <w:tcPr>
            <w:tcW w:w="92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100</w:t>
            </w:r>
          </w:p>
        </w:tc>
        <w:tc>
          <w:tcPr>
            <w:tcW w:w="644" w:type="dxa"/>
          </w:tcPr>
          <w:p w:rsidR="00FA5233" w:rsidRPr="0036178A" w:rsidRDefault="00FA5233" w:rsidP="00FA5233">
            <w:pPr>
              <w:spacing w:after="0" w:line="240" w:lineRule="auto"/>
              <w:rPr>
                <w:rFonts w:ascii="Times New Roman" w:eastAsia="Times New Roman" w:hAnsi="Times New Roman" w:cs="Times New Roman"/>
                <w:sz w:val="20"/>
                <w:szCs w:val="20"/>
              </w:rPr>
            </w:pPr>
          </w:p>
        </w:tc>
        <w:tc>
          <w:tcPr>
            <w:tcW w:w="851" w:type="dxa"/>
          </w:tcPr>
          <w:p w:rsidR="00FA5233" w:rsidRPr="0036178A" w:rsidRDefault="00FA5233" w:rsidP="00FA5233">
            <w:pPr>
              <w:spacing w:after="0" w:line="240" w:lineRule="auto"/>
              <w:rPr>
                <w:rFonts w:ascii="Times New Roman" w:eastAsia="Times New Roman" w:hAnsi="Times New Roman" w:cs="Times New Roman"/>
                <w:sz w:val="20"/>
                <w:szCs w:val="20"/>
              </w:rPr>
            </w:pPr>
          </w:p>
        </w:tc>
        <w:tc>
          <w:tcPr>
            <w:tcW w:w="2431" w:type="dxa"/>
          </w:tcPr>
          <w:p w:rsidR="00FA5233" w:rsidRPr="0036178A" w:rsidRDefault="00FA5233" w:rsidP="00FA5233">
            <w:pPr>
              <w:spacing w:after="0" w:line="240" w:lineRule="auto"/>
              <w:rPr>
                <w:rFonts w:ascii="Times New Roman" w:eastAsia="Times New Roman" w:hAnsi="Times New Roman" w:cs="Times New Roman"/>
                <w:sz w:val="20"/>
                <w:szCs w:val="20"/>
              </w:rPr>
            </w:pPr>
          </w:p>
        </w:tc>
      </w:tr>
      <w:tr w:rsidR="00FA5233" w:rsidRPr="0036178A" w:rsidTr="00FA5233">
        <w:trPr>
          <w:trHeight w:val="162"/>
        </w:trPr>
        <w:tc>
          <w:tcPr>
            <w:tcW w:w="593"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12</w:t>
            </w:r>
          </w:p>
        </w:tc>
        <w:tc>
          <w:tcPr>
            <w:tcW w:w="2125"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Женский турнир по волейболу</w:t>
            </w:r>
          </w:p>
        </w:tc>
        <w:tc>
          <w:tcPr>
            <w:tcW w:w="141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8.03.2024</w:t>
            </w:r>
          </w:p>
        </w:tc>
        <w:tc>
          <w:tcPr>
            <w:tcW w:w="140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ФОК ОЛИМП</w:t>
            </w:r>
          </w:p>
        </w:tc>
        <w:tc>
          <w:tcPr>
            <w:tcW w:w="92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50</w:t>
            </w:r>
          </w:p>
        </w:tc>
        <w:tc>
          <w:tcPr>
            <w:tcW w:w="644" w:type="dxa"/>
          </w:tcPr>
          <w:p w:rsidR="00FA5233" w:rsidRPr="0036178A" w:rsidRDefault="00FA5233" w:rsidP="00FA5233">
            <w:pPr>
              <w:spacing w:after="0" w:line="240" w:lineRule="auto"/>
              <w:rPr>
                <w:rFonts w:ascii="Times New Roman" w:eastAsia="Times New Roman" w:hAnsi="Times New Roman" w:cs="Times New Roman"/>
                <w:sz w:val="20"/>
                <w:szCs w:val="20"/>
              </w:rPr>
            </w:pPr>
          </w:p>
        </w:tc>
        <w:tc>
          <w:tcPr>
            <w:tcW w:w="851" w:type="dxa"/>
          </w:tcPr>
          <w:p w:rsidR="00FA5233" w:rsidRPr="0036178A" w:rsidRDefault="00FA5233" w:rsidP="00FA5233">
            <w:pPr>
              <w:spacing w:after="0" w:line="240" w:lineRule="auto"/>
              <w:rPr>
                <w:rFonts w:ascii="Times New Roman" w:eastAsia="Times New Roman" w:hAnsi="Times New Roman" w:cs="Times New Roman"/>
                <w:sz w:val="20"/>
                <w:szCs w:val="20"/>
              </w:rPr>
            </w:pPr>
          </w:p>
        </w:tc>
        <w:tc>
          <w:tcPr>
            <w:tcW w:w="2431" w:type="dxa"/>
          </w:tcPr>
          <w:p w:rsidR="00FA5233" w:rsidRPr="0036178A" w:rsidRDefault="00FA5233" w:rsidP="00FA5233">
            <w:pPr>
              <w:spacing w:after="0" w:line="240" w:lineRule="auto"/>
              <w:rPr>
                <w:rFonts w:ascii="Times New Roman" w:eastAsia="Times New Roman" w:hAnsi="Times New Roman" w:cs="Times New Roman"/>
                <w:sz w:val="20"/>
                <w:szCs w:val="20"/>
              </w:rPr>
            </w:pPr>
          </w:p>
        </w:tc>
      </w:tr>
      <w:tr w:rsidR="00FA5233" w:rsidRPr="0036178A" w:rsidTr="00FA5233">
        <w:trPr>
          <w:trHeight w:val="162"/>
        </w:trPr>
        <w:tc>
          <w:tcPr>
            <w:tcW w:w="593"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13</w:t>
            </w:r>
          </w:p>
        </w:tc>
        <w:tc>
          <w:tcPr>
            <w:tcW w:w="2125"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Зимняя спартакиада пенсионеров Чернышевского района</w:t>
            </w:r>
          </w:p>
        </w:tc>
        <w:tc>
          <w:tcPr>
            <w:tcW w:w="141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23 марта 2024г</w:t>
            </w:r>
          </w:p>
        </w:tc>
        <w:tc>
          <w:tcPr>
            <w:tcW w:w="140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ФОК Олимп</w:t>
            </w:r>
          </w:p>
        </w:tc>
        <w:tc>
          <w:tcPr>
            <w:tcW w:w="929"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30</w:t>
            </w:r>
          </w:p>
        </w:tc>
        <w:tc>
          <w:tcPr>
            <w:tcW w:w="644" w:type="dxa"/>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30</w:t>
            </w:r>
          </w:p>
        </w:tc>
        <w:tc>
          <w:tcPr>
            <w:tcW w:w="851" w:type="dxa"/>
          </w:tcPr>
          <w:p w:rsidR="00FA5233" w:rsidRPr="0036178A" w:rsidRDefault="00FA5233" w:rsidP="00FA5233">
            <w:pPr>
              <w:spacing w:after="0" w:line="240" w:lineRule="auto"/>
              <w:rPr>
                <w:rFonts w:ascii="Times New Roman" w:eastAsia="Times New Roman" w:hAnsi="Times New Roman" w:cs="Times New Roman"/>
                <w:sz w:val="20"/>
                <w:szCs w:val="20"/>
              </w:rPr>
            </w:pPr>
          </w:p>
        </w:tc>
        <w:tc>
          <w:tcPr>
            <w:tcW w:w="2431" w:type="dxa"/>
          </w:tcPr>
          <w:p w:rsidR="00FA5233" w:rsidRPr="0036178A" w:rsidRDefault="00FA5233" w:rsidP="00FA5233">
            <w:pPr>
              <w:spacing w:after="0" w:line="240" w:lineRule="auto"/>
              <w:rPr>
                <w:rFonts w:ascii="Times New Roman" w:eastAsia="Times New Roman" w:hAnsi="Times New Roman" w:cs="Times New Roman"/>
                <w:sz w:val="20"/>
                <w:szCs w:val="20"/>
              </w:rPr>
            </w:pPr>
          </w:p>
        </w:tc>
      </w:tr>
    </w:tbl>
    <w:p w:rsidR="00FA5233" w:rsidRPr="0036178A" w:rsidRDefault="00FA5233" w:rsidP="00FA5233">
      <w:pPr>
        <w:spacing w:after="0" w:line="240" w:lineRule="auto"/>
        <w:jc w:val="both"/>
        <w:rPr>
          <w:rFonts w:ascii="Times New Roman" w:eastAsia="Times New Roman" w:hAnsi="Times New Roman" w:cs="Times New Roman"/>
          <w:sz w:val="20"/>
          <w:szCs w:val="20"/>
        </w:rPr>
      </w:pPr>
    </w:p>
    <w:p w:rsidR="00FA5233" w:rsidRPr="0036178A" w:rsidRDefault="00FA5233" w:rsidP="00FA5233">
      <w:pPr>
        <w:spacing w:after="0" w:line="240" w:lineRule="auto"/>
        <w:jc w:val="right"/>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Приложение</w:t>
      </w:r>
    </w:p>
    <w:p w:rsidR="00FA5233" w:rsidRPr="0036178A" w:rsidRDefault="00FA5233" w:rsidP="00FA5233">
      <w:pPr>
        <w:spacing w:after="0" w:line="240" w:lineRule="auto"/>
        <w:jc w:val="right"/>
        <w:rPr>
          <w:rFonts w:ascii="Times New Roman" w:eastAsia="Times New Roman" w:hAnsi="Times New Roman" w:cs="Times New Roman"/>
          <w:sz w:val="20"/>
          <w:szCs w:val="20"/>
        </w:rPr>
      </w:pPr>
    </w:p>
    <w:p w:rsidR="00FA5233" w:rsidRPr="0036178A" w:rsidRDefault="00FA5233"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lastRenderedPageBreak/>
        <w:t>Перечень основных показателей социально-экономического развития муниципального района «Чернышевский район» за 3 месяца2024 г.</w:t>
      </w:r>
    </w:p>
    <w:tbl>
      <w:tblPr>
        <w:tblW w:w="5330" w:type="pct"/>
        <w:jc w:val="center"/>
        <w:tblInd w:w="-2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1423"/>
        <w:gridCol w:w="850"/>
        <w:gridCol w:w="1090"/>
        <w:gridCol w:w="1274"/>
        <w:gridCol w:w="1417"/>
        <w:gridCol w:w="2158"/>
      </w:tblGrid>
      <w:tr w:rsidR="00FA5233" w:rsidRPr="0036178A" w:rsidTr="00FA5233">
        <w:trPr>
          <w:jc w:val="center"/>
        </w:trPr>
        <w:tc>
          <w:tcPr>
            <w:tcW w:w="1134" w:type="pct"/>
            <w:vMerge w:val="restart"/>
            <w:tcBorders>
              <w:top w:val="single" w:sz="4" w:space="0" w:color="auto"/>
              <w:left w:val="single" w:sz="4" w:space="0" w:color="auto"/>
              <w:bottom w:val="single" w:sz="4" w:space="0" w:color="auto"/>
              <w:right w:val="single" w:sz="4" w:space="0" w:color="auto"/>
            </w:tcBorders>
            <w:vAlign w:val="center"/>
            <w:hideMark/>
          </w:tcPr>
          <w:p w:rsidR="00FA5233" w:rsidRPr="0036178A" w:rsidRDefault="00FA5233" w:rsidP="00FA5233">
            <w:pPr>
              <w:spacing w:after="0" w:line="240" w:lineRule="auto"/>
              <w:ind w:left="-105" w:right="-106"/>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Основные показатели социально-экономического развития</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FA5233" w:rsidRPr="0036178A" w:rsidRDefault="00FA5233"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Единица измерения</w:t>
            </w:r>
          </w:p>
        </w:tc>
        <w:tc>
          <w:tcPr>
            <w:tcW w:w="1513" w:type="pct"/>
            <w:gridSpan w:val="3"/>
            <w:tcBorders>
              <w:top w:val="single" w:sz="4" w:space="0" w:color="auto"/>
              <w:left w:val="single" w:sz="4" w:space="0" w:color="auto"/>
              <w:bottom w:val="single" w:sz="4" w:space="0" w:color="auto"/>
              <w:right w:val="single" w:sz="4" w:space="0" w:color="auto"/>
            </w:tcBorders>
            <w:vAlign w:val="center"/>
            <w:hideMark/>
          </w:tcPr>
          <w:p w:rsidR="00FA5233" w:rsidRPr="0036178A" w:rsidRDefault="00FA5233"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Отчетный период</w:t>
            </w:r>
          </w:p>
        </w:tc>
        <w:tc>
          <w:tcPr>
            <w:tcW w:w="667" w:type="pct"/>
            <w:vMerge w:val="restart"/>
            <w:tcBorders>
              <w:top w:val="single" w:sz="4" w:space="0" w:color="auto"/>
              <w:left w:val="single" w:sz="4" w:space="0" w:color="auto"/>
              <w:bottom w:val="single" w:sz="4" w:space="0" w:color="auto"/>
              <w:right w:val="single" w:sz="4" w:space="0" w:color="auto"/>
            </w:tcBorders>
            <w:vAlign w:val="center"/>
            <w:hideMark/>
          </w:tcPr>
          <w:p w:rsidR="00FA5233" w:rsidRPr="0036178A" w:rsidRDefault="00FA5233" w:rsidP="00FA5233">
            <w:pPr>
              <w:spacing w:after="0" w:line="240" w:lineRule="auto"/>
              <w:ind w:left="-123" w:right="-118"/>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 xml:space="preserve">Темп роста к </w:t>
            </w:r>
            <w:proofErr w:type="gramStart"/>
            <w:r w:rsidRPr="0036178A">
              <w:rPr>
                <w:rFonts w:ascii="Times New Roman" w:eastAsia="Times New Roman" w:hAnsi="Times New Roman" w:cs="Times New Roman"/>
                <w:sz w:val="20"/>
                <w:szCs w:val="20"/>
              </w:rPr>
              <w:t>прогнозным</w:t>
            </w:r>
            <w:proofErr w:type="gramEnd"/>
          </w:p>
          <w:p w:rsidR="00FA5233" w:rsidRPr="0036178A" w:rsidRDefault="00FA5233" w:rsidP="00FA5233">
            <w:pPr>
              <w:spacing w:after="0" w:line="240" w:lineRule="auto"/>
              <w:ind w:left="-123" w:right="-118"/>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показателям %(прогноз)</w:t>
            </w:r>
          </w:p>
        </w:tc>
        <w:tc>
          <w:tcPr>
            <w:tcW w:w="1016" w:type="pct"/>
            <w:tcBorders>
              <w:top w:val="single" w:sz="4" w:space="0" w:color="auto"/>
              <w:left w:val="single" w:sz="4" w:space="0" w:color="auto"/>
              <w:bottom w:val="single" w:sz="4" w:space="0" w:color="auto"/>
              <w:right w:val="single" w:sz="4" w:space="0" w:color="auto"/>
            </w:tcBorders>
            <w:vAlign w:val="center"/>
            <w:hideMark/>
          </w:tcPr>
          <w:p w:rsidR="00FA5233" w:rsidRPr="0036178A" w:rsidRDefault="00FA5233" w:rsidP="00FA5233">
            <w:pPr>
              <w:spacing w:after="0" w:line="240" w:lineRule="auto"/>
              <w:ind w:left="-111" w:right="-101"/>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Темп роста к соответствующему периоду прошлого года, % (факт)</w:t>
            </w:r>
          </w:p>
        </w:tc>
      </w:tr>
      <w:tr w:rsidR="00FA5233" w:rsidRPr="0036178A" w:rsidTr="00FA5233">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5233" w:rsidRPr="0036178A" w:rsidRDefault="00FA5233" w:rsidP="00FA5233">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5233" w:rsidRPr="0036178A" w:rsidRDefault="00FA5233" w:rsidP="00FA5233">
            <w:pPr>
              <w:spacing w:after="0" w:line="240" w:lineRule="auto"/>
              <w:rPr>
                <w:rFonts w:ascii="Times New Roman" w:eastAsia="Times New Roman" w:hAnsi="Times New Roman" w:cs="Times New Roman"/>
                <w:sz w:val="20"/>
                <w:szCs w:val="20"/>
              </w:rPr>
            </w:pPr>
          </w:p>
        </w:tc>
        <w:tc>
          <w:tcPr>
            <w:tcW w:w="400" w:type="pct"/>
            <w:tcBorders>
              <w:top w:val="single" w:sz="4" w:space="0" w:color="auto"/>
              <w:left w:val="single" w:sz="4" w:space="0" w:color="auto"/>
              <w:bottom w:val="single" w:sz="4" w:space="0" w:color="auto"/>
              <w:right w:val="single" w:sz="4" w:space="0" w:color="auto"/>
            </w:tcBorders>
            <w:vAlign w:val="center"/>
            <w:hideMark/>
          </w:tcPr>
          <w:p w:rsidR="00FA5233" w:rsidRPr="0036178A" w:rsidRDefault="00FA5233" w:rsidP="00FA5233">
            <w:pPr>
              <w:spacing w:after="0" w:line="240" w:lineRule="auto"/>
              <w:ind w:left="-106" w:right="-110"/>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3 месяца 2023 года</w:t>
            </w:r>
          </w:p>
          <w:p w:rsidR="00FA5233" w:rsidRPr="0036178A" w:rsidRDefault="00FA5233" w:rsidP="00FA5233">
            <w:pPr>
              <w:spacing w:after="0" w:line="240" w:lineRule="auto"/>
              <w:ind w:left="-106" w:right="-110"/>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(факт)</w:t>
            </w:r>
          </w:p>
        </w:tc>
        <w:tc>
          <w:tcPr>
            <w:tcW w:w="513" w:type="pct"/>
            <w:tcBorders>
              <w:top w:val="single" w:sz="4" w:space="0" w:color="auto"/>
              <w:left w:val="single" w:sz="4" w:space="0" w:color="auto"/>
              <w:bottom w:val="single" w:sz="4" w:space="0" w:color="auto"/>
              <w:right w:val="single" w:sz="4" w:space="0" w:color="auto"/>
            </w:tcBorders>
            <w:vAlign w:val="center"/>
            <w:hideMark/>
          </w:tcPr>
          <w:p w:rsidR="00FA5233" w:rsidRPr="0036178A" w:rsidRDefault="00FA5233"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2024год</w:t>
            </w:r>
          </w:p>
          <w:p w:rsidR="00FA5233" w:rsidRPr="0036178A" w:rsidRDefault="00FA5233"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(план)</w:t>
            </w:r>
          </w:p>
          <w:p w:rsidR="00FA5233" w:rsidRPr="0036178A" w:rsidRDefault="00FA5233" w:rsidP="00FA5233">
            <w:pPr>
              <w:spacing w:after="0" w:line="240" w:lineRule="auto"/>
              <w:jc w:val="center"/>
              <w:rPr>
                <w:rFonts w:ascii="Times New Roman" w:eastAsia="Times New Roman" w:hAnsi="Times New Roman" w:cs="Times New Roman"/>
                <w:sz w:val="20"/>
                <w:szCs w:val="20"/>
              </w:rPr>
            </w:pPr>
          </w:p>
        </w:tc>
        <w:tc>
          <w:tcPr>
            <w:tcW w:w="600" w:type="pct"/>
            <w:tcBorders>
              <w:top w:val="single" w:sz="4" w:space="0" w:color="auto"/>
              <w:left w:val="single" w:sz="4" w:space="0" w:color="auto"/>
              <w:bottom w:val="single" w:sz="4" w:space="0" w:color="auto"/>
              <w:right w:val="single" w:sz="4" w:space="0" w:color="auto"/>
            </w:tcBorders>
            <w:vAlign w:val="center"/>
            <w:hideMark/>
          </w:tcPr>
          <w:p w:rsidR="00FA5233" w:rsidRPr="0036178A" w:rsidRDefault="00FA5233" w:rsidP="00FA5233">
            <w:pPr>
              <w:spacing w:after="0" w:line="240" w:lineRule="auto"/>
              <w:ind w:left="-110" w:right="-127"/>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3  месяца2024 года</w:t>
            </w:r>
          </w:p>
          <w:p w:rsidR="00FA5233" w:rsidRPr="0036178A" w:rsidRDefault="00FA5233" w:rsidP="00FA5233">
            <w:pPr>
              <w:spacing w:after="0" w:line="240" w:lineRule="auto"/>
              <w:ind w:left="-110" w:right="-127"/>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5233" w:rsidRPr="0036178A" w:rsidRDefault="00FA5233" w:rsidP="00FA5233">
            <w:pPr>
              <w:spacing w:after="0" w:line="240" w:lineRule="auto"/>
              <w:rPr>
                <w:rFonts w:ascii="Times New Roman" w:eastAsia="Times New Roman" w:hAnsi="Times New Roman" w:cs="Times New Roman"/>
                <w:sz w:val="20"/>
                <w:szCs w:val="20"/>
              </w:rPr>
            </w:pPr>
          </w:p>
        </w:tc>
        <w:tc>
          <w:tcPr>
            <w:tcW w:w="1016" w:type="pct"/>
            <w:tcBorders>
              <w:top w:val="single" w:sz="4" w:space="0" w:color="auto"/>
              <w:left w:val="single" w:sz="4" w:space="0" w:color="auto"/>
              <w:bottom w:val="single" w:sz="4" w:space="0" w:color="auto"/>
              <w:right w:val="single" w:sz="4" w:space="0" w:color="auto"/>
            </w:tcBorders>
            <w:vAlign w:val="center"/>
            <w:hideMark/>
          </w:tcPr>
          <w:p w:rsidR="00FA5233" w:rsidRPr="0036178A" w:rsidRDefault="00FA5233" w:rsidP="00FA5233">
            <w:pPr>
              <w:spacing w:after="0" w:line="240" w:lineRule="auto"/>
              <w:rPr>
                <w:rFonts w:ascii="Times New Roman" w:eastAsia="Times New Roman" w:hAnsi="Times New Roman" w:cs="Times New Roman"/>
                <w:sz w:val="20"/>
                <w:szCs w:val="20"/>
              </w:rPr>
            </w:pPr>
          </w:p>
        </w:tc>
      </w:tr>
      <w:tr w:rsidR="00FA5233" w:rsidRPr="0036178A" w:rsidTr="00FA5233">
        <w:trPr>
          <w:jc w:val="center"/>
        </w:trPr>
        <w:tc>
          <w:tcPr>
            <w:tcW w:w="5000" w:type="pct"/>
            <w:gridSpan w:val="7"/>
            <w:tcBorders>
              <w:top w:val="single" w:sz="4" w:space="0" w:color="auto"/>
              <w:left w:val="single" w:sz="4" w:space="0" w:color="auto"/>
              <w:bottom w:val="single" w:sz="4" w:space="0" w:color="auto"/>
              <w:right w:val="single" w:sz="4" w:space="0" w:color="auto"/>
            </w:tcBorders>
            <w:hideMark/>
          </w:tcPr>
          <w:p w:rsidR="00FA5233" w:rsidRPr="0036178A" w:rsidRDefault="00FA5233"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Культура</w:t>
            </w:r>
          </w:p>
        </w:tc>
      </w:tr>
      <w:tr w:rsidR="00FA5233" w:rsidRPr="0036178A" w:rsidTr="00FA5233">
        <w:trPr>
          <w:jc w:val="center"/>
        </w:trPr>
        <w:tc>
          <w:tcPr>
            <w:tcW w:w="1134" w:type="pct"/>
            <w:tcBorders>
              <w:top w:val="single" w:sz="4" w:space="0" w:color="auto"/>
              <w:left w:val="single" w:sz="4" w:space="0" w:color="auto"/>
              <w:bottom w:val="single" w:sz="4" w:space="0" w:color="auto"/>
              <w:right w:val="single" w:sz="4" w:space="0" w:color="auto"/>
            </w:tcBorders>
            <w:hideMark/>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Доля жителей муниципального района, участвующего в культурно-досуговых мероприятиях проводимых муниципальными организациями культуры</w:t>
            </w:r>
          </w:p>
        </w:tc>
        <w:tc>
          <w:tcPr>
            <w:tcW w:w="670" w:type="pct"/>
            <w:tcBorders>
              <w:top w:val="single" w:sz="4" w:space="0" w:color="auto"/>
              <w:left w:val="single" w:sz="4" w:space="0" w:color="auto"/>
              <w:bottom w:val="single" w:sz="4" w:space="0" w:color="auto"/>
              <w:right w:val="single" w:sz="4" w:space="0" w:color="auto"/>
            </w:tcBorders>
            <w:vAlign w:val="center"/>
            <w:hideMark/>
          </w:tcPr>
          <w:p w:rsidR="00FA5233" w:rsidRPr="0036178A" w:rsidRDefault="00FA5233"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w:t>
            </w:r>
          </w:p>
        </w:tc>
        <w:tc>
          <w:tcPr>
            <w:tcW w:w="400" w:type="pct"/>
            <w:tcBorders>
              <w:top w:val="single" w:sz="4" w:space="0" w:color="auto"/>
              <w:left w:val="single" w:sz="4" w:space="0" w:color="auto"/>
              <w:bottom w:val="single" w:sz="4" w:space="0" w:color="auto"/>
              <w:right w:val="single" w:sz="4" w:space="0" w:color="auto"/>
            </w:tcBorders>
            <w:vAlign w:val="center"/>
            <w:hideMark/>
          </w:tcPr>
          <w:p w:rsidR="00FA5233" w:rsidRPr="0036178A" w:rsidRDefault="00FA5233"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11</w:t>
            </w:r>
          </w:p>
        </w:tc>
        <w:tc>
          <w:tcPr>
            <w:tcW w:w="513" w:type="pct"/>
            <w:tcBorders>
              <w:top w:val="single" w:sz="4" w:space="0" w:color="auto"/>
              <w:left w:val="single" w:sz="4" w:space="0" w:color="auto"/>
              <w:bottom w:val="single" w:sz="4" w:space="0" w:color="auto"/>
              <w:right w:val="single" w:sz="4" w:space="0" w:color="auto"/>
            </w:tcBorders>
            <w:vAlign w:val="center"/>
          </w:tcPr>
          <w:p w:rsidR="00FA5233" w:rsidRPr="0036178A" w:rsidRDefault="00FA5233"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20</w:t>
            </w:r>
          </w:p>
        </w:tc>
        <w:tc>
          <w:tcPr>
            <w:tcW w:w="600" w:type="pct"/>
            <w:tcBorders>
              <w:top w:val="single" w:sz="4" w:space="0" w:color="auto"/>
              <w:left w:val="single" w:sz="4" w:space="0" w:color="auto"/>
              <w:bottom w:val="single" w:sz="4" w:space="0" w:color="auto"/>
              <w:right w:val="single" w:sz="4" w:space="0" w:color="auto"/>
            </w:tcBorders>
            <w:vAlign w:val="center"/>
            <w:hideMark/>
          </w:tcPr>
          <w:p w:rsidR="00FA5233" w:rsidRPr="0036178A" w:rsidRDefault="00FA5233"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19,7</w:t>
            </w:r>
          </w:p>
        </w:tc>
        <w:tc>
          <w:tcPr>
            <w:tcW w:w="667" w:type="pct"/>
            <w:tcBorders>
              <w:top w:val="single" w:sz="4" w:space="0" w:color="auto"/>
              <w:left w:val="single" w:sz="4" w:space="0" w:color="auto"/>
              <w:bottom w:val="single" w:sz="4" w:space="0" w:color="auto"/>
              <w:right w:val="single" w:sz="4" w:space="0" w:color="auto"/>
            </w:tcBorders>
            <w:vAlign w:val="center"/>
          </w:tcPr>
          <w:p w:rsidR="00FA5233" w:rsidRPr="0036178A" w:rsidRDefault="001164DA"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98,5</w:t>
            </w:r>
          </w:p>
        </w:tc>
        <w:tc>
          <w:tcPr>
            <w:tcW w:w="1016" w:type="pct"/>
            <w:tcBorders>
              <w:top w:val="single" w:sz="4" w:space="0" w:color="auto"/>
              <w:left w:val="single" w:sz="4" w:space="0" w:color="auto"/>
              <w:bottom w:val="single" w:sz="4" w:space="0" w:color="auto"/>
              <w:right w:val="single" w:sz="4" w:space="0" w:color="auto"/>
            </w:tcBorders>
            <w:vAlign w:val="center"/>
            <w:hideMark/>
          </w:tcPr>
          <w:p w:rsidR="00FA5233" w:rsidRPr="0036178A" w:rsidRDefault="001164DA"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179,09</w:t>
            </w:r>
          </w:p>
        </w:tc>
      </w:tr>
      <w:tr w:rsidR="00FA5233" w:rsidRPr="0036178A" w:rsidTr="00FA5233">
        <w:trPr>
          <w:jc w:val="center"/>
        </w:trPr>
        <w:tc>
          <w:tcPr>
            <w:tcW w:w="1134" w:type="pct"/>
            <w:tcBorders>
              <w:top w:val="single" w:sz="4" w:space="0" w:color="auto"/>
              <w:left w:val="single" w:sz="4" w:space="0" w:color="auto"/>
              <w:bottom w:val="single" w:sz="4" w:space="0" w:color="auto"/>
              <w:right w:val="single" w:sz="4" w:space="0" w:color="auto"/>
            </w:tcBorders>
            <w:vAlign w:val="center"/>
            <w:hideMark/>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Среднемесячная заработная плата работников муниципальных учреждений культуры</w:t>
            </w:r>
          </w:p>
        </w:tc>
        <w:tc>
          <w:tcPr>
            <w:tcW w:w="670" w:type="pct"/>
            <w:tcBorders>
              <w:top w:val="single" w:sz="4" w:space="0" w:color="auto"/>
              <w:left w:val="single" w:sz="4" w:space="0" w:color="auto"/>
              <w:bottom w:val="single" w:sz="4" w:space="0" w:color="auto"/>
              <w:right w:val="single" w:sz="4" w:space="0" w:color="auto"/>
            </w:tcBorders>
            <w:vAlign w:val="center"/>
            <w:hideMark/>
          </w:tcPr>
          <w:p w:rsidR="00FA5233" w:rsidRPr="0036178A" w:rsidRDefault="00FA5233"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тыс. руб.</w:t>
            </w:r>
          </w:p>
        </w:tc>
        <w:tc>
          <w:tcPr>
            <w:tcW w:w="400" w:type="pct"/>
            <w:tcBorders>
              <w:top w:val="single" w:sz="4" w:space="0" w:color="auto"/>
              <w:left w:val="single" w:sz="4" w:space="0" w:color="auto"/>
              <w:bottom w:val="single" w:sz="4" w:space="0" w:color="auto"/>
              <w:right w:val="single" w:sz="4" w:space="0" w:color="auto"/>
            </w:tcBorders>
            <w:vAlign w:val="center"/>
            <w:hideMark/>
          </w:tcPr>
          <w:p w:rsidR="00FA5233" w:rsidRPr="0036178A" w:rsidRDefault="00FA5233"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34,9</w:t>
            </w:r>
          </w:p>
        </w:tc>
        <w:tc>
          <w:tcPr>
            <w:tcW w:w="513" w:type="pct"/>
            <w:tcBorders>
              <w:top w:val="single" w:sz="4" w:space="0" w:color="auto"/>
              <w:left w:val="single" w:sz="4" w:space="0" w:color="auto"/>
              <w:bottom w:val="single" w:sz="4" w:space="0" w:color="auto"/>
              <w:right w:val="single" w:sz="4" w:space="0" w:color="auto"/>
            </w:tcBorders>
            <w:vAlign w:val="center"/>
          </w:tcPr>
          <w:p w:rsidR="00FA5233" w:rsidRPr="0036178A" w:rsidRDefault="00FA5233"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38,2</w:t>
            </w:r>
          </w:p>
        </w:tc>
        <w:tc>
          <w:tcPr>
            <w:tcW w:w="600" w:type="pct"/>
            <w:tcBorders>
              <w:top w:val="single" w:sz="4" w:space="0" w:color="auto"/>
              <w:left w:val="single" w:sz="4" w:space="0" w:color="auto"/>
              <w:bottom w:val="single" w:sz="4" w:space="0" w:color="auto"/>
              <w:right w:val="single" w:sz="4" w:space="0" w:color="auto"/>
            </w:tcBorders>
            <w:vAlign w:val="center"/>
            <w:hideMark/>
          </w:tcPr>
          <w:p w:rsidR="00FA5233" w:rsidRPr="0036178A" w:rsidRDefault="00FA5233"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38,2</w:t>
            </w:r>
          </w:p>
        </w:tc>
        <w:tc>
          <w:tcPr>
            <w:tcW w:w="667" w:type="pct"/>
            <w:tcBorders>
              <w:top w:val="single" w:sz="4" w:space="0" w:color="auto"/>
              <w:left w:val="single" w:sz="4" w:space="0" w:color="auto"/>
              <w:bottom w:val="single" w:sz="4" w:space="0" w:color="auto"/>
              <w:right w:val="single" w:sz="4" w:space="0" w:color="auto"/>
            </w:tcBorders>
            <w:vAlign w:val="center"/>
          </w:tcPr>
          <w:p w:rsidR="00FA5233" w:rsidRPr="0036178A" w:rsidRDefault="000E40B4"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100</w:t>
            </w:r>
          </w:p>
        </w:tc>
        <w:tc>
          <w:tcPr>
            <w:tcW w:w="1016" w:type="pct"/>
            <w:tcBorders>
              <w:top w:val="single" w:sz="4" w:space="0" w:color="auto"/>
              <w:left w:val="single" w:sz="4" w:space="0" w:color="auto"/>
              <w:bottom w:val="single" w:sz="4" w:space="0" w:color="auto"/>
              <w:right w:val="single" w:sz="4" w:space="0" w:color="auto"/>
            </w:tcBorders>
            <w:vAlign w:val="center"/>
            <w:hideMark/>
          </w:tcPr>
          <w:p w:rsidR="00FA5233" w:rsidRPr="0036178A" w:rsidRDefault="000E40B4"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109,45</w:t>
            </w:r>
          </w:p>
        </w:tc>
      </w:tr>
      <w:tr w:rsidR="00FA5233" w:rsidRPr="0036178A" w:rsidTr="00FA5233">
        <w:trPr>
          <w:jc w:val="center"/>
        </w:trPr>
        <w:tc>
          <w:tcPr>
            <w:tcW w:w="1134" w:type="pct"/>
            <w:tcBorders>
              <w:top w:val="single" w:sz="4" w:space="0" w:color="auto"/>
              <w:left w:val="single" w:sz="4" w:space="0" w:color="auto"/>
              <w:bottom w:val="single" w:sz="4" w:space="0" w:color="auto"/>
              <w:right w:val="single" w:sz="4" w:space="0" w:color="auto"/>
            </w:tcBorders>
            <w:vAlign w:val="center"/>
            <w:hideMark/>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Численность населения, регулярно занимающего физической культурой и спортом</w:t>
            </w:r>
          </w:p>
        </w:tc>
        <w:tc>
          <w:tcPr>
            <w:tcW w:w="670" w:type="pct"/>
            <w:tcBorders>
              <w:top w:val="single" w:sz="4" w:space="0" w:color="auto"/>
              <w:left w:val="single" w:sz="4" w:space="0" w:color="auto"/>
              <w:bottom w:val="single" w:sz="4" w:space="0" w:color="auto"/>
              <w:right w:val="single" w:sz="4" w:space="0" w:color="auto"/>
            </w:tcBorders>
            <w:vAlign w:val="center"/>
            <w:hideMark/>
          </w:tcPr>
          <w:p w:rsidR="00FA5233" w:rsidRPr="0036178A" w:rsidRDefault="00FA5233"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чел.</w:t>
            </w:r>
          </w:p>
        </w:tc>
        <w:tc>
          <w:tcPr>
            <w:tcW w:w="400" w:type="pct"/>
            <w:tcBorders>
              <w:top w:val="single" w:sz="4" w:space="0" w:color="auto"/>
              <w:left w:val="single" w:sz="4" w:space="0" w:color="auto"/>
              <w:bottom w:val="single" w:sz="4" w:space="0" w:color="auto"/>
              <w:right w:val="single" w:sz="4" w:space="0" w:color="auto"/>
            </w:tcBorders>
            <w:vAlign w:val="center"/>
            <w:hideMark/>
          </w:tcPr>
          <w:p w:rsidR="00FA5233" w:rsidRPr="0036178A" w:rsidRDefault="00FA5233"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12214</w:t>
            </w:r>
          </w:p>
        </w:tc>
        <w:tc>
          <w:tcPr>
            <w:tcW w:w="513" w:type="pct"/>
            <w:tcBorders>
              <w:top w:val="single" w:sz="4" w:space="0" w:color="auto"/>
              <w:left w:val="single" w:sz="4" w:space="0" w:color="auto"/>
              <w:bottom w:val="single" w:sz="4" w:space="0" w:color="auto"/>
              <w:right w:val="single" w:sz="4" w:space="0" w:color="auto"/>
            </w:tcBorders>
            <w:vAlign w:val="center"/>
          </w:tcPr>
          <w:p w:rsidR="00FA5233" w:rsidRPr="0036178A" w:rsidRDefault="00FA5233"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12214</w:t>
            </w:r>
          </w:p>
        </w:tc>
        <w:tc>
          <w:tcPr>
            <w:tcW w:w="600" w:type="pct"/>
            <w:tcBorders>
              <w:top w:val="single" w:sz="4" w:space="0" w:color="auto"/>
              <w:left w:val="single" w:sz="4" w:space="0" w:color="auto"/>
              <w:bottom w:val="single" w:sz="4" w:space="0" w:color="auto"/>
              <w:right w:val="single" w:sz="4" w:space="0" w:color="auto"/>
            </w:tcBorders>
            <w:vAlign w:val="center"/>
            <w:hideMark/>
          </w:tcPr>
          <w:p w:rsidR="00FA5233" w:rsidRPr="0036178A" w:rsidRDefault="00FA5233"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12300</w:t>
            </w:r>
          </w:p>
        </w:tc>
        <w:tc>
          <w:tcPr>
            <w:tcW w:w="667" w:type="pct"/>
            <w:tcBorders>
              <w:top w:val="single" w:sz="4" w:space="0" w:color="auto"/>
              <w:left w:val="single" w:sz="4" w:space="0" w:color="auto"/>
              <w:bottom w:val="single" w:sz="4" w:space="0" w:color="auto"/>
              <w:right w:val="single" w:sz="4" w:space="0" w:color="auto"/>
            </w:tcBorders>
            <w:vAlign w:val="center"/>
          </w:tcPr>
          <w:p w:rsidR="00FA5233" w:rsidRPr="0036178A" w:rsidRDefault="00790E32"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100,7</w:t>
            </w:r>
          </w:p>
        </w:tc>
        <w:tc>
          <w:tcPr>
            <w:tcW w:w="1016" w:type="pct"/>
            <w:tcBorders>
              <w:top w:val="single" w:sz="4" w:space="0" w:color="auto"/>
              <w:left w:val="single" w:sz="4" w:space="0" w:color="auto"/>
              <w:bottom w:val="single" w:sz="4" w:space="0" w:color="auto"/>
              <w:right w:val="single" w:sz="4" w:space="0" w:color="auto"/>
            </w:tcBorders>
            <w:vAlign w:val="center"/>
            <w:hideMark/>
          </w:tcPr>
          <w:p w:rsidR="00FA5233" w:rsidRPr="0036178A" w:rsidRDefault="00790E32"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100,4</w:t>
            </w:r>
          </w:p>
        </w:tc>
      </w:tr>
      <w:tr w:rsidR="00FA5233" w:rsidRPr="0036178A" w:rsidTr="00FA5233">
        <w:trPr>
          <w:jc w:val="center"/>
        </w:trPr>
        <w:tc>
          <w:tcPr>
            <w:tcW w:w="1134" w:type="pct"/>
            <w:tcBorders>
              <w:top w:val="single" w:sz="4" w:space="0" w:color="auto"/>
              <w:left w:val="single" w:sz="4" w:space="0" w:color="auto"/>
              <w:bottom w:val="single" w:sz="4" w:space="0" w:color="auto"/>
              <w:right w:val="single" w:sz="4" w:space="0" w:color="auto"/>
            </w:tcBorders>
            <w:vAlign w:val="center"/>
            <w:hideMark/>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Проведено спортивных мероприятий на территории МР</w:t>
            </w:r>
          </w:p>
        </w:tc>
        <w:tc>
          <w:tcPr>
            <w:tcW w:w="670" w:type="pct"/>
            <w:tcBorders>
              <w:top w:val="single" w:sz="4" w:space="0" w:color="auto"/>
              <w:left w:val="single" w:sz="4" w:space="0" w:color="auto"/>
              <w:bottom w:val="single" w:sz="4" w:space="0" w:color="auto"/>
              <w:right w:val="single" w:sz="4" w:space="0" w:color="auto"/>
            </w:tcBorders>
            <w:vAlign w:val="center"/>
            <w:hideMark/>
          </w:tcPr>
          <w:p w:rsidR="00FA5233" w:rsidRPr="0036178A" w:rsidRDefault="00FA5233"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ед.</w:t>
            </w:r>
          </w:p>
        </w:tc>
        <w:tc>
          <w:tcPr>
            <w:tcW w:w="400" w:type="pct"/>
            <w:tcBorders>
              <w:top w:val="single" w:sz="4" w:space="0" w:color="auto"/>
              <w:left w:val="single" w:sz="4" w:space="0" w:color="auto"/>
              <w:bottom w:val="single" w:sz="4" w:space="0" w:color="auto"/>
              <w:right w:val="single" w:sz="4" w:space="0" w:color="auto"/>
            </w:tcBorders>
            <w:vAlign w:val="center"/>
            <w:hideMark/>
          </w:tcPr>
          <w:p w:rsidR="00FA5233" w:rsidRPr="0036178A" w:rsidRDefault="00FA5233"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18</w:t>
            </w:r>
          </w:p>
        </w:tc>
        <w:tc>
          <w:tcPr>
            <w:tcW w:w="513" w:type="pct"/>
            <w:tcBorders>
              <w:top w:val="single" w:sz="4" w:space="0" w:color="auto"/>
              <w:left w:val="single" w:sz="4" w:space="0" w:color="auto"/>
              <w:bottom w:val="single" w:sz="4" w:space="0" w:color="auto"/>
              <w:right w:val="single" w:sz="4" w:space="0" w:color="auto"/>
            </w:tcBorders>
            <w:vAlign w:val="center"/>
          </w:tcPr>
          <w:p w:rsidR="00FA5233" w:rsidRPr="0036178A" w:rsidRDefault="00FA5233"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32</w:t>
            </w:r>
          </w:p>
        </w:tc>
        <w:tc>
          <w:tcPr>
            <w:tcW w:w="600" w:type="pct"/>
            <w:tcBorders>
              <w:top w:val="single" w:sz="4" w:space="0" w:color="auto"/>
              <w:left w:val="single" w:sz="4" w:space="0" w:color="auto"/>
              <w:bottom w:val="single" w:sz="4" w:space="0" w:color="auto"/>
              <w:right w:val="single" w:sz="4" w:space="0" w:color="auto"/>
            </w:tcBorders>
            <w:vAlign w:val="center"/>
            <w:hideMark/>
          </w:tcPr>
          <w:p w:rsidR="00FA5233" w:rsidRPr="0036178A" w:rsidRDefault="00FA5233"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20</w:t>
            </w:r>
          </w:p>
        </w:tc>
        <w:tc>
          <w:tcPr>
            <w:tcW w:w="667" w:type="pct"/>
            <w:tcBorders>
              <w:top w:val="single" w:sz="4" w:space="0" w:color="auto"/>
              <w:left w:val="single" w:sz="4" w:space="0" w:color="auto"/>
              <w:bottom w:val="single" w:sz="4" w:space="0" w:color="auto"/>
              <w:right w:val="single" w:sz="4" w:space="0" w:color="auto"/>
            </w:tcBorders>
            <w:vAlign w:val="center"/>
          </w:tcPr>
          <w:p w:rsidR="00FA5233" w:rsidRPr="0036178A" w:rsidRDefault="00790E32"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62,5</w:t>
            </w:r>
          </w:p>
        </w:tc>
        <w:tc>
          <w:tcPr>
            <w:tcW w:w="1016" w:type="pct"/>
            <w:tcBorders>
              <w:top w:val="single" w:sz="4" w:space="0" w:color="auto"/>
              <w:left w:val="single" w:sz="4" w:space="0" w:color="auto"/>
              <w:bottom w:val="single" w:sz="4" w:space="0" w:color="auto"/>
              <w:right w:val="single" w:sz="4" w:space="0" w:color="auto"/>
            </w:tcBorders>
            <w:vAlign w:val="center"/>
            <w:hideMark/>
          </w:tcPr>
          <w:p w:rsidR="00FA5233" w:rsidRPr="0036178A" w:rsidRDefault="00790E32"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111,11</w:t>
            </w:r>
          </w:p>
        </w:tc>
      </w:tr>
      <w:tr w:rsidR="00FA5233" w:rsidRPr="0036178A" w:rsidTr="00FA5233">
        <w:trPr>
          <w:jc w:val="center"/>
        </w:trPr>
        <w:tc>
          <w:tcPr>
            <w:tcW w:w="1134" w:type="pct"/>
            <w:tcBorders>
              <w:top w:val="single" w:sz="4" w:space="0" w:color="auto"/>
              <w:left w:val="single" w:sz="4" w:space="0" w:color="auto"/>
              <w:bottom w:val="single" w:sz="4" w:space="0" w:color="auto"/>
              <w:right w:val="single" w:sz="4" w:space="0" w:color="auto"/>
            </w:tcBorders>
            <w:vAlign w:val="center"/>
            <w:hideMark/>
          </w:tcPr>
          <w:p w:rsidR="00FA5233" w:rsidRPr="0036178A" w:rsidRDefault="00FA5233" w:rsidP="00FA5233">
            <w:pPr>
              <w:spacing w:after="0" w:line="240" w:lineRule="auto"/>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Численность спортсменов, принявших участие в краевых, региональных, всероссийских, международных соревнованиях</w:t>
            </w:r>
          </w:p>
        </w:tc>
        <w:tc>
          <w:tcPr>
            <w:tcW w:w="670" w:type="pct"/>
            <w:tcBorders>
              <w:top w:val="single" w:sz="4" w:space="0" w:color="auto"/>
              <w:left w:val="single" w:sz="4" w:space="0" w:color="auto"/>
              <w:bottom w:val="single" w:sz="4" w:space="0" w:color="auto"/>
              <w:right w:val="single" w:sz="4" w:space="0" w:color="auto"/>
            </w:tcBorders>
            <w:vAlign w:val="center"/>
            <w:hideMark/>
          </w:tcPr>
          <w:p w:rsidR="00FA5233" w:rsidRPr="0036178A" w:rsidRDefault="00FA5233"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чел.</w:t>
            </w:r>
          </w:p>
        </w:tc>
        <w:tc>
          <w:tcPr>
            <w:tcW w:w="400" w:type="pct"/>
            <w:tcBorders>
              <w:top w:val="single" w:sz="4" w:space="0" w:color="auto"/>
              <w:left w:val="single" w:sz="4" w:space="0" w:color="auto"/>
              <w:bottom w:val="single" w:sz="4" w:space="0" w:color="auto"/>
              <w:right w:val="single" w:sz="4" w:space="0" w:color="auto"/>
            </w:tcBorders>
            <w:vAlign w:val="center"/>
            <w:hideMark/>
          </w:tcPr>
          <w:p w:rsidR="00FA5233" w:rsidRPr="0036178A" w:rsidRDefault="00FA5233"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140</w:t>
            </w:r>
          </w:p>
        </w:tc>
        <w:tc>
          <w:tcPr>
            <w:tcW w:w="513" w:type="pct"/>
            <w:tcBorders>
              <w:top w:val="single" w:sz="4" w:space="0" w:color="auto"/>
              <w:left w:val="single" w:sz="4" w:space="0" w:color="auto"/>
              <w:bottom w:val="single" w:sz="4" w:space="0" w:color="auto"/>
              <w:right w:val="single" w:sz="4" w:space="0" w:color="auto"/>
            </w:tcBorders>
            <w:vAlign w:val="center"/>
          </w:tcPr>
          <w:p w:rsidR="00FA5233" w:rsidRPr="0036178A" w:rsidRDefault="00FA5233"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59</w:t>
            </w:r>
          </w:p>
        </w:tc>
        <w:tc>
          <w:tcPr>
            <w:tcW w:w="600" w:type="pct"/>
            <w:tcBorders>
              <w:top w:val="single" w:sz="4" w:space="0" w:color="auto"/>
              <w:left w:val="single" w:sz="4" w:space="0" w:color="auto"/>
              <w:bottom w:val="single" w:sz="4" w:space="0" w:color="auto"/>
              <w:right w:val="single" w:sz="4" w:space="0" w:color="auto"/>
            </w:tcBorders>
            <w:vAlign w:val="center"/>
            <w:hideMark/>
          </w:tcPr>
          <w:p w:rsidR="00FA5233" w:rsidRPr="0036178A" w:rsidRDefault="00FA5233"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103</w:t>
            </w:r>
          </w:p>
        </w:tc>
        <w:tc>
          <w:tcPr>
            <w:tcW w:w="667" w:type="pct"/>
            <w:tcBorders>
              <w:top w:val="single" w:sz="4" w:space="0" w:color="auto"/>
              <w:left w:val="single" w:sz="4" w:space="0" w:color="auto"/>
              <w:bottom w:val="single" w:sz="4" w:space="0" w:color="auto"/>
              <w:right w:val="single" w:sz="4" w:space="0" w:color="auto"/>
            </w:tcBorders>
            <w:vAlign w:val="center"/>
          </w:tcPr>
          <w:p w:rsidR="00FA5233" w:rsidRPr="0036178A" w:rsidRDefault="00790E32"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174,57</w:t>
            </w:r>
          </w:p>
        </w:tc>
        <w:tc>
          <w:tcPr>
            <w:tcW w:w="1016" w:type="pct"/>
            <w:tcBorders>
              <w:top w:val="single" w:sz="4" w:space="0" w:color="auto"/>
              <w:left w:val="single" w:sz="4" w:space="0" w:color="auto"/>
              <w:bottom w:val="single" w:sz="4" w:space="0" w:color="auto"/>
              <w:right w:val="single" w:sz="4" w:space="0" w:color="auto"/>
            </w:tcBorders>
            <w:vAlign w:val="center"/>
            <w:hideMark/>
          </w:tcPr>
          <w:p w:rsidR="00FA5233" w:rsidRPr="0036178A" w:rsidRDefault="00790E32" w:rsidP="00FA5233">
            <w:pPr>
              <w:spacing w:after="0" w:line="240" w:lineRule="auto"/>
              <w:jc w:val="center"/>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73,57</w:t>
            </w:r>
          </w:p>
        </w:tc>
      </w:tr>
    </w:tbl>
    <w:p w:rsidR="00FA5233" w:rsidRPr="0036178A" w:rsidRDefault="00FA5233" w:rsidP="00FA5233">
      <w:pPr>
        <w:spacing w:after="0" w:line="240" w:lineRule="auto"/>
        <w:rPr>
          <w:rFonts w:ascii="Times New Roman" w:eastAsia="Times New Roman" w:hAnsi="Times New Roman" w:cs="Times New Roman"/>
          <w:sz w:val="20"/>
          <w:szCs w:val="20"/>
        </w:rPr>
      </w:pPr>
    </w:p>
    <w:p w:rsidR="00FA5233" w:rsidRPr="0036178A" w:rsidRDefault="00FA5233" w:rsidP="00A553B2">
      <w:pPr>
        <w:spacing w:after="0" w:line="240" w:lineRule="auto"/>
        <w:ind w:firstLine="709"/>
        <w:contextualSpacing/>
        <w:jc w:val="both"/>
        <w:rPr>
          <w:rFonts w:ascii="Times New Roman" w:eastAsia="Times New Roman" w:hAnsi="Times New Roman" w:cs="Times New Roman"/>
          <w:color w:val="000000" w:themeColor="text1"/>
          <w:sz w:val="20"/>
          <w:szCs w:val="20"/>
        </w:rPr>
      </w:pPr>
    </w:p>
    <w:p w:rsidR="008A35D8" w:rsidRPr="0036178A" w:rsidRDefault="00AD23AA" w:rsidP="00A553B2">
      <w:pPr>
        <w:spacing w:after="0" w:line="240" w:lineRule="auto"/>
        <w:ind w:firstLine="709"/>
        <w:contextualSpacing/>
        <w:jc w:val="center"/>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14. </w:t>
      </w:r>
      <w:r w:rsidR="008A35D8" w:rsidRPr="0036178A">
        <w:rPr>
          <w:rFonts w:ascii="Times New Roman" w:hAnsi="Times New Roman" w:cs="Times New Roman"/>
          <w:color w:val="000000" w:themeColor="text1"/>
          <w:sz w:val="20"/>
          <w:szCs w:val="20"/>
        </w:rPr>
        <w:t>Социальная защита</w:t>
      </w:r>
    </w:p>
    <w:p w:rsidR="001C7DAA" w:rsidRPr="0036178A" w:rsidRDefault="008A35D8" w:rsidP="001C7DAA">
      <w:pPr>
        <w:spacing w:after="0" w:line="240" w:lineRule="auto"/>
        <w:ind w:firstLine="708"/>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Численность населения района, нуждающегося в социальной поддержке в 1 квартале </w:t>
      </w:r>
      <w:r w:rsidR="00F84452" w:rsidRPr="0036178A">
        <w:rPr>
          <w:rFonts w:ascii="Times New Roman" w:hAnsi="Times New Roman" w:cs="Times New Roman"/>
          <w:color w:val="000000" w:themeColor="text1"/>
          <w:sz w:val="20"/>
          <w:szCs w:val="20"/>
        </w:rPr>
        <w:t>20</w:t>
      </w:r>
      <w:r w:rsidR="00882EAB" w:rsidRPr="0036178A">
        <w:rPr>
          <w:rFonts w:ascii="Times New Roman" w:hAnsi="Times New Roman" w:cs="Times New Roman"/>
          <w:color w:val="000000" w:themeColor="text1"/>
          <w:sz w:val="20"/>
          <w:szCs w:val="20"/>
        </w:rPr>
        <w:t>2</w:t>
      </w:r>
      <w:r w:rsidR="001C7DAA" w:rsidRPr="0036178A">
        <w:rPr>
          <w:rFonts w:ascii="Times New Roman" w:hAnsi="Times New Roman" w:cs="Times New Roman"/>
          <w:color w:val="000000" w:themeColor="text1"/>
          <w:sz w:val="20"/>
          <w:szCs w:val="20"/>
        </w:rPr>
        <w:t>4</w:t>
      </w:r>
      <w:r w:rsidR="004B0440" w:rsidRPr="0036178A">
        <w:rPr>
          <w:rFonts w:ascii="Times New Roman" w:hAnsi="Times New Roman" w:cs="Times New Roman"/>
          <w:color w:val="000000" w:themeColor="text1"/>
          <w:sz w:val="20"/>
          <w:szCs w:val="20"/>
        </w:rPr>
        <w:t>г.</w:t>
      </w:r>
      <w:r w:rsidRPr="0036178A">
        <w:rPr>
          <w:rFonts w:ascii="Times New Roman" w:hAnsi="Times New Roman" w:cs="Times New Roman"/>
          <w:color w:val="000000" w:themeColor="text1"/>
          <w:sz w:val="20"/>
          <w:szCs w:val="20"/>
        </w:rPr>
        <w:t xml:space="preserve"> составила </w:t>
      </w:r>
      <w:r w:rsidR="001C7DAA" w:rsidRPr="0036178A">
        <w:rPr>
          <w:rFonts w:ascii="Times New Roman" w:hAnsi="Times New Roman" w:cs="Times New Roman"/>
          <w:color w:val="000000" w:themeColor="text1"/>
          <w:sz w:val="20"/>
          <w:szCs w:val="20"/>
        </w:rPr>
        <w:t>78</w:t>
      </w:r>
      <w:r w:rsidR="00FD7BB4" w:rsidRPr="0036178A">
        <w:rPr>
          <w:rFonts w:ascii="Times New Roman" w:hAnsi="Times New Roman" w:cs="Times New Roman"/>
          <w:color w:val="000000" w:themeColor="text1"/>
          <w:sz w:val="20"/>
          <w:szCs w:val="20"/>
        </w:rPr>
        <w:t>00</w:t>
      </w:r>
      <w:r w:rsidR="00AB1229" w:rsidRPr="0036178A">
        <w:rPr>
          <w:rFonts w:ascii="Times New Roman" w:hAnsi="Times New Roman" w:cs="Times New Roman"/>
          <w:color w:val="000000" w:themeColor="text1"/>
          <w:sz w:val="20"/>
          <w:szCs w:val="20"/>
        </w:rPr>
        <w:t xml:space="preserve"> че</w:t>
      </w:r>
      <w:r w:rsidR="001C7DAA" w:rsidRPr="0036178A">
        <w:rPr>
          <w:rFonts w:ascii="Times New Roman" w:hAnsi="Times New Roman" w:cs="Times New Roman"/>
          <w:color w:val="000000" w:themeColor="text1"/>
          <w:sz w:val="20"/>
          <w:szCs w:val="20"/>
        </w:rPr>
        <w:t>ловек</w:t>
      </w:r>
      <w:r w:rsidR="00882EAB" w:rsidRPr="0036178A">
        <w:rPr>
          <w:rFonts w:ascii="Times New Roman" w:hAnsi="Times New Roman" w:cs="Times New Roman"/>
          <w:color w:val="000000" w:themeColor="text1"/>
          <w:sz w:val="20"/>
          <w:szCs w:val="20"/>
        </w:rPr>
        <w:t xml:space="preserve"> или </w:t>
      </w:r>
      <w:r w:rsidR="001C7DAA" w:rsidRPr="0036178A">
        <w:rPr>
          <w:rFonts w:ascii="Times New Roman" w:hAnsi="Times New Roman" w:cs="Times New Roman"/>
          <w:color w:val="000000" w:themeColor="text1"/>
          <w:sz w:val="20"/>
          <w:szCs w:val="20"/>
        </w:rPr>
        <w:t>102,63</w:t>
      </w:r>
      <w:r w:rsidR="00882EAB" w:rsidRPr="0036178A">
        <w:rPr>
          <w:rFonts w:ascii="Times New Roman" w:hAnsi="Times New Roman" w:cs="Times New Roman"/>
          <w:color w:val="000000" w:themeColor="text1"/>
          <w:sz w:val="20"/>
          <w:szCs w:val="20"/>
        </w:rPr>
        <w:t>% к АППГ (</w:t>
      </w:r>
      <w:r w:rsidR="001C7DAA" w:rsidRPr="0036178A">
        <w:rPr>
          <w:rFonts w:ascii="Times New Roman" w:hAnsi="Times New Roman" w:cs="Times New Roman"/>
          <w:color w:val="000000" w:themeColor="text1"/>
          <w:sz w:val="20"/>
          <w:szCs w:val="20"/>
        </w:rPr>
        <w:t xml:space="preserve">1 кв.2023 г-7600, </w:t>
      </w:r>
      <w:r w:rsidR="008330D3" w:rsidRPr="0036178A">
        <w:rPr>
          <w:rFonts w:ascii="Times New Roman" w:hAnsi="Times New Roman" w:cs="Times New Roman"/>
          <w:color w:val="000000" w:themeColor="text1"/>
          <w:sz w:val="20"/>
          <w:szCs w:val="20"/>
        </w:rPr>
        <w:t>1 кв. 202</w:t>
      </w:r>
      <w:r w:rsidR="00FD7BB4" w:rsidRPr="0036178A">
        <w:rPr>
          <w:rFonts w:ascii="Times New Roman" w:hAnsi="Times New Roman" w:cs="Times New Roman"/>
          <w:color w:val="000000" w:themeColor="text1"/>
          <w:sz w:val="20"/>
          <w:szCs w:val="20"/>
        </w:rPr>
        <w:t>2</w:t>
      </w:r>
      <w:r w:rsidR="008330D3" w:rsidRPr="0036178A">
        <w:rPr>
          <w:rFonts w:ascii="Times New Roman" w:hAnsi="Times New Roman" w:cs="Times New Roman"/>
          <w:color w:val="000000" w:themeColor="text1"/>
          <w:sz w:val="20"/>
          <w:szCs w:val="20"/>
        </w:rPr>
        <w:t xml:space="preserve"> г. –</w:t>
      </w:r>
      <w:r w:rsidR="00FD7BB4" w:rsidRPr="0036178A">
        <w:rPr>
          <w:rFonts w:ascii="Times New Roman" w:hAnsi="Times New Roman" w:cs="Times New Roman"/>
          <w:color w:val="000000" w:themeColor="text1"/>
          <w:sz w:val="20"/>
          <w:szCs w:val="20"/>
        </w:rPr>
        <w:t xml:space="preserve">8100 </w:t>
      </w:r>
      <w:r w:rsidR="008330D3" w:rsidRPr="0036178A">
        <w:rPr>
          <w:rFonts w:ascii="Times New Roman" w:hAnsi="Times New Roman" w:cs="Times New Roman"/>
          <w:color w:val="000000" w:themeColor="text1"/>
          <w:sz w:val="20"/>
          <w:szCs w:val="20"/>
        </w:rPr>
        <w:t xml:space="preserve">чел., </w:t>
      </w:r>
      <w:r w:rsidR="006C6279" w:rsidRPr="0036178A">
        <w:rPr>
          <w:rFonts w:ascii="Times New Roman" w:hAnsi="Times New Roman" w:cs="Times New Roman"/>
          <w:color w:val="000000" w:themeColor="text1"/>
          <w:sz w:val="20"/>
          <w:szCs w:val="20"/>
        </w:rPr>
        <w:t>1кв. 202</w:t>
      </w:r>
      <w:r w:rsidR="00FD7BB4" w:rsidRPr="0036178A">
        <w:rPr>
          <w:rFonts w:ascii="Times New Roman" w:hAnsi="Times New Roman" w:cs="Times New Roman"/>
          <w:color w:val="000000" w:themeColor="text1"/>
          <w:sz w:val="20"/>
          <w:szCs w:val="20"/>
        </w:rPr>
        <w:t>1</w:t>
      </w:r>
      <w:r w:rsidR="006C6279" w:rsidRPr="0036178A">
        <w:rPr>
          <w:rFonts w:ascii="Times New Roman" w:hAnsi="Times New Roman" w:cs="Times New Roman"/>
          <w:color w:val="000000" w:themeColor="text1"/>
          <w:sz w:val="20"/>
          <w:szCs w:val="20"/>
        </w:rPr>
        <w:t xml:space="preserve">г. </w:t>
      </w:r>
      <w:r w:rsidR="00FD7BB4" w:rsidRPr="0036178A">
        <w:rPr>
          <w:rFonts w:ascii="Times New Roman" w:hAnsi="Times New Roman" w:cs="Times New Roman"/>
          <w:color w:val="000000" w:themeColor="text1"/>
          <w:sz w:val="20"/>
          <w:szCs w:val="20"/>
        </w:rPr>
        <w:t>–</w:t>
      </w:r>
      <w:r w:rsidR="006C6279" w:rsidRPr="0036178A">
        <w:rPr>
          <w:rFonts w:ascii="Times New Roman" w:hAnsi="Times New Roman" w:cs="Times New Roman"/>
          <w:color w:val="000000" w:themeColor="text1"/>
          <w:sz w:val="20"/>
          <w:szCs w:val="20"/>
        </w:rPr>
        <w:t xml:space="preserve"> </w:t>
      </w:r>
      <w:r w:rsidR="00FD7BB4" w:rsidRPr="0036178A">
        <w:rPr>
          <w:rFonts w:ascii="Times New Roman" w:hAnsi="Times New Roman" w:cs="Times New Roman"/>
          <w:color w:val="000000" w:themeColor="text1"/>
          <w:sz w:val="20"/>
          <w:szCs w:val="20"/>
        </w:rPr>
        <w:t xml:space="preserve">8476 </w:t>
      </w:r>
      <w:r w:rsidR="006C6279" w:rsidRPr="0036178A">
        <w:rPr>
          <w:rFonts w:ascii="Times New Roman" w:hAnsi="Times New Roman" w:cs="Times New Roman"/>
          <w:color w:val="000000" w:themeColor="text1"/>
          <w:sz w:val="20"/>
          <w:szCs w:val="20"/>
        </w:rPr>
        <w:t>чел</w:t>
      </w:r>
      <w:r w:rsidR="008330D3" w:rsidRPr="0036178A">
        <w:rPr>
          <w:rFonts w:ascii="Times New Roman" w:hAnsi="Times New Roman" w:cs="Times New Roman"/>
          <w:color w:val="000000" w:themeColor="text1"/>
          <w:sz w:val="20"/>
          <w:szCs w:val="20"/>
        </w:rPr>
        <w:t>.)</w:t>
      </w:r>
      <w:r w:rsidR="001C7DAA" w:rsidRPr="0036178A">
        <w:rPr>
          <w:rFonts w:ascii="Times New Roman" w:hAnsi="Times New Roman" w:cs="Times New Roman"/>
          <w:color w:val="000000" w:themeColor="text1"/>
          <w:sz w:val="20"/>
          <w:szCs w:val="20"/>
        </w:rPr>
        <w:t>.</w:t>
      </w:r>
      <w:r w:rsidR="00042BA7" w:rsidRPr="0036178A">
        <w:rPr>
          <w:rFonts w:ascii="Times New Roman" w:hAnsi="Times New Roman" w:cs="Times New Roman"/>
          <w:color w:val="000000" w:themeColor="text1"/>
          <w:sz w:val="20"/>
          <w:szCs w:val="20"/>
        </w:rPr>
        <w:t xml:space="preserve"> </w:t>
      </w:r>
    </w:p>
    <w:p w:rsidR="004D17B6" w:rsidRPr="0036178A" w:rsidRDefault="00382EC2" w:rsidP="001C7DAA">
      <w:pPr>
        <w:spacing w:after="0" w:line="240" w:lineRule="auto"/>
        <w:ind w:firstLine="708"/>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К</w:t>
      </w:r>
      <w:r w:rsidR="008A35D8" w:rsidRPr="0036178A">
        <w:rPr>
          <w:rFonts w:ascii="Times New Roman" w:hAnsi="Times New Roman" w:cs="Times New Roman"/>
          <w:color w:val="000000" w:themeColor="text1"/>
          <w:sz w:val="20"/>
          <w:szCs w:val="20"/>
        </w:rPr>
        <w:t>оличеств</w:t>
      </w:r>
      <w:r w:rsidRPr="0036178A">
        <w:rPr>
          <w:rFonts w:ascii="Times New Roman" w:hAnsi="Times New Roman" w:cs="Times New Roman"/>
          <w:color w:val="000000" w:themeColor="text1"/>
          <w:sz w:val="20"/>
          <w:szCs w:val="20"/>
        </w:rPr>
        <w:t xml:space="preserve">о обратившихся за предоставлением социальной помощи составило </w:t>
      </w:r>
      <w:r w:rsidR="00FD7BB4" w:rsidRPr="0036178A">
        <w:rPr>
          <w:rFonts w:ascii="Times New Roman" w:hAnsi="Times New Roman" w:cs="Times New Roman"/>
          <w:color w:val="000000" w:themeColor="text1"/>
          <w:sz w:val="20"/>
          <w:szCs w:val="20"/>
        </w:rPr>
        <w:t>7</w:t>
      </w:r>
      <w:r w:rsidR="001C7DAA" w:rsidRPr="0036178A">
        <w:rPr>
          <w:rFonts w:ascii="Times New Roman" w:hAnsi="Times New Roman" w:cs="Times New Roman"/>
          <w:color w:val="000000" w:themeColor="text1"/>
          <w:sz w:val="20"/>
          <w:szCs w:val="20"/>
        </w:rPr>
        <w:t>774</w:t>
      </w:r>
      <w:r w:rsidR="002D7E18" w:rsidRPr="0036178A">
        <w:rPr>
          <w:rFonts w:ascii="Times New Roman" w:hAnsi="Times New Roman" w:cs="Times New Roman"/>
          <w:color w:val="000000" w:themeColor="text1"/>
          <w:sz w:val="20"/>
          <w:szCs w:val="20"/>
        </w:rPr>
        <w:t xml:space="preserve"> чел</w:t>
      </w:r>
      <w:r w:rsidR="000671AD" w:rsidRPr="0036178A">
        <w:rPr>
          <w:rFonts w:ascii="Times New Roman" w:hAnsi="Times New Roman" w:cs="Times New Roman"/>
          <w:color w:val="000000" w:themeColor="text1"/>
          <w:sz w:val="20"/>
          <w:szCs w:val="20"/>
        </w:rPr>
        <w:t>овека</w:t>
      </w:r>
      <w:r w:rsidR="002D7E18" w:rsidRPr="0036178A">
        <w:rPr>
          <w:rFonts w:ascii="Times New Roman" w:hAnsi="Times New Roman" w:cs="Times New Roman"/>
          <w:color w:val="000000" w:themeColor="text1"/>
          <w:sz w:val="20"/>
          <w:szCs w:val="20"/>
        </w:rPr>
        <w:t xml:space="preserve"> или</w:t>
      </w:r>
      <w:r w:rsidR="001C7DAA" w:rsidRPr="0036178A">
        <w:rPr>
          <w:rFonts w:ascii="Times New Roman" w:hAnsi="Times New Roman" w:cs="Times New Roman"/>
          <w:color w:val="000000" w:themeColor="text1"/>
          <w:sz w:val="20"/>
          <w:szCs w:val="20"/>
        </w:rPr>
        <w:t xml:space="preserve"> 102,84</w:t>
      </w:r>
      <w:r w:rsidR="002D7E18" w:rsidRPr="0036178A">
        <w:rPr>
          <w:rFonts w:ascii="Times New Roman" w:hAnsi="Times New Roman" w:cs="Times New Roman"/>
          <w:color w:val="000000" w:themeColor="text1"/>
          <w:sz w:val="20"/>
          <w:szCs w:val="20"/>
        </w:rPr>
        <w:t xml:space="preserve"> </w:t>
      </w:r>
      <w:r w:rsidR="00D97209" w:rsidRPr="0036178A">
        <w:rPr>
          <w:rFonts w:ascii="Times New Roman" w:hAnsi="Times New Roman" w:cs="Times New Roman"/>
          <w:color w:val="000000" w:themeColor="text1"/>
          <w:sz w:val="20"/>
          <w:szCs w:val="20"/>
        </w:rPr>
        <w:t xml:space="preserve"> </w:t>
      </w:r>
      <w:r w:rsidR="00882EAB" w:rsidRPr="0036178A">
        <w:rPr>
          <w:rFonts w:ascii="Times New Roman" w:hAnsi="Times New Roman" w:cs="Times New Roman"/>
          <w:color w:val="000000" w:themeColor="text1"/>
          <w:sz w:val="20"/>
          <w:szCs w:val="20"/>
        </w:rPr>
        <w:t>% к АППГ (</w:t>
      </w:r>
      <w:r w:rsidR="001C7DAA" w:rsidRPr="0036178A">
        <w:rPr>
          <w:rFonts w:ascii="Times New Roman" w:hAnsi="Times New Roman" w:cs="Times New Roman"/>
          <w:color w:val="000000" w:themeColor="text1"/>
          <w:sz w:val="20"/>
          <w:szCs w:val="20"/>
        </w:rPr>
        <w:t>1 кв.2023 г-7559 чел</w:t>
      </w:r>
      <w:r w:rsidR="000671AD" w:rsidRPr="0036178A">
        <w:rPr>
          <w:rFonts w:ascii="Times New Roman" w:hAnsi="Times New Roman" w:cs="Times New Roman"/>
          <w:color w:val="000000" w:themeColor="text1"/>
          <w:sz w:val="20"/>
          <w:szCs w:val="20"/>
        </w:rPr>
        <w:t>., 1</w:t>
      </w:r>
      <w:r w:rsidR="00D97209" w:rsidRPr="0036178A">
        <w:rPr>
          <w:rFonts w:ascii="Times New Roman" w:hAnsi="Times New Roman" w:cs="Times New Roman"/>
          <w:color w:val="000000" w:themeColor="text1"/>
          <w:sz w:val="20"/>
          <w:szCs w:val="20"/>
        </w:rPr>
        <w:t xml:space="preserve"> кв. 202</w:t>
      </w:r>
      <w:r w:rsidR="00FD7BB4" w:rsidRPr="0036178A">
        <w:rPr>
          <w:rFonts w:ascii="Times New Roman" w:hAnsi="Times New Roman" w:cs="Times New Roman"/>
          <w:color w:val="000000" w:themeColor="text1"/>
          <w:sz w:val="20"/>
          <w:szCs w:val="20"/>
        </w:rPr>
        <w:t>2</w:t>
      </w:r>
      <w:r w:rsidR="00D97209" w:rsidRPr="0036178A">
        <w:rPr>
          <w:rFonts w:ascii="Times New Roman" w:hAnsi="Times New Roman" w:cs="Times New Roman"/>
          <w:color w:val="000000" w:themeColor="text1"/>
          <w:sz w:val="20"/>
          <w:szCs w:val="20"/>
        </w:rPr>
        <w:t xml:space="preserve"> г. – </w:t>
      </w:r>
      <w:r w:rsidR="00FD7BB4" w:rsidRPr="0036178A">
        <w:rPr>
          <w:rFonts w:ascii="Times New Roman" w:hAnsi="Times New Roman" w:cs="Times New Roman"/>
          <w:color w:val="000000" w:themeColor="text1"/>
          <w:sz w:val="20"/>
          <w:szCs w:val="20"/>
        </w:rPr>
        <w:t>8011</w:t>
      </w:r>
      <w:r w:rsidR="00D97209" w:rsidRPr="0036178A">
        <w:rPr>
          <w:rFonts w:ascii="Times New Roman" w:hAnsi="Times New Roman" w:cs="Times New Roman"/>
          <w:color w:val="000000" w:themeColor="text1"/>
          <w:sz w:val="20"/>
          <w:szCs w:val="20"/>
        </w:rPr>
        <w:t xml:space="preserve"> чел., </w:t>
      </w:r>
      <w:r w:rsidR="00FD7BB4" w:rsidRPr="0036178A">
        <w:rPr>
          <w:rFonts w:ascii="Times New Roman" w:hAnsi="Times New Roman" w:cs="Times New Roman"/>
          <w:color w:val="000000" w:themeColor="text1"/>
          <w:sz w:val="20"/>
          <w:szCs w:val="20"/>
        </w:rPr>
        <w:t>1кв. 2021</w:t>
      </w:r>
      <w:r w:rsidR="00C86723" w:rsidRPr="0036178A">
        <w:rPr>
          <w:rFonts w:ascii="Times New Roman" w:hAnsi="Times New Roman" w:cs="Times New Roman"/>
          <w:color w:val="000000" w:themeColor="text1"/>
          <w:sz w:val="20"/>
          <w:szCs w:val="20"/>
        </w:rPr>
        <w:t xml:space="preserve">г. </w:t>
      </w:r>
      <w:r w:rsidR="00FD7BB4" w:rsidRPr="0036178A">
        <w:rPr>
          <w:rFonts w:ascii="Times New Roman" w:hAnsi="Times New Roman" w:cs="Times New Roman"/>
          <w:color w:val="000000" w:themeColor="text1"/>
          <w:sz w:val="20"/>
          <w:szCs w:val="20"/>
        </w:rPr>
        <w:t>–</w:t>
      </w:r>
      <w:r w:rsidR="00C86723" w:rsidRPr="0036178A">
        <w:rPr>
          <w:rFonts w:ascii="Times New Roman" w:hAnsi="Times New Roman" w:cs="Times New Roman"/>
          <w:color w:val="000000" w:themeColor="text1"/>
          <w:sz w:val="20"/>
          <w:szCs w:val="20"/>
        </w:rPr>
        <w:t xml:space="preserve"> </w:t>
      </w:r>
      <w:r w:rsidR="00FD7BB4" w:rsidRPr="0036178A">
        <w:rPr>
          <w:rFonts w:ascii="Times New Roman" w:hAnsi="Times New Roman" w:cs="Times New Roman"/>
          <w:color w:val="000000" w:themeColor="text1"/>
          <w:sz w:val="20"/>
          <w:szCs w:val="20"/>
        </w:rPr>
        <w:t xml:space="preserve">8476 </w:t>
      </w:r>
      <w:r w:rsidR="002D7E18" w:rsidRPr="0036178A">
        <w:rPr>
          <w:rFonts w:ascii="Times New Roman" w:hAnsi="Times New Roman" w:cs="Times New Roman"/>
          <w:color w:val="000000" w:themeColor="text1"/>
          <w:sz w:val="20"/>
          <w:szCs w:val="20"/>
        </w:rPr>
        <w:t>чел.). Всем о</w:t>
      </w:r>
      <w:r w:rsidR="00AB1229" w:rsidRPr="0036178A">
        <w:rPr>
          <w:rFonts w:ascii="Times New Roman" w:hAnsi="Times New Roman" w:cs="Times New Roman"/>
          <w:color w:val="000000" w:themeColor="text1"/>
          <w:sz w:val="20"/>
          <w:szCs w:val="20"/>
        </w:rPr>
        <w:t>бративши</w:t>
      </w:r>
      <w:r w:rsidR="002D7E18" w:rsidRPr="0036178A">
        <w:rPr>
          <w:rFonts w:ascii="Times New Roman" w:hAnsi="Times New Roman" w:cs="Times New Roman"/>
          <w:color w:val="000000" w:themeColor="text1"/>
          <w:sz w:val="20"/>
          <w:szCs w:val="20"/>
        </w:rPr>
        <w:t>м</w:t>
      </w:r>
      <w:r w:rsidR="00AB1229" w:rsidRPr="0036178A">
        <w:rPr>
          <w:rFonts w:ascii="Times New Roman" w:hAnsi="Times New Roman" w:cs="Times New Roman"/>
          <w:color w:val="000000" w:themeColor="text1"/>
          <w:sz w:val="20"/>
          <w:szCs w:val="20"/>
        </w:rPr>
        <w:t>ся за предоставлением социальной помощи была оказана социальная поддержка.</w:t>
      </w:r>
    </w:p>
    <w:p w:rsidR="00DC208B" w:rsidRPr="0036178A" w:rsidRDefault="000671AD" w:rsidP="000671AD">
      <w:pPr>
        <w:pStyle w:val="a6"/>
        <w:tabs>
          <w:tab w:val="left" w:pos="709"/>
          <w:tab w:val="left" w:pos="993"/>
        </w:tabs>
        <w:ind w:left="0" w:firstLine="0"/>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ab/>
      </w:r>
      <w:r w:rsidR="00DC208B" w:rsidRPr="0036178A">
        <w:rPr>
          <w:rFonts w:ascii="Times New Roman" w:hAnsi="Times New Roman" w:cs="Times New Roman"/>
          <w:color w:val="000000" w:themeColor="text1"/>
          <w:sz w:val="20"/>
          <w:szCs w:val="20"/>
        </w:rPr>
        <w:t>Количество граждан,</w:t>
      </w:r>
      <w:r w:rsidRPr="0036178A">
        <w:rPr>
          <w:rFonts w:ascii="Times New Roman" w:hAnsi="Times New Roman" w:cs="Times New Roman"/>
          <w:color w:val="000000" w:themeColor="text1"/>
          <w:sz w:val="20"/>
          <w:szCs w:val="20"/>
        </w:rPr>
        <w:t xml:space="preserve"> получивших социальную поддержку</w:t>
      </w:r>
      <w:proofErr w:type="gramStart"/>
      <w:r w:rsidRPr="0036178A">
        <w:rPr>
          <w:rFonts w:ascii="Times New Roman" w:hAnsi="Times New Roman" w:cs="Times New Roman"/>
          <w:color w:val="000000" w:themeColor="text1"/>
          <w:sz w:val="20"/>
          <w:szCs w:val="20"/>
        </w:rPr>
        <w:t xml:space="preserve"> ,</w:t>
      </w:r>
      <w:proofErr w:type="gramEnd"/>
      <w:r w:rsidRPr="0036178A">
        <w:rPr>
          <w:rFonts w:ascii="Times New Roman" w:hAnsi="Times New Roman" w:cs="Times New Roman"/>
          <w:color w:val="000000" w:themeColor="text1"/>
          <w:sz w:val="20"/>
          <w:szCs w:val="20"/>
        </w:rPr>
        <w:t xml:space="preserve"> составляет 7774</w:t>
      </w:r>
      <w:r w:rsidR="00DC208B" w:rsidRPr="0036178A">
        <w:rPr>
          <w:rFonts w:ascii="Times New Roman" w:hAnsi="Times New Roman" w:cs="Times New Roman"/>
          <w:color w:val="000000" w:themeColor="text1"/>
          <w:sz w:val="20"/>
          <w:szCs w:val="20"/>
        </w:rPr>
        <w:t xml:space="preserve"> чел</w:t>
      </w:r>
      <w:r w:rsidRPr="0036178A">
        <w:rPr>
          <w:rFonts w:ascii="Times New Roman" w:hAnsi="Times New Roman" w:cs="Times New Roman"/>
          <w:color w:val="000000" w:themeColor="text1"/>
          <w:sz w:val="20"/>
          <w:szCs w:val="20"/>
        </w:rPr>
        <w:t>овека</w:t>
      </w:r>
      <w:r w:rsidR="00DC208B" w:rsidRPr="0036178A">
        <w:rPr>
          <w:rFonts w:ascii="Times New Roman" w:hAnsi="Times New Roman" w:cs="Times New Roman"/>
          <w:color w:val="000000" w:themeColor="text1"/>
          <w:sz w:val="20"/>
          <w:szCs w:val="20"/>
        </w:rPr>
        <w:t>, в том числе:</w:t>
      </w:r>
    </w:p>
    <w:p w:rsidR="00DC208B" w:rsidRPr="0036178A" w:rsidRDefault="000671AD" w:rsidP="00A553B2">
      <w:pPr>
        <w:pStyle w:val="a6"/>
        <w:tabs>
          <w:tab w:val="left" w:pos="993"/>
        </w:tabs>
        <w:ind w:left="0" w:firstLine="0"/>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              -</w:t>
      </w:r>
      <w:r w:rsidR="00882EAB" w:rsidRPr="0036178A">
        <w:rPr>
          <w:rFonts w:ascii="Times New Roman" w:hAnsi="Times New Roman" w:cs="Times New Roman"/>
          <w:color w:val="000000" w:themeColor="text1"/>
          <w:sz w:val="20"/>
          <w:szCs w:val="20"/>
        </w:rPr>
        <w:t>Региональную -</w:t>
      </w:r>
      <w:r w:rsidR="00FD7BB4" w:rsidRPr="0036178A">
        <w:rPr>
          <w:rFonts w:ascii="Times New Roman" w:hAnsi="Times New Roman" w:cs="Times New Roman"/>
          <w:color w:val="000000" w:themeColor="text1"/>
          <w:sz w:val="20"/>
          <w:szCs w:val="20"/>
        </w:rPr>
        <w:t xml:space="preserve"> 4740</w:t>
      </w:r>
      <w:r w:rsidR="00DC208B" w:rsidRPr="0036178A">
        <w:rPr>
          <w:rFonts w:ascii="Times New Roman" w:hAnsi="Times New Roman" w:cs="Times New Roman"/>
          <w:color w:val="000000" w:themeColor="text1"/>
          <w:sz w:val="20"/>
          <w:szCs w:val="20"/>
        </w:rPr>
        <w:t>чел.</w:t>
      </w:r>
    </w:p>
    <w:p w:rsidR="00DC208B" w:rsidRPr="0036178A" w:rsidRDefault="000671AD" w:rsidP="00A553B2">
      <w:pPr>
        <w:pStyle w:val="a6"/>
        <w:tabs>
          <w:tab w:val="left" w:pos="993"/>
        </w:tabs>
        <w:ind w:left="0" w:firstLine="0"/>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              -</w:t>
      </w:r>
      <w:proofErr w:type="gramStart"/>
      <w:r w:rsidR="00DC208B" w:rsidRPr="0036178A">
        <w:rPr>
          <w:rFonts w:ascii="Times New Roman" w:hAnsi="Times New Roman" w:cs="Times New Roman"/>
          <w:color w:val="000000" w:themeColor="text1"/>
          <w:sz w:val="20"/>
          <w:szCs w:val="20"/>
        </w:rPr>
        <w:t>Федеральную</w:t>
      </w:r>
      <w:proofErr w:type="gramEnd"/>
      <w:r w:rsidR="00DC208B" w:rsidRPr="0036178A">
        <w:rPr>
          <w:rFonts w:ascii="Times New Roman" w:hAnsi="Times New Roman" w:cs="Times New Roman"/>
          <w:color w:val="000000" w:themeColor="text1"/>
          <w:sz w:val="20"/>
          <w:szCs w:val="20"/>
        </w:rPr>
        <w:t xml:space="preserve"> -</w:t>
      </w:r>
      <w:r w:rsidR="00FD7BB4" w:rsidRPr="0036178A">
        <w:rPr>
          <w:rFonts w:ascii="Times New Roman" w:hAnsi="Times New Roman" w:cs="Times New Roman"/>
          <w:color w:val="000000" w:themeColor="text1"/>
          <w:sz w:val="20"/>
          <w:szCs w:val="20"/>
        </w:rPr>
        <w:t>1931</w:t>
      </w:r>
      <w:r w:rsidR="00782B41" w:rsidRPr="0036178A">
        <w:rPr>
          <w:rFonts w:ascii="Times New Roman" w:hAnsi="Times New Roman" w:cs="Times New Roman"/>
          <w:color w:val="000000" w:themeColor="text1"/>
          <w:sz w:val="20"/>
          <w:szCs w:val="20"/>
        </w:rPr>
        <w:t xml:space="preserve"> </w:t>
      </w:r>
      <w:r w:rsidR="00DC208B" w:rsidRPr="0036178A">
        <w:rPr>
          <w:rFonts w:ascii="Times New Roman" w:hAnsi="Times New Roman" w:cs="Times New Roman"/>
          <w:color w:val="000000" w:themeColor="text1"/>
          <w:sz w:val="20"/>
          <w:szCs w:val="20"/>
        </w:rPr>
        <w:t>чел.</w:t>
      </w:r>
    </w:p>
    <w:p w:rsidR="00DC208B" w:rsidRPr="0036178A" w:rsidRDefault="000671AD" w:rsidP="00A553B2">
      <w:pPr>
        <w:pStyle w:val="a6"/>
        <w:tabs>
          <w:tab w:val="left" w:pos="993"/>
        </w:tabs>
        <w:ind w:left="0" w:firstLine="0"/>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              -</w:t>
      </w:r>
      <w:r w:rsidR="00DC208B" w:rsidRPr="0036178A">
        <w:rPr>
          <w:rFonts w:ascii="Times New Roman" w:hAnsi="Times New Roman" w:cs="Times New Roman"/>
          <w:color w:val="000000" w:themeColor="text1"/>
          <w:sz w:val="20"/>
          <w:szCs w:val="20"/>
        </w:rPr>
        <w:t>Педагоги-</w:t>
      </w:r>
      <w:r w:rsidR="00FD7BB4" w:rsidRPr="0036178A">
        <w:rPr>
          <w:rFonts w:ascii="Times New Roman" w:hAnsi="Times New Roman" w:cs="Times New Roman"/>
          <w:color w:val="000000" w:themeColor="text1"/>
          <w:sz w:val="20"/>
          <w:szCs w:val="20"/>
        </w:rPr>
        <w:t>510</w:t>
      </w:r>
      <w:r w:rsidR="00DC208B" w:rsidRPr="0036178A">
        <w:rPr>
          <w:rFonts w:ascii="Times New Roman" w:hAnsi="Times New Roman" w:cs="Times New Roman"/>
          <w:color w:val="000000" w:themeColor="text1"/>
          <w:sz w:val="20"/>
          <w:szCs w:val="20"/>
        </w:rPr>
        <w:t xml:space="preserve"> чел.</w:t>
      </w:r>
    </w:p>
    <w:p w:rsidR="00DC208B" w:rsidRPr="0036178A" w:rsidRDefault="000671AD" w:rsidP="00A553B2">
      <w:pPr>
        <w:pStyle w:val="a6"/>
        <w:tabs>
          <w:tab w:val="left" w:pos="993"/>
        </w:tabs>
        <w:ind w:left="0" w:firstLine="0"/>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              -</w:t>
      </w:r>
      <w:r w:rsidR="00DC208B" w:rsidRPr="0036178A">
        <w:rPr>
          <w:rFonts w:ascii="Times New Roman" w:hAnsi="Times New Roman" w:cs="Times New Roman"/>
          <w:color w:val="000000" w:themeColor="text1"/>
          <w:sz w:val="20"/>
          <w:szCs w:val="20"/>
        </w:rPr>
        <w:t>Субсидии -</w:t>
      </w:r>
      <w:r w:rsidR="00D97209" w:rsidRPr="0036178A">
        <w:rPr>
          <w:rFonts w:ascii="Times New Roman" w:hAnsi="Times New Roman" w:cs="Times New Roman"/>
          <w:color w:val="000000" w:themeColor="text1"/>
          <w:sz w:val="20"/>
          <w:szCs w:val="20"/>
        </w:rPr>
        <w:t>3</w:t>
      </w:r>
      <w:r w:rsidR="00FD7BB4" w:rsidRPr="0036178A">
        <w:rPr>
          <w:rFonts w:ascii="Times New Roman" w:hAnsi="Times New Roman" w:cs="Times New Roman"/>
          <w:color w:val="000000" w:themeColor="text1"/>
          <w:sz w:val="20"/>
          <w:szCs w:val="20"/>
        </w:rPr>
        <w:t>78</w:t>
      </w:r>
      <w:r w:rsidR="00DC208B" w:rsidRPr="0036178A">
        <w:rPr>
          <w:rFonts w:ascii="Times New Roman" w:hAnsi="Times New Roman" w:cs="Times New Roman"/>
          <w:color w:val="000000" w:themeColor="text1"/>
          <w:sz w:val="20"/>
          <w:szCs w:val="20"/>
        </w:rPr>
        <w:t xml:space="preserve"> чел.</w:t>
      </w:r>
    </w:p>
    <w:p w:rsidR="003F7989" w:rsidRPr="0036178A" w:rsidRDefault="003F7989" w:rsidP="00A553B2">
      <w:pPr>
        <w:spacing w:after="0" w:line="240" w:lineRule="auto"/>
        <w:ind w:firstLine="709"/>
        <w:contextualSpacing/>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Основную долю получателей средств составляют инвалиды, ветераны труда, педагогические работники, малоимущие, семьи с детьми до 1,5 и 3-х лет.</w:t>
      </w:r>
    </w:p>
    <w:p w:rsidR="00890F94" w:rsidRPr="0036178A" w:rsidRDefault="00890F94" w:rsidP="00A553B2">
      <w:pPr>
        <w:spacing w:after="0" w:line="240" w:lineRule="auto"/>
        <w:ind w:firstLine="709"/>
        <w:contextualSpacing/>
        <w:jc w:val="both"/>
        <w:rPr>
          <w:rFonts w:ascii="Times New Roman" w:hAnsi="Times New Roman" w:cs="Times New Roman"/>
          <w:color w:val="000000" w:themeColor="text1"/>
          <w:sz w:val="20"/>
          <w:szCs w:val="20"/>
        </w:rPr>
      </w:pPr>
    </w:p>
    <w:p w:rsidR="008A35D8" w:rsidRPr="0036178A" w:rsidRDefault="00AD23AA" w:rsidP="00A553B2">
      <w:pPr>
        <w:spacing w:after="0" w:line="240" w:lineRule="auto"/>
        <w:ind w:firstLine="709"/>
        <w:contextualSpacing/>
        <w:jc w:val="center"/>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15. </w:t>
      </w:r>
      <w:r w:rsidR="008A35D8" w:rsidRPr="0036178A">
        <w:rPr>
          <w:rFonts w:ascii="Times New Roman" w:hAnsi="Times New Roman" w:cs="Times New Roman"/>
          <w:color w:val="000000" w:themeColor="text1"/>
          <w:sz w:val="20"/>
          <w:szCs w:val="20"/>
        </w:rPr>
        <w:t>Жилищно-коммунальное хозяйство</w:t>
      </w:r>
    </w:p>
    <w:p w:rsidR="004D17B6" w:rsidRPr="0036178A" w:rsidRDefault="000452F8" w:rsidP="00A553B2">
      <w:pPr>
        <w:spacing w:after="0" w:line="240" w:lineRule="auto"/>
        <w:ind w:firstLine="708"/>
        <w:contextualSpacing/>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О</w:t>
      </w:r>
      <w:r w:rsidR="004D17B6" w:rsidRPr="0036178A">
        <w:rPr>
          <w:rFonts w:ascii="Times New Roman" w:eastAsia="Times New Roman" w:hAnsi="Times New Roman" w:cs="Times New Roman"/>
          <w:color w:val="000000" w:themeColor="text1"/>
          <w:sz w:val="20"/>
          <w:szCs w:val="20"/>
        </w:rPr>
        <w:t xml:space="preserve">бщая площадь жилых помещений, приходящихся в среднем </w:t>
      </w:r>
      <w:r w:rsidRPr="0036178A">
        <w:rPr>
          <w:rFonts w:ascii="Times New Roman" w:eastAsia="Times New Roman" w:hAnsi="Times New Roman" w:cs="Times New Roman"/>
          <w:color w:val="000000" w:themeColor="text1"/>
          <w:sz w:val="20"/>
          <w:szCs w:val="20"/>
        </w:rPr>
        <w:t xml:space="preserve">квадратных метров </w:t>
      </w:r>
      <w:r w:rsidR="004D17B6" w:rsidRPr="0036178A">
        <w:rPr>
          <w:rFonts w:ascii="Times New Roman" w:eastAsia="Times New Roman" w:hAnsi="Times New Roman" w:cs="Times New Roman"/>
          <w:color w:val="000000" w:themeColor="text1"/>
          <w:sz w:val="20"/>
          <w:szCs w:val="20"/>
        </w:rPr>
        <w:t xml:space="preserve">на одного жителя </w:t>
      </w:r>
      <w:r w:rsidR="00F84452" w:rsidRPr="0036178A">
        <w:rPr>
          <w:rFonts w:ascii="Times New Roman" w:eastAsia="Times New Roman" w:hAnsi="Times New Roman" w:cs="Times New Roman"/>
          <w:color w:val="000000" w:themeColor="text1"/>
          <w:sz w:val="20"/>
          <w:szCs w:val="20"/>
        </w:rPr>
        <w:t>на 01.04.20</w:t>
      </w:r>
      <w:r w:rsidR="00AD23AA" w:rsidRPr="0036178A">
        <w:rPr>
          <w:rFonts w:ascii="Times New Roman" w:eastAsia="Times New Roman" w:hAnsi="Times New Roman" w:cs="Times New Roman"/>
          <w:color w:val="000000" w:themeColor="text1"/>
          <w:sz w:val="20"/>
          <w:szCs w:val="20"/>
        </w:rPr>
        <w:t>2</w:t>
      </w:r>
      <w:r w:rsidR="00B03E1B" w:rsidRPr="0036178A">
        <w:rPr>
          <w:rFonts w:ascii="Times New Roman" w:eastAsia="Times New Roman" w:hAnsi="Times New Roman" w:cs="Times New Roman"/>
          <w:color w:val="000000" w:themeColor="text1"/>
          <w:sz w:val="20"/>
          <w:szCs w:val="20"/>
        </w:rPr>
        <w:t>4</w:t>
      </w:r>
      <w:r w:rsidR="00214C6F" w:rsidRPr="0036178A">
        <w:rPr>
          <w:rFonts w:ascii="Times New Roman" w:eastAsia="Times New Roman" w:hAnsi="Times New Roman" w:cs="Times New Roman"/>
          <w:color w:val="000000" w:themeColor="text1"/>
          <w:sz w:val="20"/>
          <w:szCs w:val="20"/>
        </w:rPr>
        <w:t>г</w:t>
      </w:r>
      <w:r w:rsidR="00F84452" w:rsidRPr="0036178A">
        <w:rPr>
          <w:rFonts w:ascii="Times New Roman" w:eastAsia="Times New Roman" w:hAnsi="Times New Roman" w:cs="Times New Roman"/>
          <w:color w:val="000000" w:themeColor="text1"/>
          <w:sz w:val="20"/>
          <w:szCs w:val="20"/>
        </w:rPr>
        <w:t xml:space="preserve">. составила </w:t>
      </w:r>
      <w:r w:rsidR="004044B3" w:rsidRPr="0036178A">
        <w:rPr>
          <w:rFonts w:ascii="Times New Roman" w:eastAsia="Times New Roman" w:hAnsi="Times New Roman" w:cs="Times New Roman"/>
          <w:color w:val="000000" w:themeColor="text1"/>
          <w:sz w:val="20"/>
          <w:szCs w:val="20"/>
        </w:rPr>
        <w:t>24,9</w:t>
      </w:r>
      <w:r w:rsidRPr="0036178A">
        <w:rPr>
          <w:rFonts w:ascii="Times New Roman" w:eastAsia="Times New Roman" w:hAnsi="Times New Roman" w:cs="Times New Roman"/>
          <w:color w:val="000000" w:themeColor="text1"/>
          <w:sz w:val="20"/>
          <w:szCs w:val="20"/>
        </w:rPr>
        <w:t xml:space="preserve"> или </w:t>
      </w:r>
      <w:r w:rsidR="00C70F10" w:rsidRPr="0036178A">
        <w:rPr>
          <w:rFonts w:ascii="Times New Roman" w:eastAsia="Times New Roman" w:hAnsi="Times New Roman" w:cs="Times New Roman"/>
          <w:color w:val="000000" w:themeColor="text1"/>
          <w:sz w:val="20"/>
          <w:szCs w:val="20"/>
        </w:rPr>
        <w:t>10</w:t>
      </w:r>
      <w:r w:rsidR="004044B3" w:rsidRPr="0036178A">
        <w:rPr>
          <w:rFonts w:ascii="Times New Roman" w:eastAsia="Times New Roman" w:hAnsi="Times New Roman" w:cs="Times New Roman"/>
          <w:color w:val="000000" w:themeColor="text1"/>
          <w:sz w:val="20"/>
          <w:szCs w:val="20"/>
        </w:rPr>
        <w:t>0</w:t>
      </w:r>
      <w:r w:rsidR="004D17B6" w:rsidRPr="0036178A">
        <w:rPr>
          <w:rFonts w:ascii="Times New Roman" w:eastAsia="Times New Roman" w:hAnsi="Times New Roman" w:cs="Times New Roman"/>
          <w:color w:val="000000" w:themeColor="text1"/>
          <w:sz w:val="20"/>
          <w:szCs w:val="20"/>
        </w:rPr>
        <w:t xml:space="preserve">% </w:t>
      </w:r>
      <w:r w:rsidRPr="0036178A">
        <w:rPr>
          <w:rFonts w:ascii="Times New Roman" w:eastAsia="Times New Roman" w:hAnsi="Times New Roman" w:cs="Times New Roman"/>
          <w:color w:val="000000" w:themeColor="text1"/>
          <w:sz w:val="20"/>
          <w:szCs w:val="20"/>
        </w:rPr>
        <w:t>к</w:t>
      </w:r>
      <w:r w:rsidR="000427F7" w:rsidRPr="0036178A">
        <w:rPr>
          <w:rFonts w:ascii="Times New Roman" w:eastAsia="Times New Roman" w:hAnsi="Times New Roman" w:cs="Times New Roman"/>
          <w:color w:val="000000" w:themeColor="text1"/>
          <w:sz w:val="20"/>
          <w:szCs w:val="20"/>
        </w:rPr>
        <w:t xml:space="preserve"> </w:t>
      </w:r>
      <w:r w:rsidR="00833ED6" w:rsidRPr="0036178A">
        <w:rPr>
          <w:rFonts w:ascii="Times New Roman" w:eastAsia="Times New Roman" w:hAnsi="Times New Roman" w:cs="Times New Roman"/>
          <w:color w:val="000000" w:themeColor="text1"/>
          <w:sz w:val="20"/>
          <w:szCs w:val="20"/>
        </w:rPr>
        <w:t>АППГ</w:t>
      </w:r>
      <w:r w:rsidR="00F84452" w:rsidRPr="0036178A">
        <w:rPr>
          <w:rFonts w:ascii="Times New Roman" w:eastAsia="Times New Roman" w:hAnsi="Times New Roman" w:cs="Times New Roman"/>
          <w:color w:val="000000" w:themeColor="text1"/>
          <w:sz w:val="20"/>
          <w:szCs w:val="20"/>
        </w:rPr>
        <w:t xml:space="preserve"> (</w:t>
      </w:r>
      <w:r w:rsidR="004044B3" w:rsidRPr="0036178A">
        <w:rPr>
          <w:rFonts w:ascii="Times New Roman" w:eastAsia="Times New Roman" w:hAnsi="Times New Roman" w:cs="Times New Roman"/>
          <w:color w:val="000000" w:themeColor="text1"/>
          <w:sz w:val="20"/>
          <w:szCs w:val="20"/>
        </w:rPr>
        <w:t>1 кв.2023 г-24,9;1 кв. 2022</w:t>
      </w:r>
      <w:r w:rsidR="00F82D3F" w:rsidRPr="0036178A">
        <w:rPr>
          <w:rFonts w:ascii="Times New Roman" w:eastAsia="Times New Roman" w:hAnsi="Times New Roman" w:cs="Times New Roman"/>
          <w:color w:val="000000" w:themeColor="text1"/>
          <w:sz w:val="20"/>
          <w:szCs w:val="20"/>
        </w:rPr>
        <w:t xml:space="preserve"> г. -</w:t>
      </w:r>
      <w:r w:rsidR="00DD44BC" w:rsidRPr="0036178A">
        <w:rPr>
          <w:rFonts w:ascii="Times New Roman" w:eastAsia="Times New Roman" w:hAnsi="Times New Roman" w:cs="Times New Roman"/>
          <w:color w:val="000000" w:themeColor="text1"/>
          <w:sz w:val="20"/>
          <w:szCs w:val="20"/>
        </w:rPr>
        <w:t>23,25</w:t>
      </w:r>
      <w:r w:rsidR="00F82D3F" w:rsidRPr="0036178A">
        <w:rPr>
          <w:rFonts w:ascii="Times New Roman" w:eastAsia="Times New Roman" w:hAnsi="Times New Roman" w:cs="Times New Roman"/>
          <w:color w:val="000000" w:themeColor="text1"/>
          <w:sz w:val="20"/>
          <w:szCs w:val="20"/>
        </w:rPr>
        <w:t>;</w:t>
      </w:r>
      <w:r w:rsidRPr="0036178A">
        <w:rPr>
          <w:rFonts w:ascii="Times New Roman" w:eastAsia="Times New Roman" w:hAnsi="Times New Roman" w:cs="Times New Roman"/>
          <w:color w:val="000000" w:themeColor="text1"/>
          <w:sz w:val="20"/>
          <w:szCs w:val="20"/>
        </w:rPr>
        <w:t>)</w:t>
      </w:r>
    </w:p>
    <w:p w:rsidR="00AD23AA" w:rsidRPr="0036178A" w:rsidRDefault="00AD23AA" w:rsidP="00A553B2">
      <w:pPr>
        <w:spacing w:after="0" w:line="240" w:lineRule="auto"/>
        <w:ind w:firstLine="708"/>
        <w:contextualSpacing/>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Уровень собираемости платежей за предоставление  жилищно-коммунальных услуг составил </w:t>
      </w:r>
      <w:r w:rsidR="00F45D66" w:rsidRPr="0036178A">
        <w:rPr>
          <w:rFonts w:ascii="Times New Roman" w:eastAsia="Times New Roman" w:hAnsi="Times New Roman" w:cs="Times New Roman"/>
          <w:color w:val="000000" w:themeColor="text1"/>
          <w:sz w:val="20"/>
          <w:szCs w:val="20"/>
        </w:rPr>
        <w:t>84,7</w:t>
      </w:r>
      <w:r w:rsidR="007E6600" w:rsidRPr="0036178A">
        <w:rPr>
          <w:rFonts w:ascii="Times New Roman" w:eastAsia="Times New Roman" w:hAnsi="Times New Roman" w:cs="Times New Roman"/>
          <w:color w:val="000000" w:themeColor="text1"/>
          <w:sz w:val="20"/>
          <w:szCs w:val="20"/>
        </w:rPr>
        <w:t>%, в сравнении с АППГ уровень собираемости увеличился на 4,3%.</w:t>
      </w:r>
    </w:p>
    <w:p w:rsidR="00AD23AA" w:rsidRPr="0036178A" w:rsidRDefault="00AD23AA" w:rsidP="00A553B2">
      <w:pPr>
        <w:spacing w:after="0" w:line="240" w:lineRule="auto"/>
        <w:ind w:firstLine="708"/>
        <w:contextualSpacing/>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 xml:space="preserve">Доля убыточных организаций в сфере ЖКХ составила </w:t>
      </w:r>
      <w:r w:rsidR="00832213" w:rsidRPr="0036178A">
        <w:rPr>
          <w:rFonts w:ascii="Times New Roman" w:eastAsia="Times New Roman" w:hAnsi="Times New Roman" w:cs="Times New Roman"/>
          <w:color w:val="000000" w:themeColor="text1"/>
          <w:sz w:val="20"/>
          <w:szCs w:val="20"/>
        </w:rPr>
        <w:t>33,3</w:t>
      </w:r>
      <w:r w:rsidRPr="0036178A">
        <w:rPr>
          <w:rFonts w:ascii="Times New Roman" w:eastAsia="Times New Roman" w:hAnsi="Times New Roman" w:cs="Times New Roman"/>
          <w:color w:val="000000" w:themeColor="text1"/>
          <w:sz w:val="20"/>
          <w:szCs w:val="20"/>
        </w:rPr>
        <w:t>% (</w:t>
      </w:r>
      <w:r w:rsidR="00B03E1B" w:rsidRPr="0036178A">
        <w:rPr>
          <w:rFonts w:ascii="Times New Roman" w:eastAsia="Times New Roman" w:hAnsi="Times New Roman" w:cs="Times New Roman"/>
          <w:color w:val="000000" w:themeColor="text1"/>
          <w:sz w:val="20"/>
          <w:szCs w:val="20"/>
        </w:rPr>
        <w:t xml:space="preserve">1 кв.2023 г-33,3 %, </w:t>
      </w:r>
      <w:r w:rsidR="00832213" w:rsidRPr="0036178A">
        <w:rPr>
          <w:rFonts w:ascii="Times New Roman" w:eastAsia="Times New Roman" w:hAnsi="Times New Roman" w:cs="Times New Roman"/>
          <w:color w:val="000000" w:themeColor="text1"/>
          <w:sz w:val="20"/>
          <w:szCs w:val="20"/>
        </w:rPr>
        <w:t>1 кв. 2022 г.-62,5</w:t>
      </w:r>
      <w:r w:rsidR="00B03E1B" w:rsidRPr="0036178A">
        <w:rPr>
          <w:rFonts w:ascii="Times New Roman" w:eastAsia="Times New Roman" w:hAnsi="Times New Roman" w:cs="Times New Roman"/>
          <w:color w:val="000000" w:themeColor="text1"/>
          <w:sz w:val="20"/>
          <w:szCs w:val="20"/>
        </w:rPr>
        <w:t>%).</w:t>
      </w:r>
    </w:p>
    <w:p w:rsidR="00AD23AA" w:rsidRPr="0036178A" w:rsidRDefault="00AD23AA" w:rsidP="00A553B2">
      <w:pPr>
        <w:spacing w:after="0" w:line="240" w:lineRule="auto"/>
        <w:ind w:firstLine="708"/>
        <w:contextualSpacing/>
        <w:jc w:val="both"/>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lastRenderedPageBreak/>
        <w:t xml:space="preserve">Численность занятых в сфере ЖКХ </w:t>
      </w:r>
      <w:r w:rsidR="00B03E1B" w:rsidRPr="0036178A">
        <w:rPr>
          <w:rFonts w:ascii="Times New Roman" w:eastAsia="Times New Roman" w:hAnsi="Times New Roman" w:cs="Times New Roman"/>
          <w:color w:val="000000" w:themeColor="text1"/>
          <w:sz w:val="20"/>
          <w:szCs w:val="20"/>
        </w:rPr>
        <w:t xml:space="preserve"> составляет 312</w:t>
      </w:r>
      <w:r w:rsidRPr="0036178A">
        <w:rPr>
          <w:rFonts w:ascii="Times New Roman" w:eastAsia="Times New Roman" w:hAnsi="Times New Roman" w:cs="Times New Roman"/>
          <w:color w:val="000000" w:themeColor="text1"/>
          <w:sz w:val="20"/>
          <w:szCs w:val="20"/>
        </w:rPr>
        <w:t xml:space="preserve"> чел., что на  </w:t>
      </w:r>
      <w:r w:rsidR="00B03E1B" w:rsidRPr="0036178A">
        <w:rPr>
          <w:rFonts w:ascii="Times New Roman" w:eastAsia="Times New Roman" w:hAnsi="Times New Roman" w:cs="Times New Roman"/>
          <w:color w:val="000000" w:themeColor="text1"/>
          <w:sz w:val="20"/>
          <w:szCs w:val="20"/>
        </w:rPr>
        <w:t xml:space="preserve">112 человек  (26,4%) </w:t>
      </w:r>
      <w:r w:rsidR="00832213" w:rsidRPr="0036178A">
        <w:rPr>
          <w:rFonts w:ascii="Times New Roman" w:eastAsia="Times New Roman" w:hAnsi="Times New Roman" w:cs="Times New Roman"/>
          <w:color w:val="000000" w:themeColor="text1"/>
          <w:sz w:val="20"/>
          <w:szCs w:val="20"/>
        </w:rPr>
        <w:t>меньше</w:t>
      </w:r>
      <w:proofErr w:type="gramStart"/>
      <w:r w:rsidRPr="0036178A">
        <w:rPr>
          <w:rFonts w:ascii="Times New Roman" w:eastAsia="Times New Roman" w:hAnsi="Times New Roman" w:cs="Times New Roman"/>
          <w:color w:val="000000" w:themeColor="text1"/>
          <w:sz w:val="20"/>
          <w:szCs w:val="20"/>
        </w:rPr>
        <w:t xml:space="preserve"> </w:t>
      </w:r>
      <w:r w:rsidR="00B03E1B" w:rsidRPr="0036178A">
        <w:rPr>
          <w:rFonts w:ascii="Times New Roman" w:eastAsia="Times New Roman" w:hAnsi="Times New Roman" w:cs="Times New Roman"/>
          <w:color w:val="000000" w:themeColor="text1"/>
          <w:sz w:val="20"/>
          <w:szCs w:val="20"/>
        </w:rPr>
        <w:t>,</w:t>
      </w:r>
      <w:proofErr w:type="gramEnd"/>
      <w:r w:rsidR="00B03E1B" w:rsidRPr="0036178A">
        <w:rPr>
          <w:rFonts w:ascii="Times New Roman" w:eastAsia="Times New Roman" w:hAnsi="Times New Roman" w:cs="Times New Roman"/>
          <w:color w:val="000000" w:themeColor="text1"/>
          <w:sz w:val="20"/>
          <w:szCs w:val="20"/>
        </w:rPr>
        <w:t xml:space="preserve"> </w:t>
      </w:r>
      <w:r w:rsidRPr="0036178A">
        <w:rPr>
          <w:rFonts w:ascii="Times New Roman" w:eastAsia="Times New Roman" w:hAnsi="Times New Roman" w:cs="Times New Roman"/>
          <w:color w:val="000000" w:themeColor="text1"/>
          <w:sz w:val="20"/>
          <w:szCs w:val="20"/>
        </w:rPr>
        <w:t>чем в АППГ.</w:t>
      </w:r>
    </w:p>
    <w:p w:rsidR="00832213" w:rsidRPr="0036178A" w:rsidRDefault="00AD23AA" w:rsidP="00A553B2">
      <w:pPr>
        <w:spacing w:line="240" w:lineRule="auto"/>
        <w:ind w:firstLine="708"/>
        <w:contextualSpacing/>
        <w:rPr>
          <w:rFonts w:ascii="Times New Roman" w:eastAsia="Times New Roman" w:hAnsi="Times New Roman" w:cs="Times New Roman"/>
          <w:color w:val="000000" w:themeColor="text1"/>
          <w:sz w:val="20"/>
          <w:szCs w:val="20"/>
        </w:rPr>
      </w:pPr>
      <w:r w:rsidRPr="0036178A">
        <w:rPr>
          <w:rFonts w:ascii="Times New Roman" w:eastAsia="Times New Roman" w:hAnsi="Times New Roman" w:cs="Times New Roman"/>
          <w:color w:val="000000" w:themeColor="text1"/>
          <w:sz w:val="20"/>
          <w:szCs w:val="20"/>
        </w:rPr>
        <w:t>Средняя заработная плата за 1 квартал 202</w:t>
      </w:r>
      <w:r w:rsidR="00B03E1B" w:rsidRPr="0036178A">
        <w:rPr>
          <w:rFonts w:ascii="Times New Roman" w:eastAsia="Times New Roman" w:hAnsi="Times New Roman" w:cs="Times New Roman"/>
          <w:color w:val="000000" w:themeColor="text1"/>
          <w:sz w:val="20"/>
          <w:szCs w:val="20"/>
        </w:rPr>
        <w:t xml:space="preserve">4г составила 44,3 тыс. </w:t>
      </w:r>
      <w:proofErr w:type="spellStart"/>
      <w:r w:rsidR="00B03E1B" w:rsidRPr="0036178A">
        <w:rPr>
          <w:rFonts w:ascii="Times New Roman" w:eastAsia="Times New Roman" w:hAnsi="Times New Roman" w:cs="Times New Roman"/>
          <w:color w:val="000000" w:themeColor="text1"/>
          <w:sz w:val="20"/>
          <w:szCs w:val="20"/>
        </w:rPr>
        <w:t>руб</w:t>
      </w:r>
      <w:proofErr w:type="spellEnd"/>
      <w:r w:rsidR="00B03E1B" w:rsidRPr="0036178A">
        <w:rPr>
          <w:rFonts w:ascii="Times New Roman" w:eastAsia="Times New Roman" w:hAnsi="Times New Roman" w:cs="Times New Roman"/>
          <w:color w:val="000000" w:themeColor="text1"/>
          <w:sz w:val="20"/>
          <w:szCs w:val="20"/>
        </w:rPr>
        <w:t xml:space="preserve">,  что на 19,1% </w:t>
      </w:r>
      <w:r w:rsidRPr="0036178A">
        <w:rPr>
          <w:rFonts w:ascii="Times New Roman" w:eastAsia="Times New Roman" w:hAnsi="Times New Roman" w:cs="Times New Roman"/>
          <w:color w:val="000000" w:themeColor="text1"/>
          <w:sz w:val="20"/>
          <w:szCs w:val="20"/>
        </w:rPr>
        <w:t xml:space="preserve"> </w:t>
      </w:r>
      <w:r w:rsidR="00B03E1B" w:rsidRPr="0036178A">
        <w:rPr>
          <w:rFonts w:ascii="Times New Roman" w:eastAsia="Times New Roman" w:hAnsi="Times New Roman" w:cs="Times New Roman"/>
          <w:color w:val="000000" w:themeColor="text1"/>
          <w:sz w:val="20"/>
          <w:szCs w:val="20"/>
        </w:rPr>
        <w:t xml:space="preserve"> больше, чем в АППГ.</w:t>
      </w:r>
    </w:p>
    <w:p w:rsidR="00AB65E7" w:rsidRPr="0036178A" w:rsidRDefault="00AB65E7" w:rsidP="00B03E1B">
      <w:pPr>
        <w:spacing w:line="240" w:lineRule="auto"/>
        <w:ind w:firstLine="708"/>
        <w:contextualSpacing/>
        <w:rPr>
          <w:color w:val="000000"/>
          <w:sz w:val="20"/>
          <w:szCs w:val="20"/>
          <w:lang w:bidi="ru-RU"/>
        </w:rPr>
      </w:pPr>
      <w:r w:rsidRPr="0036178A">
        <w:rPr>
          <w:rFonts w:ascii="Times New Roman" w:eastAsia="Times New Roman" w:hAnsi="Times New Roman" w:cs="Times New Roman"/>
          <w:color w:val="000000" w:themeColor="text1"/>
          <w:sz w:val="20"/>
          <w:szCs w:val="20"/>
        </w:rPr>
        <w:t>За 1 квартал 202</w:t>
      </w:r>
      <w:r w:rsidR="00B03E1B" w:rsidRPr="0036178A">
        <w:rPr>
          <w:rFonts w:ascii="Times New Roman" w:eastAsia="Times New Roman" w:hAnsi="Times New Roman" w:cs="Times New Roman"/>
          <w:color w:val="000000" w:themeColor="text1"/>
          <w:sz w:val="20"/>
          <w:szCs w:val="20"/>
        </w:rPr>
        <w:t>4</w:t>
      </w:r>
      <w:r w:rsidR="000E7ED6" w:rsidRPr="0036178A">
        <w:rPr>
          <w:rFonts w:ascii="Times New Roman" w:eastAsia="Times New Roman" w:hAnsi="Times New Roman" w:cs="Times New Roman"/>
          <w:color w:val="000000" w:themeColor="text1"/>
          <w:sz w:val="20"/>
          <w:szCs w:val="20"/>
        </w:rPr>
        <w:t xml:space="preserve"> года </w:t>
      </w:r>
      <w:r w:rsidR="00B03E1B" w:rsidRPr="0036178A">
        <w:rPr>
          <w:rFonts w:ascii="Times New Roman" w:eastAsia="Times New Roman" w:hAnsi="Times New Roman" w:cs="Times New Roman"/>
          <w:color w:val="000000" w:themeColor="text1"/>
          <w:sz w:val="20"/>
          <w:szCs w:val="20"/>
        </w:rPr>
        <w:t>т</w:t>
      </w:r>
      <w:r w:rsidRPr="0036178A">
        <w:rPr>
          <w:rFonts w:ascii="Times New Roman" w:hAnsi="Times New Roman" w:cs="Times New Roman"/>
          <w:sz w:val="20"/>
          <w:szCs w:val="20"/>
        </w:rPr>
        <w:t>екущего ремонта на объектах муниципального жилого фонда и  объектах муниципальных сетей ЖКХ не проводилось</w:t>
      </w:r>
      <w:r w:rsidRPr="0036178A">
        <w:rPr>
          <w:sz w:val="20"/>
          <w:szCs w:val="20"/>
        </w:rPr>
        <w:t>.</w:t>
      </w:r>
    </w:p>
    <w:p w:rsidR="00AB65E7" w:rsidRPr="0036178A" w:rsidRDefault="00AB65E7" w:rsidP="00890F94">
      <w:pPr>
        <w:pStyle w:val="a9"/>
        <w:spacing w:line="276" w:lineRule="auto"/>
        <w:ind w:firstLine="708"/>
        <w:jc w:val="both"/>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На территории муниципального района «Чернышевский район» реализуются программы:</w:t>
      </w:r>
    </w:p>
    <w:p w:rsidR="00AB65E7" w:rsidRPr="0036178A" w:rsidRDefault="00890F94" w:rsidP="005E3ECE">
      <w:pPr>
        <w:pStyle w:val="a9"/>
        <w:spacing w:line="276" w:lineRule="auto"/>
        <w:ind w:firstLine="708"/>
        <w:jc w:val="both"/>
        <w:rPr>
          <w:rFonts w:ascii="Times New Roman" w:eastAsia="Times New Roman" w:hAnsi="Times New Roman" w:cs="Times New Roman"/>
          <w:sz w:val="20"/>
          <w:szCs w:val="20"/>
        </w:rPr>
      </w:pPr>
      <w:r w:rsidRPr="0036178A">
        <w:rPr>
          <w:rFonts w:ascii="Times New Roman" w:eastAsia="Times New Roman" w:hAnsi="Times New Roman" w:cs="Times New Roman"/>
          <w:sz w:val="20"/>
          <w:szCs w:val="20"/>
        </w:rPr>
        <w:t>-</w:t>
      </w:r>
      <w:r w:rsidR="00AB65E7" w:rsidRPr="0036178A">
        <w:rPr>
          <w:rFonts w:ascii="Times New Roman" w:eastAsia="Times New Roman" w:hAnsi="Times New Roman" w:cs="Times New Roman"/>
          <w:sz w:val="20"/>
          <w:szCs w:val="20"/>
        </w:rPr>
        <w:t>Федеральный проект «Формирование комфортной городской среды»;</w:t>
      </w:r>
    </w:p>
    <w:p w:rsidR="00890F94" w:rsidRPr="0036178A" w:rsidRDefault="00890F94" w:rsidP="005E3ECE">
      <w:pPr>
        <w:pStyle w:val="a9"/>
        <w:spacing w:line="276" w:lineRule="auto"/>
        <w:ind w:firstLine="708"/>
        <w:jc w:val="both"/>
        <w:rPr>
          <w:rFonts w:ascii="Times New Roman" w:hAnsi="Times New Roman" w:cs="Times New Roman"/>
          <w:sz w:val="20"/>
          <w:szCs w:val="20"/>
        </w:rPr>
      </w:pPr>
      <w:r w:rsidRPr="0036178A">
        <w:rPr>
          <w:rFonts w:ascii="Times New Roman" w:hAnsi="Times New Roman" w:cs="Times New Roman"/>
          <w:sz w:val="20"/>
          <w:szCs w:val="20"/>
        </w:rPr>
        <w:t>-</w:t>
      </w:r>
      <w:r w:rsidR="00AB65E7" w:rsidRPr="0036178A">
        <w:rPr>
          <w:rFonts w:ascii="Times New Roman" w:hAnsi="Times New Roman" w:cs="Times New Roman"/>
          <w:sz w:val="20"/>
          <w:szCs w:val="20"/>
        </w:rPr>
        <w:t xml:space="preserve">Реализация мероприятий по благоустройству в рамках </w:t>
      </w:r>
      <w:proofErr w:type="gramStart"/>
      <w:r w:rsidR="00AB65E7" w:rsidRPr="0036178A">
        <w:rPr>
          <w:rFonts w:ascii="Times New Roman" w:hAnsi="Times New Roman" w:cs="Times New Roman"/>
          <w:sz w:val="20"/>
          <w:szCs w:val="20"/>
        </w:rPr>
        <w:t>Плана социального развития центров экономического роста Забайкальского края</w:t>
      </w:r>
      <w:proofErr w:type="gramEnd"/>
      <w:r w:rsidR="00AB65E7" w:rsidRPr="0036178A">
        <w:rPr>
          <w:rFonts w:ascii="Times New Roman" w:hAnsi="Times New Roman" w:cs="Times New Roman"/>
          <w:sz w:val="20"/>
          <w:szCs w:val="20"/>
        </w:rPr>
        <w:t>;</w:t>
      </w:r>
    </w:p>
    <w:p w:rsidR="00AB65E7" w:rsidRPr="0036178A" w:rsidRDefault="00890F94" w:rsidP="005E3ECE">
      <w:pPr>
        <w:pStyle w:val="a9"/>
        <w:spacing w:line="276" w:lineRule="auto"/>
        <w:ind w:firstLine="708"/>
        <w:jc w:val="both"/>
        <w:rPr>
          <w:rFonts w:ascii="Times New Roman" w:hAnsi="Times New Roman"/>
          <w:color w:val="2C2D2E"/>
          <w:sz w:val="20"/>
          <w:szCs w:val="20"/>
          <w:shd w:val="clear" w:color="auto" w:fill="FFFFFF"/>
        </w:rPr>
      </w:pPr>
      <w:r w:rsidRPr="0036178A">
        <w:rPr>
          <w:rFonts w:ascii="Times New Roman" w:hAnsi="Times New Roman" w:cs="Times New Roman"/>
          <w:sz w:val="20"/>
          <w:szCs w:val="20"/>
        </w:rPr>
        <w:t>-</w:t>
      </w:r>
      <w:r w:rsidR="00AB65E7" w:rsidRPr="0036178A">
        <w:rPr>
          <w:rFonts w:ascii="Times New Roman" w:hAnsi="Times New Roman"/>
          <w:sz w:val="20"/>
          <w:szCs w:val="20"/>
        </w:rPr>
        <w:t>Подп</w:t>
      </w:r>
      <w:r w:rsidR="00AB65E7" w:rsidRPr="0036178A">
        <w:rPr>
          <w:rFonts w:ascii="Times New Roman" w:hAnsi="Times New Roman"/>
          <w:color w:val="2C2D2E"/>
          <w:sz w:val="20"/>
          <w:szCs w:val="20"/>
          <w:shd w:val="clear" w:color="auto" w:fill="FFFFFF"/>
        </w:rPr>
        <w:t>рограмма «Модернизация объектов коммунальной инфраструктуры» государственной программы Забайкальского края «Развитие жилищно-коммунального хозяйства Забайкальского края»;</w:t>
      </w:r>
    </w:p>
    <w:p w:rsidR="00AB65E7" w:rsidRPr="0036178A" w:rsidRDefault="00890F94" w:rsidP="005E3ECE">
      <w:pPr>
        <w:shd w:val="clear" w:color="auto" w:fill="FFFFFF"/>
        <w:ind w:firstLine="708"/>
        <w:rPr>
          <w:rFonts w:ascii="Times New Roman" w:hAnsi="Times New Roman" w:cs="Times New Roman"/>
          <w:bCs/>
          <w:sz w:val="20"/>
          <w:szCs w:val="20"/>
        </w:rPr>
      </w:pPr>
      <w:r w:rsidRPr="0036178A">
        <w:rPr>
          <w:rFonts w:ascii="Times New Roman" w:hAnsi="Times New Roman" w:cs="Times New Roman"/>
          <w:bCs/>
          <w:sz w:val="20"/>
          <w:szCs w:val="20"/>
        </w:rPr>
        <w:t>-</w:t>
      </w:r>
      <w:r w:rsidR="00AB65E7" w:rsidRPr="0036178A">
        <w:rPr>
          <w:rFonts w:ascii="Times New Roman" w:hAnsi="Times New Roman" w:cs="Times New Roman"/>
          <w:bCs/>
          <w:sz w:val="20"/>
          <w:szCs w:val="20"/>
        </w:rPr>
        <w:t xml:space="preserve">Муниципальная </w:t>
      </w:r>
      <w:r w:rsidR="00AB65E7" w:rsidRPr="0036178A">
        <w:rPr>
          <w:rFonts w:ascii="Times New Roman" w:hAnsi="Times New Roman" w:cs="Times New Roman"/>
          <w:sz w:val="20"/>
          <w:szCs w:val="20"/>
        </w:rPr>
        <w:t>программа «Обеспечение экологической безопасности окружающей среды и населения МР "Чернышевский район" при обращении с отходами производств и потребления на 2021-2025 годы".</w:t>
      </w:r>
    </w:p>
    <w:p w:rsidR="008A35D8" w:rsidRPr="0036178A" w:rsidRDefault="00AD23AA" w:rsidP="00A553B2">
      <w:pPr>
        <w:spacing w:after="0" w:line="240" w:lineRule="auto"/>
        <w:ind w:firstLine="709"/>
        <w:contextualSpacing/>
        <w:jc w:val="center"/>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16.</w:t>
      </w:r>
      <w:r w:rsidR="008A35D8" w:rsidRPr="0036178A">
        <w:rPr>
          <w:rFonts w:ascii="Times New Roman" w:hAnsi="Times New Roman" w:cs="Times New Roman"/>
          <w:color w:val="000000" w:themeColor="text1"/>
          <w:sz w:val="20"/>
          <w:szCs w:val="20"/>
        </w:rPr>
        <w:t>Финансы</w:t>
      </w:r>
    </w:p>
    <w:p w:rsidR="00CB3490" w:rsidRPr="0036178A" w:rsidRDefault="00CB3490" w:rsidP="00A553B2">
      <w:pPr>
        <w:spacing w:after="0" w:line="240" w:lineRule="auto"/>
        <w:ind w:firstLine="709"/>
        <w:contextualSpacing/>
        <w:jc w:val="center"/>
        <w:rPr>
          <w:rFonts w:ascii="Times New Roman" w:hAnsi="Times New Roman" w:cs="Times New Roman"/>
          <w:color w:val="000000" w:themeColor="text1"/>
          <w:sz w:val="20"/>
          <w:szCs w:val="20"/>
        </w:rPr>
      </w:pPr>
    </w:p>
    <w:p w:rsidR="00CB3490" w:rsidRPr="0036178A" w:rsidRDefault="00CB3490" w:rsidP="00CB3490">
      <w:pPr>
        <w:pStyle w:val="1"/>
        <w:ind w:firstLine="708"/>
        <w:jc w:val="both"/>
        <w:rPr>
          <w:rFonts w:ascii="Times New Roman" w:hAnsi="Times New Roman" w:cs="Times New Roman"/>
          <w:sz w:val="20"/>
          <w:szCs w:val="20"/>
        </w:rPr>
      </w:pPr>
      <w:r w:rsidRPr="0036178A">
        <w:rPr>
          <w:rFonts w:ascii="Times New Roman" w:hAnsi="Times New Roman" w:cs="Times New Roman"/>
          <w:sz w:val="20"/>
          <w:szCs w:val="20"/>
        </w:rPr>
        <w:t>Доля налоговых и неналоговых доходов  местного бюджета  в общем объеме собственных доходов муниципального района за 1 квартал 2024 года составила 14,3%. Уменьшение по сравнению с АППГ на 29,2% за счет уменьшения  иных  межбюджетных  трансфертов, а также увеличения субсидии.</w:t>
      </w:r>
    </w:p>
    <w:p w:rsidR="00CB3490" w:rsidRPr="0036178A" w:rsidRDefault="00CB3490" w:rsidP="00CB3490">
      <w:pPr>
        <w:pStyle w:val="1"/>
        <w:jc w:val="both"/>
        <w:rPr>
          <w:rFonts w:ascii="Times New Roman" w:hAnsi="Times New Roman" w:cs="Times New Roman"/>
          <w:sz w:val="20"/>
          <w:szCs w:val="20"/>
        </w:rPr>
      </w:pPr>
      <w:r w:rsidRPr="0036178A">
        <w:rPr>
          <w:rFonts w:ascii="Times New Roman" w:hAnsi="Times New Roman" w:cs="Times New Roman"/>
          <w:sz w:val="20"/>
          <w:szCs w:val="20"/>
        </w:rPr>
        <w:t xml:space="preserve">    </w:t>
      </w:r>
      <w:r w:rsidRPr="0036178A">
        <w:rPr>
          <w:rFonts w:ascii="Times New Roman" w:hAnsi="Times New Roman" w:cs="Times New Roman"/>
          <w:sz w:val="20"/>
          <w:szCs w:val="20"/>
        </w:rPr>
        <w:tab/>
        <w:t>Просроченной кредиторской задолженности по оплате труда и начислениям на оплату труда по состоянию на 01.04.2024 года нет.</w:t>
      </w:r>
    </w:p>
    <w:p w:rsidR="00CB3490" w:rsidRPr="0036178A" w:rsidRDefault="00CB3490" w:rsidP="00CB3490">
      <w:pPr>
        <w:pStyle w:val="1"/>
        <w:jc w:val="both"/>
        <w:rPr>
          <w:rFonts w:ascii="Times New Roman" w:hAnsi="Times New Roman" w:cs="Times New Roman"/>
          <w:sz w:val="20"/>
          <w:szCs w:val="20"/>
        </w:rPr>
      </w:pPr>
      <w:r w:rsidRPr="0036178A">
        <w:rPr>
          <w:rFonts w:ascii="Times New Roman" w:hAnsi="Times New Roman" w:cs="Times New Roman"/>
          <w:sz w:val="20"/>
          <w:szCs w:val="20"/>
        </w:rPr>
        <w:t xml:space="preserve">      </w:t>
      </w:r>
      <w:r w:rsidRPr="0036178A">
        <w:rPr>
          <w:rFonts w:ascii="Times New Roman" w:hAnsi="Times New Roman" w:cs="Times New Roman"/>
          <w:sz w:val="20"/>
          <w:szCs w:val="20"/>
        </w:rPr>
        <w:tab/>
        <w:t xml:space="preserve">За  1 квартал 2024 года годовые бюджетные назначения по налоговым и неналоговым доходам консолидированного бюджета выполнены на  21,5% (по районному бюджету процент исполнения составил  20,1%, по бюджетам поселений  -  25,1%).  </w:t>
      </w:r>
    </w:p>
    <w:p w:rsidR="00CB3490" w:rsidRPr="0036178A" w:rsidRDefault="00CB3490" w:rsidP="00CB3490">
      <w:pPr>
        <w:pStyle w:val="1"/>
        <w:ind w:firstLine="708"/>
        <w:jc w:val="both"/>
        <w:rPr>
          <w:rFonts w:ascii="Times New Roman" w:hAnsi="Times New Roman" w:cs="Times New Roman"/>
          <w:sz w:val="20"/>
          <w:szCs w:val="20"/>
        </w:rPr>
      </w:pPr>
      <w:r w:rsidRPr="0036178A">
        <w:rPr>
          <w:rFonts w:ascii="Times New Roman" w:hAnsi="Times New Roman" w:cs="Times New Roman"/>
          <w:sz w:val="20"/>
          <w:szCs w:val="20"/>
        </w:rPr>
        <w:t xml:space="preserve">При уточненных годовых бюджетных назначениях на 2024 год  в объеме  –  568 453,7 </w:t>
      </w:r>
      <w:proofErr w:type="spellStart"/>
      <w:r w:rsidRPr="0036178A">
        <w:rPr>
          <w:rFonts w:ascii="Times New Roman" w:hAnsi="Times New Roman" w:cs="Times New Roman"/>
          <w:sz w:val="20"/>
          <w:szCs w:val="20"/>
        </w:rPr>
        <w:t>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w:t>
      </w:r>
      <w:proofErr w:type="spellEnd"/>
      <w:r w:rsidRPr="0036178A">
        <w:rPr>
          <w:rFonts w:ascii="Times New Roman" w:hAnsi="Times New Roman" w:cs="Times New Roman"/>
          <w:sz w:val="20"/>
          <w:szCs w:val="20"/>
        </w:rPr>
        <w:t xml:space="preserve">. (план по районному бюджету – 398 743,2 </w:t>
      </w:r>
      <w:proofErr w:type="spellStart"/>
      <w:r w:rsidRPr="0036178A">
        <w:rPr>
          <w:rFonts w:ascii="Times New Roman" w:hAnsi="Times New Roman" w:cs="Times New Roman"/>
          <w:sz w:val="20"/>
          <w:szCs w:val="20"/>
        </w:rPr>
        <w:t>тыс.руб</w:t>
      </w:r>
      <w:proofErr w:type="spellEnd"/>
      <w:r w:rsidRPr="0036178A">
        <w:rPr>
          <w:rFonts w:ascii="Times New Roman" w:hAnsi="Times New Roman" w:cs="Times New Roman"/>
          <w:sz w:val="20"/>
          <w:szCs w:val="20"/>
        </w:rPr>
        <w:t xml:space="preserve">., по бюджетам поселений – 169 710,5 </w:t>
      </w:r>
      <w:proofErr w:type="spellStart"/>
      <w:r w:rsidRPr="0036178A">
        <w:rPr>
          <w:rFonts w:ascii="Times New Roman" w:hAnsi="Times New Roman" w:cs="Times New Roman"/>
          <w:sz w:val="20"/>
          <w:szCs w:val="20"/>
        </w:rPr>
        <w:t>тыс.руб</w:t>
      </w:r>
      <w:proofErr w:type="spellEnd"/>
      <w:r w:rsidRPr="0036178A">
        <w:rPr>
          <w:rFonts w:ascii="Times New Roman" w:hAnsi="Times New Roman" w:cs="Times New Roman"/>
          <w:sz w:val="20"/>
          <w:szCs w:val="20"/>
        </w:rPr>
        <w:t xml:space="preserve">.), фактически поступило в консолидированный бюджет района 122 481,4 </w:t>
      </w:r>
      <w:proofErr w:type="spellStart"/>
      <w:r w:rsidRPr="0036178A">
        <w:rPr>
          <w:rFonts w:ascii="Times New Roman" w:hAnsi="Times New Roman" w:cs="Times New Roman"/>
          <w:sz w:val="20"/>
          <w:szCs w:val="20"/>
        </w:rPr>
        <w:t>тыс.руб</w:t>
      </w:r>
      <w:proofErr w:type="spellEnd"/>
      <w:r w:rsidRPr="0036178A">
        <w:rPr>
          <w:rFonts w:ascii="Times New Roman" w:hAnsi="Times New Roman" w:cs="Times New Roman"/>
          <w:sz w:val="20"/>
          <w:szCs w:val="20"/>
        </w:rPr>
        <w:t xml:space="preserve">., (в том числе:  в районный бюджет сумма поступлений составила 79 958,1 </w:t>
      </w:r>
      <w:proofErr w:type="spellStart"/>
      <w:r w:rsidRPr="0036178A">
        <w:rPr>
          <w:rFonts w:ascii="Times New Roman" w:hAnsi="Times New Roman" w:cs="Times New Roman"/>
          <w:sz w:val="20"/>
          <w:szCs w:val="20"/>
        </w:rPr>
        <w:t>тыс.руб</w:t>
      </w:r>
      <w:proofErr w:type="spellEnd"/>
      <w:r w:rsidRPr="0036178A">
        <w:rPr>
          <w:rFonts w:ascii="Times New Roman" w:hAnsi="Times New Roman" w:cs="Times New Roman"/>
          <w:sz w:val="20"/>
          <w:szCs w:val="20"/>
        </w:rPr>
        <w:t xml:space="preserve">., в бюджеты поселений поступило  42 523,3 </w:t>
      </w:r>
      <w:proofErr w:type="spellStart"/>
      <w:r w:rsidRPr="0036178A">
        <w:rPr>
          <w:rFonts w:ascii="Times New Roman" w:hAnsi="Times New Roman" w:cs="Times New Roman"/>
          <w:sz w:val="20"/>
          <w:szCs w:val="20"/>
        </w:rPr>
        <w:t>тыс.руб</w:t>
      </w:r>
      <w:proofErr w:type="spellEnd"/>
      <w:r w:rsidRPr="0036178A">
        <w:rPr>
          <w:rFonts w:ascii="Times New Roman" w:hAnsi="Times New Roman" w:cs="Times New Roman"/>
          <w:sz w:val="20"/>
          <w:szCs w:val="20"/>
        </w:rPr>
        <w:t>.).</w:t>
      </w:r>
    </w:p>
    <w:p w:rsidR="00CB3490" w:rsidRPr="0036178A" w:rsidRDefault="00CB3490" w:rsidP="00CB3490">
      <w:pPr>
        <w:pStyle w:val="1"/>
        <w:jc w:val="both"/>
        <w:rPr>
          <w:rFonts w:ascii="Times New Roman" w:hAnsi="Times New Roman" w:cs="Times New Roman"/>
          <w:sz w:val="20"/>
          <w:szCs w:val="20"/>
        </w:rPr>
      </w:pPr>
      <w:r w:rsidRPr="0036178A">
        <w:rPr>
          <w:rFonts w:ascii="Times New Roman" w:hAnsi="Times New Roman" w:cs="Times New Roman"/>
          <w:sz w:val="20"/>
          <w:szCs w:val="20"/>
        </w:rPr>
        <w:t xml:space="preserve">      </w:t>
      </w:r>
      <w:r w:rsidRPr="0036178A">
        <w:rPr>
          <w:rFonts w:ascii="Times New Roman" w:hAnsi="Times New Roman" w:cs="Times New Roman"/>
          <w:sz w:val="20"/>
          <w:szCs w:val="20"/>
        </w:rPr>
        <w:tab/>
        <w:t xml:space="preserve">В сравнении с АППГ доходов в консолидированный бюджет района поступило больше на  208,1 </w:t>
      </w:r>
      <w:proofErr w:type="spellStart"/>
      <w:r w:rsidRPr="0036178A">
        <w:rPr>
          <w:rFonts w:ascii="Times New Roman" w:hAnsi="Times New Roman" w:cs="Times New Roman"/>
          <w:sz w:val="20"/>
          <w:szCs w:val="20"/>
        </w:rPr>
        <w:t>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w:t>
      </w:r>
      <w:proofErr w:type="spellEnd"/>
      <w:r w:rsidRPr="0036178A">
        <w:rPr>
          <w:rFonts w:ascii="Times New Roman" w:hAnsi="Times New Roman" w:cs="Times New Roman"/>
          <w:sz w:val="20"/>
          <w:szCs w:val="20"/>
        </w:rPr>
        <w:t>.</w:t>
      </w:r>
    </w:p>
    <w:p w:rsidR="00CB3490" w:rsidRPr="0036178A" w:rsidRDefault="00CB3490" w:rsidP="00CB3490">
      <w:pPr>
        <w:pStyle w:val="1"/>
        <w:rPr>
          <w:rFonts w:ascii="Times New Roman" w:hAnsi="Times New Roman" w:cs="Times New Roman"/>
          <w:sz w:val="20"/>
          <w:szCs w:val="20"/>
        </w:rPr>
      </w:pPr>
    </w:p>
    <w:p w:rsidR="00CB3490" w:rsidRPr="0036178A" w:rsidRDefault="00CB3490" w:rsidP="00E13034">
      <w:pPr>
        <w:pStyle w:val="1"/>
        <w:jc w:val="both"/>
        <w:rPr>
          <w:rFonts w:ascii="Times New Roman" w:hAnsi="Times New Roman" w:cs="Times New Roman"/>
          <w:sz w:val="20"/>
          <w:szCs w:val="20"/>
        </w:rPr>
      </w:pPr>
      <w:r w:rsidRPr="0036178A">
        <w:rPr>
          <w:rFonts w:ascii="Times New Roman" w:hAnsi="Times New Roman" w:cs="Times New Roman"/>
          <w:color w:val="FF0000"/>
          <w:sz w:val="20"/>
          <w:szCs w:val="20"/>
        </w:rPr>
        <w:t xml:space="preserve">            </w:t>
      </w:r>
      <w:r w:rsidRPr="0036178A">
        <w:rPr>
          <w:rFonts w:ascii="Times New Roman" w:hAnsi="Times New Roman" w:cs="Times New Roman"/>
          <w:sz w:val="20"/>
          <w:szCs w:val="20"/>
          <w:u w:val="single"/>
        </w:rPr>
        <w:t>По налогу  на доходы физических лиц</w:t>
      </w:r>
      <w:r w:rsidRPr="0036178A">
        <w:rPr>
          <w:rFonts w:ascii="Times New Roman" w:hAnsi="Times New Roman" w:cs="Times New Roman"/>
          <w:sz w:val="20"/>
          <w:szCs w:val="20"/>
        </w:rPr>
        <w:t xml:space="preserve"> – бюджетные назначения по консолидированному  бюджету на 2024 год  выполнены на 18,8%, в том числе процент исполнения по районному бюджету составил 18,8%, по бюджетам поселений – 18,7%.  </w:t>
      </w:r>
    </w:p>
    <w:p w:rsidR="00CB3490" w:rsidRPr="0036178A" w:rsidRDefault="00CB3490" w:rsidP="00E13034">
      <w:pPr>
        <w:pStyle w:val="1"/>
        <w:ind w:firstLine="708"/>
        <w:jc w:val="both"/>
        <w:rPr>
          <w:rFonts w:ascii="Times New Roman" w:hAnsi="Times New Roman" w:cs="Times New Roman"/>
          <w:sz w:val="20"/>
          <w:szCs w:val="20"/>
        </w:rPr>
      </w:pPr>
      <w:r w:rsidRPr="0036178A">
        <w:rPr>
          <w:rFonts w:ascii="Times New Roman" w:hAnsi="Times New Roman" w:cs="Times New Roman"/>
          <w:sz w:val="20"/>
          <w:szCs w:val="20"/>
        </w:rPr>
        <w:t xml:space="preserve">При годовых  бюджетных назначениях на 2024 год  в сумме  455 635,5 </w:t>
      </w:r>
      <w:proofErr w:type="spellStart"/>
      <w:r w:rsidRPr="0036178A">
        <w:rPr>
          <w:rFonts w:ascii="Times New Roman" w:hAnsi="Times New Roman" w:cs="Times New Roman"/>
          <w:sz w:val="20"/>
          <w:szCs w:val="20"/>
        </w:rPr>
        <w:t>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w:t>
      </w:r>
      <w:proofErr w:type="spellEnd"/>
      <w:r w:rsidRPr="0036178A">
        <w:rPr>
          <w:rFonts w:ascii="Times New Roman" w:hAnsi="Times New Roman" w:cs="Times New Roman"/>
          <w:sz w:val="20"/>
          <w:szCs w:val="20"/>
        </w:rPr>
        <w:t xml:space="preserve">. (план по районному бюджету –343 253,1тыс.руб., по бюджетам  поселений – 112 382,4 </w:t>
      </w:r>
      <w:proofErr w:type="spellStart"/>
      <w:r w:rsidRPr="0036178A">
        <w:rPr>
          <w:rFonts w:ascii="Times New Roman" w:hAnsi="Times New Roman" w:cs="Times New Roman"/>
          <w:sz w:val="20"/>
          <w:szCs w:val="20"/>
        </w:rPr>
        <w:t>тыс.руб</w:t>
      </w:r>
      <w:proofErr w:type="spellEnd"/>
      <w:r w:rsidRPr="0036178A">
        <w:rPr>
          <w:rFonts w:ascii="Times New Roman" w:hAnsi="Times New Roman" w:cs="Times New Roman"/>
          <w:sz w:val="20"/>
          <w:szCs w:val="20"/>
        </w:rPr>
        <w:t xml:space="preserve">.), фактически поступило  85 553,5 </w:t>
      </w:r>
      <w:proofErr w:type="spellStart"/>
      <w:r w:rsidRPr="0036178A">
        <w:rPr>
          <w:rFonts w:ascii="Times New Roman" w:hAnsi="Times New Roman" w:cs="Times New Roman"/>
          <w:sz w:val="20"/>
          <w:szCs w:val="20"/>
        </w:rPr>
        <w:t>тыс.руб</w:t>
      </w:r>
      <w:proofErr w:type="spellEnd"/>
      <w:r w:rsidRPr="0036178A">
        <w:rPr>
          <w:rFonts w:ascii="Times New Roman" w:hAnsi="Times New Roman" w:cs="Times New Roman"/>
          <w:sz w:val="20"/>
          <w:szCs w:val="20"/>
        </w:rPr>
        <w:t xml:space="preserve">., в том числе в районный  бюджет сумма поступлений составила 64 488,3 </w:t>
      </w:r>
      <w:proofErr w:type="spellStart"/>
      <w:r w:rsidRPr="0036178A">
        <w:rPr>
          <w:rFonts w:ascii="Times New Roman" w:hAnsi="Times New Roman" w:cs="Times New Roman"/>
          <w:sz w:val="20"/>
          <w:szCs w:val="20"/>
        </w:rPr>
        <w:t>тыс.руб</w:t>
      </w:r>
      <w:proofErr w:type="spellEnd"/>
      <w:r w:rsidRPr="0036178A">
        <w:rPr>
          <w:rFonts w:ascii="Times New Roman" w:hAnsi="Times New Roman" w:cs="Times New Roman"/>
          <w:sz w:val="20"/>
          <w:szCs w:val="20"/>
        </w:rPr>
        <w:t xml:space="preserve">., в бюджеты поселений  поступило 21 065,2 </w:t>
      </w:r>
      <w:proofErr w:type="spellStart"/>
      <w:r w:rsidRPr="0036178A">
        <w:rPr>
          <w:rFonts w:ascii="Times New Roman" w:hAnsi="Times New Roman" w:cs="Times New Roman"/>
          <w:sz w:val="20"/>
          <w:szCs w:val="20"/>
        </w:rPr>
        <w:t>тыс.руб</w:t>
      </w:r>
      <w:proofErr w:type="spellEnd"/>
      <w:r w:rsidRPr="0036178A">
        <w:rPr>
          <w:rFonts w:ascii="Times New Roman" w:hAnsi="Times New Roman" w:cs="Times New Roman"/>
          <w:sz w:val="20"/>
          <w:szCs w:val="20"/>
        </w:rPr>
        <w:t xml:space="preserve">.   </w:t>
      </w:r>
    </w:p>
    <w:p w:rsidR="00CB3490" w:rsidRPr="0036178A" w:rsidRDefault="00CB3490" w:rsidP="00E13034">
      <w:pPr>
        <w:pStyle w:val="1"/>
        <w:jc w:val="both"/>
        <w:rPr>
          <w:rFonts w:ascii="Times New Roman" w:hAnsi="Times New Roman" w:cs="Times New Roman"/>
          <w:sz w:val="20"/>
          <w:szCs w:val="20"/>
        </w:rPr>
      </w:pPr>
      <w:r w:rsidRPr="0036178A">
        <w:rPr>
          <w:rFonts w:ascii="Times New Roman" w:hAnsi="Times New Roman" w:cs="Times New Roman"/>
          <w:color w:val="FF0000"/>
          <w:sz w:val="20"/>
          <w:szCs w:val="20"/>
        </w:rPr>
        <w:t xml:space="preserve">              </w:t>
      </w:r>
      <w:r w:rsidRPr="0036178A">
        <w:rPr>
          <w:rFonts w:ascii="Times New Roman" w:hAnsi="Times New Roman" w:cs="Times New Roman"/>
          <w:sz w:val="20"/>
          <w:szCs w:val="20"/>
        </w:rPr>
        <w:t xml:space="preserve">В сравнении с аналогичным периодом 2023 года в абсолютных величинах  налога на  доходы физических лиц в консолидированный бюджет района поступило меньше на  515,8 </w:t>
      </w:r>
      <w:proofErr w:type="spellStart"/>
      <w:r w:rsidRPr="0036178A">
        <w:rPr>
          <w:rFonts w:ascii="Times New Roman" w:hAnsi="Times New Roman" w:cs="Times New Roman"/>
          <w:sz w:val="20"/>
          <w:szCs w:val="20"/>
        </w:rPr>
        <w:t>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w:t>
      </w:r>
      <w:proofErr w:type="spellEnd"/>
      <w:r w:rsidRPr="0036178A">
        <w:rPr>
          <w:rFonts w:ascii="Times New Roman" w:hAnsi="Times New Roman" w:cs="Times New Roman"/>
          <w:sz w:val="20"/>
          <w:szCs w:val="20"/>
        </w:rPr>
        <w:t xml:space="preserve">. </w:t>
      </w:r>
    </w:p>
    <w:p w:rsidR="00CB3490" w:rsidRPr="0036178A" w:rsidRDefault="00CB3490" w:rsidP="00E13034">
      <w:pPr>
        <w:pStyle w:val="1"/>
        <w:ind w:firstLine="708"/>
        <w:jc w:val="both"/>
        <w:rPr>
          <w:rFonts w:ascii="Times New Roman" w:hAnsi="Times New Roman" w:cs="Times New Roman"/>
          <w:sz w:val="20"/>
          <w:szCs w:val="20"/>
        </w:rPr>
      </w:pPr>
      <w:r w:rsidRPr="0036178A">
        <w:rPr>
          <w:rFonts w:ascii="Times New Roman" w:hAnsi="Times New Roman" w:cs="Times New Roman"/>
          <w:sz w:val="20"/>
          <w:szCs w:val="20"/>
        </w:rPr>
        <w:t xml:space="preserve">В сопоставимых условиях 2023 года налога на доходы физических лиц поступило меньше на 1 206,2 </w:t>
      </w:r>
      <w:proofErr w:type="spellStart"/>
      <w:r w:rsidRPr="0036178A">
        <w:rPr>
          <w:rFonts w:ascii="Times New Roman" w:hAnsi="Times New Roman" w:cs="Times New Roman"/>
          <w:sz w:val="20"/>
          <w:szCs w:val="20"/>
        </w:rPr>
        <w:t>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w:t>
      </w:r>
      <w:proofErr w:type="spellEnd"/>
      <w:r w:rsidRPr="0036178A">
        <w:rPr>
          <w:rFonts w:ascii="Times New Roman" w:hAnsi="Times New Roman" w:cs="Times New Roman"/>
          <w:sz w:val="20"/>
          <w:szCs w:val="20"/>
        </w:rPr>
        <w:t>., в связи со снижением поступлений налога от предприятий ОАО «РЖД».</w:t>
      </w:r>
    </w:p>
    <w:p w:rsidR="00CB3490" w:rsidRPr="0036178A" w:rsidRDefault="00CB3490" w:rsidP="00E13034">
      <w:pPr>
        <w:pStyle w:val="1"/>
        <w:ind w:firstLine="708"/>
        <w:jc w:val="both"/>
        <w:rPr>
          <w:rFonts w:ascii="Times New Roman" w:hAnsi="Times New Roman" w:cs="Times New Roman"/>
          <w:sz w:val="20"/>
          <w:szCs w:val="20"/>
        </w:rPr>
      </w:pPr>
      <w:proofErr w:type="gramStart"/>
      <w:r w:rsidRPr="0036178A">
        <w:rPr>
          <w:rFonts w:ascii="Times New Roman" w:hAnsi="Times New Roman" w:cs="Times New Roman"/>
          <w:sz w:val="20"/>
          <w:szCs w:val="20"/>
        </w:rPr>
        <w:t xml:space="preserve">Крупными налогоплательщиками налога на доходы физических лиц муниципального района «Чернышевский район», являются ОАО «РЖД» (доля НДФЛ составляет 63,5%), АО «Прииск </w:t>
      </w:r>
      <w:proofErr w:type="spellStart"/>
      <w:r w:rsidRPr="0036178A">
        <w:rPr>
          <w:rFonts w:ascii="Times New Roman" w:hAnsi="Times New Roman" w:cs="Times New Roman"/>
          <w:sz w:val="20"/>
          <w:szCs w:val="20"/>
        </w:rPr>
        <w:t>Соловьевский</w:t>
      </w:r>
      <w:proofErr w:type="spellEnd"/>
      <w:r w:rsidRPr="0036178A">
        <w:rPr>
          <w:rFonts w:ascii="Times New Roman" w:hAnsi="Times New Roman" w:cs="Times New Roman"/>
          <w:sz w:val="20"/>
          <w:szCs w:val="20"/>
        </w:rPr>
        <w:t>» (доля НДФЛ составляет 14,3%), ООО «Забайкальская угольная компания» (доля НДФЛ составляет 1,2%), АО «Племенной завод «Комсомолец» (доля НДФЛ составляет 1,2%), учреждения бюджетной сферы и органы местного самоуправления (доля НДФЛ составляет 6,7%).</w:t>
      </w:r>
      <w:proofErr w:type="gramEnd"/>
    </w:p>
    <w:p w:rsidR="00CB3490" w:rsidRPr="0036178A" w:rsidRDefault="00CB3490" w:rsidP="00E13034">
      <w:pPr>
        <w:pStyle w:val="1"/>
        <w:ind w:firstLine="708"/>
        <w:jc w:val="both"/>
        <w:rPr>
          <w:rFonts w:ascii="Times New Roman" w:hAnsi="Times New Roman" w:cs="Times New Roman"/>
          <w:sz w:val="20"/>
          <w:szCs w:val="20"/>
        </w:rPr>
      </w:pPr>
      <w:r w:rsidRPr="0036178A">
        <w:rPr>
          <w:rFonts w:ascii="Times New Roman" w:hAnsi="Times New Roman" w:cs="Times New Roman"/>
          <w:sz w:val="20"/>
          <w:szCs w:val="20"/>
        </w:rPr>
        <w:t>Недоимка по налогу на доходы физических лиц по состоянию на 01.04.2024 г. составила  18 630,7тыс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 xml:space="preserve">уб. с увеличением на 3 507,1 </w:t>
      </w:r>
      <w:proofErr w:type="spellStart"/>
      <w:r w:rsidRPr="0036178A">
        <w:rPr>
          <w:rFonts w:ascii="Times New Roman" w:hAnsi="Times New Roman" w:cs="Times New Roman"/>
          <w:sz w:val="20"/>
          <w:szCs w:val="20"/>
        </w:rPr>
        <w:t>тыс.руб</w:t>
      </w:r>
      <w:proofErr w:type="spellEnd"/>
      <w:r w:rsidRPr="0036178A">
        <w:rPr>
          <w:rFonts w:ascii="Times New Roman" w:hAnsi="Times New Roman" w:cs="Times New Roman"/>
          <w:sz w:val="20"/>
          <w:szCs w:val="20"/>
        </w:rPr>
        <w:t>. по сравнению с 01.01.2024г. , в связи с несвоевременной уплатой налога АО «</w:t>
      </w:r>
      <w:proofErr w:type="spellStart"/>
      <w:r w:rsidRPr="0036178A">
        <w:rPr>
          <w:rFonts w:ascii="Times New Roman" w:hAnsi="Times New Roman" w:cs="Times New Roman"/>
          <w:sz w:val="20"/>
          <w:szCs w:val="20"/>
        </w:rPr>
        <w:t>ЗабТэК</w:t>
      </w:r>
      <w:proofErr w:type="spellEnd"/>
      <w:r w:rsidRPr="0036178A">
        <w:rPr>
          <w:rFonts w:ascii="Times New Roman" w:hAnsi="Times New Roman" w:cs="Times New Roman"/>
          <w:sz w:val="20"/>
          <w:szCs w:val="20"/>
        </w:rPr>
        <w:t>».</w:t>
      </w:r>
    </w:p>
    <w:p w:rsidR="00CB3490" w:rsidRPr="0036178A" w:rsidRDefault="00CB3490" w:rsidP="00E13034">
      <w:pPr>
        <w:pStyle w:val="1"/>
        <w:ind w:firstLine="708"/>
        <w:jc w:val="both"/>
        <w:rPr>
          <w:rFonts w:ascii="Times New Roman" w:hAnsi="Times New Roman" w:cs="Times New Roman"/>
          <w:sz w:val="20"/>
          <w:szCs w:val="20"/>
        </w:rPr>
      </w:pPr>
      <w:r w:rsidRPr="0036178A">
        <w:rPr>
          <w:rFonts w:ascii="Times New Roman" w:hAnsi="Times New Roman" w:cs="Times New Roman"/>
          <w:sz w:val="20"/>
          <w:szCs w:val="20"/>
        </w:rPr>
        <w:t>Наибольшая задолженность по налогу на доходы физических лиц у МУП «ЧТК» городского поселения «</w:t>
      </w:r>
      <w:proofErr w:type="spellStart"/>
      <w:r w:rsidRPr="0036178A">
        <w:rPr>
          <w:rFonts w:ascii="Times New Roman" w:hAnsi="Times New Roman" w:cs="Times New Roman"/>
          <w:sz w:val="20"/>
          <w:szCs w:val="20"/>
        </w:rPr>
        <w:t>Чернышевское</w:t>
      </w:r>
      <w:proofErr w:type="spellEnd"/>
      <w:r w:rsidRPr="0036178A">
        <w:rPr>
          <w:rFonts w:ascii="Times New Roman" w:hAnsi="Times New Roman" w:cs="Times New Roman"/>
          <w:sz w:val="20"/>
          <w:szCs w:val="20"/>
        </w:rPr>
        <w:t>» (находится в процедуре банкротства),  ФГУП «</w:t>
      </w:r>
      <w:proofErr w:type="spellStart"/>
      <w:r w:rsidRPr="0036178A">
        <w:rPr>
          <w:rFonts w:ascii="Times New Roman" w:hAnsi="Times New Roman" w:cs="Times New Roman"/>
          <w:sz w:val="20"/>
          <w:szCs w:val="20"/>
        </w:rPr>
        <w:t>Забайкальскавтодор</w:t>
      </w:r>
      <w:proofErr w:type="spellEnd"/>
      <w:r w:rsidRPr="0036178A">
        <w:rPr>
          <w:rFonts w:ascii="Times New Roman" w:hAnsi="Times New Roman" w:cs="Times New Roman"/>
          <w:sz w:val="20"/>
          <w:szCs w:val="20"/>
        </w:rPr>
        <w:t>» (находится в стадии ликвидации), АО «Забайкальская топливно-энергетическая компания», ООО «Нева-</w:t>
      </w:r>
      <w:proofErr w:type="spellStart"/>
      <w:r w:rsidRPr="0036178A">
        <w:rPr>
          <w:rFonts w:ascii="Times New Roman" w:hAnsi="Times New Roman" w:cs="Times New Roman"/>
          <w:sz w:val="20"/>
          <w:szCs w:val="20"/>
        </w:rPr>
        <w:t>Энерго</w:t>
      </w:r>
      <w:proofErr w:type="spellEnd"/>
      <w:r w:rsidRPr="0036178A">
        <w:rPr>
          <w:rFonts w:ascii="Times New Roman" w:hAnsi="Times New Roman" w:cs="Times New Roman"/>
          <w:sz w:val="20"/>
          <w:szCs w:val="20"/>
        </w:rPr>
        <w:t xml:space="preserve">», Грицков Роман Сергеевич, Стародубцев Александр Валерьевич, </w:t>
      </w:r>
      <w:proofErr w:type="spellStart"/>
      <w:r w:rsidRPr="0036178A">
        <w:rPr>
          <w:rFonts w:ascii="Times New Roman" w:hAnsi="Times New Roman" w:cs="Times New Roman"/>
          <w:sz w:val="20"/>
          <w:szCs w:val="20"/>
        </w:rPr>
        <w:t>Халматов</w:t>
      </w:r>
      <w:proofErr w:type="spellEnd"/>
      <w:r w:rsidRPr="0036178A">
        <w:rPr>
          <w:rFonts w:ascii="Times New Roman" w:hAnsi="Times New Roman" w:cs="Times New Roman"/>
          <w:sz w:val="20"/>
          <w:szCs w:val="20"/>
        </w:rPr>
        <w:t xml:space="preserve"> </w:t>
      </w:r>
      <w:proofErr w:type="spellStart"/>
      <w:r w:rsidRPr="0036178A">
        <w:rPr>
          <w:rFonts w:ascii="Times New Roman" w:hAnsi="Times New Roman" w:cs="Times New Roman"/>
          <w:sz w:val="20"/>
          <w:szCs w:val="20"/>
        </w:rPr>
        <w:t>Исламбек</w:t>
      </w:r>
      <w:proofErr w:type="spellEnd"/>
      <w:r w:rsidRPr="0036178A">
        <w:rPr>
          <w:rFonts w:ascii="Times New Roman" w:hAnsi="Times New Roman" w:cs="Times New Roman"/>
          <w:sz w:val="20"/>
          <w:szCs w:val="20"/>
        </w:rPr>
        <w:t xml:space="preserve"> </w:t>
      </w:r>
      <w:proofErr w:type="spellStart"/>
      <w:r w:rsidRPr="0036178A">
        <w:rPr>
          <w:rFonts w:ascii="Times New Roman" w:hAnsi="Times New Roman" w:cs="Times New Roman"/>
          <w:sz w:val="20"/>
          <w:szCs w:val="20"/>
        </w:rPr>
        <w:t>Рахманжонович</w:t>
      </w:r>
      <w:proofErr w:type="spellEnd"/>
      <w:r w:rsidRPr="0036178A">
        <w:rPr>
          <w:rFonts w:ascii="Times New Roman" w:hAnsi="Times New Roman" w:cs="Times New Roman"/>
          <w:sz w:val="20"/>
          <w:szCs w:val="20"/>
        </w:rPr>
        <w:t>.</w:t>
      </w:r>
    </w:p>
    <w:p w:rsidR="00CB3490" w:rsidRPr="0036178A" w:rsidRDefault="00CB3490" w:rsidP="00CB3490">
      <w:pPr>
        <w:pStyle w:val="1"/>
        <w:rPr>
          <w:rFonts w:ascii="Times New Roman" w:hAnsi="Times New Roman" w:cs="Times New Roman"/>
          <w:sz w:val="20"/>
          <w:szCs w:val="20"/>
        </w:rPr>
      </w:pPr>
    </w:p>
    <w:p w:rsidR="00CB3490" w:rsidRPr="0036178A" w:rsidRDefault="00CB3490" w:rsidP="00E13034">
      <w:pPr>
        <w:pStyle w:val="1"/>
        <w:ind w:firstLine="708"/>
        <w:jc w:val="both"/>
        <w:rPr>
          <w:rFonts w:ascii="Times New Roman" w:hAnsi="Times New Roman" w:cs="Times New Roman"/>
          <w:sz w:val="20"/>
          <w:szCs w:val="20"/>
        </w:rPr>
      </w:pPr>
      <w:r w:rsidRPr="0036178A">
        <w:rPr>
          <w:rFonts w:ascii="Times New Roman" w:hAnsi="Times New Roman" w:cs="Times New Roman"/>
          <w:sz w:val="20"/>
          <w:szCs w:val="20"/>
          <w:u w:val="single"/>
        </w:rPr>
        <w:lastRenderedPageBreak/>
        <w:t xml:space="preserve">По  налогу, взимаемому в связи с применением упрощенной системы налогообложения  </w:t>
      </w:r>
      <w:r w:rsidRPr="0036178A">
        <w:rPr>
          <w:rFonts w:ascii="Times New Roman" w:hAnsi="Times New Roman" w:cs="Times New Roman"/>
          <w:sz w:val="20"/>
          <w:szCs w:val="20"/>
        </w:rPr>
        <w:t xml:space="preserve">годовые бюджетные назначения по консолидированному  бюджету на 2024 год  выполнены на 13,3%. При  бюджетных назначениях на 2024 год  в сумме 15 859,1 </w:t>
      </w:r>
      <w:proofErr w:type="spellStart"/>
      <w:r w:rsidRPr="0036178A">
        <w:rPr>
          <w:rFonts w:ascii="Times New Roman" w:hAnsi="Times New Roman" w:cs="Times New Roman"/>
          <w:sz w:val="20"/>
          <w:szCs w:val="20"/>
        </w:rPr>
        <w:t>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w:t>
      </w:r>
      <w:proofErr w:type="spellEnd"/>
      <w:r w:rsidRPr="0036178A">
        <w:rPr>
          <w:rFonts w:ascii="Times New Roman" w:hAnsi="Times New Roman" w:cs="Times New Roman"/>
          <w:sz w:val="20"/>
          <w:szCs w:val="20"/>
        </w:rPr>
        <w:t xml:space="preserve">., фактически поступило  2 107,9 </w:t>
      </w:r>
      <w:proofErr w:type="spellStart"/>
      <w:r w:rsidRPr="0036178A">
        <w:rPr>
          <w:rFonts w:ascii="Times New Roman" w:hAnsi="Times New Roman" w:cs="Times New Roman"/>
          <w:sz w:val="20"/>
          <w:szCs w:val="20"/>
        </w:rPr>
        <w:t>тыс.руб</w:t>
      </w:r>
      <w:proofErr w:type="spellEnd"/>
      <w:r w:rsidRPr="0036178A">
        <w:rPr>
          <w:rFonts w:ascii="Times New Roman" w:hAnsi="Times New Roman" w:cs="Times New Roman"/>
          <w:sz w:val="20"/>
          <w:szCs w:val="20"/>
        </w:rPr>
        <w:t xml:space="preserve">. </w:t>
      </w:r>
    </w:p>
    <w:p w:rsidR="00CB3490" w:rsidRPr="0036178A" w:rsidRDefault="00CB3490" w:rsidP="00E13034">
      <w:pPr>
        <w:pStyle w:val="1"/>
        <w:ind w:firstLine="708"/>
        <w:jc w:val="both"/>
        <w:rPr>
          <w:rFonts w:ascii="Times New Roman" w:hAnsi="Times New Roman" w:cs="Times New Roman"/>
          <w:sz w:val="20"/>
          <w:szCs w:val="20"/>
        </w:rPr>
      </w:pPr>
      <w:r w:rsidRPr="0036178A">
        <w:rPr>
          <w:rFonts w:ascii="Times New Roman" w:hAnsi="Times New Roman" w:cs="Times New Roman"/>
          <w:sz w:val="20"/>
          <w:szCs w:val="20"/>
        </w:rPr>
        <w:t>В сравнении с аналогичным периодом 2023 года налога поступило в бюджет муниципального района меньше на 196,1тыс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 в связи с наличием недоимки.</w:t>
      </w:r>
    </w:p>
    <w:p w:rsidR="00CB3490" w:rsidRPr="0036178A" w:rsidRDefault="00CB3490" w:rsidP="00E13034">
      <w:pPr>
        <w:pStyle w:val="1"/>
        <w:jc w:val="both"/>
        <w:rPr>
          <w:rFonts w:ascii="Times New Roman" w:hAnsi="Times New Roman" w:cs="Times New Roman"/>
          <w:sz w:val="20"/>
          <w:szCs w:val="20"/>
        </w:rPr>
      </w:pPr>
      <w:r w:rsidRPr="0036178A">
        <w:rPr>
          <w:rFonts w:ascii="Times New Roman" w:hAnsi="Times New Roman" w:cs="Times New Roman"/>
          <w:sz w:val="20"/>
          <w:szCs w:val="20"/>
        </w:rPr>
        <w:t xml:space="preserve"> </w:t>
      </w:r>
    </w:p>
    <w:p w:rsidR="00CB3490" w:rsidRPr="0036178A" w:rsidRDefault="00CB3490" w:rsidP="00CB3490">
      <w:pPr>
        <w:pStyle w:val="1"/>
        <w:ind w:firstLine="708"/>
        <w:rPr>
          <w:rFonts w:ascii="Times New Roman" w:hAnsi="Times New Roman" w:cs="Times New Roman"/>
          <w:sz w:val="20"/>
          <w:szCs w:val="20"/>
        </w:rPr>
      </w:pPr>
      <w:r w:rsidRPr="0036178A">
        <w:rPr>
          <w:rFonts w:ascii="Times New Roman" w:hAnsi="Times New Roman" w:cs="Times New Roman"/>
          <w:sz w:val="20"/>
          <w:szCs w:val="20"/>
        </w:rPr>
        <w:t>Недоимка по налогу, взимаемому в связи с применением упрощенной системы налог</w:t>
      </w:r>
      <w:r w:rsidR="00E13034" w:rsidRPr="0036178A">
        <w:rPr>
          <w:rFonts w:ascii="Times New Roman" w:hAnsi="Times New Roman" w:cs="Times New Roman"/>
          <w:sz w:val="20"/>
          <w:szCs w:val="20"/>
        </w:rPr>
        <w:t>ообложения по состоянию на 01.04</w:t>
      </w:r>
      <w:r w:rsidRPr="0036178A">
        <w:rPr>
          <w:rFonts w:ascii="Times New Roman" w:hAnsi="Times New Roman" w:cs="Times New Roman"/>
          <w:sz w:val="20"/>
          <w:szCs w:val="20"/>
        </w:rPr>
        <w:t>.20</w:t>
      </w:r>
      <w:r w:rsidR="00E13034" w:rsidRPr="0036178A">
        <w:rPr>
          <w:rFonts w:ascii="Times New Roman" w:hAnsi="Times New Roman" w:cs="Times New Roman"/>
          <w:sz w:val="20"/>
          <w:szCs w:val="20"/>
        </w:rPr>
        <w:t>24г. составила  952,2тыс</w:t>
      </w:r>
      <w:proofErr w:type="gramStart"/>
      <w:r w:rsidR="00E13034" w:rsidRPr="0036178A">
        <w:rPr>
          <w:rFonts w:ascii="Times New Roman" w:hAnsi="Times New Roman" w:cs="Times New Roman"/>
          <w:sz w:val="20"/>
          <w:szCs w:val="20"/>
        </w:rPr>
        <w:t>.р</w:t>
      </w:r>
      <w:proofErr w:type="gramEnd"/>
      <w:r w:rsidR="00E13034" w:rsidRPr="0036178A">
        <w:rPr>
          <w:rFonts w:ascii="Times New Roman" w:hAnsi="Times New Roman" w:cs="Times New Roman"/>
          <w:sz w:val="20"/>
          <w:szCs w:val="20"/>
        </w:rPr>
        <w:t xml:space="preserve">уб. Увеличение недоимки </w:t>
      </w:r>
      <w:r w:rsidRPr="0036178A">
        <w:rPr>
          <w:rFonts w:ascii="Times New Roman" w:hAnsi="Times New Roman" w:cs="Times New Roman"/>
          <w:sz w:val="20"/>
          <w:szCs w:val="20"/>
        </w:rPr>
        <w:t xml:space="preserve"> на 73,4тыс.руб. по сравнению с 01.01.2024г. </w:t>
      </w:r>
      <w:r w:rsidR="00E13034" w:rsidRPr="0036178A">
        <w:rPr>
          <w:rFonts w:ascii="Times New Roman" w:hAnsi="Times New Roman" w:cs="Times New Roman"/>
          <w:sz w:val="20"/>
          <w:szCs w:val="20"/>
        </w:rPr>
        <w:t xml:space="preserve"> произошло </w:t>
      </w:r>
      <w:r w:rsidRPr="0036178A">
        <w:rPr>
          <w:rFonts w:ascii="Times New Roman" w:hAnsi="Times New Roman" w:cs="Times New Roman"/>
          <w:sz w:val="20"/>
          <w:szCs w:val="20"/>
        </w:rPr>
        <w:t xml:space="preserve">в связи с несвоевременной уплатой налога.  </w:t>
      </w:r>
    </w:p>
    <w:p w:rsidR="00CB3490" w:rsidRPr="0036178A" w:rsidRDefault="00CB3490" w:rsidP="00CB3490">
      <w:pPr>
        <w:pStyle w:val="1"/>
        <w:rPr>
          <w:rFonts w:ascii="Times New Roman" w:hAnsi="Times New Roman" w:cs="Times New Roman"/>
          <w:color w:val="FF0000"/>
          <w:sz w:val="20"/>
          <w:szCs w:val="20"/>
        </w:rPr>
      </w:pPr>
    </w:p>
    <w:p w:rsidR="00CB3490" w:rsidRPr="0036178A" w:rsidRDefault="00CB3490" w:rsidP="00E13034">
      <w:pPr>
        <w:pStyle w:val="1"/>
        <w:ind w:firstLine="708"/>
        <w:jc w:val="both"/>
        <w:rPr>
          <w:rFonts w:ascii="Times New Roman" w:hAnsi="Times New Roman" w:cs="Times New Roman"/>
          <w:sz w:val="20"/>
          <w:szCs w:val="20"/>
        </w:rPr>
      </w:pPr>
      <w:r w:rsidRPr="0036178A">
        <w:rPr>
          <w:rFonts w:ascii="Times New Roman" w:hAnsi="Times New Roman" w:cs="Times New Roman"/>
          <w:sz w:val="20"/>
          <w:szCs w:val="20"/>
          <w:u w:val="single"/>
        </w:rPr>
        <w:t>По единому налогу на вменённый доход для отдельных видов деятельности</w:t>
      </w:r>
      <w:r w:rsidRPr="0036178A">
        <w:rPr>
          <w:rFonts w:ascii="Times New Roman" w:hAnsi="Times New Roman" w:cs="Times New Roman"/>
          <w:sz w:val="20"/>
          <w:szCs w:val="20"/>
        </w:rPr>
        <w:t xml:space="preserve"> бюджетные значения на 2024 год не предусмотрены в связи с отменой налога с 01.01.2021 года и переходом налогоплательщиков на другую систему налогообложения. Фактически поступила  сумма 1,3тыс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 xml:space="preserve">уб.  </w:t>
      </w:r>
    </w:p>
    <w:p w:rsidR="00CB3490" w:rsidRPr="0036178A" w:rsidRDefault="00CB3490" w:rsidP="00E13034">
      <w:pPr>
        <w:pStyle w:val="1"/>
        <w:jc w:val="both"/>
        <w:rPr>
          <w:rFonts w:ascii="Times New Roman" w:hAnsi="Times New Roman" w:cs="Times New Roman"/>
          <w:sz w:val="20"/>
          <w:szCs w:val="20"/>
        </w:rPr>
      </w:pPr>
      <w:r w:rsidRPr="0036178A">
        <w:rPr>
          <w:rFonts w:ascii="Times New Roman" w:hAnsi="Times New Roman" w:cs="Times New Roman"/>
          <w:sz w:val="20"/>
          <w:szCs w:val="20"/>
        </w:rPr>
        <w:t xml:space="preserve">     </w:t>
      </w:r>
      <w:r w:rsidRPr="0036178A">
        <w:rPr>
          <w:rFonts w:ascii="Times New Roman" w:hAnsi="Times New Roman" w:cs="Times New Roman"/>
          <w:sz w:val="20"/>
          <w:szCs w:val="20"/>
        </w:rPr>
        <w:tab/>
        <w:t>В сравнении с аналогичным периодом 2023 года единого налога на вменённый доход для отдельных видов деятельности  поступило больше на 386,9тыс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 xml:space="preserve">уб. </w:t>
      </w:r>
    </w:p>
    <w:p w:rsidR="00CB3490" w:rsidRPr="0036178A" w:rsidRDefault="00CB3490" w:rsidP="00E13034">
      <w:pPr>
        <w:pStyle w:val="1"/>
        <w:ind w:firstLine="708"/>
        <w:jc w:val="both"/>
        <w:rPr>
          <w:rFonts w:ascii="Times New Roman" w:hAnsi="Times New Roman" w:cs="Times New Roman"/>
          <w:sz w:val="20"/>
          <w:szCs w:val="20"/>
        </w:rPr>
      </w:pPr>
      <w:r w:rsidRPr="0036178A">
        <w:rPr>
          <w:rFonts w:ascii="Times New Roman" w:hAnsi="Times New Roman" w:cs="Times New Roman"/>
          <w:sz w:val="20"/>
          <w:szCs w:val="20"/>
        </w:rPr>
        <w:t>Недоимка по единому налогу на вменен</w:t>
      </w:r>
      <w:r w:rsidR="00E13034" w:rsidRPr="0036178A">
        <w:rPr>
          <w:rFonts w:ascii="Times New Roman" w:hAnsi="Times New Roman" w:cs="Times New Roman"/>
          <w:sz w:val="20"/>
          <w:szCs w:val="20"/>
        </w:rPr>
        <w:t>ный доход по состоянию на 01.04</w:t>
      </w:r>
      <w:r w:rsidRPr="0036178A">
        <w:rPr>
          <w:rFonts w:ascii="Times New Roman" w:hAnsi="Times New Roman" w:cs="Times New Roman"/>
          <w:sz w:val="20"/>
          <w:szCs w:val="20"/>
        </w:rPr>
        <w:t>.2024г. составила 165,7тыс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 xml:space="preserve">уб. со снижением на 0,1тыс.руб. по сравнению с  01.01.2024г. </w:t>
      </w:r>
    </w:p>
    <w:p w:rsidR="00CB3490" w:rsidRPr="0036178A" w:rsidRDefault="00CB3490" w:rsidP="00CB3490">
      <w:pPr>
        <w:pStyle w:val="1"/>
        <w:rPr>
          <w:rFonts w:ascii="Times New Roman" w:hAnsi="Times New Roman" w:cs="Times New Roman"/>
          <w:sz w:val="20"/>
          <w:szCs w:val="20"/>
        </w:rPr>
      </w:pPr>
      <w:r w:rsidRPr="0036178A">
        <w:rPr>
          <w:rFonts w:ascii="Times New Roman" w:hAnsi="Times New Roman" w:cs="Times New Roman"/>
          <w:sz w:val="20"/>
          <w:szCs w:val="20"/>
        </w:rPr>
        <w:t xml:space="preserve">       </w:t>
      </w:r>
    </w:p>
    <w:p w:rsidR="00CB3490" w:rsidRPr="0036178A" w:rsidRDefault="00CB3490" w:rsidP="00E13034">
      <w:pPr>
        <w:pStyle w:val="1"/>
        <w:ind w:firstLine="708"/>
        <w:jc w:val="both"/>
        <w:rPr>
          <w:rFonts w:ascii="Times New Roman" w:hAnsi="Times New Roman" w:cs="Times New Roman"/>
          <w:sz w:val="20"/>
          <w:szCs w:val="20"/>
        </w:rPr>
      </w:pPr>
      <w:r w:rsidRPr="0036178A">
        <w:rPr>
          <w:rFonts w:ascii="Times New Roman" w:hAnsi="Times New Roman" w:cs="Times New Roman"/>
          <w:sz w:val="20"/>
          <w:szCs w:val="20"/>
          <w:u w:val="single"/>
        </w:rPr>
        <w:t>По единому сельскохозяйственному налог</w:t>
      </w:r>
      <w:r w:rsidRPr="0036178A">
        <w:rPr>
          <w:rFonts w:ascii="Times New Roman" w:hAnsi="Times New Roman" w:cs="Times New Roman"/>
          <w:sz w:val="20"/>
          <w:szCs w:val="20"/>
        </w:rPr>
        <w:t>у бюджетные назначения на 2024 год  выполнены на 60,5%, при плане на 2024 год  в сумме 248,3тыс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 xml:space="preserve">уб., фактически поступило 150,1тыс.руб. </w:t>
      </w:r>
    </w:p>
    <w:p w:rsidR="00CB3490" w:rsidRPr="0036178A" w:rsidRDefault="00CB3490" w:rsidP="00E13034">
      <w:pPr>
        <w:pStyle w:val="1"/>
        <w:ind w:firstLine="708"/>
        <w:jc w:val="both"/>
        <w:rPr>
          <w:rFonts w:ascii="Times New Roman" w:hAnsi="Times New Roman" w:cs="Times New Roman"/>
          <w:sz w:val="20"/>
          <w:szCs w:val="20"/>
        </w:rPr>
      </w:pPr>
      <w:r w:rsidRPr="0036178A">
        <w:rPr>
          <w:rFonts w:ascii="Times New Roman" w:hAnsi="Times New Roman" w:cs="Times New Roman"/>
          <w:sz w:val="20"/>
          <w:szCs w:val="20"/>
        </w:rPr>
        <w:t>В сравнении с аналогичным периодом 2023 года единого сельскохозяйственного налога поступило меньше на 40,6тыс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 в связи со снижением товарооборота сельскохозяйственными товаропроизводителями и неверным заполнением платежных документов на перечисление КФХ Ананьевой Е.Ф.</w:t>
      </w:r>
    </w:p>
    <w:p w:rsidR="00CB3490" w:rsidRPr="0036178A" w:rsidRDefault="00CB3490" w:rsidP="00E13034">
      <w:pPr>
        <w:pStyle w:val="1"/>
        <w:ind w:firstLine="708"/>
        <w:jc w:val="both"/>
        <w:rPr>
          <w:rFonts w:ascii="Times New Roman" w:hAnsi="Times New Roman" w:cs="Times New Roman"/>
          <w:sz w:val="20"/>
          <w:szCs w:val="20"/>
        </w:rPr>
      </w:pPr>
      <w:r w:rsidRPr="0036178A">
        <w:rPr>
          <w:rFonts w:ascii="Times New Roman" w:hAnsi="Times New Roman" w:cs="Times New Roman"/>
          <w:sz w:val="20"/>
          <w:szCs w:val="20"/>
        </w:rPr>
        <w:t>Недоимка на 01.0</w:t>
      </w:r>
      <w:r w:rsidR="00E13034" w:rsidRPr="0036178A">
        <w:rPr>
          <w:rFonts w:ascii="Times New Roman" w:hAnsi="Times New Roman" w:cs="Times New Roman"/>
          <w:sz w:val="20"/>
          <w:szCs w:val="20"/>
        </w:rPr>
        <w:t>4</w:t>
      </w:r>
      <w:r w:rsidRPr="0036178A">
        <w:rPr>
          <w:rFonts w:ascii="Times New Roman" w:hAnsi="Times New Roman" w:cs="Times New Roman"/>
          <w:sz w:val="20"/>
          <w:szCs w:val="20"/>
        </w:rPr>
        <w:t>.2024г. составила 2,3тыс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 xml:space="preserve">уб. с уменьшением на 1,3 </w:t>
      </w:r>
      <w:proofErr w:type="spellStart"/>
      <w:r w:rsidRPr="0036178A">
        <w:rPr>
          <w:rFonts w:ascii="Times New Roman" w:hAnsi="Times New Roman" w:cs="Times New Roman"/>
          <w:sz w:val="20"/>
          <w:szCs w:val="20"/>
        </w:rPr>
        <w:t>тыс.руб</w:t>
      </w:r>
      <w:proofErr w:type="spellEnd"/>
      <w:r w:rsidRPr="0036178A">
        <w:rPr>
          <w:rFonts w:ascii="Times New Roman" w:hAnsi="Times New Roman" w:cs="Times New Roman"/>
          <w:sz w:val="20"/>
          <w:szCs w:val="20"/>
        </w:rPr>
        <w:t xml:space="preserve">. по сравнению с 01.01.2024г. Задолженность по единому сельскохозяйственному налогу образовалась у СПК «им. </w:t>
      </w:r>
      <w:proofErr w:type="spellStart"/>
      <w:r w:rsidRPr="0036178A">
        <w:rPr>
          <w:rFonts w:ascii="Times New Roman" w:hAnsi="Times New Roman" w:cs="Times New Roman"/>
          <w:sz w:val="20"/>
          <w:szCs w:val="20"/>
        </w:rPr>
        <w:t>И.Ф.Деменского</w:t>
      </w:r>
      <w:proofErr w:type="spellEnd"/>
      <w:r w:rsidRPr="0036178A">
        <w:rPr>
          <w:rFonts w:ascii="Times New Roman" w:hAnsi="Times New Roman" w:cs="Times New Roman"/>
          <w:sz w:val="20"/>
          <w:szCs w:val="20"/>
        </w:rPr>
        <w:t xml:space="preserve">» в связи с трудным финансовым положением </w:t>
      </w:r>
      <w:r w:rsidR="00E13034" w:rsidRPr="0036178A">
        <w:rPr>
          <w:rFonts w:ascii="Times New Roman" w:hAnsi="Times New Roman" w:cs="Times New Roman"/>
          <w:sz w:val="20"/>
          <w:szCs w:val="20"/>
        </w:rPr>
        <w:t>,осуществляется</w:t>
      </w:r>
      <w:r w:rsidRPr="0036178A">
        <w:rPr>
          <w:rFonts w:ascii="Times New Roman" w:hAnsi="Times New Roman" w:cs="Times New Roman"/>
          <w:sz w:val="20"/>
          <w:szCs w:val="20"/>
        </w:rPr>
        <w:t xml:space="preserve"> частичное погашение недоимки.</w:t>
      </w:r>
    </w:p>
    <w:p w:rsidR="00CB3490" w:rsidRPr="0036178A" w:rsidRDefault="00CB3490" w:rsidP="00E13034">
      <w:pPr>
        <w:pStyle w:val="1"/>
        <w:jc w:val="both"/>
        <w:rPr>
          <w:rFonts w:ascii="Times New Roman" w:hAnsi="Times New Roman" w:cs="Times New Roman"/>
          <w:sz w:val="20"/>
          <w:szCs w:val="20"/>
        </w:rPr>
      </w:pPr>
    </w:p>
    <w:p w:rsidR="00CB3490" w:rsidRPr="0036178A" w:rsidRDefault="00CB3490" w:rsidP="00E13034">
      <w:pPr>
        <w:pStyle w:val="1"/>
        <w:ind w:firstLine="708"/>
        <w:jc w:val="both"/>
        <w:rPr>
          <w:rFonts w:ascii="Times New Roman" w:hAnsi="Times New Roman" w:cs="Times New Roman"/>
          <w:sz w:val="20"/>
          <w:szCs w:val="20"/>
        </w:rPr>
      </w:pPr>
      <w:r w:rsidRPr="0036178A">
        <w:rPr>
          <w:rFonts w:ascii="Times New Roman" w:hAnsi="Times New Roman" w:cs="Times New Roman"/>
          <w:sz w:val="20"/>
          <w:szCs w:val="20"/>
          <w:u w:val="single"/>
        </w:rPr>
        <w:t>По налогу, взимаемого в связи с применением патентной системы налогообложения</w:t>
      </w:r>
      <w:r w:rsidRPr="0036178A">
        <w:rPr>
          <w:rFonts w:ascii="Times New Roman" w:hAnsi="Times New Roman" w:cs="Times New Roman"/>
          <w:sz w:val="20"/>
          <w:szCs w:val="20"/>
        </w:rPr>
        <w:t xml:space="preserve"> годовые бюджетные назначения на 2024 год   ис</w:t>
      </w:r>
      <w:r w:rsidR="00E13034" w:rsidRPr="0036178A">
        <w:rPr>
          <w:rFonts w:ascii="Times New Roman" w:hAnsi="Times New Roman" w:cs="Times New Roman"/>
          <w:sz w:val="20"/>
          <w:szCs w:val="20"/>
        </w:rPr>
        <w:t>полнены на 116,9%. П</w:t>
      </w:r>
      <w:r w:rsidRPr="0036178A">
        <w:rPr>
          <w:rFonts w:ascii="Times New Roman" w:hAnsi="Times New Roman" w:cs="Times New Roman"/>
          <w:sz w:val="20"/>
          <w:szCs w:val="20"/>
        </w:rPr>
        <w:t xml:space="preserve">ри плане на 2024 год  в сумме 2 181,9 </w:t>
      </w:r>
      <w:proofErr w:type="spellStart"/>
      <w:r w:rsidRPr="0036178A">
        <w:rPr>
          <w:rFonts w:ascii="Times New Roman" w:hAnsi="Times New Roman" w:cs="Times New Roman"/>
          <w:sz w:val="20"/>
          <w:szCs w:val="20"/>
        </w:rPr>
        <w:t>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w:t>
      </w:r>
      <w:proofErr w:type="spellEnd"/>
      <w:r w:rsidRPr="0036178A">
        <w:rPr>
          <w:rFonts w:ascii="Times New Roman" w:hAnsi="Times New Roman" w:cs="Times New Roman"/>
          <w:sz w:val="20"/>
          <w:szCs w:val="20"/>
        </w:rPr>
        <w:t xml:space="preserve">., фактически поступила сумма 2 550,7 </w:t>
      </w:r>
      <w:proofErr w:type="spellStart"/>
      <w:r w:rsidRPr="0036178A">
        <w:rPr>
          <w:rFonts w:ascii="Times New Roman" w:hAnsi="Times New Roman" w:cs="Times New Roman"/>
          <w:sz w:val="20"/>
          <w:szCs w:val="20"/>
        </w:rPr>
        <w:t>тыс.руб</w:t>
      </w:r>
      <w:proofErr w:type="spellEnd"/>
      <w:r w:rsidRPr="0036178A">
        <w:rPr>
          <w:rFonts w:ascii="Times New Roman" w:hAnsi="Times New Roman" w:cs="Times New Roman"/>
          <w:sz w:val="20"/>
          <w:szCs w:val="20"/>
        </w:rPr>
        <w:t>., в связи с переносом срока уплаты за 2023 год на 9 января 2024 года. В январе поступила сумма</w:t>
      </w:r>
      <w:proofErr w:type="gramStart"/>
      <w:r w:rsidRPr="0036178A">
        <w:rPr>
          <w:rFonts w:ascii="Times New Roman" w:hAnsi="Times New Roman" w:cs="Times New Roman"/>
          <w:sz w:val="20"/>
          <w:szCs w:val="20"/>
        </w:rPr>
        <w:t xml:space="preserve"> </w:t>
      </w:r>
      <w:r w:rsidR="00E13034" w:rsidRPr="0036178A">
        <w:rPr>
          <w:rFonts w:ascii="Times New Roman" w:hAnsi="Times New Roman" w:cs="Times New Roman"/>
          <w:sz w:val="20"/>
          <w:szCs w:val="20"/>
        </w:rPr>
        <w:t>,</w:t>
      </w:r>
      <w:proofErr w:type="gramEnd"/>
      <w:r w:rsidR="00E13034" w:rsidRPr="0036178A">
        <w:rPr>
          <w:rFonts w:ascii="Times New Roman" w:hAnsi="Times New Roman" w:cs="Times New Roman"/>
          <w:sz w:val="20"/>
          <w:szCs w:val="20"/>
        </w:rPr>
        <w:t xml:space="preserve"> </w:t>
      </w:r>
      <w:r w:rsidRPr="0036178A">
        <w:rPr>
          <w:rFonts w:ascii="Times New Roman" w:hAnsi="Times New Roman" w:cs="Times New Roman"/>
          <w:sz w:val="20"/>
          <w:szCs w:val="20"/>
        </w:rPr>
        <w:t>запланированная в годовых  бюджетных назначениях 2023 года.</w:t>
      </w:r>
    </w:p>
    <w:p w:rsidR="00CB3490" w:rsidRPr="0036178A" w:rsidRDefault="00CB3490" w:rsidP="00E13034">
      <w:pPr>
        <w:pStyle w:val="1"/>
        <w:ind w:firstLine="708"/>
        <w:jc w:val="both"/>
        <w:rPr>
          <w:rFonts w:ascii="Times New Roman" w:hAnsi="Times New Roman" w:cs="Times New Roman"/>
          <w:sz w:val="20"/>
          <w:szCs w:val="20"/>
        </w:rPr>
      </w:pPr>
      <w:r w:rsidRPr="0036178A">
        <w:rPr>
          <w:rFonts w:ascii="Times New Roman" w:hAnsi="Times New Roman" w:cs="Times New Roman"/>
          <w:sz w:val="20"/>
          <w:szCs w:val="20"/>
        </w:rPr>
        <w:t>В сравнении с аналогичным периодом 2023 года налога, взимаемого в связи с применением патентной системы налогообложения,  поступило больше на 3 395,5тыс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 xml:space="preserve">уб. </w:t>
      </w:r>
    </w:p>
    <w:p w:rsidR="00CB3490" w:rsidRPr="0036178A" w:rsidRDefault="00E13034" w:rsidP="00E13034">
      <w:pPr>
        <w:pStyle w:val="1"/>
        <w:ind w:firstLine="708"/>
        <w:jc w:val="both"/>
        <w:rPr>
          <w:rFonts w:ascii="Times New Roman" w:hAnsi="Times New Roman" w:cs="Times New Roman"/>
          <w:sz w:val="20"/>
          <w:szCs w:val="20"/>
        </w:rPr>
      </w:pPr>
      <w:r w:rsidRPr="0036178A">
        <w:rPr>
          <w:rFonts w:ascii="Times New Roman" w:hAnsi="Times New Roman" w:cs="Times New Roman"/>
          <w:sz w:val="20"/>
          <w:szCs w:val="20"/>
        </w:rPr>
        <w:t>Недоимка на 01.04</w:t>
      </w:r>
      <w:r w:rsidR="00CB3490" w:rsidRPr="0036178A">
        <w:rPr>
          <w:rFonts w:ascii="Times New Roman" w:hAnsi="Times New Roman" w:cs="Times New Roman"/>
          <w:sz w:val="20"/>
          <w:szCs w:val="20"/>
        </w:rPr>
        <w:t>.2024г. составила 185,2тыс</w:t>
      </w:r>
      <w:proofErr w:type="gramStart"/>
      <w:r w:rsidR="00CB3490" w:rsidRPr="0036178A">
        <w:rPr>
          <w:rFonts w:ascii="Times New Roman" w:hAnsi="Times New Roman" w:cs="Times New Roman"/>
          <w:sz w:val="20"/>
          <w:szCs w:val="20"/>
        </w:rPr>
        <w:t>.р</w:t>
      </w:r>
      <w:proofErr w:type="gramEnd"/>
      <w:r w:rsidR="00CB3490" w:rsidRPr="0036178A">
        <w:rPr>
          <w:rFonts w:ascii="Times New Roman" w:hAnsi="Times New Roman" w:cs="Times New Roman"/>
          <w:sz w:val="20"/>
          <w:szCs w:val="20"/>
        </w:rPr>
        <w:t>уб. с увеличением на 7,3тыс.руб. по сравнению с  01.01.2024г., в связи с несвоевременной уплатой налога налогоплательщиками, применяющие данный режим налогообложения.</w:t>
      </w:r>
    </w:p>
    <w:p w:rsidR="00CB3490" w:rsidRPr="0036178A" w:rsidRDefault="00CB3490" w:rsidP="00CB3490">
      <w:pPr>
        <w:pStyle w:val="1"/>
        <w:rPr>
          <w:rFonts w:ascii="Times New Roman" w:hAnsi="Times New Roman" w:cs="Times New Roman"/>
          <w:sz w:val="20"/>
          <w:szCs w:val="20"/>
        </w:rPr>
      </w:pPr>
    </w:p>
    <w:p w:rsidR="00CB3490" w:rsidRPr="0036178A" w:rsidRDefault="00CB3490" w:rsidP="00683A53">
      <w:pPr>
        <w:pStyle w:val="1"/>
        <w:ind w:firstLine="708"/>
        <w:jc w:val="both"/>
        <w:rPr>
          <w:rFonts w:ascii="Times New Roman" w:hAnsi="Times New Roman" w:cs="Times New Roman"/>
          <w:sz w:val="20"/>
          <w:szCs w:val="20"/>
        </w:rPr>
      </w:pPr>
      <w:r w:rsidRPr="0036178A">
        <w:rPr>
          <w:rFonts w:ascii="Times New Roman" w:hAnsi="Times New Roman" w:cs="Times New Roman"/>
          <w:sz w:val="20"/>
          <w:szCs w:val="20"/>
          <w:u w:val="single"/>
        </w:rPr>
        <w:t>По налогу на имущество  физических лиц</w:t>
      </w:r>
      <w:r w:rsidRPr="0036178A">
        <w:rPr>
          <w:rFonts w:ascii="Times New Roman" w:hAnsi="Times New Roman" w:cs="Times New Roman"/>
          <w:sz w:val="20"/>
          <w:szCs w:val="20"/>
        </w:rPr>
        <w:t xml:space="preserve"> – годовые бюджетные  назначения   выполнены  на 7,2%, при  плане 5 022,0 </w:t>
      </w:r>
      <w:proofErr w:type="spellStart"/>
      <w:r w:rsidRPr="0036178A">
        <w:rPr>
          <w:rFonts w:ascii="Times New Roman" w:hAnsi="Times New Roman" w:cs="Times New Roman"/>
          <w:sz w:val="20"/>
          <w:szCs w:val="20"/>
        </w:rPr>
        <w:t>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w:t>
      </w:r>
      <w:proofErr w:type="spellEnd"/>
      <w:r w:rsidRPr="0036178A">
        <w:rPr>
          <w:rFonts w:ascii="Times New Roman" w:hAnsi="Times New Roman" w:cs="Times New Roman"/>
          <w:sz w:val="20"/>
          <w:szCs w:val="20"/>
        </w:rPr>
        <w:t xml:space="preserve">., фактически поступило 359,1 </w:t>
      </w:r>
      <w:proofErr w:type="spellStart"/>
      <w:r w:rsidRPr="0036178A">
        <w:rPr>
          <w:rFonts w:ascii="Times New Roman" w:hAnsi="Times New Roman" w:cs="Times New Roman"/>
          <w:sz w:val="20"/>
          <w:szCs w:val="20"/>
        </w:rPr>
        <w:t>тыс.руб</w:t>
      </w:r>
      <w:proofErr w:type="spellEnd"/>
      <w:r w:rsidRPr="0036178A">
        <w:rPr>
          <w:rFonts w:ascii="Times New Roman" w:hAnsi="Times New Roman" w:cs="Times New Roman"/>
          <w:sz w:val="20"/>
          <w:szCs w:val="20"/>
        </w:rPr>
        <w:t xml:space="preserve">. </w:t>
      </w:r>
    </w:p>
    <w:p w:rsidR="00CB3490" w:rsidRPr="0036178A" w:rsidRDefault="00CB3490" w:rsidP="00683A53">
      <w:pPr>
        <w:pStyle w:val="1"/>
        <w:jc w:val="both"/>
        <w:rPr>
          <w:rFonts w:ascii="Times New Roman" w:hAnsi="Times New Roman" w:cs="Times New Roman"/>
          <w:sz w:val="20"/>
          <w:szCs w:val="20"/>
        </w:rPr>
      </w:pPr>
      <w:r w:rsidRPr="0036178A">
        <w:rPr>
          <w:rFonts w:ascii="Times New Roman" w:hAnsi="Times New Roman" w:cs="Times New Roman"/>
          <w:sz w:val="20"/>
          <w:szCs w:val="20"/>
        </w:rPr>
        <w:t xml:space="preserve"> </w:t>
      </w:r>
      <w:r w:rsidR="00E13034" w:rsidRPr="0036178A">
        <w:rPr>
          <w:rFonts w:ascii="Times New Roman" w:hAnsi="Times New Roman" w:cs="Times New Roman"/>
          <w:sz w:val="20"/>
          <w:szCs w:val="20"/>
        </w:rPr>
        <w:tab/>
      </w:r>
      <w:r w:rsidRPr="0036178A">
        <w:rPr>
          <w:rFonts w:ascii="Times New Roman" w:hAnsi="Times New Roman" w:cs="Times New Roman"/>
          <w:sz w:val="20"/>
          <w:szCs w:val="20"/>
        </w:rPr>
        <w:t>В сравнении с аналогичным периодом 2023 года налога на имущество физических лиц  поступило меньше на 373,2тыс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 xml:space="preserve">уб., в связи поступлением в 1 квартале 2023 года сумм налога по сроку уплаты 01.12.22г. </w:t>
      </w:r>
    </w:p>
    <w:p w:rsidR="00CB3490" w:rsidRPr="0036178A" w:rsidRDefault="00CB3490" w:rsidP="00683A53">
      <w:pPr>
        <w:pStyle w:val="1"/>
        <w:ind w:firstLine="708"/>
        <w:jc w:val="both"/>
        <w:rPr>
          <w:rFonts w:ascii="Times New Roman" w:hAnsi="Times New Roman" w:cs="Times New Roman"/>
          <w:sz w:val="20"/>
          <w:szCs w:val="20"/>
        </w:rPr>
      </w:pPr>
      <w:r w:rsidRPr="0036178A">
        <w:rPr>
          <w:rFonts w:ascii="Times New Roman" w:hAnsi="Times New Roman" w:cs="Times New Roman"/>
          <w:sz w:val="20"/>
          <w:szCs w:val="20"/>
        </w:rPr>
        <w:t>Недоимка по налогу на имущество физи</w:t>
      </w:r>
      <w:r w:rsidR="00E13034" w:rsidRPr="0036178A">
        <w:rPr>
          <w:rFonts w:ascii="Times New Roman" w:hAnsi="Times New Roman" w:cs="Times New Roman"/>
          <w:sz w:val="20"/>
          <w:szCs w:val="20"/>
        </w:rPr>
        <w:t>ческих лиц по состоянию на 01.04</w:t>
      </w:r>
      <w:r w:rsidRPr="0036178A">
        <w:rPr>
          <w:rFonts w:ascii="Times New Roman" w:hAnsi="Times New Roman" w:cs="Times New Roman"/>
          <w:sz w:val="20"/>
          <w:szCs w:val="20"/>
        </w:rPr>
        <w:t>.2024 года составила  2 471,6тыс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 xml:space="preserve">уб. с  уменьшением  на  304,5тыс. руб. по сравнению с 01.01.2024 года, в связи с проведением межведомственных  комиссий городскими и сельскими поселениями. </w:t>
      </w:r>
    </w:p>
    <w:p w:rsidR="00CB3490" w:rsidRPr="0036178A" w:rsidRDefault="00CB3490" w:rsidP="00683A53">
      <w:pPr>
        <w:pStyle w:val="1"/>
        <w:jc w:val="both"/>
        <w:rPr>
          <w:rFonts w:ascii="Times New Roman" w:hAnsi="Times New Roman" w:cs="Times New Roman"/>
          <w:sz w:val="20"/>
          <w:szCs w:val="20"/>
        </w:rPr>
      </w:pPr>
      <w:r w:rsidRPr="0036178A">
        <w:rPr>
          <w:rFonts w:ascii="Times New Roman" w:hAnsi="Times New Roman" w:cs="Times New Roman"/>
          <w:sz w:val="20"/>
          <w:szCs w:val="20"/>
        </w:rPr>
        <w:t xml:space="preserve">          </w:t>
      </w:r>
    </w:p>
    <w:p w:rsidR="00CB3490" w:rsidRPr="0036178A" w:rsidRDefault="00CB3490" w:rsidP="00683A53">
      <w:pPr>
        <w:pStyle w:val="1"/>
        <w:ind w:firstLine="708"/>
        <w:jc w:val="both"/>
        <w:rPr>
          <w:rFonts w:ascii="Times New Roman" w:hAnsi="Times New Roman" w:cs="Times New Roman"/>
          <w:sz w:val="20"/>
          <w:szCs w:val="20"/>
        </w:rPr>
      </w:pPr>
      <w:r w:rsidRPr="0036178A">
        <w:rPr>
          <w:rFonts w:ascii="Times New Roman" w:hAnsi="Times New Roman" w:cs="Times New Roman"/>
          <w:sz w:val="20"/>
          <w:szCs w:val="20"/>
          <w:u w:val="single"/>
        </w:rPr>
        <w:t>По земельному налогу</w:t>
      </w:r>
      <w:r w:rsidRPr="0036178A">
        <w:rPr>
          <w:rFonts w:ascii="Times New Roman" w:hAnsi="Times New Roman" w:cs="Times New Roman"/>
          <w:sz w:val="20"/>
          <w:szCs w:val="20"/>
        </w:rPr>
        <w:t xml:space="preserve"> годовые бюджетные назначения  на  2024 год выполнены  на 32,3%,  при плане 12 723,0тыс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 xml:space="preserve">уб., фактически поступило 4 104,4 </w:t>
      </w:r>
      <w:proofErr w:type="spellStart"/>
      <w:r w:rsidRPr="0036178A">
        <w:rPr>
          <w:rFonts w:ascii="Times New Roman" w:hAnsi="Times New Roman" w:cs="Times New Roman"/>
          <w:sz w:val="20"/>
          <w:szCs w:val="20"/>
        </w:rPr>
        <w:t>тыс.руб</w:t>
      </w:r>
      <w:proofErr w:type="spellEnd"/>
      <w:r w:rsidRPr="0036178A">
        <w:rPr>
          <w:rFonts w:ascii="Times New Roman" w:hAnsi="Times New Roman" w:cs="Times New Roman"/>
          <w:sz w:val="20"/>
          <w:szCs w:val="20"/>
        </w:rPr>
        <w:t xml:space="preserve">.   </w:t>
      </w:r>
    </w:p>
    <w:p w:rsidR="00CB3490" w:rsidRPr="0036178A" w:rsidRDefault="00CB3490" w:rsidP="00683A53">
      <w:pPr>
        <w:pStyle w:val="1"/>
        <w:jc w:val="both"/>
        <w:rPr>
          <w:rFonts w:ascii="Times New Roman" w:hAnsi="Times New Roman" w:cs="Times New Roman"/>
          <w:sz w:val="20"/>
          <w:szCs w:val="20"/>
        </w:rPr>
      </w:pPr>
      <w:r w:rsidRPr="0036178A">
        <w:rPr>
          <w:rFonts w:ascii="Times New Roman" w:hAnsi="Times New Roman" w:cs="Times New Roman"/>
          <w:sz w:val="20"/>
          <w:szCs w:val="20"/>
        </w:rPr>
        <w:t xml:space="preserve"> </w:t>
      </w:r>
      <w:r w:rsidRPr="0036178A">
        <w:rPr>
          <w:rFonts w:ascii="Times New Roman" w:hAnsi="Times New Roman" w:cs="Times New Roman"/>
          <w:sz w:val="20"/>
          <w:szCs w:val="20"/>
        </w:rPr>
        <w:tab/>
        <w:t>В сравнении с аналогичным периодом 2023 года земельного налога  поступило меньше на 1 415,5тыс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 xml:space="preserve">уб. в связи  с уменьшением кадастровой стоимости земельных  участков в связи с переоценкой Управлением </w:t>
      </w:r>
      <w:proofErr w:type="spellStart"/>
      <w:r w:rsidRPr="0036178A">
        <w:rPr>
          <w:rFonts w:ascii="Times New Roman" w:hAnsi="Times New Roman" w:cs="Times New Roman"/>
          <w:sz w:val="20"/>
          <w:szCs w:val="20"/>
        </w:rPr>
        <w:t>Росреестра</w:t>
      </w:r>
      <w:proofErr w:type="spellEnd"/>
      <w:r w:rsidRPr="0036178A">
        <w:rPr>
          <w:rFonts w:ascii="Times New Roman" w:hAnsi="Times New Roman" w:cs="Times New Roman"/>
          <w:sz w:val="20"/>
          <w:szCs w:val="20"/>
        </w:rPr>
        <w:t xml:space="preserve"> по Забайкальскому краю. </w:t>
      </w:r>
    </w:p>
    <w:p w:rsidR="00CB3490" w:rsidRPr="0036178A" w:rsidRDefault="00CB3490" w:rsidP="00E13034">
      <w:pPr>
        <w:pStyle w:val="1"/>
        <w:ind w:firstLine="708"/>
        <w:rPr>
          <w:rFonts w:ascii="Times New Roman" w:hAnsi="Times New Roman" w:cs="Times New Roman"/>
          <w:sz w:val="20"/>
          <w:szCs w:val="20"/>
        </w:rPr>
      </w:pPr>
      <w:r w:rsidRPr="0036178A">
        <w:rPr>
          <w:rFonts w:ascii="Times New Roman" w:hAnsi="Times New Roman" w:cs="Times New Roman"/>
          <w:sz w:val="20"/>
          <w:szCs w:val="20"/>
        </w:rPr>
        <w:t>Недоимка по земельн</w:t>
      </w:r>
      <w:r w:rsidR="00E13034" w:rsidRPr="0036178A">
        <w:rPr>
          <w:rFonts w:ascii="Times New Roman" w:hAnsi="Times New Roman" w:cs="Times New Roman"/>
          <w:sz w:val="20"/>
          <w:szCs w:val="20"/>
        </w:rPr>
        <w:t>ому налогу по состоянию на 01.04</w:t>
      </w:r>
      <w:r w:rsidRPr="0036178A">
        <w:rPr>
          <w:rFonts w:ascii="Times New Roman" w:hAnsi="Times New Roman" w:cs="Times New Roman"/>
          <w:sz w:val="20"/>
          <w:szCs w:val="20"/>
        </w:rPr>
        <w:t xml:space="preserve">.2024 года составила 4 813,8 </w:t>
      </w:r>
      <w:proofErr w:type="spellStart"/>
      <w:r w:rsidRPr="0036178A">
        <w:rPr>
          <w:rFonts w:ascii="Times New Roman" w:hAnsi="Times New Roman" w:cs="Times New Roman"/>
          <w:sz w:val="20"/>
          <w:szCs w:val="20"/>
        </w:rPr>
        <w:t>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w:t>
      </w:r>
      <w:proofErr w:type="spellEnd"/>
      <w:r w:rsidR="00683A53" w:rsidRPr="0036178A">
        <w:rPr>
          <w:rFonts w:ascii="Times New Roman" w:hAnsi="Times New Roman" w:cs="Times New Roman"/>
          <w:sz w:val="20"/>
          <w:szCs w:val="20"/>
        </w:rPr>
        <w:t xml:space="preserve"> . По</w:t>
      </w:r>
      <w:r w:rsidRPr="0036178A">
        <w:rPr>
          <w:rFonts w:ascii="Times New Roman" w:hAnsi="Times New Roman" w:cs="Times New Roman"/>
          <w:sz w:val="20"/>
          <w:szCs w:val="20"/>
        </w:rPr>
        <w:t xml:space="preserve"> сравнению с 01.01.2024 года</w:t>
      </w:r>
      <w:r w:rsidR="00683A53" w:rsidRPr="0036178A">
        <w:rPr>
          <w:rFonts w:ascii="Times New Roman" w:hAnsi="Times New Roman" w:cs="Times New Roman"/>
          <w:sz w:val="20"/>
          <w:szCs w:val="20"/>
        </w:rPr>
        <w:t xml:space="preserve"> произошло увеличение  недоимки на 514,9 тыс. </w:t>
      </w:r>
      <w:proofErr w:type="spellStart"/>
      <w:r w:rsidR="00683A53" w:rsidRPr="0036178A">
        <w:rPr>
          <w:rFonts w:ascii="Times New Roman" w:hAnsi="Times New Roman" w:cs="Times New Roman"/>
          <w:sz w:val="20"/>
          <w:szCs w:val="20"/>
        </w:rPr>
        <w:t>руб</w:t>
      </w:r>
      <w:proofErr w:type="spellEnd"/>
      <w:r w:rsidRPr="0036178A">
        <w:rPr>
          <w:rFonts w:ascii="Times New Roman" w:hAnsi="Times New Roman" w:cs="Times New Roman"/>
          <w:sz w:val="20"/>
          <w:szCs w:val="20"/>
        </w:rPr>
        <w:t xml:space="preserve">, в том числе: </w:t>
      </w:r>
    </w:p>
    <w:p w:rsidR="00CB3490" w:rsidRPr="0036178A" w:rsidRDefault="00CB3490" w:rsidP="00683A53">
      <w:pPr>
        <w:pStyle w:val="1"/>
        <w:ind w:firstLine="708"/>
        <w:jc w:val="both"/>
        <w:rPr>
          <w:rFonts w:ascii="Times New Roman" w:hAnsi="Times New Roman" w:cs="Times New Roman"/>
          <w:sz w:val="20"/>
          <w:szCs w:val="20"/>
        </w:rPr>
      </w:pPr>
      <w:r w:rsidRPr="0036178A">
        <w:rPr>
          <w:rFonts w:ascii="Times New Roman" w:hAnsi="Times New Roman" w:cs="Times New Roman"/>
          <w:sz w:val="20"/>
          <w:szCs w:val="20"/>
        </w:rPr>
        <w:t>-недоимка по земельному</w:t>
      </w:r>
      <w:r w:rsidR="00683A53" w:rsidRPr="0036178A">
        <w:rPr>
          <w:rFonts w:ascii="Times New Roman" w:hAnsi="Times New Roman" w:cs="Times New Roman"/>
          <w:sz w:val="20"/>
          <w:szCs w:val="20"/>
        </w:rPr>
        <w:t xml:space="preserve"> налогу юридических лиц на 01.04</w:t>
      </w:r>
      <w:r w:rsidRPr="0036178A">
        <w:rPr>
          <w:rFonts w:ascii="Times New Roman" w:hAnsi="Times New Roman" w:cs="Times New Roman"/>
          <w:sz w:val="20"/>
          <w:szCs w:val="20"/>
        </w:rPr>
        <w:t>.2024г.  составила 1 193,6 тыс.</w:t>
      </w:r>
      <w:r w:rsidR="00683A53" w:rsidRPr="0036178A">
        <w:rPr>
          <w:rFonts w:ascii="Times New Roman" w:hAnsi="Times New Roman" w:cs="Times New Roman"/>
          <w:sz w:val="20"/>
          <w:szCs w:val="20"/>
        </w:rPr>
        <w:t xml:space="preserve"> </w:t>
      </w:r>
      <w:r w:rsidRPr="0036178A">
        <w:rPr>
          <w:rFonts w:ascii="Times New Roman" w:hAnsi="Times New Roman" w:cs="Times New Roman"/>
          <w:sz w:val="20"/>
          <w:szCs w:val="20"/>
        </w:rPr>
        <w:t xml:space="preserve">руб., </w:t>
      </w:r>
      <w:r w:rsidR="00683A53" w:rsidRPr="0036178A">
        <w:rPr>
          <w:rFonts w:ascii="Times New Roman" w:hAnsi="Times New Roman" w:cs="Times New Roman"/>
          <w:sz w:val="20"/>
          <w:szCs w:val="20"/>
        </w:rPr>
        <w:t>(увеличение</w:t>
      </w:r>
      <w:r w:rsidRPr="0036178A">
        <w:rPr>
          <w:rFonts w:ascii="Times New Roman" w:hAnsi="Times New Roman" w:cs="Times New Roman"/>
          <w:sz w:val="20"/>
          <w:szCs w:val="20"/>
        </w:rPr>
        <w:t xml:space="preserve"> на 844,3тыс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 по сравнению с 01.01.2023года</w:t>
      </w:r>
      <w:r w:rsidR="00683A53" w:rsidRPr="0036178A">
        <w:rPr>
          <w:rFonts w:ascii="Times New Roman" w:hAnsi="Times New Roman" w:cs="Times New Roman"/>
          <w:sz w:val="20"/>
          <w:szCs w:val="20"/>
        </w:rPr>
        <w:t>)</w:t>
      </w:r>
      <w:r w:rsidRPr="0036178A">
        <w:rPr>
          <w:rFonts w:ascii="Times New Roman" w:hAnsi="Times New Roman" w:cs="Times New Roman"/>
          <w:sz w:val="20"/>
          <w:szCs w:val="20"/>
        </w:rPr>
        <w:t xml:space="preserve">. Наличие недоимки наблюдается у следующих налогоплательщиков: </w:t>
      </w:r>
      <w:proofErr w:type="spellStart"/>
      <w:r w:rsidRPr="0036178A">
        <w:rPr>
          <w:rFonts w:ascii="Times New Roman" w:hAnsi="Times New Roman" w:cs="Times New Roman"/>
          <w:sz w:val="20"/>
          <w:szCs w:val="20"/>
        </w:rPr>
        <w:t>Чернышевское</w:t>
      </w:r>
      <w:proofErr w:type="spellEnd"/>
      <w:r w:rsidRPr="0036178A">
        <w:rPr>
          <w:rFonts w:ascii="Times New Roman" w:hAnsi="Times New Roman" w:cs="Times New Roman"/>
          <w:sz w:val="20"/>
          <w:szCs w:val="20"/>
        </w:rPr>
        <w:t xml:space="preserve"> </w:t>
      </w:r>
      <w:proofErr w:type="spellStart"/>
      <w:r w:rsidRPr="0036178A">
        <w:rPr>
          <w:rFonts w:ascii="Times New Roman" w:hAnsi="Times New Roman" w:cs="Times New Roman"/>
          <w:sz w:val="20"/>
          <w:szCs w:val="20"/>
        </w:rPr>
        <w:t>райпо</w:t>
      </w:r>
      <w:proofErr w:type="spellEnd"/>
      <w:r w:rsidRPr="0036178A">
        <w:rPr>
          <w:rFonts w:ascii="Times New Roman" w:hAnsi="Times New Roman" w:cs="Times New Roman"/>
          <w:sz w:val="20"/>
          <w:szCs w:val="20"/>
        </w:rPr>
        <w:t>,</w:t>
      </w:r>
      <w:r w:rsidR="00683A53" w:rsidRPr="0036178A">
        <w:rPr>
          <w:rFonts w:ascii="Times New Roman" w:hAnsi="Times New Roman" w:cs="Times New Roman"/>
          <w:sz w:val="20"/>
          <w:szCs w:val="20"/>
        </w:rPr>
        <w:t xml:space="preserve"> </w:t>
      </w:r>
      <w:r w:rsidRPr="0036178A">
        <w:rPr>
          <w:rFonts w:ascii="Times New Roman" w:hAnsi="Times New Roman" w:cs="Times New Roman"/>
          <w:sz w:val="20"/>
          <w:szCs w:val="20"/>
        </w:rPr>
        <w:t xml:space="preserve"> ГУЗ Чернышевская ЦРБ; </w:t>
      </w:r>
    </w:p>
    <w:p w:rsidR="00CB3490" w:rsidRPr="0036178A" w:rsidRDefault="00CB3490" w:rsidP="00683A53">
      <w:pPr>
        <w:pStyle w:val="1"/>
        <w:ind w:firstLine="708"/>
        <w:jc w:val="both"/>
        <w:rPr>
          <w:rFonts w:ascii="Times New Roman" w:hAnsi="Times New Roman" w:cs="Times New Roman"/>
          <w:sz w:val="20"/>
          <w:szCs w:val="20"/>
        </w:rPr>
      </w:pPr>
      <w:r w:rsidRPr="0036178A">
        <w:rPr>
          <w:rFonts w:ascii="Times New Roman" w:hAnsi="Times New Roman" w:cs="Times New Roman"/>
          <w:sz w:val="20"/>
          <w:szCs w:val="20"/>
        </w:rPr>
        <w:t>-недоимка по земельному</w:t>
      </w:r>
      <w:r w:rsidR="00683A53" w:rsidRPr="0036178A">
        <w:rPr>
          <w:rFonts w:ascii="Times New Roman" w:hAnsi="Times New Roman" w:cs="Times New Roman"/>
          <w:sz w:val="20"/>
          <w:szCs w:val="20"/>
        </w:rPr>
        <w:t xml:space="preserve"> налогу  физических лиц на 01.04</w:t>
      </w:r>
      <w:r w:rsidRPr="0036178A">
        <w:rPr>
          <w:rFonts w:ascii="Times New Roman" w:hAnsi="Times New Roman" w:cs="Times New Roman"/>
          <w:sz w:val="20"/>
          <w:szCs w:val="20"/>
        </w:rPr>
        <w:t>.2024г.  составила 3 620,2</w:t>
      </w:r>
      <w:r w:rsidR="00683A53" w:rsidRPr="0036178A">
        <w:rPr>
          <w:rFonts w:ascii="Times New Roman" w:hAnsi="Times New Roman" w:cs="Times New Roman"/>
          <w:sz w:val="20"/>
          <w:szCs w:val="20"/>
        </w:rPr>
        <w:t xml:space="preserve"> </w:t>
      </w:r>
      <w:proofErr w:type="spellStart"/>
      <w:r w:rsidR="00683A53" w:rsidRPr="0036178A">
        <w:rPr>
          <w:rFonts w:ascii="Times New Roman" w:hAnsi="Times New Roman" w:cs="Times New Roman"/>
          <w:sz w:val="20"/>
          <w:szCs w:val="20"/>
        </w:rPr>
        <w:t>тыс</w:t>
      </w:r>
      <w:proofErr w:type="gramStart"/>
      <w:r w:rsidR="00683A53" w:rsidRPr="0036178A">
        <w:rPr>
          <w:rFonts w:ascii="Times New Roman" w:hAnsi="Times New Roman" w:cs="Times New Roman"/>
          <w:sz w:val="20"/>
          <w:szCs w:val="20"/>
        </w:rPr>
        <w:t>.р</w:t>
      </w:r>
      <w:proofErr w:type="gramEnd"/>
      <w:r w:rsidR="00683A53" w:rsidRPr="0036178A">
        <w:rPr>
          <w:rFonts w:ascii="Times New Roman" w:hAnsi="Times New Roman" w:cs="Times New Roman"/>
          <w:sz w:val="20"/>
          <w:szCs w:val="20"/>
        </w:rPr>
        <w:t>уб</w:t>
      </w:r>
      <w:proofErr w:type="spellEnd"/>
      <w:r w:rsidR="00683A53" w:rsidRPr="0036178A">
        <w:rPr>
          <w:rFonts w:ascii="Times New Roman" w:hAnsi="Times New Roman" w:cs="Times New Roman"/>
          <w:sz w:val="20"/>
          <w:szCs w:val="20"/>
        </w:rPr>
        <w:t>. (уменьшение</w:t>
      </w:r>
      <w:r w:rsidRPr="0036178A">
        <w:rPr>
          <w:rFonts w:ascii="Times New Roman" w:hAnsi="Times New Roman" w:cs="Times New Roman"/>
          <w:sz w:val="20"/>
          <w:szCs w:val="20"/>
        </w:rPr>
        <w:t xml:space="preserve"> на 329,4тыс.руб. по сравнению с 01.01.2024 года</w:t>
      </w:r>
      <w:r w:rsidR="00683A53" w:rsidRPr="0036178A">
        <w:rPr>
          <w:rFonts w:ascii="Times New Roman" w:hAnsi="Times New Roman" w:cs="Times New Roman"/>
          <w:sz w:val="20"/>
          <w:szCs w:val="20"/>
        </w:rPr>
        <w:t>)</w:t>
      </w:r>
      <w:r w:rsidRPr="0036178A">
        <w:rPr>
          <w:rFonts w:ascii="Times New Roman" w:hAnsi="Times New Roman" w:cs="Times New Roman"/>
          <w:sz w:val="20"/>
          <w:szCs w:val="20"/>
        </w:rPr>
        <w:t xml:space="preserve">. </w:t>
      </w:r>
    </w:p>
    <w:p w:rsidR="00CB3490" w:rsidRPr="0036178A" w:rsidRDefault="00CB3490" w:rsidP="00683A53">
      <w:pPr>
        <w:pStyle w:val="1"/>
        <w:jc w:val="both"/>
        <w:rPr>
          <w:rFonts w:ascii="Times New Roman" w:hAnsi="Times New Roman" w:cs="Times New Roman"/>
          <w:sz w:val="20"/>
          <w:szCs w:val="20"/>
        </w:rPr>
      </w:pPr>
      <w:r w:rsidRPr="0036178A">
        <w:rPr>
          <w:rFonts w:ascii="Times New Roman" w:hAnsi="Times New Roman" w:cs="Times New Roman"/>
          <w:sz w:val="20"/>
          <w:szCs w:val="20"/>
        </w:rPr>
        <w:t xml:space="preserve"> </w:t>
      </w:r>
    </w:p>
    <w:p w:rsidR="00CB3490" w:rsidRPr="0036178A" w:rsidRDefault="00CB3490" w:rsidP="00683A53">
      <w:pPr>
        <w:pStyle w:val="1"/>
        <w:ind w:firstLine="708"/>
        <w:jc w:val="both"/>
        <w:rPr>
          <w:rFonts w:ascii="Times New Roman" w:hAnsi="Times New Roman" w:cs="Times New Roman"/>
          <w:sz w:val="20"/>
          <w:szCs w:val="20"/>
        </w:rPr>
      </w:pPr>
      <w:r w:rsidRPr="0036178A">
        <w:rPr>
          <w:rFonts w:ascii="Times New Roman" w:hAnsi="Times New Roman" w:cs="Times New Roman"/>
          <w:sz w:val="20"/>
          <w:szCs w:val="20"/>
          <w:u w:val="single"/>
        </w:rPr>
        <w:t>По налогу на добычу полезных ископаемых</w:t>
      </w:r>
      <w:r w:rsidRPr="0036178A">
        <w:rPr>
          <w:rFonts w:ascii="Times New Roman" w:hAnsi="Times New Roman" w:cs="Times New Roman"/>
          <w:sz w:val="20"/>
          <w:szCs w:val="20"/>
        </w:rPr>
        <w:t xml:space="preserve"> годовые  бюджетные  назначения на  2024 год выполнены  на  36,5%, при плане 648,0 </w:t>
      </w:r>
      <w:proofErr w:type="spellStart"/>
      <w:r w:rsidRPr="0036178A">
        <w:rPr>
          <w:rFonts w:ascii="Times New Roman" w:hAnsi="Times New Roman" w:cs="Times New Roman"/>
          <w:sz w:val="20"/>
          <w:szCs w:val="20"/>
        </w:rPr>
        <w:t>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w:t>
      </w:r>
      <w:proofErr w:type="spellEnd"/>
      <w:r w:rsidRPr="0036178A">
        <w:rPr>
          <w:rFonts w:ascii="Times New Roman" w:hAnsi="Times New Roman" w:cs="Times New Roman"/>
          <w:sz w:val="20"/>
          <w:szCs w:val="20"/>
        </w:rPr>
        <w:t xml:space="preserve">., фактически поступило 236,5 </w:t>
      </w:r>
      <w:proofErr w:type="spellStart"/>
      <w:r w:rsidRPr="0036178A">
        <w:rPr>
          <w:rFonts w:ascii="Times New Roman" w:hAnsi="Times New Roman" w:cs="Times New Roman"/>
          <w:sz w:val="20"/>
          <w:szCs w:val="20"/>
        </w:rPr>
        <w:t>тыс.руб</w:t>
      </w:r>
      <w:proofErr w:type="spellEnd"/>
      <w:r w:rsidRPr="0036178A">
        <w:rPr>
          <w:rFonts w:ascii="Times New Roman" w:hAnsi="Times New Roman" w:cs="Times New Roman"/>
          <w:sz w:val="20"/>
          <w:szCs w:val="20"/>
        </w:rPr>
        <w:t>.</w:t>
      </w:r>
    </w:p>
    <w:p w:rsidR="00CB3490" w:rsidRPr="0036178A" w:rsidRDefault="00CB3490" w:rsidP="00683A53">
      <w:pPr>
        <w:pStyle w:val="1"/>
        <w:jc w:val="both"/>
        <w:rPr>
          <w:rFonts w:ascii="Times New Roman" w:hAnsi="Times New Roman" w:cs="Times New Roman"/>
          <w:sz w:val="20"/>
          <w:szCs w:val="20"/>
        </w:rPr>
      </w:pPr>
      <w:r w:rsidRPr="0036178A">
        <w:rPr>
          <w:rFonts w:ascii="Times New Roman" w:hAnsi="Times New Roman" w:cs="Times New Roman"/>
          <w:sz w:val="20"/>
          <w:szCs w:val="20"/>
        </w:rPr>
        <w:lastRenderedPageBreak/>
        <w:t xml:space="preserve">   </w:t>
      </w:r>
      <w:r w:rsidRPr="0036178A">
        <w:rPr>
          <w:rFonts w:ascii="Times New Roman" w:hAnsi="Times New Roman" w:cs="Times New Roman"/>
          <w:sz w:val="20"/>
          <w:szCs w:val="20"/>
        </w:rPr>
        <w:tab/>
        <w:t>В сравнении с аналогичным периодом 2023 года налога на добычу полезных  ископаемых поступило  меньше на 785,3тыс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 в связи с уменьшением объемов добычи угля.</w:t>
      </w:r>
    </w:p>
    <w:p w:rsidR="00CB3490" w:rsidRPr="0036178A" w:rsidRDefault="00CB3490" w:rsidP="00CB3490">
      <w:pPr>
        <w:pStyle w:val="1"/>
        <w:rPr>
          <w:rFonts w:ascii="Times New Roman" w:hAnsi="Times New Roman" w:cs="Times New Roman"/>
          <w:color w:val="FF0000"/>
          <w:sz w:val="20"/>
          <w:szCs w:val="20"/>
        </w:rPr>
      </w:pPr>
    </w:p>
    <w:p w:rsidR="00CB3490" w:rsidRPr="0036178A" w:rsidRDefault="00CB3490" w:rsidP="00683A53">
      <w:pPr>
        <w:pStyle w:val="1"/>
        <w:ind w:firstLine="708"/>
        <w:rPr>
          <w:rFonts w:ascii="Times New Roman" w:hAnsi="Times New Roman" w:cs="Times New Roman"/>
          <w:sz w:val="20"/>
          <w:szCs w:val="20"/>
        </w:rPr>
      </w:pPr>
      <w:r w:rsidRPr="0036178A">
        <w:rPr>
          <w:rFonts w:ascii="Times New Roman" w:hAnsi="Times New Roman" w:cs="Times New Roman"/>
          <w:sz w:val="20"/>
          <w:szCs w:val="20"/>
        </w:rPr>
        <w:t>Недоимка по налогу на доб</w:t>
      </w:r>
      <w:r w:rsidR="00683A53" w:rsidRPr="0036178A">
        <w:rPr>
          <w:rFonts w:ascii="Times New Roman" w:hAnsi="Times New Roman" w:cs="Times New Roman"/>
          <w:sz w:val="20"/>
          <w:szCs w:val="20"/>
        </w:rPr>
        <w:t>ычу полезных ископаемых на 01.04.2024</w:t>
      </w:r>
      <w:r w:rsidRPr="0036178A">
        <w:rPr>
          <w:rFonts w:ascii="Times New Roman" w:hAnsi="Times New Roman" w:cs="Times New Roman"/>
          <w:sz w:val="20"/>
          <w:szCs w:val="20"/>
        </w:rPr>
        <w:t>г. отсутствует.</w:t>
      </w:r>
    </w:p>
    <w:p w:rsidR="00CB3490" w:rsidRPr="0036178A" w:rsidRDefault="00CB3490" w:rsidP="00CB3490">
      <w:pPr>
        <w:pStyle w:val="1"/>
        <w:rPr>
          <w:rFonts w:ascii="Times New Roman" w:hAnsi="Times New Roman" w:cs="Times New Roman"/>
          <w:color w:val="FF0000"/>
          <w:sz w:val="20"/>
          <w:szCs w:val="20"/>
        </w:rPr>
      </w:pPr>
    </w:p>
    <w:p w:rsidR="00CB3490" w:rsidRPr="0036178A" w:rsidRDefault="00CB3490" w:rsidP="00683A53">
      <w:pPr>
        <w:pStyle w:val="1"/>
        <w:jc w:val="both"/>
        <w:rPr>
          <w:rFonts w:ascii="Times New Roman" w:hAnsi="Times New Roman" w:cs="Times New Roman"/>
          <w:sz w:val="20"/>
          <w:szCs w:val="20"/>
        </w:rPr>
      </w:pPr>
      <w:r w:rsidRPr="0036178A">
        <w:rPr>
          <w:rFonts w:ascii="Times New Roman" w:hAnsi="Times New Roman" w:cs="Times New Roman"/>
          <w:color w:val="FF0000"/>
          <w:sz w:val="20"/>
          <w:szCs w:val="20"/>
        </w:rPr>
        <w:t xml:space="preserve">     </w:t>
      </w:r>
      <w:r w:rsidRPr="0036178A">
        <w:rPr>
          <w:rFonts w:ascii="Times New Roman" w:hAnsi="Times New Roman" w:cs="Times New Roman"/>
          <w:color w:val="FF0000"/>
          <w:sz w:val="20"/>
          <w:szCs w:val="20"/>
        </w:rPr>
        <w:tab/>
      </w:r>
      <w:r w:rsidRPr="0036178A">
        <w:rPr>
          <w:rFonts w:ascii="Times New Roman" w:hAnsi="Times New Roman" w:cs="Times New Roman"/>
          <w:sz w:val="20"/>
          <w:szCs w:val="20"/>
          <w:u w:val="single"/>
        </w:rPr>
        <w:t>По государственной пошлине</w:t>
      </w:r>
      <w:r w:rsidRPr="0036178A">
        <w:rPr>
          <w:rFonts w:ascii="Times New Roman" w:hAnsi="Times New Roman" w:cs="Times New Roman"/>
          <w:sz w:val="20"/>
          <w:szCs w:val="20"/>
        </w:rPr>
        <w:t xml:space="preserve"> –  годовые бюджетные назначения на  2024 года выполнены  на 27,1%,  в том числе по районному бюджету  на 27,1%,  по бюджетам поселений –33,3%.   </w:t>
      </w:r>
    </w:p>
    <w:p w:rsidR="00CB3490" w:rsidRPr="0036178A" w:rsidRDefault="00CB3490" w:rsidP="00683A53">
      <w:pPr>
        <w:pStyle w:val="1"/>
        <w:ind w:firstLine="708"/>
        <w:jc w:val="both"/>
        <w:rPr>
          <w:rFonts w:ascii="Times New Roman" w:hAnsi="Times New Roman" w:cs="Times New Roman"/>
          <w:sz w:val="20"/>
          <w:szCs w:val="20"/>
        </w:rPr>
      </w:pPr>
      <w:r w:rsidRPr="0036178A">
        <w:rPr>
          <w:rFonts w:ascii="Times New Roman" w:hAnsi="Times New Roman" w:cs="Times New Roman"/>
          <w:sz w:val="20"/>
          <w:szCs w:val="20"/>
        </w:rPr>
        <w:t xml:space="preserve">При   бюджетных назначениях  на 2024 год в сумме  4 397,4 </w:t>
      </w:r>
      <w:proofErr w:type="spellStart"/>
      <w:r w:rsidRPr="0036178A">
        <w:rPr>
          <w:rFonts w:ascii="Times New Roman" w:hAnsi="Times New Roman" w:cs="Times New Roman"/>
          <w:sz w:val="20"/>
          <w:szCs w:val="20"/>
        </w:rPr>
        <w:t>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w:t>
      </w:r>
      <w:proofErr w:type="spellEnd"/>
      <w:r w:rsidRPr="0036178A">
        <w:rPr>
          <w:rFonts w:ascii="Times New Roman" w:hAnsi="Times New Roman" w:cs="Times New Roman"/>
          <w:sz w:val="20"/>
          <w:szCs w:val="20"/>
        </w:rPr>
        <w:t xml:space="preserve">. (план по районному бюджету – 4 360,5 тыс. руб., по бюджетам поселений – 36,9тыс.руб.),  фактически поступило 1 193,4тыс.руб., в том числе:  в бюджет района поступило  1 181,1 тыс. руб., в бюджеты поселений – 12,3 </w:t>
      </w:r>
      <w:proofErr w:type="spellStart"/>
      <w:r w:rsidRPr="0036178A">
        <w:rPr>
          <w:rFonts w:ascii="Times New Roman" w:hAnsi="Times New Roman" w:cs="Times New Roman"/>
          <w:sz w:val="20"/>
          <w:szCs w:val="20"/>
        </w:rPr>
        <w:t>тыс.руб</w:t>
      </w:r>
      <w:proofErr w:type="spellEnd"/>
      <w:r w:rsidRPr="0036178A">
        <w:rPr>
          <w:rFonts w:ascii="Times New Roman" w:hAnsi="Times New Roman" w:cs="Times New Roman"/>
          <w:sz w:val="20"/>
          <w:szCs w:val="20"/>
        </w:rPr>
        <w:t xml:space="preserve">. </w:t>
      </w:r>
    </w:p>
    <w:p w:rsidR="00CB3490" w:rsidRPr="0036178A" w:rsidRDefault="00CB3490" w:rsidP="00683A53">
      <w:pPr>
        <w:pStyle w:val="1"/>
        <w:jc w:val="both"/>
        <w:rPr>
          <w:rFonts w:ascii="Times New Roman" w:hAnsi="Times New Roman" w:cs="Times New Roman"/>
          <w:sz w:val="20"/>
          <w:szCs w:val="20"/>
        </w:rPr>
      </w:pPr>
      <w:r w:rsidRPr="0036178A">
        <w:rPr>
          <w:rFonts w:ascii="Times New Roman" w:hAnsi="Times New Roman" w:cs="Times New Roman"/>
          <w:color w:val="FF0000"/>
          <w:sz w:val="20"/>
          <w:szCs w:val="20"/>
        </w:rPr>
        <w:t xml:space="preserve">     </w:t>
      </w:r>
      <w:r w:rsidRPr="0036178A">
        <w:rPr>
          <w:rFonts w:ascii="Times New Roman" w:hAnsi="Times New Roman" w:cs="Times New Roman"/>
          <w:color w:val="FF0000"/>
          <w:sz w:val="20"/>
          <w:szCs w:val="20"/>
        </w:rPr>
        <w:tab/>
      </w:r>
      <w:r w:rsidRPr="0036178A">
        <w:rPr>
          <w:rFonts w:ascii="Times New Roman" w:hAnsi="Times New Roman" w:cs="Times New Roman"/>
          <w:sz w:val="20"/>
          <w:szCs w:val="20"/>
        </w:rPr>
        <w:t xml:space="preserve">В  сравнении с аналогичным периодом 2023 года государственной пошлины поступило  меньше на 252,8 </w:t>
      </w:r>
      <w:proofErr w:type="spellStart"/>
      <w:r w:rsidRPr="0036178A">
        <w:rPr>
          <w:rFonts w:ascii="Times New Roman" w:hAnsi="Times New Roman" w:cs="Times New Roman"/>
          <w:sz w:val="20"/>
          <w:szCs w:val="20"/>
        </w:rPr>
        <w:t>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w:t>
      </w:r>
      <w:proofErr w:type="spellEnd"/>
      <w:r w:rsidRPr="0036178A">
        <w:rPr>
          <w:rFonts w:ascii="Times New Roman" w:hAnsi="Times New Roman" w:cs="Times New Roman"/>
          <w:sz w:val="20"/>
          <w:szCs w:val="20"/>
        </w:rPr>
        <w:t xml:space="preserve">., в связи с увеличением подачи исковых  заявлений в суд в 1 квартале 2023 года гражданами, пострадавшие от наводнения. </w:t>
      </w:r>
    </w:p>
    <w:p w:rsidR="00683A53" w:rsidRPr="0036178A" w:rsidRDefault="00683A53" w:rsidP="00683A53">
      <w:pPr>
        <w:pStyle w:val="1"/>
        <w:jc w:val="both"/>
        <w:rPr>
          <w:rFonts w:ascii="Times New Roman" w:hAnsi="Times New Roman" w:cs="Times New Roman"/>
          <w:sz w:val="20"/>
          <w:szCs w:val="20"/>
        </w:rPr>
      </w:pPr>
    </w:p>
    <w:p w:rsidR="00CB3490" w:rsidRPr="0036178A" w:rsidRDefault="00CB3490" w:rsidP="00CB3490">
      <w:pPr>
        <w:pStyle w:val="1"/>
        <w:rPr>
          <w:rFonts w:ascii="Times New Roman" w:hAnsi="Times New Roman" w:cs="Times New Roman"/>
          <w:sz w:val="20"/>
          <w:szCs w:val="20"/>
        </w:rPr>
      </w:pPr>
      <w:r w:rsidRPr="0036178A">
        <w:rPr>
          <w:rFonts w:ascii="Times New Roman" w:hAnsi="Times New Roman" w:cs="Times New Roman"/>
          <w:color w:val="FF0000"/>
          <w:sz w:val="20"/>
          <w:szCs w:val="20"/>
        </w:rPr>
        <w:t xml:space="preserve">     </w:t>
      </w:r>
      <w:r w:rsidRPr="0036178A">
        <w:rPr>
          <w:rFonts w:ascii="Times New Roman" w:hAnsi="Times New Roman" w:cs="Times New Roman"/>
          <w:color w:val="FF0000"/>
          <w:sz w:val="20"/>
          <w:szCs w:val="20"/>
        </w:rPr>
        <w:tab/>
      </w:r>
      <w:r w:rsidRPr="0036178A">
        <w:rPr>
          <w:rFonts w:ascii="Times New Roman" w:hAnsi="Times New Roman" w:cs="Times New Roman"/>
          <w:sz w:val="20"/>
          <w:szCs w:val="20"/>
          <w:u w:val="single"/>
        </w:rPr>
        <w:t>По доходам от использования имущества, находящегося в муниципальной собственности</w:t>
      </w:r>
      <w:r w:rsidRPr="0036178A">
        <w:rPr>
          <w:rFonts w:ascii="Times New Roman" w:hAnsi="Times New Roman" w:cs="Times New Roman"/>
          <w:sz w:val="20"/>
          <w:szCs w:val="20"/>
        </w:rPr>
        <w:t xml:space="preserve">   бюджетные назначения  на 2024 год  выполнены на 30,9%, в том числе процент исполнения по районному бюджету составил  19,3%, а по бюджетам поселений – 45,7%.  </w:t>
      </w:r>
    </w:p>
    <w:p w:rsidR="00CB3490" w:rsidRPr="0036178A" w:rsidRDefault="00CB3490" w:rsidP="00683A53">
      <w:pPr>
        <w:pStyle w:val="1"/>
        <w:ind w:firstLine="708"/>
        <w:jc w:val="both"/>
        <w:rPr>
          <w:rFonts w:ascii="Times New Roman" w:hAnsi="Times New Roman" w:cs="Times New Roman"/>
          <w:sz w:val="20"/>
          <w:szCs w:val="20"/>
        </w:rPr>
      </w:pPr>
      <w:r w:rsidRPr="0036178A">
        <w:rPr>
          <w:rFonts w:ascii="Times New Roman" w:hAnsi="Times New Roman" w:cs="Times New Roman"/>
          <w:sz w:val="20"/>
          <w:szCs w:val="20"/>
        </w:rPr>
        <w:t xml:space="preserve">При плане на 2024 год в сумме 16 087,4 </w:t>
      </w:r>
      <w:proofErr w:type="spellStart"/>
      <w:r w:rsidRPr="0036178A">
        <w:rPr>
          <w:rFonts w:ascii="Times New Roman" w:hAnsi="Times New Roman" w:cs="Times New Roman"/>
          <w:sz w:val="20"/>
          <w:szCs w:val="20"/>
        </w:rPr>
        <w:t>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w:t>
      </w:r>
      <w:proofErr w:type="spellEnd"/>
      <w:r w:rsidRPr="0036178A">
        <w:rPr>
          <w:rFonts w:ascii="Times New Roman" w:hAnsi="Times New Roman" w:cs="Times New Roman"/>
          <w:sz w:val="20"/>
          <w:szCs w:val="20"/>
        </w:rPr>
        <w:t xml:space="preserve">. (план по районному бюджету –  9 000,4тыс.руб.,  по бюджетам поселений – 7 087,0 </w:t>
      </w:r>
      <w:proofErr w:type="spellStart"/>
      <w:r w:rsidRPr="0036178A">
        <w:rPr>
          <w:rFonts w:ascii="Times New Roman" w:hAnsi="Times New Roman" w:cs="Times New Roman"/>
          <w:sz w:val="20"/>
          <w:szCs w:val="20"/>
        </w:rPr>
        <w:t>тыс.руб</w:t>
      </w:r>
      <w:proofErr w:type="spellEnd"/>
      <w:r w:rsidRPr="0036178A">
        <w:rPr>
          <w:rFonts w:ascii="Times New Roman" w:hAnsi="Times New Roman" w:cs="Times New Roman"/>
          <w:sz w:val="20"/>
          <w:szCs w:val="20"/>
        </w:rPr>
        <w:t xml:space="preserve">.),  фактически поступило 4 976,3тыс.руб., в том числе в районный бюджет сумма поступлений составила 1 734,2тыс.руб., в бюджеты поселений поступило 3 242,1 </w:t>
      </w:r>
      <w:proofErr w:type="spellStart"/>
      <w:r w:rsidRPr="0036178A">
        <w:rPr>
          <w:rFonts w:ascii="Times New Roman" w:hAnsi="Times New Roman" w:cs="Times New Roman"/>
          <w:sz w:val="20"/>
          <w:szCs w:val="20"/>
        </w:rPr>
        <w:t>тыс.руб</w:t>
      </w:r>
      <w:proofErr w:type="spellEnd"/>
      <w:r w:rsidRPr="0036178A">
        <w:rPr>
          <w:rFonts w:ascii="Times New Roman" w:hAnsi="Times New Roman" w:cs="Times New Roman"/>
          <w:sz w:val="20"/>
          <w:szCs w:val="20"/>
        </w:rPr>
        <w:t xml:space="preserve">.  </w:t>
      </w:r>
    </w:p>
    <w:p w:rsidR="00CB3490" w:rsidRPr="0036178A" w:rsidRDefault="00CB3490" w:rsidP="00683A53">
      <w:pPr>
        <w:pStyle w:val="1"/>
        <w:jc w:val="both"/>
        <w:rPr>
          <w:rFonts w:ascii="Times New Roman" w:hAnsi="Times New Roman" w:cs="Times New Roman"/>
          <w:sz w:val="20"/>
          <w:szCs w:val="20"/>
        </w:rPr>
      </w:pPr>
      <w:r w:rsidRPr="0036178A">
        <w:rPr>
          <w:rFonts w:ascii="Times New Roman" w:hAnsi="Times New Roman" w:cs="Times New Roman"/>
          <w:sz w:val="20"/>
          <w:szCs w:val="20"/>
        </w:rPr>
        <w:t xml:space="preserve">    </w:t>
      </w:r>
      <w:r w:rsidR="00683A53" w:rsidRPr="0036178A">
        <w:rPr>
          <w:rFonts w:ascii="Times New Roman" w:hAnsi="Times New Roman" w:cs="Times New Roman"/>
          <w:sz w:val="20"/>
          <w:szCs w:val="20"/>
        </w:rPr>
        <w:t xml:space="preserve">          </w:t>
      </w:r>
      <w:r w:rsidRPr="0036178A">
        <w:rPr>
          <w:rFonts w:ascii="Times New Roman" w:hAnsi="Times New Roman" w:cs="Times New Roman"/>
          <w:sz w:val="20"/>
          <w:szCs w:val="20"/>
        </w:rPr>
        <w:t xml:space="preserve">В том числе:   </w:t>
      </w:r>
    </w:p>
    <w:p w:rsidR="00CB3490" w:rsidRPr="0036178A" w:rsidRDefault="00CB3490" w:rsidP="00683A53">
      <w:pPr>
        <w:pStyle w:val="1"/>
        <w:jc w:val="both"/>
        <w:rPr>
          <w:rFonts w:ascii="Times New Roman" w:hAnsi="Times New Roman" w:cs="Times New Roman"/>
          <w:sz w:val="20"/>
          <w:szCs w:val="20"/>
        </w:rPr>
      </w:pPr>
      <w:r w:rsidRPr="0036178A">
        <w:rPr>
          <w:rFonts w:ascii="Times New Roman" w:hAnsi="Times New Roman" w:cs="Times New Roman"/>
          <w:sz w:val="20"/>
          <w:szCs w:val="20"/>
        </w:rPr>
        <w:t xml:space="preserve">     </w:t>
      </w:r>
      <w:r w:rsidR="00683A53" w:rsidRPr="0036178A">
        <w:rPr>
          <w:rFonts w:ascii="Times New Roman" w:hAnsi="Times New Roman" w:cs="Times New Roman"/>
          <w:sz w:val="20"/>
          <w:szCs w:val="20"/>
        </w:rPr>
        <w:t xml:space="preserve">         </w:t>
      </w:r>
      <w:r w:rsidRPr="0036178A">
        <w:rPr>
          <w:rFonts w:ascii="Times New Roman" w:hAnsi="Times New Roman" w:cs="Times New Roman"/>
          <w:sz w:val="20"/>
          <w:szCs w:val="20"/>
        </w:rPr>
        <w:t>По арендной плате за земельные участки  бюджетные назначения на   2024 год по консолидированному бюджету района выполнены на 18,9 %, при  плане  12 422,9тыс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 xml:space="preserve">уб., фактически поступило  2 352,4тыс.руб. </w:t>
      </w:r>
    </w:p>
    <w:p w:rsidR="00CB3490" w:rsidRPr="0036178A" w:rsidRDefault="00CB3490" w:rsidP="00683A53">
      <w:pPr>
        <w:pStyle w:val="1"/>
        <w:jc w:val="both"/>
        <w:rPr>
          <w:rFonts w:ascii="Times New Roman" w:hAnsi="Times New Roman" w:cs="Times New Roman"/>
          <w:sz w:val="20"/>
          <w:szCs w:val="20"/>
        </w:rPr>
      </w:pPr>
      <w:r w:rsidRPr="0036178A">
        <w:rPr>
          <w:rFonts w:ascii="Times New Roman" w:hAnsi="Times New Roman" w:cs="Times New Roman"/>
          <w:sz w:val="20"/>
          <w:szCs w:val="20"/>
        </w:rPr>
        <w:t xml:space="preserve">      </w:t>
      </w:r>
      <w:r w:rsidR="00683A53" w:rsidRPr="0036178A">
        <w:rPr>
          <w:rFonts w:ascii="Times New Roman" w:hAnsi="Times New Roman" w:cs="Times New Roman"/>
          <w:sz w:val="20"/>
          <w:szCs w:val="20"/>
        </w:rPr>
        <w:t xml:space="preserve">     </w:t>
      </w:r>
      <w:r w:rsidRPr="0036178A">
        <w:rPr>
          <w:rFonts w:ascii="Times New Roman" w:hAnsi="Times New Roman" w:cs="Times New Roman"/>
          <w:sz w:val="20"/>
          <w:szCs w:val="20"/>
        </w:rPr>
        <w:t xml:space="preserve">- по районному бюджету  бюджетные назначения  выполнены  на  19,1%, при  плане в сумме 8 137,4 </w:t>
      </w:r>
      <w:proofErr w:type="spellStart"/>
      <w:r w:rsidRPr="0036178A">
        <w:rPr>
          <w:rFonts w:ascii="Times New Roman" w:hAnsi="Times New Roman" w:cs="Times New Roman"/>
          <w:sz w:val="20"/>
          <w:szCs w:val="20"/>
        </w:rPr>
        <w:t>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w:t>
      </w:r>
      <w:proofErr w:type="spellEnd"/>
      <w:r w:rsidRPr="0036178A">
        <w:rPr>
          <w:rFonts w:ascii="Times New Roman" w:hAnsi="Times New Roman" w:cs="Times New Roman"/>
          <w:sz w:val="20"/>
          <w:szCs w:val="20"/>
        </w:rPr>
        <w:t>., фактически поступило  1 556,9тыс.руб.</w:t>
      </w:r>
    </w:p>
    <w:p w:rsidR="00CB3490" w:rsidRPr="0036178A" w:rsidRDefault="00CB3490" w:rsidP="00683A53">
      <w:pPr>
        <w:pStyle w:val="1"/>
        <w:jc w:val="both"/>
        <w:rPr>
          <w:rFonts w:ascii="Times New Roman" w:hAnsi="Times New Roman" w:cs="Times New Roman"/>
          <w:sz w:val="20"/>
          <w:szCs w:val="20"/>
        </w:rPr>
      </w:pPr>
      <w:r w:rsidRPr="0036178A">
        <w:rPr>
          <w:rFonts w:ascii="Times New Roman" w:hAnsi="Times New Roman" w:cs="Times New Roman"/>
          <w:sz w:val="20"/>
          <w:szCs w:val="20"/>
        </w:rPr>
        <w:t xml:space="preserve">     </w:t>
      </w:r>
      <w:r w:rsidR="00683A53" w:rsidRPr="0036178A">
        <w:rPr>
          <w:rFonts w:ascii="Times New Roman" w:hAnsi="Times New Roman" w:cs="Times New Roman"/>
          <w:sz w:val="20"/>
          <w:szCs w:val="20"/>
        </w:rPr>
        <w:t xml:space="preserve">   </w:t>
      </w:r>
      <w:r w:rsidRPr="0036178A">
        <w:rPr>
          <w:rFonts w:ascii="Times New Roman" w:hAnsi="Times New Roman" w:cs="Times New Roman"/>
          <w:sz w:val="20"/>
          <w:szCs w:val="20"/>
        </w:rPr>
        <w:t xml:space="preserve"> - по бюджетам поселений  план выполнен на 18,6%,  при плане    4 285,5  </w:t>
      </w:r>
      <w:proofErr w:type="spellStart"/>
      <w:r w:rsidRPr="0036178A">
        <w:rPr>
          <w:rFonts w:ascii="Times New Roman" w:hAnsi="Times New Roman" w:cs="Times New Roman"/>
          <w:sz w:val="20"/>
          <w:szCs w:val="20"/>
        </w:rPr>
        <w:t>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w:t>
      </w:r>
      <w:proofErr w:type="spellEnd"/>
      <w:r w:rsidRPr="0036178A">
        <w:rPr>
          <w:rFonts w:ascii="Times New Roman" w:hAnsi="Times New Roman" w:cs="Times New Roman"/>
          <w:sz w:val="20"/>
          <w:szCs w:val="20"/>
        </w:rPr>
        <w:t xml:space="preserve">., фактически поступило 795,5 </w:t>
      </w:r>
      <w:proofErr w:type="spellStart"/>
      <w:r w:rsidRPr="0036178A">
        <w:rPr>
          <w:rFonts w:ascii="Times New Roman" w:hAnsi="Times New Roman" w:cs="Times New Roman"/>
          <w:sz w:val="20"/>
          <w:szCs w:val="20"/>
        </w:rPr>
        <w:t>тыс.руб</w:t>
      </w:r>
      <w:proofErr w:type="spellEnd"/>
      <w:r w:rsidRPr="0036178A">
        <w:rPr>
          <w:rFonts w:ascii="Times New Roman" w:hAnsi="Times New Roman" w:cs="Times New Roman"/>
          <w:sz w:val="20"/>
          <w:szCs w:val="20"/>
        </w:rPr>
        <w:t>.</w:t>
      </w:r>
    </w:p>
    <w:p w:rsidR="00CB3490" w:rsidRPr="0036178A" w:rsidRDefault="00CB3490" w:rsidP="00683A53">
      <w:pPr>
        <w:pStyle w:val="1"/>
        <w:jc w:val="both"/>
        <w:rPr>
          <w:rFonts w:ascii="Times New Roman" w:hAnsi="Times New Roman" w:cs="Times New Roman"/>
          <w:sz w:val="20"/>
          <w:szCs w:val="20"/>
        </w:rPr>
      </w:pPr>
      <w:r w:rsidRPr="0036178A">
        <w:rPr>
          <w:rFonts w:ascii="Times New Roman" w:hAnsi="Times New Roman" w:cs="Times New Roman"/>
          <w:sz w:val="20"/>
          <w:szCs w:val="20"/>
        </w:rPr>
        <w:t xml:space="preserve">      </w:t>
      </w:r>
      <w:r w:rsidR="00683A53" w:rsidRPr="0036178A">
        <w:rPr>
          <w:rFonts w:ascii="Times New Roman" w:hAnsi="Times New Roman" w:cs="Times New Roman"/>
          <w:sz w:val="20"/>
          <w:szCs w:val="20"/>
        </w:rPr>
        <w:t xml:space="preserve">   </w:t>
      </w:r>
      <w:r w:rsidRPr="0036178A">
        <w:rPr>
          <w:rFonts w:ascii="Times New Roman" w:hAnsi="Times New Roman" w:cs="Times New Roman"/>
          <w:sz w:val="20"/>
          <w:szCs w:val="20"/>
        </w:rPr>
        <w:t xml:space="preserve">  В сравнении с аналогичным периодом 2023 год доходов, получаемых в виде арендной платы за земельные участки поступило в консолидированный бюджет меньше на 21,1 </w:t>
      </w:r>
      <w:proofErr w:type="spellStart"/>
      <w:r w:rsidRPr="0036178A">
        <w:rPr>
          <w:rFonts w:ascii="Times New Roman" w:hAnsi="Times New Roman" w:cs="Times New Roman"/>
          <w:sz w:val="20"/>
          <w:szCs w:val="20"/>
        </w:rPr>
        <w:t>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w:t>
      </w:r>
      <w:proofErr w:type="spellEnd"/>
      <w:r w:rsidRPr="0036178A">
        <w:rPr>
          <w:rFonts w:ascii="Times New Roman" w:hAnsi="Times New Roman" w:cs="Times New Roman"/>
          <w:sz w:val="20"/>
          <w:szCs w:val="20"/>
        </w:rPr>
        <w:t>.</w:t>
      </w:r>
    </w:p>
    <w:p w:rsidR="00683A53" w:rsidRPr="0036178A" w:rsidRDefault="00683A53" w:rsidP="00CB3490">
      <w:pPr>
        <w:pStyle w:val="1"/>
        <w:rPr>
          <w:rFonts w:ascii="Times New Roman" w:hAnsi="Times New Roman" w:cs="Times New Roman"/>
          <w:i/>
          <w:sz w:val="20"/>
          <w:szCs w:val="20"/>
        </w:rPr>
      </w:pPr>
    </w:p>
    <w:p w:rsidR="00CB3490" w:rsidRPr="0036178A" w:rsidRDefault="00CB3490" w:rsidP="00774881">
      <w:pPr>
        <w:pStyle w:val="1"/>
        <w:ind w:firstLine="708"/>
        <w:jc w:val="both"/>
        <w:rPr>
          <w:rFonts w:ascii="Times New Roman" w:hAnsi="Times New Roman" w:cs="Times New Roman"/>
          <w:sz w:val="20"/>
          <w:szCs w:val="20"/>
        </w:rPr>
      </w:pPr>
      <w:r w:rsidRPr="0036178A">
        <w:rPr>
          <w:rFonts w:ascii="Times New Roman" w:hAnsi="Times New Roman" w:cs="Times New Roman"/>
          <w:sz w:val="20"/>
          <w:szCs w:val="20"/>
          <w:u w:val="single"/>
        </w:rPr>
        <w:t>По прочим поступлениям от использования  имущества</w:t>
      </w:r>
      <w:r w:rsidRPr="0036178A">
        <w:rPr>
          <w:rFonts w:ascii="Times New Roman" w:hAnsi="Times New Roman" w:cs="Times New Roman"/>
          <w:sz w:val="20"/>
          <w:szCs w:val="20"/>
        </w:rPr>
        <w:t xml:space="preserve">, находящегося в муниципальной собственности,  бюджетные назначения  на 2024 год по консолидированному бюджету района выполнены на 71,6%, при  плане 3 664,5 </w:t>
      </w:r>
      <w:proofErr w:type="spellStart"/>
      <w:r w:rsidRPr="0036178A">
        <w:rPr>
          <w:rFonts w:ascii="Times New Roman" w:hAnsi="Times New Roman" w:cs="Times New Roman"/>
          <w:sz w:val="20"/>
          <w:szCs w:val="20"/>
        </w:rPr>
        <w:t>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w:t>
      </w:r>
      <w:proofErr w:type="spellEnd"/>
      <w:r w:rsidRPr="0036178A">
        <w:rPr>
          <w:rFonts w:ascii="Times New Roman" w:hAnsi="Times New Roman" w:cs="Times New Roman"/>
          <w:sz w:val="20"/>
          <w:szCs w:val="20"/>
        </w:rPr>
        <w:t xml:space="preserve">., фактически поступило 2 622,7 </w:t>
      </w:r>
      <w:proofErr w:type="spellStart"/>
      <w:r w:rsidRPr="0036178A">
        <w:rPr>
          <w:rFonts w:ascii="Times New Roman" w:hAnsi="Times New Roman" w:cs="Times New Roman"/>
          <w:sz w:val="20"/>
          <w:szCs w:val="20"/>
        </w:rPr>
        <w:t>тыс.руб</w:t>
      </w:r>
      <w:proofErr w:type="spellEnd"/>
      <w:r w:rsidRPr="0036178A">
        <w:rPr>
          <w:rFonts w:ascii="Times New Roman" w:hAnsi="Times New Roman" w:cs="Times New Roman"/>
          <w:sz w:val="20"/>
          <w:szCs w:val="20"/>
        </w:rPr>
        <w:t xml:space="preserve">. </w:t>
      </w:r>
    </w:p>
    <w:p w:rsidR="00CB3490" w:rsidRPr="0036178A" w:rsidRDefault="00CB3490" w:rsidP="00774881">
      <w:pPr>
        <w:pStyle w:val="1"/>
        <w:ind w:firstLine="708"/>
        <w:jc w:val="both"/>
        <w:rPr>
          <w:rFonts w:ascii="Times New Roman" w:hAnsi="Times New Roman" w:cs="Times New Roman"/>
          <w:sz w:val="20"/>
          <w:szCs w:val="20"/>
        </w:rPr>
      </w:pPr>
      <w:r w:rsidRPr="0036178A">
        <w:rPr>
          <w:rFonts w:ascii="Times New Roman" w:hAnsi="Times New Roman" w:cs="Times New Roman"/>
          <w:sz w:val="20"/>
          <w:szCs w:val="20"/>
        </w:rPr>
        <w:t>- по районному бюджету выполнены  на  20,4%:  при плане в сумме 863,0тыс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 xml:space="preserve">уб., фактически поступило 176,1 </w:t>
      </w:r>
      <w:proofErr w:type="spellStart"/>
      <w:r w:rsidRPr="0036178A">
        <w:rPr>
          <w:rFonts w:ascii="Times New Roman" w:hAnsi="Times New Roman" w:cs="Times New Roman"/>
          <w:sz w:val="20"/>
          <w:szCs w:val="20"/>
        </w:rPr>
        <w:t>тыс.руб</w:t>
      </w:r>
      <w:proofErr w:type="spellEnd"/>
      <w:r w:rsidRPr="0036178A">
        <w:rPr>
          <w:rFonts w:ascii="Times New Roman" w:hAnsi="Times New Roman" w:cs="Times New Roman"/>
          <w:sz w:val="20"/>
          <w:szCs w:val="20"/>
        </w:rPr>
        <w:t xml:space="preserve">. </w:t>
      </w:r>
    </w:p>
    <w:p w:rsidR="00CB3490" w:rsidRPr="0036178A" w:rsidRDefault="00CB3490" w:rsidP="00774881">
      <w:pPr>
        <w:pStyle w:val="1"/>
        <w:jc w:val="both"/>
        <w:rPr>
          <w:rFonts w:ascii="Times New Roman" w:hAnsi="Times New Roman" w:cs="Times New Roman"/>
          <w:sz w:val="20"/>
          <w:szCs w:val="20"/>
        </w:rPr>
      </w:pPr>
      <w:r w:rsidRPr="0036178A">
        <w:rPr>
          <w:rFonts w:ascii="Times New Roman" w:hAnsi="Times New Roman" w:cs="Times New Roman"/>
          <w:sz w:val="20"/>
          <w:szCs w:val="20"/>
        </w:rPr>
        <w:t xml:space="preserve">   </w:t>
      </w:r>
      <w:r w:rsidRPr="0036178A">
        <w:rPr>
          <w:rFonts w:ascii="Times New Roman" w:hAnsi="Times New Roman" w:cs="Times New Roman"/>
          <w:sz w:val="20"/>
          <w:szCs w:val="20"/>
        </w:rPr>
        <w:tab/>
        <w:t xml:space="preserve">- по бюджетам поселений бюджетные назначения выполнены на 87,3%, при  плане 2801,5 </w:t>
      </w:r>
      <w:proofErr w:type="spellStart"/>
      <w:r w:rsidRPr="0036178A">
        <w:rPr>
          <w:rFonts w:ascii="Times New Roman" w:hAnsi="Times New Roman" w:cs="Times New Roman"/>
          <w:sz w:val="20"/>
          <w:szCs w:val="20"/>
        </w:rPr>
        <w:t>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w:t>
      </w:r>
      <w:proofErr w:type="spellEnd"/>
      <w:r w:rsidRPr="0036178A">
        <w:rPr>
          <w:rFonts w:ascii="Times New Roman" w:hAnsi="Times New Roman" w:cs="Times New Roman"/>
          <w:sz w:val="20"/>
          <w:szCs w:val="20"/>
        </w:rPr>
        <w:t xml:space="preserve">.,  фактически поступило 2 446,6 </w:t>
      </w:r>
      <w:proofErr w:type="spellStart"/>
      <w:r w:rsidRPr="0036178A">
        <w:rPr>
          <w:rFonts w:ascii="Times New Roman" w:hAnsi="Times New Roman" w:cs="Times New Roman"/>
          <w:sz w:val="20"/>
          <w:szCs w:val="20"/>
        </w:rPr>
        <w:t>тыс.руб</w:t>
      </w:r>
      <w:proofErr w:type="spellEnd"/>
      <w:r w:rsidRPr="0036178A">
        <w:rPr>
          <w:rFonts w:ascii="Times New Roman" w:hAnsi="Times New Roman" w:cs="Times New Roman"/>
          <w:sz w:val="20"/>
          <w:szCs w:val="20"/>
        </w:rPr>
        <w:t>. Перевыполнение связано с погашением задолженности прошлых  лет.</w:t>
      </w:r>
    </w:p>
    <w:p w:rsidR="00CB3490" w:rsidRPr="0036178A" w:rsidRDefault="00CB3490" w:rsidP="00774881">
      <w:pPr>
        <w:pStyle w:val="1"/>
        <w:jc w:val="both"/>
        <w:rPr>
          <w:rFonts w:ascii="Times New Roman" w:hAnsi="Times New Roman" w:cs="Times New Roman"/>
          <w:sz w:val="20"/>
          <w:szCs w:val="20"/>
        </w:rPr>
      </w:pPr>
      <w:r w:rsidRPr="0036178A">
        <w:rPr>
          <w:rFonts w:ascii="Times New Roman" w:hAnsi="Times New Roman" w:cs="Times New Roman"/>
          <w:sz w:val="20"/>
          <w:szCs w:val="20"/>
        </w:rPr>
        <w:t xml:space="preserve">     </w:t>
      </w:r>
      <w:r w:rsidRPr="0036178A">
        <w:rPr>
          <w:rFonts w:ascii="Times New Roman" w:hAnsi="Times New Roman" w:cs="Times New Roman"/>
          <w:sz w:val="20"/>
          <w:szCs w:val="20"/>
        </w:rPr>
        <w:tab/>
        <w:t xml:space="preserve">В сравнении с аналогичным периодом 2023 года доходов от использования   имущества, находящегося в муниципальной собственности, поступило в консолидированный бюджет района  меньше  на  5 687,6 </w:t>
      </w:r>
      <w:proofErr w:type="spellStart"/>
      <w:r w:rsidRPr="0036178A">
        <w:rPr>
          <w:rFonts w:ascii="Times New Roman" w:hAnsi="Times New Roman" w:cs="Times New Roman"/>
          <w:sz w:val="20"/>
          <w:szCs w:val="20"/>
        </w:rPr>
        <w:t>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w:t>
      </w:r>
      <w:proofErr w:type="spellEnd"/>
      <w:r w:rsidRPr="0036178A">
        <w:rPr>
          <w:rFonts w:ascii="Times New Roman" w:hAnsi="Times New Roman" w:cs="Times New Roman"/>
          <w:sz w:val="20"/>
          <w:szCs w:val="20"/>
        </w:rPr>
        <w:t>.,  в связи с погашением в 1 квартале 2023 года задолженности прошлых лет АО «</w:t>
      </w:r>
      <w:proofErr w:type="spellStart"/>
      <w:r w:rsidRPr="0036178A">
        <w:rPr>
          <w:rFonts w:ascii="Times New Roman" w:hAnsi="Times New Roman" w:cs="Times New Roman"/>
          <w:sz w:val="20"/>
          <w:szCs w:val="20"/>
        </w:rPr>
        <w:t>ЗабТЭК</w:t>
      </w:r>
      <w:proofErr w:type="spellEnd"/>
      <w:r w:rsidRPr="0036178A">
        <w:rPr>
          <w:rFonts w:ascii="Times New Roman" w:hAnsi="Times New Roman" w:cs="Times New Roman"/>
          <w:sz w:val="20"/>
          <w:szCs w:val="20"/>
        </w:rPr>
        <w:t>» городскому поселению «</w:t>
      </w:r>
      <w:proofErr w:type="spellStart"/>
      <w:r w:rsidRPr="0036178A">
        <w:rPr>
          <w:rFonts w:ascii="Times New Roman" w:hAnsi="Times New Roman" w:cs="Times New Roman"/>
          <w:sz w:val="20"/>
          <w:szCs w:val="20"/>
        </w:rPr>
        <w:t>Жирекенское</w:t>
      </w:r>
      <w:proofErr w:type="spellEnd"/>
      <w:r w:rsidRPr="0036178A">
        <w:rPr>
          <w:rFonts w:ascii="Times New Roman" w:hAnsi="Times New Roman" w:cs="Times New Roman"/>
          <w:sz w:val="20"/>
          <w:szCs w:val="20"/>
        </w:rPr>
        <w:t xml:space="preserve">». </w:t>
      </w:r>
    </w:p>
    <w:p w:rsidR="00CB3490" w:rsidRPr="0036178A" w:rsidRDefault="00CB3490" w:rsidP="00CB3490">
      <w:pPr>
        <w:pStyle w:val="1"/>
        <w:rPr>
          <w:rFonts w:ascii="Times New Roman" w:hAnsi="Times New Roman" w:cs="Times New Roman"/>
          <w:sz w:val="20"/>
          <w:szCs w:val="20"/>
        </w:rPr>
      </w:pPr>
    </w:p>
    <w:p w:rsidR="00CB3490" w:rsidRPr="0036178A" w:rsidRDefault="00CB3490" w:rsidP="00774881">
      <w:pPr>
        <w:pStyle w:val="1"/>
        <w:ind w:firstLine="708"/>
        <w:jc w:val="both"/>
        <w:rPr>
          <w:rFonts w:ascii="Times New Roman" w:hAnsi="Times New Roman" w:cs="Times New Roman"/>
          <w:sz w:val="20"/>
          <w:szCs w:val="20"/>
        </w:rPr>
      </w:pPr>
      <w:r w:rsidRPr="0036178A">
        <w:rPr>
          <w:rFonts w:ascii="Times New Roman" w:hAnsi="Times New Roman" w:cs="Times New Roman"/>
          <w:sz w:val="20"/>
          <w:szCs w:val="20"/>
          <w:u w:val="single"/>
        </w:rPr>
        <w:t>По плате за негативное воздействие на окружающую среду</w:t>
      </w:r>
      <w:r w:rsidRPr="0036178A">
        <w:rPr>
          <w:rFonts w:ascii="Times New Roman" w:hAnsi="Times New Roman" w:cs="Times New Roman"/>
          <w:sz w:val="20"/>
          <w:szCs w:val="20"/>
        </w:rPr>
        <w:t xml:space="preserve">  бюджетные назначения  на 2024 год  выполнены на 37,3%: при плане  346,8 </w:t>
      </w:r>
      <w:proofErr w:type="spellStart"/>
      <w:r w:rsidRPr="0036178A">
        <w:rPr>
          <w:rFonts w:ascii="Times New Roman" w:hAnsi="Times New Roman" w:cs="Times New Roman"/>
          <w:sz w:val="20"/>
          <w:szCs w:val="20"/>
        </w:rPr>
        <w:t>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w:t>
      </w:r>
      <w:proofErr w:type="spellEnd"/>
      <w:r w:rsidRPr="0036178A">
        <w:rPr>
          <w:rFonts w:ascii="Times New Roman" w:hAnsi="Times New Roman" w:cs="Times New Roman"/>
          <w:sz w:val="20"/>
          <w:szCs w:val="20"/>
        </w:rPr>
        <w:t xml:space="preserve">.,  фактически поступило  129,4 </w:t>
      </w:r>
      <w:proofErr w:type="spellStart"/>
      <w:r w:rsidRPr="0036178A">
        <w:rPr>
          <w:rFonts w:ascii="Times New Roman" w:hAnsi="Times New Roman" w:cs="Times New Roman"/>
          <w:sz w:val="20"/>
          <w:szCs w:val="20"/>
        </w:rPr>
        <w:t>тыс.руб</w:t>
      </w:r>
      <w:proofErr w:type="spellEnd"/>
      <w:r w:rsidRPr="0036178A">
        <w:rPr>
          <w:rFonts w:ascii="Times New Roman" w:hAnsi="Times New Roman" w:cs="Times New Roman"/>
          <w:sz w:val="20"/>
          <w:szCs w:val="20"/>
        </w:rPr>
        <w:t xml:space="preserve">.  </w:t>
      </w:r>
    </w:p>
    <w:p w:rsidR="00CB3490" w:rsidRPr="0036178A" w:rsidRDefault="00CB3490" w:rsidP="00774881">
      <w:pPr>
        <w:pStyle w:val="1"/>
        <w:ind w:firstLine="708"/>
        <w:jc w:val="both"/>
        <w:rPr>
          <w:rFonts w:ascii="Times New Roman" w:hAnsi="Times New Roman" w:cs="Times New Roman"/>
          <w:sz w:val="20"/>
          <w:szCs w:val="20"/>
        </w:rPr>
      </w:pPr>
      <w:r w:rsidRPr="0036178A">
        <w:rPr>
          <w:rFonts w:ascii="Times New Roman" w:hAnsi="Times New Roman" w:cs="Times New Roman"/>
          <w:sz w:val="20"/>
          <w:szCs w:val="20"/>
        </w:rPr>
        <w:t xml:space="preserve">В сравнении с аналогичным периодом 2023 год платы за негативное воздействие на окружающую среду поступило меньше на 80,4 </w:t>
      </w:r>
      <w:proofErr w:type="spellStart"/>
      <w:r w:rsidRPr="0036178A">
        <w:rPr>
          <w:rFonts w:ascii="Times New Roman" w:hAnsi="Times New Roman" w:cs="Times New Roman"/>
          <w:sz w:val="20"/>
          <w:szCs w:val="20"/>
        </w:rPr>
        <w:t>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w:t>
      </w:r>
      <w:proofErr w:type="spellEnd"/>
      <w:r w:rsidRPr="0036178A">
        <w:rPr>
          <w:rFonts w:ascii="Times New Roman" w:hAnsi="Times New Roman" w:cs="Times New Roman"/>
          <w:sz w:val="20"/>
          <w:szCs w:val="20"/>
        </w:rPr>
        <w:t>.</w:t>
      </w:r>
    </w:p>
    <w:p w:rsidR="00CB3490" w:rsidRPr="0036178A" w:rsidRDefault="00CB3490" w:rsidP="00CB3490">
      <w:pPr>
        <w:pStyle w:val="1"/>
        <w:rPr>
          <w:rFonts w:ascii="Times New Roman" w:hAnsi="Times New Roman" w:cs="Times New Roman"/>
          <w:color w:val="FF0000"/>
          <w:sz w:val="20"/>
          <w:szCs w:val="20"/>
        </w:rPr>
      </w:pPr>
      <w:r w:rsidRPr="0036178A">
        <w:rPr>
          <w:rFonts w:ascii="Times New Roman" w:hAnsi="Times New Roman" w:cs="Times New Roman"/>
          <w:color w:val="FF0000"/>
          <w:sz w:val="20"/>
          <w:szCs w:val="20"/>
        </w:rPr>
        <w:t xml:space="preserve">    </w:t>
      </w:r>
      <w:r w:rsidRPr="0036178A">
        <w:rPr>
          <w:rFonts w:ascii="Times New Roman" w:hAnsi="Times New Roman" w:cs="Times New Roman"/>
          <w:color w:val="FF0000"/>
          <w:sz w:val="20"/>
          <w:szCs w:val="20"/>
        </w:rPr>
        <w:tab/>
      </w:r>
    </w:p>
    <w:p w:rsidR="00CB3490" w:rsidRPr="0036178A" w:rsidRDefault="00CB3490" w:rsidP="00774881">
      <w:pPr>
        <w:pStyle w:val="1"/>
        <w:ind w:firstLine="708"/>
        <w:jc w:val="both"/>
        <w:rPr>
          <w:rFonts w:ascii="Times New Roman" w:hAnsi="Times New Roman" w:cs="Times New Roman"/>
          <w:sz w:val="20"/>
          <w:szCs w:val="20"/>
        </w:rPr>
      </w:pPr>
      <w:r w:rsidRPr="0036178A">
        <w:rPr>
          <w:rFonts w:ascii="Times New Roman" w:hAnsi="Times New Roman" w:cs="Times New Roman"/>
          <w:sz w:val="20"/>
          <w:szCs w:val="20"/>
          <w:u w:val="single"/>
        </w:rPr>
        <w:t>По доходам от  оказания  платных  услуг</w:t>
      </w:r>
      <w:r w:rsidRPr="0036178A">
        <w:rPr>
          <w:rFonts w:ascii="Times New Roman" w:hAnsi="Times New Roman" w:cs="Times New Roman"/>
          <w:sz w:val="20"/>
          <w:szCs w:val="20"/>
        </w:rPr>
        <w:t xml:space="preserve">   бюджетные  назначения    выполнены на 111,5%: при плане на 2024 год в сумме 5 183,1тыс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 xml:space="preserve">уб., фактически поступило 5 777,6 </w:t>
      </w:r>
      <w:proofErr w:type="spellStart"/>
      <w:r w:rsidRPr="0036178A">
        <w:rPr>
          <w:rFonts w:ascii="Times New Roman" w:hAnsi="Times New Roman" w:cs="Times New Roman"/>
          <w:sz w:val="20"/>
          <w:szCs w:val="20"/>
        </w:rPr>
        <w:t>тыс.руб</w:t>
      </w:r>
      <w:proofErr w:type="spellEnd"/>
      <w:r w:rsidRPr="0036178A">
        <w:rPr>
          <w:rFonts w:ascii="Times New Roman" w:hAnsi="Times New Roman" w:cs="Times New Roman"/>
          <w:sz w:val="20"/>
          <w:szCs w:val="20"/>
        </w:rPr>
        <w:t xml:space="preserve">.  </w:t>
      </w:r>
    </w:p>
    <w:p w:rsidR="00CB3490" w:rsidRPr="0036178A" w:rsidRDefault="00CB3490" w:rsidP="00774881">
      <w:pPr>
        <w:pStyle w:val="1"/>
        <w:jc w:val="both"/>
        <w:rPr>
          <w:rFonts w:ascii="Times New Roman" w:hAnsi="Times New Roman" w:cs="Times New Roman"/>
          <w:sz w:val="20"/>
          <w:szCs w:val="20"/>
        </w:rPr>
      </w:pPr>
      <w:r w:rsidRPr="0036178A">
        <w:rPr>
          <w:rFonts w:ascii="Times New Roman" w:hAnsi="Times New Roman" w:cs="Times New Roman"/>
          <w:sz w:val="20"/>
          <w:szCs w:val="20"/>
        </w:rPr>
        <w:t xml:space="preserve">       </w:t>
      </w:r>
      <w:r w:rsidR="00774881" w:rsidRPr="0036178A">
        <w:rPr>
          <w:rFonts w:ascii="Times New Roman" w:hAnsi="Times New Roman" w:cs="Times New Roman"/>
          <w:sz w:val="20"/>
          <w:szCs w:val="20"/>
        </w:rPr>
        <w:t xml:space="preserve">      </w:t>
      </w:r>
      <w:r w:rsidRPr="0036178A">
        <w:rPr>
          <w:rFonts w:ascii="Times New Roman" w:hAnsi="Times New Roman" w:cs="Times New Roman"/>
          <w:sz w:val="20"/>
          <w:szCs w:val="20"/>
        </w:rPr>
        <w:t xml:space="preserve"> В сравнении с аналогичным периодом 2023 года</w:t>
      </w:r>
      <w:r w:rsidR="00774881" w:rsidRPr="0036178A">
        <w:rPr>
          <w:rFonts w:ascii="Times New Roman" w:hAnsi="Times New Roman" w:cs="Times New Roman"/>
          <w:sz w:val="20"/>
          <w:szCs w:val="20"/>
        </w:rPr>
        <w:t xml:space="preserve">, </w:t>
      </w:r>
      <w:r w:rsidRPr="0036178A">
        <w:rPr>
          <w:rFonts w:ascii="Times New Roman" w:hAnsi="Times New Roman" w:cs="Times New Roman"/>
          <w:sz w:val="20"/>
          <w:szCs w:val="20"/>
        </w:rPr>
        <w:t xml:space="preserve"> доходов от платных  услуг  поступило больше на 3 530,9 </w:t>
      </w:r>
      <w:proofErr w:type="spellStart"/>
      <w:r w:rsidRPr="0036178A">
        <w:rPr>
          <w:rFonts w:ascii="Times New Roman" w:hAnsi="Times New Roman" w:cs="Times New Roman"/>
          <w:sz w:val="20"/>
          <w:szCs w:val="20"/>
        </w:rPr>
        <w:t>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w:t>
      </w:r>
      <w:proofErr w:type="spellEnd"/>
      <w:r w:rsidRPr="0036178A">
        <w:rPr>
          <w:rFonts w:ascii="Times New Roman" w:hAnsi="Times New Roman" w:cs="Times New Roman"/>
          <w:sz w:val="20"/>
          <w:szCs w:val="20"/>
        </w:rPr>
        <w:t xml:space="preserve">. в связи с возвратом неиспользованных средств субсидии на обеспечение жильем молодых семей муниципальному району в сумме 1 209,5 </w:t>
      </w:r>
      <w:proofErr w:type="spellStart"/>
      <w:r w:rsidRPr="0036178A">
        <w:rPr>
          <w:rFonts w:ascii="Times New Roman" w:hAnsi="Times New Roman" w:cs="Times New Roman"/>
          <w:sz w:val="20"/>
          <w:szCs w:val="20"/>
        </w:rPr>
        <w:t>тыс.руб</w:t>
      </w:r>
      <w:proofErr w:type="spellEnd"/>
      <w:r w:rsidRPr="0036178A">
        <w:rPr>
          <w:rFonts w:ascii="Times New Roman" w:hAnsi="Times New Roman" w:cs="Times New Roman"/>
          <w:sz w:val="20"/>
          <w:szCs w:val="20"/>
        </w:rPr>
        <w:t>., а также с возвратом дебиторской задолженности прошлых лет АО «</w:t>
      </w:r>
      <w:proofErr w:type="spellStart"/>
      <w:r w:rsidRPr="0036178A">
        <w:rPr>
          <w:rFonts w:ascii="Times New Roman" w:hAnsi="Times New Roman" w:cs="Times New Roman"/>
          <w:sz w:val="20"/>
          <w:szCs w:val="20"/>
        </w:rPr>
        <w:t>ЗабТэк</w:t>
      </w:r>
      <w:proofErr w:type="spellEnd"/>
      <w:r w:rsidRPr="0036178A">
        <w:rPr>
          <w:rFonts w:ascii="Times New Roman" w:hAnsi="Times New Roman" w:cs="Times New Roman"/>
          <w:sz w:val="20"/>
          <w:szCs w:val="20"/>
        </w:rPr>
        <w:t>» городскому поселению «</w:t>
      </w:r>
      <w:proofErr w:type="spellStart"/>
      <w:r w:rsidRPr="0036178A">
        <w:rPr>
          <w:rFonts w:ascii="Times New Roman" w:hAnsi="Times New Roman" w:cs="Times New Roman"/>
          <w:sz w:val="20"/>
          <w:szCs w:val="20"/>
        </w:rPr>
        <w:t>Чернышевское</w:t>
      </w:r>
      <w:proofErr w:type="spellEnd"/>
      <w:r w:rsidRPr="0036178A">
        <w:rPr>
          <w:rFonts w:ascii="Times New Roman" w:hAnsi="Times New Roman" w:cs="Times New Roman"/>
          <w:sz w:val="20"/>
          <w:szCs w:val="20"/>
        </w:rPr>
        <w:t>», сельскому поселению «</w:t>
      </w:r>
      <w:proofErr w:type="spellStart"/>
      <w:r w:rsidRPr="0036178A">
        <w:rPr>
          <w:rFonts w:ascii="Times New Roman" w:hAnsi="Times New Roman" w:cs="Times New Roman"/>
          <w:sz w:val="20"/>
          <w:szCs w:val="20"/>
        </w:rPr>
        <w:t>Урюмское</w:t>
      </w:r>
      <w:proofErr w:type="spellEnd"/>
      <w:r w:rsidRPr="0036178A">
        <w:rPr>
          <w:rFonts w:ascii="Times New Roman" w:hAnsi="Times New Roman" w:cs="Times New Roman"/>
          <w:sz w:val="20"/>
          <w:szCs w:val="20"/>
        </w:rPr>
        <w:t>».</w:t>
      </w:r>
    </w:p>
    <w:p w:rsidR="00CB3490" w:rsidRPr="0036178A" w:rsidRDefault="00CB3490" w:rsidP="00774881">
      <w:pPr>
        <w:pStyle w:val="1"/>
        <w:jc w:val="both"/>
        <w:rPr>
          <w:rFonts w:ascii="Times New Roman" w:hAnsi="Times New Roman" w:cs="Times New Roman"/>
          <w:sz w:val="20"/>
          <w:szCs w:val="20"/>
        </w:rPr>
      </w:pPr>
      <w:r w:rsidRPr="0036178A">
        <w:rPr>
          <w:rFonts w:ascii="Times New Roman" w:hAnsi="Times New Roman" w:cs="Times New Roman"/>
          <w:sz w:val="20"/>
          <w:szCs w:val="20"/>
        </w:rPr>
        <w:t xml:space="preserve"> </w:t>
      </w:r>
    </w:p>
    <w:p w:rsidR="00CB3490" w:rsidRPr="0036178A" w:rsidRDefault="00CB3490" w:rsidP="00774881">
      <w:pPr>
        <w:pStyle w:val="1"/>
        <w:jc w:val="both"/>
        <w:rPr>
          <w:rFonts w:ascii="Times New Roman" w:hAnsi="Times New Roman" w:cs="Times New Roman"/>
          <w:sz w:val="20"/>
          <w:szCs w:val="20"/>
        </w:rPr>
      </w:pPr>
      <w:r w:rsidRPr="0036178A">
        <w:rPr>
          <w:rFonts w:ascii="Times New Roman" w:hAnsi="Times New Roman" w:cs="Times New Roman"/>
          <w:color w:val="FF0000"/>
          <w:sz w:val="20"/>
          <w:szCs w:val="20"/>
        </w:rPr>
        <w:t xml:space="preserve">    </w:t>
      </w:r>
      <w:r w:rsidRPr="0036178A">
        <w:rPr>
          <w:rFonts w:ascii="Times New Roman" w:hAnsi="Times New Roman" w:cs="Times New Roman"/>
          <w:color w:val="FF0000"/>
          <w:sz w:val="20"/>
          <w:szCs w:val="20"/>
        </w:rPr>
        <w:tab/>
      </w:r>
      <w:r w:rsidRPr="0036178A">
        <w:rPr>
          <w:rFonts w:ascii="Times New Roman" w:hAnsi="Times New Roman" w:cs="Times New Roman"/>
          <w:sz w:val="20"/>
          <w:szCs w:val="20"/>
          <w:u w:val="single"/>
        </w:rPr>
        <w:t>По доходам от продажи материальных и нематериальных активов</w:t>
      </w:r>
      <w:r w:rsidRPr="0036178A">
        <w:rPr>
          <w:rFonts w:ascii="Times New Roman" w:hAnsi="Times New Roman" w:cs="Times New Roman"/>
          <w:sz w:val="20"/>
          <w:szCs w:val="20"/>
        </w:rPr>
        <w:t xml:space="preserve">    бюджетные назначения  выполнены на 13,7%;  при плане  на 2024 год в сумме 1 969,0 </w:t>
      </w:r>
      <w:proofErr w:type="spellStart"/>
      <w:r w:rsidRPr="0036178A">
        <w:rPr>
          <w:rFonts w:ascii="Times New Roman" w:hAnsi="Times New Roman" w:cs="Times New Roman"/>
          <w:sz w:val="20"/>
          <w:szCs w:val="20"/>
        </w:rPr>
        <w:t>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w:t>
      </w:r>
      <w:proofErr w:type="spellEnd"/>
      <w:r w:rsidRPr="0036178A">
        <w:rPr>
          <w:rFonts w:ascii="Times New Roman" w:hAnsi="Times New Roman" w:cs="Times New Roman"/>
          <w:sz w:val="20"/>
          <w:szCs w:val="20"/>
        </w:rPr>
        <w:t xml:space="preserve">., фактически поступило 270,4 </w:t>
      </w:r>
      <w:proofErr w:type="spellStart"/>
      <w:r w:rsidRPr="0036178A">
        <w:rPr>
          <w:rFonts w:ascii="Times New Roman" w:hAnsi="Times New Roman" w:cs="Times New Roman"/>
          <w:sz w:val="20"/>
          <w:szCs w:val="20"/>
        </w:rPr>
        <w:t>тыс.руб</w:t>
      </w:r>
      <w:proofErr w:type="spellEnd"/>
      <w:r w:rsidRPr="0036178A">
        <w:rPr>
          <w:rFonts w:ascii="Times New Roman" w:hAnsi="Times New Roman" w:cs="Times New Roman"/>
          <w:sz w:val="20"/>
          <w:szCs w:val="20"/>
        </w:rPr>
        <w:t>.</w:t>
      </w:r>
    </w:p>
    <w:p w:rsidR="00CB3490" w:rsidRPr="0036178A" w:rsidRDefault="00CB3490" w:rsidP="00774881">
      <w:pPr>
        <w:pStyle w:val="1"/>
        <w:jc w:val="both"/>
        <w:rPr>
          <w:rFonts w:ascii="Times New Roman" w:hAnsi="Times New Roman" w:cs="Times New Roman"/>
          <w:sz w:val="20"/>
          <w:szCs w:val="20"/>
        </w:rPr>
      </w:pPr>
      <w:r w:rsidRPr="0036178A">
        <w:rPr>
          <w:rFonts w:ascii="Times New Roman" w:hAnsi="Times New Roman" w:cs="Times New Roman"/>
          <w:sz w:val="20"/>
          <w:szCs w:val="20"/>
        </w:rPr>
        <w:t xml:space="preserve"> </w:t>
      </w:r>
      <w:r w:rsidRPr="0036178A">
        <w:rPr>
          <w:rFonts w:ascii="Times New Roman" w:hAnsi="Times New Roman" w:cs="Times New Roman"/>
          <w:sz w:val="20"/>
          <w:szCs w:val="20"/>
        </w:rPr>
        <w:tab/>
        <w:t xml:space="preserve">В сравнении с аналогичным периодом 2023 года доходов от продажи материальных и нематериальных активов поступило больше на 181,7 </w:t>
      </w:r>
      <w:proofErr w:type="spellStart"/>
      <w:r w:rsidRPr="0036178A">
        <w:rPr>
          <w:rFonts w:ascii="Times New Roman" w:hAnsi="Times New Roman" w:cs="Times New Roman"/>
          <w:sz w:val="20"/>
          <w:szCs w:val="20"/>
        </w:rPr>
        <w:t>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w:t>
      </w:r>
      <w:proofErr w:type="spellEnd"/>
      <w:r w:rsidRPr="0036178A">
        <w:rPr>
          <w:rFonts w:ascii="Times New Roman" w:hAnsi="Times New Roman" w:cs="Times New Roman"/>
          <w:sz w:val="20"/>
          <w:szCs w:val="20"/>
        </w:rPr>
        <w:t>. в связи с продажей муниципального имущества по сельскому поселению «Комсомольское» и с оформлением договоров купли-продажи земельных участков.</w:t>
      </w:r>
    </w:p>
    <w:p w:rsidR="00CB3490" w:rsidRPr="0036178A" w:rsidRDefault="00CB3490" w:rsidP="00774881">
      <w:pPr>
        <w:pStyle w:val="1"/>
        <w:jc w:val="both"/>
        <w:rPr>
          <w:rFonts w:ascii="Times New Roman" w:hAnsi="Times New Roman" w:cs="Times New Roman"/>
          <w:sz w:val="20"/>
          <w:szCs w:val="20"/>
        </w:rPr>
      </w:pPr>
    </w:p>
    <w:p w:rsidR="00CB3490" w:rsidRPr="0036178A" w:rsidRDefault="00CB3490" w:rsidP="00774881">
      <w:pPr>
        <w:pStyle w:val="1"/>
        <w:jc w:val="both"/>
        <w:rPr>
          <w:rFonts w:ascii="Times New Roman" w:hAnsi="Times New Roman" w:cs="Times New Roman"/>
          <w:sz w:val="20"/>
          <w:szCs w:val="20"/>
        </w:rPr>
      </w:pPr>
      <w:r w:rsidRPr="0036178A">
        <w:rPr>
          <w:rFonts w:ascii="Times New Roman" w:hAnsi="Times New Roman" w:cs="Times New Roman"/>
          <w:sz w:val="20"/>
          <w:szCs w:val="20"/>
        </w:rPr>
        <w:lastRenderedPageBreak/>
        <w:tab/>
      </w:r>
      <w:r w:rsidRPr="0036178A">
        <w:rPr>
          <w:rFonts w:ascii="Times New Roman" w:hAnsi="Times New Roman" w:cs="Times New Roman"/>
          <w:sz w:val="20"/>
          <w:szCs w:val="20"/>
          <w:u w:val="single"/>
        </w:rPr>
        <w:t>По штрафам, санкциям, возмещению ущерба</w:t>
      </w:r>
      <w:r w:rsidRPr="0036178A">
        <w:rPr>
          <w:rFonts w:ascii="Times New Roman" w:hAnsi="Times New Roman" w:cs="Times New Roman"/>
          <w:sz w:val="20"/>
          <w:szCs w:val="20"/>
        </w:rPr>
        <w:t xml:space="preserve"> бюджетные назначения выполнены на 44,1%; при плане на 2024 год в сумме 3 049,1 </w:t>
      </w:r>
      <w:proofErr w:type="spellStart"/>
      <w:r w:rsidRPr="0036178A">
        <w:rPr>
          <w:rFonts w:ascii="Times New Roman" w:hAnsi="Times New Roman" w:cs="Times New Roman"/>
          <w:sz w:val="20"/>
          <w:szCs w:val="20"/>
        </w:rPr>
        <w:t>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w:t>
      </w:r>
      <w:proofErr w:type="spellEnd"/>
      <w:r w:rsidRPr="0036178A">
        <w:rPr>
          <w:rFonts w:ascii="Times New Roman" w:hAnsi="Times New Roman" w:cs="Times New Roman"/>
          <w:sz w:val="20"/>
          <w:szCs w:val="20"/>
        </w:rPr>
        <w:t xml:space="preserve">., фактически поступило  1 344,4 </w:t>
      </w:r>
      <w:proofErr w:type="spellStart"/>
      <w:r w:rsidRPr="0036178A">
        <w:rPr>
          <w:rFonts w:ascii="Times New Roman" w:hAnsi="Times New Roman" w:cs="Times New Roman"/>
          <w:sz w:val="20"/>
          <w:szCs w:val="20"/>
        </w:rPr>
        <w:t>тыс.руб</w:t>
      </w:r>
      <w:proofErr w:type="spellEnd"/>
      <w:r w:rsidRPr="0036178A">
        <w:rPr>
          <w:rFonts w:ascii="Times New Roman" w:hAnsi="Times New Roman" w:cs="Times New Roman"/>
          <w:sz w:val="20"/>
          <w:szCs w:val="20"/>
        </w:rPr>
        <w:t>.</w:t>
      </w:r>
    </w:p>
    <w:p w:rsidR="00CB3490" w:rsidRPr="0036178A" w:rsidRDefault="00CB3490" w:rsidP="00774881">
      <w:pPr>
        <w:pStyle w:val="1"/>
        <w:jc w:val="both"/>
        <w:rPr>
          <w:rFonts w:ascii="Times New Roman" w:hAnsi="Times New Roman" w:cs="Times New Roman"/>
          <w:sz w:val="20"/>
          <w:szCs w:val="20"/>
        </w:rPr>
      </w:pPr>
      <w:r w:rsidRPr="0036178A">
        <w:rPr>
          <w:rFonts w:ascii="Times New Roman" w:hAnsi="Times New Roman" w:cs="Times New Roman"/>
          <w:color w:val="FF0000"/>
          <w:sz w:val="20"/>
          <w:szCs w:val="20"/>
        </w:rPr>
        <w:tab/>
      </w:r>
      <w:r w:rsidRPr="0036178A">
        <w:rPr>
          <w:rFonts w:ascii="Times New Roman" w:hAnsi="Times New Roman" w:cs="Times New Roman"/>
          <w:sz w:val="20"/>
          <w:szCs w:val="20"/>
        </w:rPr>
        <w:t>В сравнении с аналогичным периодом 2023 года штрафных санкций  поступило больше на 808,5тыс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 в связи с поступлением в январе-феврале 2024 года платежей от возмещения вреда окружающей среде (вырубка леса).</w:t>
      </w:r>
    </w:p>
    <w:p w:rsidR="00CB3490" w:rsidRPr="0036178A" w:rsidRDefault="00CB3490" w:rsidP="00CB3490">
      <w:pPr>
        <w:pStyle w:val="1"/>
        <w:rPr>
          <w:rFonts w:ascii="Times New Roman" w:eastAsiaTheme="minorHAnsi" w:hAnsi="Times New Roman" w:cs="Times New Roman"/>
          <w:color w:val="000000"/>
          <w:sz w:val="20"/>
          <w:szCs w:val="20"/>
          <w:lang w:eastAsia="en-US"/>
        </w:rPr>
      </w:pPr>
    </w:p>
    <w:p w:rsidR="00CB3490" w:rsidRPr="0036178A" w:rsidRDefault="00CB3490" w:rsidP="00774881">
      <w:pPr>
        <w:pStyle w:val="1"/>
        <w:jc w:val="both"/>
        <w:rPr>
          <w:rFonts w:ascii="Times New Roman" w:eastAsiaTheme="minorHAnsi" w:hAnsi="Times New Roman" w:cs="Times New Roman"/>
          <w:color w:val="000000"/>
          <w:sz w:val="20"/>
          <w:szCs w:val="20"/>
          <w:lang w:eastAsia="en-US"/>
        </w:rPr>
      </w:pPr>
      <w:r w:rsidRPr="0036178A">
        <w:rPr>
          <w:rFonts w:ascii="Times New Roman" w:eastAsiaTheme="minorHAnsi" w:hAnsi="Times New Roman" w:cs="Times New Roman"/>
          <w:color w:val="000000"/>
          <w:sz w:val="20"/>
          <w:szCs w:val="20"/>
          <w:lang w:eastAsia="en-US"/>
        </w:rPr>
        <w:tab/>
      </w:r>
      <w:r w:rsidRPr="0036178A">
        <w:rPr>
          <w:rFonts w:ascii="Times New Roman" w:eastAsiaTheme="minorHAnsi" w:hAnsi="Times New Roman" w:cs="Times New Roman"/>
          <w:color w:val="000000"/>
          <w:sz w:val="20"/>
          <w:szCs w:val="20"/>
          <w:u w:val="single"/>
          <w:lang w:eastAsia="en-US"/>
        </w:rPr>
        <w:t xml:space="preserve">По прочим неналоговым доходам </w:t>
      </w:r>
      <w:r w:rsidRPr="0036178A">
        <w:rPr>
          <w:rFonts w:ascii="Times New Roman" w:eastAsiaTheme="minorHAnsi" w:hAnsi="Times New Roman" w:cs="Times New Roman"/>
          <w:color w:val="000000"/>
          <w:sz w:val="20"/>
          <w:szCs w:val="20"/>
          <w:lang w:eastAsia="en-US"/>
        </w:rPr>
        <w:t>бюджетны</w:t>
      </w:r>
      <w:r w:rsidR="00774881" w:rsidRPr="0036178A">
        <w:rPr>
          <w:rFonts w:ascii="Times New Roman" w:eastAsiaTheme="minorHAnsi" w:hAnsi="Times New Roman" w:cs="Times New Roman"/>
          <w:color w:val="000000"/>
          <w:sz w:val="20"/>
          <w:szCs w:val="20"/>
          <w:lang w:eastAsia="en-US"/>
        </w:rPr>
        <w:t>е назначения выполнены на 90,5%:</w:t>
      </w:r>
      <w:r w:rsidRPr="0036178A">
        <w:rPr>
          <w:rFonts w:ascii="Times New Roman" w:eastAsiaTheme="minorHAnsi" w:hAnsi="Times New Roman" w:cs="Times New Roman"/>
          <w:color w:val="000000"/>
          <w:sz w:val="20"/>
          <w:szCs w:val="20"/>
          <w:lang w:eastAsia="en-US"/>
        </w:rPr>
        <w:t xml:space="preserve"> при плане на 2024 год в сумме 3 465,2 </w:t>
      </w:r>
      <w:proofErr w:type="spellStart"/>
      <w:r w:rsidRPr="0036178A">
        <w:rPr>
          <w:rFonts w:ascii="Times New Roman" w:eastAsiaTheme="minorHAnsi" w:hAnsi="Times New Roman" w:cs="Times New Roman"/>
          <w:color w:val="000000"/>
          <w:sz w:val="20"/>
          <w:szCs w:val="20"/>
          <w:lang w:eastAsia="en-US"/>
        </w:rPr>
        <w:t>тыс</w:t>
      </w:r>
      <w:proofErr w:type="gramStart"/>
      <w:r w:rsidRPr="0036178A">
        <w:rPr>
          <w:rFonts w:ascii="Times New Roman" w:eastAsiaTheme="minorHAnsi" w:hAnsi="Times New Roman" w:cs="Times New Roman"/>
          <w:color w:val="000000"/>
          <w:sz w:val="20"/>
          <w:szCs w:val="20"/>
          <w:lang w:eastAsia="en-US"/>
        </w:rPr>
        <w:t>.р</w:t>
      </w:r>
      <w:proofErr w:type="gramEnd"/>
      <w:r w:rsidRPr="0036178A">
        <w:rPr>
          <w:rFonts w:ascii="Times New Roman" w:eastAsiaTheme="minorHAnsi" w:hAnsi="Times New Roman" w:cs="Times New Roman"/>
          <w:color w:val="000000"/>
          <w:sz w:val="20"/>
          <w:szCs w:val="20"/>
          <w:lang w:eastAsia="en-US"/>
        </w:rPr>
        <w:t>уб</w:t>
      </w:r>
      <w:proofErr w:type="spellEnd"/>
      <w:r w:rsidRPr="0036178A">
        <w:rPr>
          <w:rFonts w:ascii="Times New Roman" w:eastAsiaTheme="minorHAnsi" w:hAnsi="Times New Roman" w:cs="Times New Roman"/>
          <w:color w:val="000000"/>
          <w:sz w:val="20"/>
          <w:szCs w:val="20"/>
          <w:lang w:eastAsia="en-US"/>
        </w:rPr>
        <w:t xml:space="preserve">., фактически поступило 3 137,6 </w:t>
      </w:r>
      <w:proofErr w:type="spellStart"/>
      <w:r w:rsidRPr="0036178A">
        <w:rPr>
          <w:rFonts w:ascii="Times New Roman" w:eastAsiaTheme="minorHAnsi" w:hAnsi="Times New Roman" w:cs="Times New Roman"/>
          <w:color w:val="000000"/>
          <w:sz w:val="20"/>
          <w:szCs w:val="20"/>
          <w:lang w:eastAsia="en-US"/>
        </w:rPr>
        <w:t>тыс.руб</w:t>
      </w:r>
      <w:proofErr w:type="spellEnd"/>
      <w:r w:rsidRPr="0036178A">
        <w:rPr>
          <w:rFonts w:ascii="Times New Roman" w:eastAsiaTheme="minorHAnsi" w:hAnsi="Times New Roman" w:cs="Times New Roman"/>
          <w:color w:val="000000"/>
          <w:sz w:val="20"/>
          <w:szCs w:val="20"/>
          <w:lang w:eastAsia="en-US"/>
        </w:rPr>
        <w:t xml:space="preserve">.  </w:t>
      </w:r>
    </w:p>
    <w:p w:rsidR="00CB3490" w:rsidRPr="0036178A" w:rsidRDefault="00CB3490" w:rsidP="00774881">
      <w:pPr>
        <w:pStyle w:val="1"/>
        <w:jc w:val="both"/>
        <w:rPr>
          <w:rFonts w:ascii="Times New Roman" w:eastAsia="Times New Roman" w:hAnsi="Times New Roman" w:cs="Times New Roman"/>
          <w:sz w:val="20"/>
          <w:szCs w:val="20"/>
        </w:rPr>
      </w:pPr>
      <w:r w:rsidRPr="0036178A">
        <w:rPr>
          <w:rFonts w:ascii="Times New Roman" w:eastAsiaTheme="minorHAnsi" w:hAnsi="Times New Roman" w:cs="Times New Roman"/>
          <w:color w:val="000000"/>
          <w:sz w:val="20"/>
          <w:szCs w:val="20"/>
          <w:lang w:eastAsia="en-US"/>
        </w:rPr>
        <w:tab/>
      </w:r>
      <w:r w:rsidRPr="0036178A">
        <w:rPr>
          <w:rFonts w:ascii="Times New Roman" w:hAnsi="Times New Roman" w:cs="Times New Roman"/>
          <w:sz w:val="20"/>
          <w:szCs w:val="20"/>
        </w:rPr>
        <w:t xml:space="preserve">В сравнении  с 2023 годом прочих неналоговых доходов поступило больше на 598,1 </w:t>
      </w:r>
      <w:proofErr w:type="spellStart"/>
      <w:r w:rsidRPr="0036178A">
        <w:rPr>
          <w:rFonts w:ascii="Times New Roman" w:hAnsi="Times New Roman" w:cs="Times New Roman"/>
          <w:sz w:val="20"/>
          <w:szCs w:val="20"/>
        </w:rPr>
        <w:t>тыс</w:t>
      </w:r>
      <w:proofErr w:type="gramStart"/>
      <w:r w:rsidRPr="0036178A">
        <w:rPr>
          <w:rFonts w:ascii="Times New Roman" w:hAnsi="Times New Roman" w:cs="Times New Roman"/>
          <w:sz w:val="20"/>
          <w:szCs w:val="20"/>
        </w:rPr>
        <w:t>.р</w:t>
      </w:r>
      <w:proofErr w:type="gramEnd"/>
      <w:r w:rsidRPr="0036178A">
        <w:rPr>
          <w:rFonts w:ascii="Times New Roman" w:hAnsi="Times New Roman" w:cs="Times New Roman"/>
          <w:sz w:val="20"/>
          <w:szCs w:val="20"/>
        </w:rPr>
        <w:t>уб</w:t>
      </w:r>
      <w:proofErr w:type="spellEnd"/>
      <w:r w:rsidRPr="0036178A">
        <w:rPr>
          <w:rFonts w:ascii="Times New Roman" w:hAnsi="Times New Roman" w:cs="Times New Roman"/>
          <w:sz w:val="20"/>
          <w:szCs w:val="20"/>
        </w:rPr>
        <w:t xml:space="preserve">.,  в связи с поступлением  в 2024 году финансовой помощи от АО «Прииск- </w:t>
      </w:r>
      <w:proofErr w:type="spellStart"/>
      <w:r w:rsidRPr="0036178A">
        <w:rPr>
          <w:rFonts w:ascii="Times New Roman" w:hAnsi="Times New Roman" w:cs="Times New Roman"/>
          <w:sz w:val="20"/>
          <w:szCs w:val="20"/>
        </w:rPr>
        <w:t>Соловьевский</w:t>
      </w:r>
      <w:proofErr w:type="spellEnd"/>
      <w:r w:rsidRPr="0036178A">
        <w:rPr>
          <w:rFonts w:ascii="Times New Roman" w:hAnsi="Times New Roman" w:cs="Times New Roman"/>
          <w:sz w:val="20"/>
          <w:szCs w:val="20"/>
        </w:rPr>
        <w:t>» сельскому поселению «</w:t>
      </w:r>
      <w:proofErr w:type="spellStart"/>
      <w:r w:rsidRPr="0036178A">
        <w:rPr>
          <w:rFonts w:ascii="Times New Roman" w:hAnsi="Times New Roman" w:cs="Times New Roman"/>
          <w:sz w:val="20"/>
          <w:szCs w:val="20"/>
        </w:rPr>
        <w:t>Алеурское</w:t>
      </w:r>
      <w:proofErr w:type="spellEnd"/>
      <w:r w:rsidRPr="0036178A">
        <w:rPr>
          <w:rFonts w:ascii="Times New Roman" w:hAnsi="Times New Roman" w:cs="Times New Roman"/>
          <w:sz w:val="20"/>
          <w:szCs w:val="20"/>
        </w:rPr>
        <w:t>».</w:t>
      </w:r>
    </w:p>
    <w:p w:rsidR="00CB3490" w:rsidRPr="0036178A" w:rsidRDefault="00CB3490" w:rsidP="00A553B2">
      <w:pPr>
        <w:spacing w:after="0" w:line="240" w:lineRule="auto"/>
        <w:ind w:firstLine="709"/>
        <w:contextualSpacing/>
        <w:jc w:val="center"/>
        <w:rPr>
          <w:rFonts w:ascii="Times New Roman" w:hAnsi="Times New Roman" w:cs="Times New Roman"/>
          <w:color w:val="000000" w:themeColor="text1"/>
          <w:sz w:val="20"/>
          <w:szCs w:val="20"/>
        </w:rPr>
      </w:pPr>
    </w:p>
    <w:p w:rsidR="00CB3490" w:rsidRPr="0036178A" w:rsidRDefault="00CB3490" w:rsidP="00A553B2">
      <w:pPr>
        <w:spacing w:after="0" w:line="240" w:lineRule="auto"/>
        <w:ind w:firstLine="709"/>
        <w:contextualSpacing/>
        <w:jc w:val="center"/>
        <w:rPr>
          <w:rFonts w:ascii="Times New Roman" w:hAnsi="Times New Roman" w:cs="Times New Roman"/>
          <w:color w:val="000000" w:themeColor="text1"/>
          <w:sz w:val="20"/>
          <w:szCs w:val="20"/>
        </w:rPr>
      </w:pPr>
    </w:p>
    <w:p w:rsidR="00280986" w:rsidRPr="0036178A" w:rsidRDefault="00907121" w:rsidP="00A553B2">
      <w:pPr>
        <w:tabs>
          <w:tab w:val="left" w:pos="3705"/>
        </w:tabs>
        <w:spacing w:after="0" w:line="240" w:lineRule="auto"/>
        <w:jc w:val="center"/>
        <w:rPr>
          <w:rFonts w:ascii="Times New Roman" w:eastAsiaTheme="minorHAnsi" w:hAnsi="Times New Roman" w:cs="Times New Roman"/>
          <w:color w:val="000000" w:themeColor="text1"/>
          <w:sz w:val="20"/>
          <w:szCs w:val="20"/>
          <w:lang w:eastAsia="en-US"/>
        </w:rPr>
      </w:pPr>
      <w:r w:rsidRPr="0036178A">
        <w:rPr>
          <w:rFonts w:ascii="Times New Roman" w:eastAsiaTheme="minorHAnsi" w:hAnsi="Times New Roman" w:cs="Times New Roman"/>
          <w:color w:val="000000" w:themeColor="text1"/>
          <w:sz w:val="20"/>
          <w:szCs w:val="20"/>
          <w:lang w:eastAsia="en-US"/>
        </w:rPr>
        <w:t>17. Моногород</w:t>
      </w:r>
    </w:p>
    <w:p w:rsidR="00907121" w:rsidRPr="0036178A" w:rsidRDefault="00907121" w:rsidP="00A553B2">
      <w:pPr>
        <w:shd w:val="clear" w:color="auto" w:fill="FFFFFF" w:themeFill="background1"/>
        <w:spacing w:after="0"/>
        <w:ind w:firstLine="708"/>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На территории Чернышевского района расположен моногород – пгт. </w:t>
      </w:r>
      <w:proofErr w:type="spellStart"/>
      <w:r w:rsidRPr="0036178A">
        <w:rPr>
          <w:rFonts w:ascii="Times New Roman" w:hAnsi="Times New Roman" w:cs="Times New Roman"/>
          <w:color w:val="000000" w:themeColor="text1"/>
          <w:sz w:val="20"/>
          <w:szCs w:val="20"/>
        </w:rPr>
        <w:t>Жирекен</w:t>
      </w:r>
      <w:proofErr w:type="spellEnd"/>
      <w:r w:rsidRPr="0036178A">
        <w:rPr>
          <w:rFonts w:ascii="Times New Roman" w:hAnsi="Times New Roman" w:cs="Times New Roman"/>
          <w:color w:val="000000" w:themeColor="text1"/>
          <w:sz w:val="20"/>
          <w:szCs w:val="20"/>
        </w:rPr>
        <w:t>.</w:t>
      </w:r>
    </w:p>
    <w:p w:rsidR="00907121" w:rsidRPr="0036178A" w:rsidRDefault="00907121" w:rsidP="00A553B2">
      <w:pPr>
        <w:shd w:val="clear" w:color="auto" w:fill="FFFFFF" w:themeFill="background1"/>
        <w:spacing w:after="0"/>
        <w:ind w:firstLine="708"/>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Основные показатели социально-экономического развития моногорода пгт. </w:t>
      </w:r>
      <w:proofErr w:type="spellStart"/>
      <w:r w:rsidRPr="0036178A">
        <w:rPr>
          <w:rFonts w:ascii="Times New Roman" w:hAnsi="Times New Roman" w:cs="Times New Roman"/>
          <w:color w:val="000000" w:themeColor="text1"/>
          <w:sz w:val="20"/>
          <w:szCs w:val="20"/>
        </w:rPr>
        <w:t>Жирекен</w:t>
      </w:r>
      <w:proofErr w:type="spellEnd"/>
      <w:r w:rsidRPr="0036178A">
        <w:rPr>
          <w:rFonts w:ascii="Times New Roman" w:hAnsi="Times New Roman" w:cs="Times New Roman"/>
          <w:color w:val="000000" w:themeColor="text1"/>
          <w:sz w:val="20"/>
          <w:szCs w:val="20"/>
        </w:rPr>
        <w:t xml:space="preserve"> за </w:t>
      </w:r>
      <w:r w:rsidR="00803DDB" w:rsidRPr="0036178A">
        <w:rPr>
          <w:rFonts w:ascii="Times New Roman" w:hAnsi="Times New Roman" w:cs="Times New Roman"/>
          <w:color w:val="000000" w:themeColor="text1"/>
          <w:sz w:val="20"/>
          <w:szCs w:val="20"/>
        </w:rPr>
        <w:t>3</w:t>
      </w:r>
      <w:r w:rsidRPr="0036178A">
        <w:rPr>
          <w:rFonts w:ascii="Times New Roman" w:hAnsi="Times New Roman" w:cs="Times New Roman"/>
          <w:color w:val="000000" w:themeColor="text1"/>
          <w:sz w:val="20"/>
          <w:szCs w:val="20"/>
        </w:rPr>
        <w:t xml:space="preserve"> месяц</w:t>
      </w:r>
      <w:r w:rsidR="00803DDB" w:rsidRPr="0036178A">
        <w:rPr>
          <w:rFonts w:ascii="Times New Roman" w:hAnsi="Times New Roman" w:cs="Times New Roman"/>
          <w:color w:val="000000" w:themeColor="text1"/>
          <w:sz w:val="20"/>
          <w:szCs w:val="20"/>
        </w:rPr>
        <w:t>а</w:t>
      </w:r>
      <w:r w:rsidRPr="0036178A">
        <w:rPr>
          <w:rFonts w:ascii="Times New Roman" w:hAnsi="Times New Roman" w:cs="Times New Roman"/>
          <w:color w:val="000000" w:themeColor="text1"/>
          <w:sz w:val="20"/>
          <w:szCs w:val="20"/>
        </w:rPr>
        <w:t xml:space="preserve"> 202</w:t>
      </w:r>
      <w:r w:rsidR="00D806CB" w:rsidRPr="0036178A">
        <w:rPr>
          <w:rFonts w:ascii="Times New Roman" w:hAnsi="Times New Roman" w:cs="Times New Roman"/>
          <w:color w:val="000000" w:themeColor="text1"/>
          <w:sz w:val="20"/>
          <w:szCs w:val="20"/>
        </w:rPr>
        <w:t>4</w:t>
      </w:r>
      <w:r w:rsidRPr="0036178A">
        <w:rPr>
          <w:rFonts w:ascii="Times New Roman" w:hAnsi="Times New Roman" w:cs="Times New Roman"/>
          <w:color w:val="000000" w:themeColor="text1"/>
          <w:sz w:val="20"/>
          <w:szCs w:val="20"/>
        </w:rPr>
        <w:t xml:space="preserve"> года:</w:t>
      </w:r>
    </w:p>
    <w:tbl>
      <w:tblPr>
        <w:tblW w:w="10185" w:type="dxa"/>
        <w:tblInd w:w="-176" w:type="dxa"/>
        <w:tblLayout w:type="fixed"/>
        <w:tblLook w:val="04A0" w:firstRow="1" w:lastRow="0" w:firstColumn="1" w:lastColumn="0" w:noHBand="0" w:noVBand="1"/>
      </w:tblPr>
      <w:tblGrid>
        <w:gridCol w:w="568"/>
        <w:gridCol w:w="140"/>
        <w:gridCol w:w="3948"/>
        <w:gridCol w:w="1134"/>
        <w:gridCol w:w="1147"/>
        <w:gridCol w:w="1152"/>
        <w:gridCol w:w="1081"/>
        <w:gridCol w:w="45"/>
        <w:gridCol w:w="970"/>
      </w:tblGrid>
      <w:tr w:rsidR="00D806CB" w:rsidRPr="0036178A" w:rsidTr="00D806CB">
        <w:trPr>
          <w:trHeight w:val="300"/>
        </w:trPr>
        <w:tc>
          <w:tcPr>
            <w:tcW w:w="568" w:type="dxa"/>
            <w:vMerge w:val="restart"/>
            <w:tcBorders>
              <w:top w:val="single" w:sz="4" w:space="0" w:color="auto"/>
              <w:left w:val="single" w:sz="4" w:space="0" w:color="auto"/>
              <w:bottom w:val="single" w:sz="4" w:space="0" w:color="000000"/>
              <w:right w:val="single" w:sz="4" w:space="0" w:color="auto"/>
            </w:tcBorders>
            <w:vAlign w:val="center"/>
            <w:hideMark/>
          </w:tcPr>
          <w:p w:rsidR="00D806CB" w:rsidRPr="0036178A" w:rsidRDefault="00D806CB" w:rsidP="00A553B2">
            <w:pPr>
              <w:jc w:val="center"/>
              <w:rPr>
                <w:rFonts w:ascii="Times New Roman" w:hAnsi="Times New Roman" w:cs="Times New Roman"/>
                <w:bCs/>
                <w:color w:val="000000"/>
                <w:sz w:val="20"/>
                <w:szCs w:val="20"/>
              </w:rPr>
            </w:pPr>
            <w:r w:rsidRPr="0036178A">
              <w:rPr>
                <w:rFonts w:ascii="Times New Roman" w:hAnsi="Times New Roman" w:cs="Times New Roman"/>
                <w:bCs/>
                <w:color w:val="000000"/>
                <w:sz w:val="20"/>
                <w:szCs w:val="20"/>
              </w:rPr>
              <w:t xml:space="preserve">№ </w:t>
            </w:r>
            <w:proofErr w:type="gramStart"/>
            <w:r w:rsidRPr="0036178A">
              <w:rPr>
                <w:rFonts w:ascii="Times New Roman" w:hAnsi="Times New Roman" w:cs="Times New Roman"/>
                <w:bCs/>
                <w:color w:val="000000"/>
                <w:sz w:val="20"/>
                <w:szCs w:val="20"/>
              </w:rPr>
              <w:t>п</w:t>
            </w:r>
            <w:proofErr w:type="gramEnd"/>
            <w:r w:rsidRPr="0036178A">
              <w:rPr>
                <w:rFonts w:ascii="Times New Roman" w:hAnsi="Times New Roman" w:cs="Times New Roman"/>
                <w:bCs/>
                <w:color w:val="000000"/>
                <w:sz w:val="20"/>
                <w:szCs w:val="20"/>
              </w:rPr>
              <w:t>/п</w:t>
            </w:r>
          </w:p>
        </w:tc>
        <w:tc>
          <w:tcPr>
            <w:tcW w:w="4088" w:type="dxa"/>
            <w:gridSpan w:val="2"/>
            <w:vMerge w:val="restart"/>
            <w:tcBorders>
              <w:top w:val="single" w:sz="4" w:space="0" w:color="auto"/>
              <w:left w:val="single" w:sz="4" w:space="0" w:color="auto"/>
              <w:bottom w:val="single" w:sz="4" w:space="0" w:color="000000"/>
              <w:right w:val="single" w:sz="4" w:space="0" w:color="auto"/>
            </w:tcBorders>
            <w:hideMark/>
          </w:tcPr>
          <w:p w:rsidR="00D806CB" w:rsidRPr="0036178A" w:rsidRDefault="00D806CB" w:rsidP="00A553B2">
            <w:pPr>
              <w:jc w:val="center"/>
              <w:rPr>
                <w:rFonts w:ascii="Times New Roman" w:hAnsi="Times New Roman" w:cs="Times New Roman"/>
                <w:bCs/>
                <w:color w:val="000000"/>
                <w:sz w:val="20"/>
                <w:szCs w:val="20"/>
              </w:rPr>
            </w:pPr>
            <w:r w:rsidRPr="0036178A">
              <w:rPr>
                <w:rFonts w:ascii="Times New Roman" w:hAnsi="Times New Roman" w:cs="Times New Roman"/>
                <w:bCs/>
                <w:color w:val="000000"/>
                <w:sz w:val="20"/>
                <w:szCs w:val="20"/>
              </w:rPr>
              <w:t>Наименование показателя</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D806CB" w:rsidRPr="0036178A" w:rsidRDefault="00D806CB" w:rsidP="00A553B2">
            <w:pPr>
              <w:jc w:val="center"/>
              <w:rPr>
                <w:rFonts w:ascii="Times New Roman" w:hAnsi="Times New Roman" w:cs="Times New Roman"/>
                <w:bCs/>
                <w:color w:val="000000"/>
                <w:sz w:val="20"/>
                <w:szCs w:val="20"/>
              </w:rPr>
            </w:pPr>
            <w:r w:rsidRPr="0036178A">
              <w:rPr>
                <w:rFonts w:ascii="Times New Roman" w:hAnsi="Times New Roman" w:cs="Times New Roman"/>
                <w:bCs/>
                <w:color w:val="000000"/>
                <w:sz w:val="20"/>
                <w:szCs w:val="20"/>
              </w:rPr>
              <w:t>Единица измерения</w:t>
            </w:r>
          </w:p>
        </w:tc>
        <w:tc>
          <w:tcPr>
            <w:tcW w:w="2299" w:type="dxa"/>
            <w:gridSpan w:val="2"/>
            <w:tcBorders>
              <w:top w:val="single" w:sz="4" w:space="0" w:color="auto"/>
              <w:left w:val="nil"/>
              <w:bottom w:val="single" w:sz="4" w:space="0" w:color="auto"/>
              <w:right w:val="single" w:sz="4" w:space="0" w:color="000000"/>
            </w:tcBorders>
            <w:vAlign w:val="center"/>
            <w:hideMark/>
          </w:tcPr>
          <w:p w:rsidR="00D806CB" w:rsidRPr="0036178A" w:rsidRDefault="00D806CB" w:rsidP="00A553B2">
            <w:pPr>
              <w:jc w:val="center"/>
              <w:rPr>
                <w:rFonts w:ascii="Times New Roman" w:hAnsi="Times New Roman" w:cs="Times New Roman"/>
                <w:bCs/>
                <w:color w:val="000000"/>
                <w:sz w:val="20"/>
                <w:szCs w:val="20"/>
              </w:rPr>
            </w:pPr>
            <w:r w:rsidRPr="0036178A">
              <w:rPr>
                <w:rFonts w:ascii="Times New Roman" w:hAnsi="Times New Roman" w:cs="Times New Roman"/>
                <w:bCs/>
                <w:color w:val="000000"/>
                <w:sz w:val="20"/>
                <w:szCs w:val="20"/>
              </w:rPr>
              <w:t>Отчетный период</w:t>
            </w:r>
          </w:p>
        </w:tc>
        <w:tc>
          <w:tcPr>
            <w:tcW w:w="1081" w:type="dxa"/>
            <w:vMerge w:val="restart"/>
            <w:tcBorders>
              <w:top w:val="single" w:sz="4" w:space="0" w:color="auto"/>
              <w:left w:val="single" w:sz="4" w:space="0" w:color="auto"/>
              <w:bottom w:val="single" w:sz="4" w:space="0" w:color="000000"/>
              <w:right w:val="single" w:sz="4" w:space="0" w:color="auto"/>
            </w:tcBorders>
            <w:hideMark/>
          </w:tcPr>
          <w:p w:rsidR="00D806CB" w:rsidRPr="0036178A" w:rsidRDefault="00D806CB" w:rsidP="00A553B2">
            <w:pPr>
              <w:jc w:val="center"/>
              <w:rPr>
                <w:rFonts w:ascii="Times New Roman" w:hAnsi="Times New Roman" w:cs="Times New Roman"/>
                <w:bCs/>
                <w:color w:val="000000"/>
                <w:sz w:val="20"/>
                <w:szCs w:val="20"/>
              </w:rPr>
            </w:pPr>
            <w:r w:rsidRPr="0036178A">
              <w:rPr>
                <w:rFonts w:ascii="Times New Roman" w:hAnsi="Times New Roman" w:cs="Times New Roman"/>
                <w:bCs/>
                <w:color w:val="000000"/>
                <w:sz w:val="20"/>
                <w:szCs w:val="20"/>
              </w:rPr>
              <w:t>Оценка за 3</w:t>
            </w:r>
            <w:r w:rsidRPr="0036178A">
              <w:rPr>
                <w:rFonts w:ascii="Times New Roman" w:hAnsi="Times New Roman" w:cs="Times New Roman"/>
                <w:sz w:val="20"/>
                <w:szCs w:val="20"/>
              </w:rPr>
              <w:t xml:space="preserve"> месяца  </w:t>
            </w:r>
            <w:r w:rsidRPr="0036178A">
              <w:rPr>
                <w:rFonts w:ascii="Times New Roman" w:hAnsi="Times New Roman" w:cs="Times New Roman"/>
                <w:bCs/>
                <w:color w:val="000000"/>
                <w:sz w:val="20"/>
                <w:szCs w:val="20"/>
              </w:rPr>
              <w:t>2024 г.</w:t>
            </w:r>
          </w:p>
        </w:tc>
        <w:tc>
          <w:tcPr>
            <w:tcW w:w="1015"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D806CB" w:rsidRPr="0036178A" w:rsidRDefault="00D806CB" w:rsidP="00A553B2">
            <w:pPr>
              <w:jc w:val="center"/>
              <w:rPr>
                <w:rFonts w:ascii="Times New Roman" w:hAnsi="Times New Roman" w:cs="Times New Roman"/>
                <w:bCs/>
                <w:color w:val="000000"/>
                <w:sz w:val="20"/>
                <w:szCs w:val="20"/>
              </w:rPr>
            </w:pPr>
            <w:r w:rsidRPr="0036178A">
              <w:rPr>
                <w:rFonts w:ascii="Times New Roman" w:hAnsi="Times New Roman" w:cs="Times New Roman"/>
                <w:bCs/>
                <w:color w:val="000000"/>
                <w:sz w:val="20"/>
                <w:szCs w:val="20"/>
              </w:rPr>
              <w:t>Темп роста к соответствующему периоду прошлого года, %</w:t>
            </w:r>
          </w:p>
        </w:tc>
      </w:tr>
      <w:tr w:rsidR="00D806CB" w:rsidRPr="0036178A" w:rsidTr="00D806CB">
        <w:trPr>
          <w:trHeight w:val="855"/>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D806CB" w:rsidRPr="0036178A" w:rsidRDefault="00D806CB" w:rsidP="00A553B2">
            <w:pPr>
              <w:rPr>
                <w:rFonts w:ascii="Times New Roman" w:hAnsi="Times New Roman" w:cs="Times New Roman"/>
                <w:bCs/>
                <w:color w:val="000000"/>
                <w:sz w:val="20"/>
                <w:szCs w:val="20"/>
              </w:rPr>
            </w:pPr>
          </w:p>
        </w:tc>
        <w:tc>
          <w:tcPr>
            <w:tcW w:w="4088" w:type="dxa"/>
            <w:gridSpan w:val="2"/>
            <w:vMerge/>
            <w:tcBorders>
              <w:top w:val="single" w:sz="4" w:space="0" w:color="auto"/>
              <w:left w:val="single" w:sz="4" w:space="0" w:color="auto"/>
              <w:bottom w:val="single" w:sz="4" w:space="0" w:color="000000"/>
              <w:right w:val="single" w:sz="4" w:space="0" w:color="auto"/>
            </w:tcBorders>
            <w:vAlign w:val="center"/>
            <w:hideMark/>
          </w:tcPr>
          <w:p w:rsidR="00D806CB" w:rsidRPr="0036178A" w:rsidRDefault="00D806CB" w:rsidP="00A553B2">
            <w:pPr>
              <w:rPr>
                <w:rFonts w:ascii="Times New Roman" w:hAnsi="Times New Roman" w:cs="Times New Roman"/>
                <w:bCs/>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806CB" w:rsidRPr="0036178A" w:rsidRDefault="00D806CB" w:rsidP="00A553B2">
            <w:pPr>
              <w:rPr>
                <w:rFonts w:ascii="Times New Roman" w:hAnsi="Times New Roman" w:cs="Times New Roman"/>
                <w:bCs/>
                <w:color w:val="000000"/>
                <w:sz w:val="20"/>
                <w:szCs w:val="20"/>
              </w:rPr>
            </w:pPr>
          </w:p>
        </w:tc>
        <w:tc>
          <w:tcPr>
            <w:tcW w:w="1147" w:type="dxa"/>
            <w:tcBorders>
              <w:top w:val="nil"/>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bCs/>
                <w:color w:val="000000"/>
                <w:sz w:val="20"/>
                <w:szCs w:val="20"/>
              </w:rPr>
            </w:pPr>
            <w:r w:rsidRPr="0036178A">
              <w:rPr>
                <w:rFonts w:ascii="Times New Roman" w:hAnsi="Times New Roman" w:cs="Times New Roman"/>
                <w:bCs/>
                <w:color w:val="000000"/>
                <w:sz w:val="20"/>
                <w:szCs w:val="20"/>
              </w:rPr>
              <w:t>План (прогноз) 2024 год</w:t>
            </w:r>
          </w:p>
        </w:tc>
        <w:tc>
          <w:tcPr>
            <w:tcW w:w="1152" w:type="dxa"/>
            <w:tcBorders>
              <w:top w:val="nil"/>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bCs/>
                <w:color w:val="000000"/>
                <w:sz w:val="20"/>
                <w:szCs w:val="20"/>
              </w:rPr>
            </w:pPr>
            <w:r w:rsidRPr="0036178A">
              <w:rPr>
                <w:rFonts w:ascii="Times New Roman" w:hAnsi="Times New Roman" w:cs="Times New Roman"/>
                <w:bCs/>
                <w:color w:val="000000"/>
                <w:sz w:val="20"/>
                <w:szCs w:val="20"/>
              </w:rPr>
              <w:t>Факт 3</w:t>
            </w:r>
            <w:r w:rsidRPr="0036178A">
              <w:rPr>
                <w:rFonts w:ascii="Times New Roman" w:hAnsi="Times New Roman" w:cs="Times New Roman"/>
                <w:sz w:val="20"/>
                <w:szCs w:val="20"/>
              </w:rPr>
              <w:t xml:space="preserve"> месяца </w:t>
            </w:r>
            <w:r w:rsidRPr="0036178A">
              <w:rPr>
                <w:rFonts w:ascii="Times New Roman" w:hAnsi="Times New Roman" w:cs="Times New Roman"/>
                <w:bCs/>
                <w:color w:val="000000"/>
                <w:sz w:val="20"/>
                <w:szCs w:val="20"/>
              </w:rPr>
              <w:t xml:space="preserve"> 2023г </w:t>
            </w:r>
          </w:p>
        </w:tc>
        <w:tc>
          <w:tcPr>
            <w:tcW w:w="1081" w:type="dxa"/>
            <w:vMerge/>
            <w:tcBorders>
              <w:top w:val="single" w:sz="4" w:space="0" w:color="auto"/>
              <w:left w:val="single" w:sz="4" w:space="0" w:color="auto"/>
              <w:bottom w:val="single" w:sz="4" w:space="0" w:color="000000"/>
              <w:right w:val="single" w:sz="4" w:space="0" w:color="auto"/>
            </w:tcBorders>
            <w:vAlign w:val="center"/>
            <w:hideMark/>
          </w:tcPr>
          <w:p w:rsidR="00D806CB" w:rsidRPr="0036178A" w:rsidRDefault="00D806CB" w:rsidP="00A553B2">
            <w:pPr>
              <w:rPr>
                <w:rFonts w:ascii="Times New Roman" w:hAnsi="Times New Roman" w:cs="Times New Roman"/>
                <w:bCs/>
                <w:color w:val="000000"/>
                <w:sz w:val="20"/>
                <w:szCs w:val="20"/>
              </w:rPr>
            </w:pPr>
          </w:p>
        </w:tc>
        <w:tc>
          <w:tcPr>
            <w:tcW w:w="1015" w:type="dxa"/>
            <w:gridSpan w:val="2"/>
            <w:vMerge/>
            <w:tcBorders>
              <w:top w:val="single" w:sz="4" w:space="0" w:color="auto"/>
              <w:left w:val="single" w:sz="4" w:space="0" w:color="auto"/>
              <w:bottom w:val="single" w:sz="4" w:space="0" w:color="000000"/>
              <w:right w:val="single" w:sz="4" w:space="0" w:color="auto"/>
            </w:tcBorders>
            <w:vAlign w:val="center"/>
            <w:hideMark/>
          </w:tcPr>
          <w:p w:rsidR="00D806CB" w:rsidRPr="0036178A" w:rsidRDefault="00D806CB" w:rsidP="00A553B2">
            <w:pPr>
              <w:rPr>
                <w:rFonts w:ascii="Times New Roman" w:hAnsi="Times New Roman" w:cs="Times New Roman"/>
                <w:bCs/>
                <w:color w:val="000000"/>
                <w:sz w:val="20"/>
                <w:szCs w:val="20"/>
              </w:rPr>
            </w:pPr>
          </w:p>
        </w:tc>
      </w:tr>
      <w:tr w:rsidR="00D806CB" w:rsidRPr="0036178A" w:rsidTr="00D806CB">
        <w:trPr>
          <w:trHeight w:val="825"/>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D806CB" w:rsidRPr="0036178A" w:rsidRDefault="00D806CB" w:rsidP="00A553B2">
            <w:pPr>
              <w:rPr>
                <w:rFonts w:ascii="Times New Roman" w:hAnsi="Times New Roman" w:cs="Times New Roman"/>
                <w:bCs/>
                <w:color w:val="000000"/>
                <w:sz w:val="20"/>
                <w:szCs w:val="20"/>
              </w:rPr>
            </w:pPr>
          </w:p>
        </w:tc>
        <w:tc>
          <w:tcPr>
            <w:tcW w:w="4088" w:type="dxa"/>
            <w:gridSpan w:val="2"/>
            <w:vMerge/>
            <w:tcBorders>
              <w:top w:val="single" w:sz="4" w:space="0" w:color="auto"/>
              <w:left w:val="single" w:sz="4" w:space="0" w:color="auto"/>
              <w:bottom w:val="single" w:sz="4" w:space="0" w:color="000000"/>
              <w:right w:val="single" w:sz="4" w:space="0" w:color="auto"/>
            </w:tcBorders>
            <w:vAlign w:val="center"/>
            <w:hideMark/>
          </w:tcPr>
          <w:p w:rsidR="00D806CB" w:rsidRPr="0036178A" w:rsidRDefault="00D806CB" w:rsidP="00A553B2">
            <w:pPr>
              <w:rPr>
                <w:rFonts w:ascii="Times New Roman" w:hAnsi="Times New Roman" w:cs="Times New Roman"/>
                <w:bCs/>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806CB" w:rsidRPr="0036178A" w:rsidRDefault="00D806CB" w:rsidP="00A553B2">
            <w:pPr>
              <w:rPr>
                <w:rFonts w:ascii="Times New Roman" w:hAnsi="Times New Roman" w:cs="Times New Roman"/>
                <w:bCs/>
                <w:color w:val="000000"/>
                <w:sz w:val="20"/>
                <w:szCs w:val="20"/>
              </w:rPr>
            </w:pP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bCs/>
                <w:color w:val="000000"/>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081" w:type="dxa"/>
            <w:vMerge/>
            <w:tcBorders>
              <w:top w:val="single" w:sz="4" w:space="0" w:color="auto"/>
              <w:left w:val="single" w:sz="4" w:space="0" w:color="auto"/>
              <w:bottom w:val="single" w:sz="4" w:space="0" w:color="000000"/>
              <w:right w:val="single" w:sz="4" w:space="0" w:color="auto"/>
            </w:tcBorders>
            <w:vAlign w:val="center"/>
            <w:hideMark/>
          </w:tcPr>
          <w:p w:rsidR="00D806CB" w:rsidRPr="0036178A" w:rsidRDefault="00D806CB" w:rsidP="00A553B2">
            <w:pPr>
              <w:rPr>
                <w:rFonts w:ascii="Times New Roman" w:hAnsi="Times New Roman" w:cs="Times New Roman"/>
                <w:bCs/>
                <w:color w:val="000000"/>
                <w:sz w:val="20"/>
                <w:szCs w:val="20"/>
              </w:rPr>
            </w:pPr>
          </w:p>
        </w:tc>
        <w:tc>
          <w:tcPr>
            <w:tcW w:w="1015" w:type="dxa"/>
            <w:gridSpan w:val="2"/>
            <w:vMerge/>
            <w:tcBorders>
              <w:top w:val="single" w:sz="4" w:space="0" w:color="auto"/>
              <w:left w:val="single" w:sz="4" w:space="0" w:color="auto"/>
              <w:bottom w:val="single" w:sz="4" w:space="0" w:color="000000"/>
              <w:right w:val="single" w:sz="4" w:space="0" w:color="auto"/>
            </w:tcBorders>
            <w:vAlign w:val="center"/>
            <w:hideMark/>
          </w:tcPr>
          <w:p w:rsidR="00D806CB" w:rsidRPr="0036178A" w:rsidRDefault="00D806CB" w:rsidP="00A553B2">
            <w:pPr>
              <w:rPr>
                <w:rFonts w:ascii="Times New Roman" w:hAnsi="Times New Roman" w:cs="Times New Roman"/>
                <w:bCs/>
                <w:color w:val="000000"/>
                <w:sz w:val="20"/>
                <w:szCs w:val="20"/>
              </w:rPr>
            </w:pPr>
          </w:p>
        </w:tc>
      </w:tr>
      <w:tr w:rsidR="00D806CB" w:rsidRPr="0036178A" w:rsidTr="00D806CB">
        <w:trPr>
          <w:trHeight w:val="300"/>
        </w:trPr>
        <w:tc>
          <w:tcPr>
            <w:tcW w:w="568" w:type="dxa"/>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bCs/>
                <w:color w:val="000000"/>
                <w:sz w:val="20"/>
                <w:szCs w:val="20"/>
              </w:rPr>
            </w:pPr>
            <w:r w:rsidRPr="0036178A">
              <w:rPr>
                <w:rFonts w:ascii="Times New Roman" w:hAnsi="Times New Roman" w:cs="Times New Roman"/>
                <w:bCs/>
                <w:color w:val="000000"/>
                <w:sz w:val="20"/>
                <w:szCs w:val="20"/>
              </w:rPr>
              <w:t> </w:t>
            </w:r>
          </w:p>
        </w:tc>
        <w:tc>
          <w:tcPr>
            <w:tcW w:w="9617" w:type="dxa"/>
            <w:gridSpan w:val="8"/>
            <w:tcBorders>
              <w:top w:val="nil"/>
              <w:left w:val="nil"/>
              <w:bottom w:val="single" w:sz="4" w:space="0" w:color="auto"/>
              <w:right w:val="single" w:sz="4" w:space="0" w:color="000000"/>
            </w:tcBorders>
            <w:vAlign w:val="center"/>
            <w:hideMark/>
          </w:tcPr>
          <w:p w:rsidR="00D806CB" w:rsidRPr="0036178A" w:rsidRDefault="00D806CB" w:rsidP="00A553B2">
            <w:pPr>
              <w:jc w:val="center"/>
              <w:rPr>
                <w:rFonts w:ascii="Times New Roman" w:hAnsi="Times New Roman" w:cs="Times New Roman"/>
                <w:bCs/>
                <w:color w:val="000000"/>
                <w:sz w:val="20"/>
                <w:szCs w:val="20"/>
              </w:rPr>
            </w:pPr>
            <w:r w:rsidRPr="0036178A">
              <w:rPr>
                <w:rFonts w:ascii="Times New Roman" w:hAnsi="Times New Roman" w:cs="Times New Roman"/>
                <w:bCs/>
                <w:color w:val="000000"/>
                <w:sz w:val="20"/>
                <w:szCs w:val="20"/>
              </w:rPr>
              <w:t>Демографические показатели</w:t>
            </w:r>
          </w:p>
        </w:tc>
      </w:tr>
      <w:tr w:rsidR="00D806CB" w:rsidRPr="0036178A" w:rsidTr="00D806CB">
        <w:trPr>
          <w:trHeight w:val="437"/>
        </w:trPr>
        <w:tc>
          <w:tcPr>
            <w:tcW w:w="568" w:type="dxa"/>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w:t>
            </w:r>
          </w:p>
        </w:tc>
        <w:tc>
          <w:tcPr>
            <w:tcW w:w="4088" w:type="dxa"/>
            <w:gridSpan w:val="2"/>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Численность постоянного населения</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чел.</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4129</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4126</w:t>
            </w:r>
          </w:p>
        </w:tc>
        <w:tc>
          <w:tcPr>
            <w:tcW w:w="1015" w:type="dxa"/>
            <w:gridSpan w:val="2"/>
            <w:tcBorders>
              <w:top w:val="nil"/>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99,9</w:t>
            </w:r>
          </w:p>
        </w:tc>
      </w:tr>
      <w:tr w:rsidR="00D806CB" w:rsidRPr="0036178A" w:rsidTr="00D806CB">
        <w:trPr>
          <w:trHeight w:val="900"/>
        </w:trPr>
        <w:tc>
          <w:tcPr>
            <w:tcW w:w="568" w:type="dxa"/>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2</w:t>
            </w:r>
          </w:p>
        </w:tc>
        <w:tc>
          <w:tcPr>
            <w:tcW w:w="4088" w:type="dxa"/>
            <w:gridSpan w:val="2"/>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Рождаемость</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на 1000 чел. населения</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0,2</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0,5</w:t>
            </w:r>
          </w:p>
        </w:tc>
        <w:tc>
          <w:tcPr>
            <w:tcW w:w="1015" w:type="dxa"/>
            <w:gridSpan w:val="2"/>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250,0</w:t>
            </w:r>
          </w:p>
        </w:tc>
      </w:tr>
      <w:tr w:rsidR="00D806CB" w:rsidRPr="0036178A" w:rsidTr="00D806CB">
        <w:trPr>
          <w:trHeight w:val="900"/>
        </w:trPr>
        <w:tc>
          <w:tcPr>
            <w:tcW w:w="568" w:type="dxa"/>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3</w:t>
            </w:r>
          </w:p>
        </w:tc>
        <w:tc>
          <w:tcPr>
            <w:tcW w:w="4088" w:type="dxa"/>
            <w:gridSpan w:val="2"/>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Смертность</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на 1000 чел. населения</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0,4</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0,7</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175,0</w:t>
            </w:r>
          </w:p>
        </w:tc>
      </w:tr>
      <w:tr w:rsidR="00D806CB" w:rsidRPr="0036178A" w:rsidTr="00D806CB">
        <w:trPr>
          <w:trHeight w:val="900"/>
        </w:trPr>
        <w:tc>
          <w:tcPr>
            <w:tcW w:w="568" w:type="dxa"/>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4</w:t>
            </w:r>
          </w:p>
        </w:tc>
        <w:tc>
          <w:tcPr>
            <w:tcW w:w="4088" w:type="dxa"/>
            <w:gridSpan w:val="2"/>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Естественный прирост (убыль)</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на 1000 чел. населения</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0,2</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-0,25</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-125,0</w:t>
            </w:r>
          </w:p>
        </w:tc>
      </w:tr>
      <w:tr w:rsidR="00D806CB" w:rsidRPr="0036178A" w:rsidTr="00D806CB">
        <w:trPr>
          <w:trHeight w:val="900"/>
        </w:trPr>
        <w:tc>
          <w:tcPr>
            <w:tcW w:w="568" w:type="dxa"/>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5</w:t>
            </w:r>
          </w:p>
        </w:tc>
        <w:tc>
          <w:tcPr>
            <w:tcW w:w="4088" w:type="dxa"/>
            <w:gridSpan w:val="2"/>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Миграционный прирост (убыль)</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на 1000 чел. населения</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1,2</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c>
          <w:tcPr>
            <w:tcW w:w="1015" w:type="dxa"/>
            <w:gridSpan w:val="2"/>
            <w:tcBorders>
              <w:top w:val="nil"/>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r>
      <w:tr w:rsidR="00D806CB" w:rsidRPr="0036178A" w:rsidTr="00D806CB">
        <w:trPr>
          <w:trHeight w:val="600"/>
        </w:trPr>
        <w:tc>
          <w:tcPr>
            <w:tcW w:w="568" w:type="dxa"/>
            <w:vMerge w:val="restart"/>
            <w:tcBorders>
              <w:top w:val="nil"/>
              <w:left w:val="single" w:sz="4" w:space="0" w:color="auto"/>
              <w:bottom w:val="single" w:sz="4" w:space="0" w:color="000000"/>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6</w:t>
            </w:r>
          </w:p>
        </w:tc>
        <w:tc>
          <w:tcPr>
            <w:tcW w:w="4088" w:type="dxa"/>
            <w:gridSpan w:val="2"/>
            <w:tcBorders>
              <w:top w:val="nil"/>
              <w:left w:val="nil"/>
              <w:bottom w:val="nil"/>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Распределение населения по основным возрастным группам:</w:t>
            </w:r>
          </w:p>
        </w:tc>
        <w:tc>
          <w:tcPr>
            <w:tcW w:w="1134" w:type="dxa"/>
            <w:vMerge w:val="restart"/>
            <w:tcBorders>
              <w:top w:val="nil"/>
              <w:left w:val="single" w:sz="4" w:space="0" w:color="auto"/>
              <w:bottom w:val="single" w:sz="4" w:space="0" w:color="000000"/>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roofErr w:type="gramStart"/>
            <w:r w:rsidRPr="0036178A">
              <w:rPr>
                <w:rFonts w:ascii="Times New Roman" w:hAnsi="Times New Roman" w:cs="Times New Roman"/>
                <w:color w:val="000000"/>
                <w:sz w:val="20"/>
                <w:szCs w:val="20"/>
              </w:rPr>
              <w:t>в</w:t>
            </w:r>
            <w:proofErr w:type="gramEnd"/>
            <w:r w:rsidRPr="0036178A">
              <w:rPr>
                <w:rFonts w:ascii="Times New Roman" w:hAnsi="Times New Roman" w:cs="Times New Roman"/>
                <w:color w:val="000000"/>
                <w:sz w:val="20"/>
                <w:szCs w:val="20"/>
              </w:rPr>
              <w:t xml:space="preserve"> % </w:t>
            </w:r>
            <w:proofErr w:type="gramStart"/>
            <w:r w:rsidRPr="0036178A">
              <w:rPr>
                <w:rFonts w:ascii="Times New Roman" w:hAnsi="Times New Roman" w:cs="Times New Roman"/>
                <w:color w:val="000000"/>
                <w:sz w:val="20"/>
                <w:szCs w:val="20"/>
              </w:rPr>
              <w:t>к</w:t>
            </w:r>
            <w:proofErr w:type="gramEnd"/>
            <w:r w:rsidRPr="0036178A">
              <w:rPr>
                <w:rFonts w:ascii="Times New Roman" w:hAnsi="Times New Roman" w:cs="Times New Roman"/>
                <w:color w:val="000000"/>
                <w:sz w:val="20"/>
                <w:szCs w:val="20"/>
              </w:rPr>
              <w:t xml:space="preserve"> общей численности населения</w:t>
            </w:r>
          </w:p>
        </w:tc>
        <w:tc>
          <w:tcPr>
            <w:tcW w:w="1147" w:type="dxa"/>
            <w:tcBorders>
              <w:top w:val="nil"/>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081" w:type="dxa"/>
            <w:tcBorders>
              <w:top w:val="nil"/>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015" w:type="dxa"/>
            <w:gridSpan w:val="2"/>
            <w:tcBorders>
              <w:top w:val="single" w:sz="4" w:space="0" w:color="auto"/>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r>
      <w:tr w:rsidR="00D806CB" w:rsidRPr="0036178A" w:rsidTr="00D806CB">
        <w:trPr>
          <w:trHeight w:val="600"/>
        </w:trPr>
        <w:tc>
          <w:tcPr>
            <w:tcW w:w="568" w:type="dxa"/>
            <w:vMerge/>
            <w:tcBorders>
              <w:top w:val="nil"/>
              <w:left w:val="single" w:sz="4" w:space="0" w:color="auto"/>
              <w:bottom w:val="single" w:sz="4" w:space="0" w:color="000000"/>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p>
        </w:tc>
        <w:tc>
          <w:tcPr>
            <w:tcW w:w="4088" w:type="dxa"/>
            <w:gridSpan w:val="2"/>
            <w:tcBorders>
              <w:top w:val="nil"/>
              <w:left w:val="nil"/>
              <w:bottom w:val="nil"/>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  Моложе трудоспособного возраста;</w:t>
            </w:r>
          </w:p>
        </w:tc>
        <w:tc>
          <w:tcPr>
            <w:tcW w:w="1134" w:type="dxa"/>
            <w:vMerge/>
            <w:tcBorders>
              <w:top w:val="nil"/>
              <w:left w:val="single" w:sz="4" w:space="0" w:color="auto"/>
              <w:bottom w:val="single" w:sz="4" w:space="0" w:color="000000"/>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p>
        </w:tc>
        <w:tc>
          <w:tcPr>
            <w:tcW w:w="1147" w:type="dxa"/>
            <w:tcBorders>
              <w:top w:val="nil"/>
              <w:left w:val="nil"/>
              <w:bottom w:val="nil"/>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21,9</w:t>
            </w:r>
          </w:p>
        </w:tc>
        <w:tc>
          <w:tcPr>
            <w:tcW w:w="1081" w:type="dxa"/>
            <w:tcBorders>
              <w:top w:val="nil"/>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18,5</w:t>
            </w:r>
          </w:p>
        </w:tc>
        <w:tc>
          <w:tcPr>
            <w:tcW w:w="1015" w:type="dxa"/>
            <w:gridSpan w:val="2"/>
            <w:tcBorders>
              <w:top w:val="nil"/>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84,5</w:t>
            </w:r>
          </w:p>
        </w:tc>
      </w:tr>
      <w:tr w:rsidR="00D806CB" w:rsidRPr="0036178A" w:rsidTr="00D806CB">
        <w:trPr>
          <w:trHeight w:val="300"/>
        </w:trPr>
        <w:tc>
          <w:tcPr>
            <w:tcW w:w="568" w:type="dxa"/>
            <w:vMerge/>
            <w:tcBorders>
              <w:top w:val="nil"/>
              <w:left w:val="single" w:sz="4" w:space="0" w:color="auto"/>
              <w:bottom w:val="single" w:sz="4" w:space="0" w:color="000000"/>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p>
        </w:tc>
        <w:tc>
          <w:tcPr>
            <w:tcW w:w="4088" w:type="dxa"/>
            <w:gridSpan w:val="2"/>
            <w:tcBorders>
              <w:top w:val="nil"/>
              <w:left w:val="nil"/>
              <w:bottom w:val="nil"/>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  Трудоспособного возраста;</w:t>
            </w:r>
          </w:p>
        </w:tc>
        <w:tc>
          <w:tcPr>
            <w:tcW w:w="1134" w:type="dxa"/>
            <w:vMerge/>
            <w:tcBorders>
              <w:top w:val="nil"/>
              <w:left w:val="single" w:sz="4" w:space="0" w:color="auto"/>
              <w:bottom w:val="single" w:sz="4" w:space="0" w:color="000000"/>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p>
        </w:tc>
        <w:tc>
          <w:tcPr>
            <w:tcW w:w="1147" w:type="dxa"/>
            <w:tcBorders>
              <w:top w:val="nil"/>
              <w:left w:val="nil"/>
              <w:bottom w:val="nil"/>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53,6</w:t>
            </w:r>
          </w:p>
        </w:tc>
        <w:tc>
          <w:tcPr>
            <w:tcW w:w="1081" w:type="dxa"/>
            <w:tcBorders>
              <w:top w:val="nil"/>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57,8</w:t>
            </w:r>
          </w:p>
        </w:tc>
        <w:tc>
          <w:tcPr>
            <w:tcW w:w="1015" w:type="dxa"/>
            <w:gridSpan w:val="2"/>
            <w:tcBorders>
              <w:top w:val="nil"/>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107,8</w:t>
            </w:r>
          </w:p>
        </w:tc>
      </w:tr>
      <w:tr w:rsidR="00D806CB" w:rsidRPr="0036178A" w:rsidTr="00D806CB">
        <w:trPr>
          <w:trHeight w:val="340"/>
        </w:trPr>
        <w:tc>
          <w:tcPr>
            <w:tcW w:w="568" w:type="dxa"/>
            <w:vMerge/>
            <w:tcBorders>
              <w:top w:val="nil"/>
              <w:left w:val="single" w:sz="4" w:space="0" w:color="auto"/>
              <w:bottom w:val="single" w:sz="4" w:space="0" w:color="000000"/>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p>
        </w:tc>
        <w:tc>
          <w:tcPr>
            <w:tcW w:w="4088" w:type="dxa"/>
            <w:gridSpan w:val="2"/>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  Старше трудоспособного возраста.</w:t>
            </w:r>
          </w:p>
        </w:tc>
        <w:tc>
          <w:tcPr>
            <w:tcW w:w="1134" w:type="dxa"/>
            <w:vMerge/>
            <w:tcBorders>
              <w:top w:val="nil"/>
              <w:left w:val="single" w:sz="4" w:space="0" w:color="auto"/>
              <w:bottom w:val="single" w:sz="4" w:space="0" w:color="000000"/>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24,5</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23,7</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96,7</w:t>
            </w:r>
          </w:p>
        </w:tc>
      </w:tr>
      <w:tr w:rsidR="00D806CB" w:rsidRPr="0036178A" w:rsidTr="00D806CB">
        <w:trPr>
          <w:trHeight w:val="300"/>
        </w:trPr>
        <w:tc>
          <w:tcPr>
            <w:tcW w:w="10185" w:type="dxa"/>
            <w:gridSpan w:val="9"/>
            <w:tcBorders>
              <w:top w:val="nil"/>
              <w:left w:val="single" w:sz="8" w:space="0" w:color="auto"/>
              <w:bottom w:val="nil"/>
              <w:right w:val="single" w:sz="8" w:space="0" w:color="000000"/>
            </w:tcBorders>
            <w:hideMark/>
          </w:tcPr>
          <w:p w:rsidR="00D806CB" w:rsidRPr="0036178A" w:rsidRDefault="00D806CB" w:rsidP="00A553B2">
            <w:pPr>
              <w:jc w:val="center"/>
              <w:rPr>
                <w:rFonts w:ascii="Times New Roman" w:hAnsi="Times New Roman" w:cs="Times New Roman"/>
                <w:bCs/>
                <w:color w:val="000000"/>
                <w:sz w:val="20"/>
                <w:szCs w:val="20"/>
              </w:rPr>
            </w:pPr>
            <w:r w:rsidRPr="0036178A">
              <w:rPr>
                <w:rFonts w:ascii="Times New Roman" w:hAnsi="Times New Roman" w:cs="Times New Roman"/>
                <w:bCs/>
                <w:color w:val="000000"/>
                <w:sz w:val="20"/>
                <w:szCs w:val="20"/>
              </w:rPr>
              <w:lastRenderedPageBreak/>
              <w:t>Потребительский рынок</w:t>
            </w:r>
          </w:p>
        </w:tc>
      </w:tr>
      <w:tr w:rsidR="00D806CB" w:rsidRPr="0036178A" w:rsidTr="00D806CB">
        <w:trPr>
          <w:trHeight w:val="300"/>
        </w:trPr>
        <w:tc>
          <w:tcPr>
            <w:tcW w:w="708" w:type="dxa"/>
            <w:gridSpan w:val="2"/>
            <w:tcBorders>
              <w:top w:val="single" w:sz="4" w:space="0" w:color="auto"/>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w:t>
            </w:r>
          </w:p>
        </w:tc>
        <w:tc>
          <w:tcPr>
            <w:tcW w:w="3948" w:type="dxa"/>
            <w:tcBorders>
              <w:top w:val="single" w:sz="4" w:space="0" w:color="auto"/>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Оборот розничной торговли</w:t>
            </w:r>
          </w:p>
        </w:tc>
        <w:tc>
          <w:tcPr>
            <w:tcW w:w="1134"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млн. руб.</w:t>
            </w:r>
          </w:p>
        </w:tc>
        <w:tc>
          <w:tcPr>
            <w:tcW w:w="1147"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38,8</w:t>
            </w:r>
          </w:p>
        </w:tc>
        <w:tc>
          <w:tcPr>
            <w:tcW w:w="1081"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41,2</w:t>
            </w:r>
          </w:p>
        </w:tc>
        <w:tc>
          <w:tcPr>
            <w:tcW w:w="1015" w:type="dxa"/>
            <w:gridSpan w:val="2"/>
            <w:tcBorders>
              <w:top w:val="single" w:sz="4" w:space="0" w:color="auto"/>
              <w:left w:val="nil"/>
              <w:bottom w:val="single" w:sz="4" w:space="0" w:color="auto"/>
              <w:right w:val="single" w:sz="4" w:space="0" w:color="auto"/>
            </w:tcBorders>
            <w:vAlign w:val="center"/>
            <w:hideMark/>
          </w:tcPr>
          <w:p w:rsidR="00D806CB" w:rsidRPr="0036178A" w:rsidRDefault="00D806CB" w:rsidP="00111992">
            <w:pPr>
              <w:jc w:val="center"/>
              <w:rPr>
                <w:rFonts w:ascii="Times New Roman" w:hAnsi="Times New Roman" w:cs="Times New Roman"/>
                <w:sz w:val="20"/>
                <w:szCs w:val="20"/>
              </w:rPr>
            </w:pPr>
            <w:r w:rsidRPr="0036178A">
              <w:rPr>
                <w:rFonts w:ascii="Times New Roman" w:hAnsi="Times New Roman" w:cs="Times New Roman"/>
                <w:sz w:val="20"/>
                <w:szCs w:val="20"/>
              </w:rPr>
              <w:t>10</w:t>
            </w:r>
            <w:r w:rsidR="00111992" w:rsidRPr="0036178A">
              <w:rPr>
                <w:rFonts w:ascii="Times New Roman" w:hAnsi="Times New Roman" w:cs="Times New Roman"/>
                <w:sz w:val="20"/>
                <w:szCs w:val="20"/>
              </w:rPr>
              <w:t>6,1</w:t>
            </w:r>
          </w:p>
        </w:tc>
      </w:tr>
      <w:tr w:rsidR="00D806CB" w:rsidRPr="0036178A" w:rsidTr="00D806CB">
        <w:trPr>
          <w:trHeight w:val="3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1.1.</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в сопоставимых ценах</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r>
      <w:tr w:rsidR="00D806CB" w:rsidRPr="0036178A" w:rsidTr="00D806CB">
        <w:trPr>
          <w:trHeight w:val="3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2</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Оборот общественного питания</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млн. руб.</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r>
      <w:tr w:rsidR="00D806CB" w:rsidRPr="0036178A" w:rsidTr="00D806CB">
        <w:trPr>
          <w:trHeight w:val="3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2.1.</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в сопоставимых ценах</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r>
      <w:tr w:rsidR="00D806CB" w:rsidRPr="0036178A" w:rsidTr="00D806CB">
        <w:trPr>
          <w:trHeight w:val="3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3</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Объем платных услуг</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млн. руб.</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r>
      <w:tr w:rsidR="00D806CB" w:rsidRPr="0036178A" w:rsidTr="00D806CB">
        <w:trPr>
          <w:trHeight w:val="3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3.1.</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в сопоставимых ценах</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r>
      <w:tr w:rsidR="00D806CB" w:rsidRPr="0036178A" w:rsidTr="00D806CB">
        <w:trPr>
          <w:trHeight w:val="9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4</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Количество объектов потребительского рынка, в том числе организации:</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шт.</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r>
      <w:tr w:rsidR="00D806CB" w:rsidRPr="0036178A" w:rsidTr="00D806CB">
        <w:trPr>
          <w:trHeight w:val="3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4.1.</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розничной торговли</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шт.</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34</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32</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94,1</w:t>
            </w:r>
          </w:p>
        </w:tc>
      </w:tr>
      <w:tr w:rsidR="00D806CB" w:rsidRPr="0036178A" w:rsidTr="00D806CB">
        <w:trPr>
          <w:trHeight w:val="3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4.2.</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оптовой торговли</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шт.</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r>
      <w:tr w:rsidR="00D806CB" w:rsidRPr="0036178A" w:rsidTr="00D806CB">
        <w:trPr>
          <w:trHeight w:val="3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4.3.</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общественного питания</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шт.</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r>
      <w:tr w:rsidR="00D806CB" w:rsidRPr="0036178A" w:rsidTr="00D806CB">
        <w:trPr>
          <w:trHeight w:val="6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4.4.</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бытового обслуживания населения</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шт.</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r>
      <w:tr w:rsidR="00D806CB" w:rsidRPr="0036178A" w:rsidTr="00D806CB">
        <w:trPr>
          <w:trHeight w:val="300"/>
        </w:trPr>
        <w:tc>
          <w:tcPr>
            <w:tcW w:w="10185" w:type="dxa"/>
            <w:gridSpan w:val="9"/>
            <w:tcBorders>
              <w:top w:val="nil"/>
              <w:left w:val="single" w:sz="8" w:space="0" w:color="auto"/>
              <w:bottom w:val="nil"/>
              <w:right w:val="single" w:sz="8" w:space="0" w:color="000000"/>
            </w:tcBorders>
            <w:hideMark/>
          </w:tcPr>
          <w:p w:rsidR="00D806CB" w:rsidRPr="0036178A" w:rsidRDefault="00D806CB" w:rsidP="00A553B2">
            <w:pPr>
              <w:jc w:val="center"/>
              <w:rPr>
                <w:rFonts w:ascii="Times New Roman" w:hAnsi="Times New Roman" w:cs="Times New Roman"/>
                <w:bCs/>
                <w:color w:val="000000"/>
                <w:sz w:val="20"/>
                <w:szCs w:val="20"/>
              </w:rPr>
            </w:pPr>
            <w:r w:rsidRPr="0036178A">
              <w:rPr>
                <w:rFonts w:ascii="Times New Roman" w:hAnsi="Times New Roman" w:cs="Times New Roman"/>
                <w:bCs/>
                <w:color w:val="000000"/>
                <w:sz w:val="20"/>
                <w:szCs w:val="20"/>
              </w:rPr>
              <w:t>Развитие малого предпринимательства</w:t>
            </w:r>
          </w:p>
        </w:tc>
      </w:tr>
      <w:tr w:rsidR="00D806CB" w:rsidRPr="0036178A" w:rsidTr="00D806CB">
        <w:trPr>
          <w:trHeight w:val="588"/>
        </w:trPr>
        <w:tc>
          <w:tcPr>
            <w:tcW w:w="708" w:type="dxa"/>
            <w:gridSpan w:val="2"/>
            <w:tcBorders>
              <w:top w:val="single" w:sz="4" w:space="0" w:color="auto"/>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w:t>
            </w:r>
          </w:p>
        </w:tc>
        <w:tc>
          <w:tcPr>
            <w:tcW w:w="3948" w:type="dxa"/>
            <w:tcBorders>
              <w:top w:val="single" w:sz="4" w:space="0" w:color="auto"/>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Количество субъектов малого предпринимательства, в том числе ИП</w:t>
            </w:r>
          </w:p>
        </w:tc>
        <w:tc>
          <w:tcPr>
            <w:tcW w:w="1134"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ед.</w:t>
            </w:r>
          </w:p>
        </w:tc>
        <w:tc>
          <w:tcPr>
            <w:tcW w:w="1147"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31</w:t>
            </w:r>
          </w:p>
        </w:tc>
        <w:tc>
          <w:tcPr>
            <w:tcW w:w="1081"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32</w:t>
            </w:r>
          </w:p>
        </w:tc>
        <w:tc>
          <w:tcPr>
            <w:tcW w:w="1015" w:type="dxa"/>
            <w:gridSpan w:val="2"/>
            <w:tcBorders>
              <w:top w:val="single" w:sz="4" w:space="0" w:color="auto"/>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r w:rsidRPr="0036178A">
              <w:rPr>
                <w:rFonts w:ascii="Times New Roman" w:hAnsi="Times New Roman" w:cs="Times New Roman"/>
                <w:sz w:val="20"/>
                <w:szCs w:val="20"/>
              </w:rPr>
              <w:t>103,2</w:t>
            </w:r>
          </w:p>
        </w:tc>
      </w:tr>
      <w:tr w:rsidR="00D806CB" w:rsidRPr="0036178A" w:rsidTr="00D806CB">
        <w:trPr>
          <w:trHeight w:val="6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2</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Численность занятых на малых предприятиях</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чел.</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209</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229</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r w:rsidRPr="0036178A">
              <w:rPr>
                <w:rFonts w:ascii="Times New Roman" w:hAnsi="Times New Roman" w:cs="Times New Roman"/>
                <w:sz w:val="20"/>
                <w:szCs w:val="20"/>
              </w:rPr>
              <w:t>109,6</w:t>
            </w:r>
          </w:p>
        </w:tc>
      </w:tr>
      <w:tr w:rsidR="00D806CB" w:rsidRPr="0036178A" w:rsidTr="00D806CB">
        <w:trPr>
          <w:trHeight w:val="3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3</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Оборот малых предприятий</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млн. руб.</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48,7</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53,4</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r w:rsidRPr="0036178A">
              <w:rPr>
                <w:rFonts w:ascii="Times New Roman" w:hAnsi="Times New Roman" w:cs="Times New Roman"/>
                <w:sz w:val="20"/>
                <w:szCs w:val="20"/>
              </w:rPr>
              <w:t>109,7</w:t>
            </w:r>
          </w:p>
        </w:tc>
      </w:tr>
      <w:tr w:rsidR="00D806CB" w:rsidRPr="0036178A" w:rsidTr="00D806CB">
        <w:trPr>
          <w:trHeight w:val="6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4</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Инвестиции в основной капитал малых предприятий</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млн. руб.</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r>
      <w:tr w:rsidR="00D806CB" w:rsidRPr="0036178A" w:rsidTr="00D806CB">
        <w:trPr>
          <w:trHeight w:val="300"/>
        </w:trPr>
        <w:tc>
          <w:tcPr>
            <w:tcW w:w="10185" w:type="dxa"/>
            <w:gridSpan w:val="9"/>
            <w:tcBorders>
              <w:top w:val="nil"/>
              <w:left w:val="single" w:sz="8" w:space="0" w:color="auto"/>
              <w:bottom w:val="nil"/>
              <w:right w:val="single" w:sz="8" w:space="0" w:color="000000"/>
            </w:tcBorders>
            <w:hideMark/>
          </w:tcPr>
          <w:p w:rsidR="00D806CB" w:rsidRPr="0036178A" w:rsidRDefault="00D806CB" w:rsidP="00A553B2">
            <w:pPr>
              <w:jc w:val="center"/>
              <w:rPr>
                <w:rFonts w:ascii="Times New Roman" w:hAnsi="Times New Roman" w:cs="Times New Roman"/>
                <w:bCs/>
                <w:color w:val="000000"/>
                <w:sz w:val="20"/>
                <w:szCs w:val="20"/>
              </w:rPr>
            </w:pPr>
            <w:r w:rsidRPr="0036178A">
              <w:rPr>
                <w:rFonts w:ascii="Times New Roman" w:hAnsi="Times New Roman" w:cs="Times New Roman"/>
                <w:bCs/>
                <w:color w:val="000000"/>
                <w:sz w:val="20"/>
                <w:szCs w:val="20"/>
              </w:rPr>
              <w:t>Инвестиционная  и  строительная деятельность</w:t>
            </w:r>
          </w:p>
        </w:tc>
      </w:tr>
      <w:tr w:rsidR="00D806CB" w:rsidRPr="0036178A" w:rsidTr="00D806CB">
        <w:trPr>
          <w:trHeight w:val="900"/>
        </w:trPr>
        <w:tc>
          <w:tcPr>
            <w:tcW w:w="708" w:type="dxa"/>
            <w:gridSpan w:val="2"/>
            <w:vMerge w:val="restart"/>
            <w:tcBorders>
              <w:top w:val="single" w:sz="4" w:space="0" w:color="auto"/>
              <w:left w:val="single" w:sz="4" w:space="0" w:color="auto"/>
              <w:bottom w:val="single" w:sz="4" w:space="0" w:color="000000"/>
              <w:right w:val="nil"/>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w:t>
            </w:r>
          </w:p>
        </w:tc>
        <w:tc>
          <w:tcPr>
            <w:tcW w:w="3948" w:type="dxa"/>
            <w:tcBorders>
              <w:top w:val="single" w:sz="4" w:space="0" w:color="auto"/>
              <w:left w:val="single" w:sz="4" w:space="0" w:color="auto"/>
              <w:bottom w:val="nil"/>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Площадь земельных участков, предоставленных для строительства – всего:</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га</w:t>
            </w:r>
          </w:p>
        </w:tc>
        <w:tc>
          <w:tcPr>
            <w:tcW w:w="1147" w:type="dxa"/>
            <w:tcBorders>
              <w:top w:val="single" w:sz="4" w:space="0" w:color="auto"/>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single" w:sz="4" w:space="0" w:color="auto"/>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w:t>
            </w:r>
          </w:p>
        </w:tc>
        <w:tc>
          <w:tcPr>
            <w:tcW w:w="1081" w:type="dxa"/>
            <w:tcBorders>
              <w:top w:val="single" w:sz="4" w:space="0" w:color="auto"/>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0,28</w:t>
            </w:r>
          </w:p>
        </w:tc>
        <w:tc>
          <w:tcPr>
            <w:tcW w:w="1015" w:type="dxa"/>
            <w:gridSpan w:val="2"/>
            <w:tcBorders>
              <w:top w:val="single" w:sz="4" w:space="0" w:color="auto"/>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100</w:t>
            </w:r>
          </w:p>
        </w:tc>
      </w:tr>
      <w:tr w:rsidR="00D806CB" w:rsidRPr="0036178A" w:rsidTr="00D806CB">
        <w:trPr>
          <w:trHeight w:val="300"/>
        </w:trPr>
        <w:tc>
          <w:tcPr>
            <w:tcW w:w="708" w:type="dxa"/>
            <w:gridSpan w:val="2"/>
            <w:vMerge/>
            <w:tcBorders>
              <w:top w:val="single" w:sz="4" w:space="0" w:color="auto"/>
              <w:left w:val="single" w:sz="4" w:space="0" w:color="auto"/>
              <w:bottom w:val="single" w:sz="4" w:space="0" w:color="000000"/>
              <w:right w:val="nil"/>
            </w:tcBorders>
            <w:vAlign w:val="center"/>
            <w:hideMark/>
          </w:tcPr>
          <w:p w:rsidR="00D806CB" w:rsidRPr="0036178A" w:rsidRDefault="00D806CB" w:rsidP="00A553B2">
            <w:pPr>
              <w:rPr>
                <w:rFonts w:ascii="Times New Roman" w:hAnsi="Times New Roman" w:cs="Times New Roman"/>
                <w:color w:val="000000"/>
                <w:sz w:val="20"/>
                <w:szCs w:val="20"/>
              </w:rPr>
            </w:pPr>
          </w:p>
        </w:tc>
        <w:tc>
          <w:tcPr>
            <w:tcW w:w="3948" w:type="dxa"/>
            <w:tcBorders>
              <w:top w:val="nil"/>
              <w:left w:val="single" w:sz="4" w:space="0" w:color="auto"/>
              <w:bottom w:val="nil"/>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в том числе:</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p>
        </w:tc>
        <w:tc>
          <w:tcPr>
            <w:tcW w:w="1147" w:type="dxa"/>
            <w:tcBorders>
              <w:top w:val="nil"/>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081" w:type="dxa"/>
            <w:tcBorders>
              <w:top w:val="nil"/>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015" w:type="dxa"/>
            <w:gridSpan w:val="2"/>
            <w:tcBorders>
              <w:top w:val="nil"/>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p>
        </w:tc>
      </w:tr>
      <w:tr w:rsidR="00D806CB" w:rsidRPr="0036178A" w:rsidTr="00D806CB">
        <w:trPr>
          <w:trHeight w:val="900"/>
        </w:trPr>
        <w:tc>
          <w:tcPr>
            <w:tcW w:w="708" w:type="dxa"/>
            <w:gridSpan w:val="2"/>
            <w:vMerge/>
            <w:tcBorders>
              <w:top w:val="single" w:sz="4" w:space="0" w:color="auto"/>
              <w:left w:val="single" w:sz="4" w:space="0" w:color="auto"/>
              <w:bottom w:val="single" w:sz="4" w:space="0" w:color="000000"/>
              <w:right w:val="nil"/>
            </w:tcBorders>
            <w:vAlign w:val="center"/>
            <w:hideMark/>
          </w:tcPr>
          <w:p w:rsidR="00D806CB" w:rsidRPr="0036178A" w:rsidRDefault="00D806CB" w:rsidP="00A553B2">
            <w:pPr>
              <w:rPr>
                <w:rFonts w:ascii="Times New Roman" w:hAnsi="Times New Roman" w:cs="Times New Roman"/>
                <w:color w:val="000000"/>
                <w:sz w:val="20"/>
                <w:szCs w:val="20"/>
              </w:rPr>
            </w:pPr>
          </w:p>
        </w:tc>
        <w:tc>
          <w:tcPr>
            <w:tcW w:w="3948" w:type="dxa"/>
            <w:tcBorders>
              <w:top w:val="nil"/>
              <w:left w:val="single" w:sz="4" w:space="0" w:color="auto"/>
              <w:bottom w:val="nil"/>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 xml:space="preserve"> - для жилищного строительства, индивидуального жилищного строительства</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p>
        </w:tc>
        <w:tc>
          <w:tcPr>
            <w:tcW w:w="1147" w:type="dxa"/>
            <w:tcBorders>
              <w:top w:val="nil"/>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w:t>
            </w:r>
          </w:p>
        </w:tc>
        <w:tc>
          <w:tcPr>
            <w:tcW w:w="1081" w:type="dxa"/>
            <w:tcBorders>
              <w:top w:val="nil"/>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0,28</w:t>
            </w:r>
          </w:p>
          <w:p w:rsidR="00D806CB" w:rsidRPr="0036178A" w:rsidRDefault="00D806CB" w:rsidP="00A553B2">
            <w:pPr>
              <w:jc w:val="center"/>
              <w:rPr>
                <w:rFonts w:ascii="Times New Roman" w:hAnsi="Times New Roman" w:cs="Times New Roman"/>
                <w:color w:val="000000"/>
                <w:sz w:val="20"/>
                <w:szCs w:val="20"/>
                <w:highlight w:val="yellow"/>
              </w:rPr>
            </w:pPr>
          </w:p>
        </w:tc>
        <w:tc>
          <w:tcPr>
            <w:tcW w:w="1015" w:type="dxa"/>
            <w:gridSpan w:val="2"/>
            <w:tcBorders>
              <w:top w:val="nil"/>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100</w:t>
            </w:r>
          </w:p>
        </w:tc>
      </w:tr>
      <w:tr w:rsidR="00D806CB" w:rsidRPr="0036178A" w:rsidTr="00D806CB">
        <w:trPr>
          <w:trHeight w:val="615"/>
        </w:trPr>
        <w:tc>
          <w:tcPr>
            <w:tcW w:w="708" w:type="dxa"/>
            <w:gridSpan w:val="2"/>
            <w:vMerge/>
            <w:tcBorders>
              <w:top w:val="single" w:sz="4" w:space="0" w:color="auto"/>
              <w:left w:val="single" w:sz="4" w:space="0" w:color="auto"/>
              <w:bottom w:val="single" w:sz="4" w:space="0" w:color="000000"/>
              <w:right w:val="nil"/>
            </w:tcBorders>
            <w:vAlign w:val="center"/>
            <w:hideMark/>
          </w:tcPr>
          <w:p w:rsidR="00D806CB" w:rsidRPr="0036178A" w:rsidRDefault="00D806CB" w:rsidP="00A553B2">
            <w:pPr>
              <w:rPr>
                <w:rFonts w:ascii="Times New Roman" w:hAnsi="Times New Roman" w:cs="Times New Roman"/>
                <w:color w:val="000000"/>
                <w:sz w:val="20"/>
                <w:szCs w:val="20"/>
              </w:rPr>
            </w:pPr>
          </w:p>
        </w:tc>
        <w:tc>
          <w:tcPr>
            <w:tcW w:w="3948" w:type="dxa"/>
            <w:tcBorders>
              <w:top w:val="nil"/>
              <w:left w:val="single" w:sz="4" w:space="0" w:color="auto"/>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 для комплексного освоения в целях жилищного строительства</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highlight w:val="yellow"/>
              </w:rPr>
            </w:pPr>
            <w:r w:rsidRPr="0036178A">
              <w:rPr>
                <w:rFonts w:ascii="Times New Roman" w:hAnsi="Times New Roman" w:cs="Times New Roman"/>
                <w:color w:val="000000"/>
                <w:sz w:val="20"/>
                <w:szCs w:val="20"/>
              </w:rPr>
              <w:t>0</w:t>
            </w:r>
          </w:p>
        </w:tc>
        <w:tc>
          <w:tcPr>
            <w:tcW w:w="1015" w:type="dxa"/>
            <w:gridSpan w:val="2"/>
            <w:tcBorders>
              <w:top w:val="nil"/>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r>
      <w:tr w:rsidR="00D806CB" w:rsidRPr="0036178A" w:rsidTr="00D806CB">
        <w:trPr>
          <w:trHeight w:val="1275"/>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lastRenderedPageBreak/>
              <w:t>2</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Доля площади земельных участков, являющихся объектами налогообложения земельным налогом, в общей площади территории муниципального района</w:t>
            </w:r>
          </w:p>
          <w:p w:rsidR="00D806CB" w:rsidRPr="0036178A" w:rsidRDefault="00D806CB" w:rsidP="00A553B2">
            <w:pP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0,11</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highlight w:val="yellow"/>
              </w:rPr>
            </w:pPr>
            <w:r w:rsidRPr="0036178A">
              <w:rPr>
                <w:rFonts w:ascii="Times New Roman" w:hAnsi="Times New Roman" w:cs="Times New Roman"/>
                <w:color w:val="000000"/>
                <w:sz w:val="20"/>
                <w:szCs w:val="20"/>
              </w:rPr>
              <w:t>0,11</w:t>
            </w:r>
          </w:p>
        </w:tc>
        <w:tc>
          <w:tcPr>
            <w:tcW w:w="1015" w:type="dxa"/>
            <w:gridSpan w:val="2"/>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100</w:t>
            </w:r>
          </w:p>
        </w:tc>
      </w:tr>
      <w:tr w:rsidR="00D806CB" w:rsidRPr="0036178A" w:rsidTr="00D806CB">
        <w:trPr>
          <w:trHeight w:val="1064"/>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3</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Объем незавершенного в установленные сроки строительства, осуществляемого за счет средств бюджета муниципального района (городского округа)</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тыс. руб.</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r>
      <w:tr w:rsidR="00D806CB" w:rsidRPr="0036178A" w:rsidTr="00D806CB">
        <w:trPr>
          <w:trHeight w:val="9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4</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Объем выполненных работ по виду деятельности «Строительство»</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млн. руб.</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r>
      <w:tr w:rsidR="00D806CB" w:rsidRPr="0036178A" w:rsidTr="00D806CB">
        <w:trPr>
          <w:trHeight w:val="3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4.1.</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в сопоставимых ценах</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r>
      <w:tr w:rsidR="00D806CB" w:rsidRPr="0036178A" w:rsidTr="00D806CB">
        <w:trPr>
          <w:trHeight w:val="3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5</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 xml:space="preserve">Численность </w:t>
            </w:r>
            <w:proofErr w:type="gramStart"/>
            <w:r w:rsidRPr="0036178A">
              <w:rPr>
                <w:rFonts w:ascii="Times New Roman" w:hAnsi="Times New Roman" w:cs="Times New Roman"/>
                <w:color w:val="000000"/>
                <w:sz w:val="20"/>
                <w:szCs w:val="20"/>
              </w:rPr>
              <w:t>занятых</w:t>
            </w:r>
            <w:proofErr w:type="gramEnd"/>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чел.</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r>
      <w:tr w:rsidR="00D806CB" w:rsidRPr="0036178A" w:rsidTr="00D806CB">
        <w:trPr>
          <w:trHeight w:val="6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6</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Среднемесячная заработная плата</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тыс. рублей</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r>
      <w:tr w:rsidR="00D806CB" w:rsidRPr="0036178A" w:rsidTr="00D806CB">
        <w:trPr>
          <w:trHeight w:val="3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7</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Инвестиции в основной капитал</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млн. руб.</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r>
      <w:tr w:rsidR="00D806CB" w:rsidRPr="0036178A" w:rsidTr="00D806CB">
        <w:trPr>
          <w:trHeight w:val="3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7.1.</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в сопоставимых ценах</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r>
      <w:tr w:rsidR="00D806CB" w:rsidRPr="0036178A" w:rsidTr="00D806CB">
        <w:trPr>
          <w:trHeight w:val="9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8</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Ввод в эксплуатацию жилых домов за счет всех источников финансирования</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тыс. кв. м. общей площади</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r>
      <w:tr w:rsidR="00D806CB" w:rsidRPr="0036178A" w:rsidTr="00D806CB">
        <w:trPr>
          <w:trHeight w:val="300"/>
        </w:trPr>
        <w:tc>
          <w:tcPr>
            <w:tcW w:w="10185" w:type="dxa"/>
            <w:gridSpan w:val="9"/>
            <w:tcBorders>
              <w:top w:val="nil"/>
              <w:left w:val="single" w:sz="8" w:space="0" w:color="auto"/>
              <w:bottom w:val="nil"/>
              <w:right w:val="single" w:sz="8" w:space="0" w:color="000000"/>
            </w:tcBorders>
            <w:hideMark/>
          </w:tcPr>
          <w:p w:rsidR="00D806CB" w:rsidRPr="0036178A" w:rsidRDefault="00D806CB" w:rsidP="00A553B2">
            <w:pPr>
              <w:jc w:val="center"/>
              <w:rPr>
                <w:rFonts w:ascii="Times New Roman" w:hAnsi="Times New Roman" w:cs="Times New Roman"/>
                <w:bCs/>
                <w:color w:val="000000"/>
                <w:sz w:val="20"/>
                <w:szCs w:val="20"/>
              </w:rPr>
            </w:pPr>
          </w:p>
        </w:tc>
      </w:tr>
      <w:tr w:rsidR="00D806CB" w:rsidRPr="0036178A" w:rsidTr="00D806CB">
        <w:trPr>
          <w:trHeight w:val="300"/>
        </w:trPr>
        <w:tc>
          <w:tcPr>
            <w:tcW w:w="10185" w:type="dxa"/>
            <w:gridSpan w:val="9"/>
            <w:tcBorders>
              <w:top w:val="nil"/>
              <w:left w:val="single" w:sz="4" w:space="0" w:color="auto"/>
              <w:bottom w:val="single" w:sz="4" w:space="0" w:color="auto"/>
              <w:right w:val="single" w:sz="4" w:space="0" w:color="000000"/>
            </w:tcBorders>
            <w:hideMark/>
          </w:tcPr>
          <w:p w:rsidR="00D806CB" w:rsidRPr="0036178A" w:rsidRDefault="00D806CB" w:rsidP="00A553B2">
            <w:pPr>
              <w:jc w:val="center"/>
              <w:rPr>
                <w:rFonts w:ascii="Times New Roman" w:hAnsi="Times New Roman" w:cs="Times New Roman"/>
                <w:bCs/>
                <w:color w:val="000000"/>
                <w:sz w:val="20"/>
                <w:szCs w:val="20"/>
              </w:rPr>
            </w:pPr>
            <w:r w:rsidRPr="0036178A">
              <w:rPr>
                <w:rFonts w:ascii="Times New Roman" w:hAnsi="Times New Roman" w:cs="Times New Roman"/>
                <w:bCs/>
                <w:color w:val="000000"/>
                <w:sz w:val="20"/>
                <w:szCs w:val="20"/>
              </w:rPr>
              <w:t>Промышленность</w:t>
            </w:r>
          </w:p>
        </w:tc>
      </w:tr>
      <w:tr w:rsidR="00D806CB" w:rsidRPr="0036178A" w:rsidTr="00D806CB">
        <w:trPr>
          <w:trHeight w:val="84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Объем отгруженных товаров, выполненных работ, оказанных услуг собственными силами, в том числе:</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млн. руб.</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42,3</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33,4</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79,0</w:t>
            </w:r>
          </w:p>
        </w:tc>
      </w:tr>
      <w:tr w:rsidR="00D806CB" w:rsidRPr="0036178A" w:rsidTr="00D806CB">
        <w:trPr>
          <w:trHeight w:val="3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1.1.</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Добыча полезных ископаемых</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млн. руб.</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r>
      <w:tr w:rsidR="00D806CB" w:rsidRPr="0036178A" w:rsidTr="00D806CB">
        <w:trPr>
          <w:trHeight w:val="3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1.2.</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Обрабатывающие производства</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млн. руб.</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19,4</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3,1</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16,0</w:t>
            </w:r>
          </w:p>
        </w:tc>
      </w:tr>
      <w:tr w:rsidR="00D806CB" w:rsidRPr="0036178A" w:rsidTr="00D806CB">
        <w:trPr>
          <w:trHeight w:val="6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1.3.</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Производство и распределение электроэнергии, газа и воды</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млн. руб.</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22,9</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24,3</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r w:rsidRPr="0036178A">
              <w:rPr>
                <w:rFonts w:ascii="Times New Roman" w:hAnsi="Times New Roman" w:cs="Times New Roman"/>
                <w:sz w:val="20"/>
                <w:szCs w:val="20"/>
              </w:rPr>
              <w:t>106,1</w:t>
            </w:r>
          </w:p>
        </w:tc>
      </w:tr>
      <w:tr w:rsidR="00D806CB" w:rsidRPr="0036178A" w:rsidTr="00D806CB">
        <w:trPr>
          <w:trHeight w:val="587"/>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2</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Индекс промышленного производства  в сопоставимых ценах</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r>
      <w:tr w:rsidR="00D806CB" w:rsidRPr="0036178A" w:rsidTr="00D806CB">
        <w:trPr>
          <w:trHeight w:val="3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3</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 xml:space="preserve">Численность </w:t>
            </w:r>
            <w:proofErr w:type="gramStart"/>
            <w:r w:rsidRPr="0036178A">
              <w:rPr>
                <w:rFonts w:ascii="Times New Roman" w:hAnsi="Times New Roman" w:cs="Times New Roman"/>
                <w:color w:val="000000"/>
                <w:sz w:val="20"/>
                <w:szCs w:val="20"/>
              </w:rPr>
              <w:t>занятых</w:t>
            </w:r>
            <w:proofErr w:type="gramEnd"/>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чел.</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209</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195</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93,3</w:t>
            </w:r>
          </w:p>
        </w:tc>
      </w:tr>
      <w:tr w:rsidR="00D806CB" w:rsidRPr="0036178A" w:rsidTr="00D806CB">
        <w:trPr>
          <w:trHeight w:val="401"/>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4</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Среднемесячная заработная плата</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тыс. руб.</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32,4</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34,9</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r w:rsidRPr="0036178A">
              <w:rPr>
                <w:rFonts w:ascii="Times New Roman" w:hAnsi="Times New Roman" w:cs="Times New Roman"/>
                <w:sz w:val="20"/>
                <w:szCs w:val="20"/>
              </w:rPr>
              <w:t>107,7</w:t>
            </w:r>
          </w:p>
        </w:tc>
      </w:tr>
      <w:tr w:rsidR="00D806CB" w:rsidRPr="0036178A" w:rsidTr="00D806CB">
        <w:trPr>
          <w:trHeight w:val="300"/>
        </w:trPr>
        <w:tc>
          <w:tcPr>
            <w:tcW w:w="10185" w:type="dxa"/>
            <w:gridSpan w:val="9"/>
            <w:tcBorders>
              <w:top w:val="nil"/>
              <w:left w:val="single" w:sz="8" w:space="0" w:color="auto"/>
              <w:bottom w:val="nil"/>
              <w:right w:val="single" w:sz="8" w:space="0" w:color="000000"/>
            </w:tcBorders>
            <w:hideMark/>
          </w:tcPr>
          <w:p w:rsidR="00D806CB" w:rsidRPr="0036178A" w:rsidRDefault="00D806CB" w:rsidP="00A553B2">
            <w:pPr>
              <w:jc w:val="center"/>
              <w:rPr>
                <w:rFonts w:ascii="Times New Roman" w:hAnsi="Times New Roman" w:cs="Times New Roman"/>
                <w:bCs/>
                <w:color w:val="000000"/>
                <w:sz w:val="20"/>
                <w:szCs w:val="20"/>
              </w:rPr>
            </w:pPr>
          </w:p>
          <w:p w:rsidR="00D806CB" w:rsidRPr="0036178A" w:rsidRDefault="00D806CB" w:rsidP="00A553B2">
            <w:pPr>
              <w:jc w:val="center"/>
              <w:rPr>
                <w:rFonts w:ascii="Times New Roman" w:hAnsi="Times New Roman" w:cs="Times New Roman"/>
                <w:bCs/>
                <w:color w:val="000000"/>
                <w:sz w:val="20"/>
                <w:szCs w:val="20"/>
              </w:rPr>
            </w:pPr>
          </w:p>
          <w:p w:rsidR="00D806CB" w:rsidRPr="0036178A" w:rsidRDefault="00D806CB" w:rsidP="00A553B2">
            <w:pPr>
              <w:jc w:val="center"/>
              <w:rPr>
                <w:rFonts w:ascii="Times New Roman" w:hAnsi="Times New Roman" w:cs="Times New Roman"/>
                <w:bCs/>
                <w:color w:val="000000"/>
                <w:sz w:val="20"/>
                <w:szCs w:val="20"/>
              </w:rPr>
            </w:pPr>
            <w:r w:rsidRPr="0036178A">
              <w:rPr>
                <w:rFonts w:ascii="Times New Roman" w:hAnsi="Times New Roman" w:cs="Times New Roman"/>
                <w:bCs/>
                <w:color w:val="000000"/>
                <w:sz w:val="20"/>
                <w:szCs w:val="20"/>
              </w:rPr>
              <w:lastRenderedPageBreak/>
              <w:t>Рынок труда и заработная плата</w:t>
            </w:r>
          </w:p>
        </w:tc>
      </w:tr>
      <w:tr w:rsidR="00D806CB" w:rsidRPr="0036178A" w:rsidTr="00D806CB">
        <w:trPr>
          <w:trHeight w:val="1099"/>
        </w:trPr>
        <w:tc>
          <w:tcPr>
            <w:tcW w:w="708" w:type="dxa"/>
            <w:gridSpan w:val="2"/>
            <w:tcBorders>
              <w:top w:val="single" w:sz="4" w:space="0" w:color="auto"/>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lastRenderedPageBreak/>
              <w:t>1</w:t>
            </w:r>
          </w:p>
        </w:tc>
        <w:tc>
          <w:tcPr>
            <w:tcW w:w="3948" w:type="dxa"/>
            <w:tcBorders>
              <w:top w:val="single" w:sz="4" w:space="0" w:color="auto"/>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Численность не занятых трудовой деятельностью  граждан,  ищущих работу и зарегистрированных в службе занятости</w:t>
            </w:r>
          </w:p>
        </w:tc>
        <w:tc>
          <w:tcPr>
            <w:tcW w:w="1134"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чел.</w:t>
            </w:r>
          </w:p>
        </w:tc>
        <w:tc>
          <w:tcPr>
            <w:tcW w:w="1147"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14</w:t>
            </w:r>
          </w:p>
        </w:tc>
        <w:tc>
          <w:tcPr>
            <w:tcW w:w="1081"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9</w:t>
            </w:r>
          </w:p>
        </w:tc>
        <w:tc>
          <w:tcPr>
            <w:tcW w:w="1015" w:type="dxa"/>
            <w:gridSpan w:val="2"/>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64,3</w:t>
            </w:r>
          </w:p>
        </w:tc>
      </w:tr>
      <w:tr w:rsidR="00D806CB" w:rsidRPr="0036178A" w:rsidTr="00D806CB">
        <w:trPr>
          <w:trHeight w:val="6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2</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Численность официально зарегистрированных безработных</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чел.</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14</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9</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64,3</w:t>
            </w:r>
          </w:p>
        </w:tc>
      </w:tr>
      <w:tr w:rsidR="00D806CB" w:rsidRPr="0036178A" w:rsidTr="00D806CB">
        <w:trPr>
          <w:trHeight w:val="3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3</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Количество заявленных вакансий</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ед.</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2</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200</w:t>
            </w:r>
          </w:p>
        </w:tc>
      </w:tr>
      <w:tr w:rsidR="00D806CB" w:rsidRPr="0036178A" w:rsidTr="00D806CB">
        <w:trPr>
          <w:trHeight w:val="773"/>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4</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Уровень зарегистрированной безработицы к трудоспособному населению</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0,6</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0,39</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65</w:t>
            </w:r>
          </w:p>
        </w:tc>
      </w:tr>
      <w:tr w:rsidR="00D806CB" w:rsidRPr="0036178A" w:rsidTr="00D806CB">
        <w:trPr>
          <w:trHeight w:val="996"/>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5</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 xml:space="preserve">Среднемесячная номинальная начисленная заработная плата работников крупных и </w:t>
            </w:r>
            <w:proofErr w:type="spellStart"/>
            <w:r w:rsidR="002B2569" w:rsidRPr="0036178A">
              <w:rPr>
                <w:rFonts w:ascii="Times New Roman" w:hAnsi="Times New Roman" w:cs="Times New Roman"/>
                <w:color w:val="000000"/>
                <w:sz w:val="20"/>
                <w:szCs w:val="20"/>
              </w:rPr>
              <w:t>ср</w:t>
            </w:r>
            <w:proofErr w:type="gramStart"/>
            <w:r w:rsidR="002B2569" w:rsidRPr="0036178A">
              <w:rPr>
                <w:rFonts w:ascii="Times New Roman" w:hAnsi="Times New Roman" w:cs="Times New Roman"/>
                <w:color w:val="000000"/>
                <w:sz w:val="20"/>
                <w:szCs w:val="20"/>
              </w:rPr>
              <w:t>.</w:t>
            </w:r>
            <w:r w:rsidRPr="0036178A">
              <w:rPr>
                <w:rFonts w:ascii="Times New Roman" w:hAnsi="Times New Roman" w:cs="Times New Roman"/>
                <w:color w:val="000000"/>
                <w:sz w:val="20"/>
                <w:szCs w:val="20"/>
              </w:rPr>
              <w:t>п</w:t>
            </w:r>
            <w:proofErr w:type="gramEnd"/>
            <w:r w:rsidRPr="0036178A">
              <w:rPr>
                <w:rFonts w:ascii="Times New Roman" w:hAnsi="Times New Roman" w:cs="Times New Roman"/>
                <w:color w:val="000000"/>
                <w:sz w:val="20"/>
                <w:szCs w:val="20"/>
              </w:rPr>
              <w:t>редприятий</w:t>
            </w:r>
            <w:proofErr w:type="spellEnd"/>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руб.</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31960</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34483</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107,9</w:t>
            </w:r>
          </w:p>
        </w:tc>
      </w:tr>
      <w:tr w:rsidR="00D806CB" w:rsidRPr="0036178A" w:rsidTr="00D806CB">
        <w:trPr>
          <w:trHeight w:val="300"/>
        </w:trPr>
        <w:tc>
          <w:tcPr>
            <w:tcW w:w="10185" w:type="dxa"/>
            <w:gridSpan w:val="9"/>
            <w:tcBorders>
              <w:top w:val="nil"/>
              <w:left w:val="single" w:sz="8" w:space="0" w:color="auto"/>
              <w:bottom w:val="nil"/>
              <w:right w:val="single" w:sz="8" w:space="0" w:color="000000"/>
            </w:tcBorders>
            <w:hideMark/>
          </w:tcPr>
          <w:p w:rsidR="00D806CB" w:rsidRPr="0036178A" w:rsidRDefault="00D806CB" w:rsidP="00A553B2">
            <w:pPr>
              <w:jc w:val="center"/>
              <w:rPr>
                <w:rFonts w:ascii="Times New Roman" w:hAnsi="Times New Roman" w:cs="Times New Roman"/>
                <w:bCs/>
                <w:color w:val="000000"/>
                <w:sz w:val="20"/>
                <w:szCs w:val="20"/>
              </w:rPr>
            </w:pPr>
            <w:r w:rsidRPr="0036178A">
              <w:rPr>
                <w:rFonts w:ascii="Times New Roman" w:hAnsi="Times New Roman" w:cs="Times New Roman"/>
                <w:bCs/>
                <w:color w:val="000000"/>
                <w:sz w:val="20"/>
                <w:szCs w:val="20"/>
              </w:rPr>
              <w:t>Здравоохранение</w:t>
            </w:r>
          </w:p>
        </w:tc>
      </w:tr>
      <w:tr w:rsidR="00D806CB" w:rsidRPr="0036178A" w:rsidTr="00D806CB">
        <w:trPr>
          <w:trHeight w:val="900"/>
        </w:trPr>
        <w:tc>
          <w:tcPr>
            <w:tcW w:w="708" w:type="dxa"/>
            <w:gridSpan w:val="2"/>
            <w:tcBorders>
              <w:top w:val="single" w:sz="4" w:space="0" w:color="auto"/>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w:t>
            </w:r>
          </w:p>
        </w:tc>
        <w:tc>
          <w:tcPr>
            <w:tcW w:w="3948" w:type="dxa"/>
            <w:tcBorders>
              <w:top w:val="single" w:sz="4" w:space="0" w:color="auto"/>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Общее число амбулаторных учреждений муниципального района (городского округа)</w:t>
            </w:r>
          </w:p>
        </w:tc>
        <w:tc>
          <w:tcPr>
            <w:tcW w:w="1134"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ед.</w:t>
            </w:r>
          </w:p>
        </w:tc>
        <w:tc>
          <w:tcPr>
            <w:tcW w:w="1147"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w:t>
            </w:r>
          </w:p>
        </w:tc>
        <w:tc>
          <w:tcPr>
            <w:tcW w:w="1081"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w:t>
            </w:r>
          </w:p>
        </w:tc>
        <w:tc>
          <w:tcPr>
            <w:tcW w:w="1015" w:type="dxa"/>
            <w:gridSpan w:val="2"/>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100</w:t>
            </w:r>
          </w:p>
        </w:tc>
      </w:tr>
      <w:tr w:rsidR="00D806CB" w:rsidRPr="0036178A" w:rsidTr="00D806CB">
        <w:trPr>
          <w:trHeight w:val="9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2</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Число коек в муниципальных учреждениях здравоохранения на 10 тыс. человек населения</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ед.</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10</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10</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100</w:t>
            </w:r>
          </w:p>
        </w:tc>
      </w:tr>
      <w:tr w:rsidR="00D806CB" w:rsidRPr="0036178A" w:rsidTr="00D806CB">
        <w:trPr>
          <w:trHeight w:val="1098"/>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3</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Число муниципальных учреждений здравоохранения, здания которых находятся в аварийном состоянии или требуют капитального ремонта</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ед.</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r>
      <w:tr w:rsidR="00D806CB" w:rsidRPr="0036178A" w:rsidTr="00D806CB">
        <w:trPr>
          <w:trHeight w:val="6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4</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Обеспеченность населения врачами на 10 тыс. человек</w:t>
            </w:r>
          </w:p>
        </w:tc>
        <w:tc>
          <w:tcPr>
            <w:tcW w:w="1134" w:type="dxa"/>
            <w:tcBorders>
              <w:top w:val="nil"/>
              <w:left w:val="nil"/>
              <w:bottom w:val="single" w:sz="4" w:space="0" w:color="auto"/>
              <w:right w:val="nil"/>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w:t>
            </w:r>
          </w:p>
        </w:tc>
        <w:tc>
          <w:tcPr>
            <w:tcW w:w="1147" w:type="dxa"/>
            <w:tcBorders>
              <w:top w:val="nil"/>
              <w:left w:val="single" w:sz="4" w:space="0" w:color="auto"/>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4,9</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7,3</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149,0</w:t>
            </w:r>
          </w:p>
        </w:tc>
      </w:tr>
      <w:tr w:rsidR="00D806CB" w:rsidRPr="0036178A" w:rsidTr="00D806CB">
        <w:trPr>
          <w:trHeight w:val="797"/>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5</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Обеспеченность населения средним медицинским персоналом на 10 тыс. человек</w:t>
            </w:r>
          </w:p>
        </w:tc>
        <w:tc>
          <w:tcPr>
            <w:tcW w:w="1134" w:type="dxa"/>
            <w:tcBorders>
              <w:top w:val="nil"/>
              <w:left w:val="nil"/>
              <w:bottom w:val="single" w:sz="4" w:space="0" w:color="auto"/>
              <w:right w:val="nil"/>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w:t>
            </w:r>
          </w:p>
        </w:tc>
        <w:tc>
          <w:tcPr>
            <w:tcW w:w="1147" w:type="dxa"/>
            <w:tcBorders>
              <w:top w:val="nil"/>
              <w:left w:val="single" w:sz="4" w:space="0" w:color="auto"/>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43,7</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36,4</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83,3</w:t>
            </w:r>
          </w:p>
        </w:tc>
      </w:tr>
      <w:tr w:rsidR="00D806CB" w:rsidRPr="0036178A" w:rsidTr="00D806CB">
        <w:trPr>
          <w:trHeight w:val="9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6</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Общий объем расходов  бюджета муниципального образования на здравоохранение</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млн. руб.</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r>
      <w:tr w:rsidR="00D806CB" w:rsidRPr="0036178A" w:rsidTr="00D806CB">
        <w:trPr>
          <w:trHeight w:val="6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7</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 xml:space="preserve">Уровень смертности населения в трудоспособном возрасте в </w:t>
            </w:r>
            <w:proofErr w:type="spellStart"/>
            <w:r w:rsidRPr="0036178A">
              <w:rPr>
                <w:rFonts w:ascii="Times New Roman" w:hAnsi="Times New Roman" w:cs="Times New Roman"/>
                <w:color w:val="000000"/>
                <w:sz w:val="20"/>
                <w:szCs w:val="20"/>
              </w:rPr>
              <w:t>т.ч</w:t>
            </w:r>
            <w:proofErr w:type="spellEnd"/>
            <w:r w:rsidRPr="0036178A">
              <w:rPr>
                <w:rFonts w:ascii="Times New Roman" w:hAnsi="Times New Roman" w:cs="Times New Roman"/>
                <w:color w:val="000000"/>
                <w:sz w:val="20"/>
                <w:szCs w:val="20"/>
              </w:rPr>
              <w:t>.</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чел.</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r>
      <w:tr w:rsidR="00D806CB" w:rsidRPr="0036178A" w:rsidTr="00D806CB">
        <w:trPr>
          <w:trHeight w:val="447"/>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xml:space="preserve"> 7.1</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от болезней системы кровообращения</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чел.</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r>
      <w:tr w:rsidR="00D806CB" w:rsidRPr="0036178A" w:rsidTr="00D806CB">
        <w:trPr>
          <w:trHeight w:val="3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xml:space="preserve"> 7.2</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от новообразований</w:t>
            </w:r>
          </w:p>
        </w:tc>
        <w:tc>
          <w:tcPr>
            <w:tcW w:w="1134" w:type="dxa"/>
            <w:tcBorders>
              <w:top w:val="nil"/>
              <w:left w:val="nil"/>
              <w:bottom w:val="single" w:sz="4" w:space="0" w:color="auto"/>
              <w:right w:val="single" w:sz="4" w:space="0" w:color="auto"/>
            </w:tcBorders>
            <w:vAlign w:val="bottom"/>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чел.</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r>
      <w:tr w:rsidR="00D806CB" w:rsidRPr="0036178A" w:rsidTr="00D806CB">
        <w:trPr>
          <w:trHeight w:val="6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xml:space="preserve"> 7.3</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 xml:space="preserve">от несчастных случаев, отравлений и травм, в </w:t>
            </w:r>
            <w:proofErr w:type="spellStart"/>
            <w:r w:rsidRPr="0036178A">
              <w:rPr>
                <w:rFonts w:ascii="Times New Roman" w:hAnsi="Times New Roman" w:cs="Times New Roman"/>
                <w:color w:val="000000"/>
                <w:sz w:val="20"/>
                <w:szCs w:val="20"/>
              </w:rPr>
              <w:t>т.ч</w:t>
            </w:r>
            <w:proofErr w:type="spellEnd"/>
            <w:r w:rsidRPr="0036178A">
              <w:rPr>
                <w:rFonts w:ascii="Times New Roman" w:hAnsi="Times New Roman" w:cs="Times New Roman"/>
                <w:color w:val="000000"/>
                <w:sz w:val="20"/>
                <w:szCs w:val="20"/>
              </w:rPr>
              <w:t>.:</w:t>
            </w:r>
          </w:p>
        </w:tc>
        <w:tc>
          <w:tcPr>
            <w:tcW w:w="1134" w:type="dxa"/>
            <w:tcBorders>
              <w:top w:val="nil"/>
              <w:left w:val="nil"/>
              <w:bottom w:val="single" w:sz="4" w:space="0" w:color="auto"/>
              <w:right w:val="single" w:sz="4" w:space="0" w:color="auto"/>
            </w:tcBorders>
            <w:vAlign w:val="bottom"/>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чел.</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r>
      <w:tr w:rsidR="00D806CB" w:rsidRPr="0036178A" w:rsidTr="00D806CB">
        <w:trPr>
          <w:trHeight w:val="6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lastRenderedPageBreak/>
              <w:t xml:space="preserve"> 7.4</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от случайных отравлений алкоголем и его суррогатами</w:t>
            </w:r>
          </w:p>
        </w:tc>
        <w:tc>
          <w:tcPr>
            <w:tcW w:w="1134" w:type="dxa"/>
            <w:tcBorders>
              <w:top w:val="nil"/>
              <w:left w:val="nil"/>
              <w:bottom w:val="single" w:sz="4" w:space="0" w:color="auto"/>
              <w:right w:val="single" w:sz="4" w:space="0" w:color="auto"/>
            </w:tcBorders>
            <w:vAlign w:val="bottom"/>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чел.</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r>
      <w:tr w:rsidR="00D806CB" w:rsidRPr="0036178A" w:rsidTr="00D806CB">
        <w:trPr>
          <w:trHeight w:val="6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xml:space="preserve"> 7.5</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в результате дорожно-транспортных происшествий</w:t>
            </w:r>
          </w:p>
        </w:tc>
        <w:tc>
          <w:tcPr>
            <w:tcW w:w="1134" w:type="dxa"/>
            <w:tcBorders>
              <w:top w:val="nil"/>
              <w:left w:val="nil"/>
              <w:bottom w:val="single" w:sz="4" w:space="0" w:color="auto"/>
              <w:right w:val="single" w:sz="4" w:space="0" w:color="auto"/>
            </w:tcBorders>
            <w:vAlign w:val="bottom"/>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чел.</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r>
      <w:tr w:rsidR="00D806CB" w:rsidRPr="0036178A" w:rsidTr="00D806CB">
        <w:trPr>
          <w:trHeight w:val="300"/>
        </w:trPr>
        <w:tc>
          <w:tcPr>
            <w:tcW w:w="10185" w:type="dxa"/>
            <w:gridSpan w:val="9"/>
            <w:tcBorders>
              <w:top w:val="nil"/>
              <w:left w:val="single" w:sz="8" w:space="0" w:color="auto"/>
              <w:bottom w:val="nil"/>
              <w:right w:val="single" w:sz="8" w:space="0" w:color="000000"/>
            </w:tcBorders>
            <w:hideMark/>
          </w:tcPr>
          <w:p w:rsidR="00D806CB" w:rsidRPr="0036178A" w:rsidRDefault="00D806CB" w:rsidP="00A553B2">
            <w:pPr>
              <w:jc w:val="center"/>
              <w:rPr>
                <w:rFonts w:ascii="Times New Roman" w:hAnsi="Times New Roman" w:cs="Times New Roman"/>
                <w:bCs/>
                <w:color w:val="000000"/>
                <w:sz w:val="20"/>
                <w:szCs w:val="20"/>
              </w:rPr>
            </w:pPr>
            <w:r w:rsidRPr="0036178A">
              <w:rPr>
                <w:rFonts w:ascii="Times New Roman" w:hAnsi="Times New Roman" w:cs="Times New Roman"/>
                <w:bCs/>
                <w:color w:val="000000"/>
                <w:sz w:val="20"/>
                <w:szCs w:val="20"/>
              </w:rPr>
              <w:t>Образование</w:t>
            </w:r>
          </w:p>
        </w:tc>
      </w:tr>
      <w:tr w:rsidR="00D806CB" w:rsidRPr="0036178A" w:rsidTr="00D806CB">
        <w:trPr>
          <w:trHeight w:val="600"/>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w:t>
            </w:r>
          </w:p>
        </w:tc>
        <w:tc>
          <w:tcPr>
            <w:tcW w:w="3948" w:type="dxa"/>
            <w:tcBorders>
              <w:top w:val="single" w:sz="4" w:space="0" w:color="auto"/>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Количество образовательных учреждений</w:t>
            </w:r>
          </w:p>
        </w:tc>
        <w:tc>
          <w:tcPr>
            <w:tcW w:w="1134"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ед.</w:t>
            </w:r>
          </w:p>
        </w:tc>
        <w:tc>
          <w:tcPr>
            <w:tcW w:w="1147"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2</w:t>
            </w:r>
          </w:p>
        </w:tc>
        <w:tc>
          <w:tcPr>
            <w:tcW w:w="1081"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2</w:t>
            </w:r>
          </w:p>
        </w:tc>
        <w:tc>
          <w:tcPr>
            <w:tcW w:w="1015" w:type="dxa"/>
            <w:gridSpan w:val="2"/>
            <w:tcBorders>
              <w:top w:val="single" w:sz="4" w:space="0" w:color="auto"/>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r w:rsidRPr="0036178A">
              <w:rPr>
                <w:rFonts w:ascii="Times New Roman" w:hAnsi="Times New Roman" w:cs="Times New Roman"/>
                <w:sz w:val="20"/>
                <w:szCs w:val="20"/>
              </w:rPr>
              <w:t>100</w:t>
            </w:r>
          </w:p>
        </w:tc>
      </w:tr>
      <w:tr w:rsidR="00D806CB" w:rsidRPr="0036178A" w:rsidTr="00D806CB">
        <w:trPr>
          <w:trHeight w:val="1090"/>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2</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Количество образовательных учреждений, здания которых находятся в аварийном состоянии или требуют капитального ремонта</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ед.</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r>
      <w:tr w:rsidR="00D806CB" w:rsidRPr="0036178A" w:rsidTr="00D806CB">
        <w:trPr>
          <w:trHeight w:val="821"/>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3</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Численность лиц, обучающихся, посещающих общеобразовательные учреждения</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чел.</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553</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524</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94,8</w:t>
            </w:r>
          </w:p>
        </w:tc>
      </w:tr>
      <w:tr w:rsidR="00D806CB" w:rsidRPr="0036178A" w:rsidTr="00D806CB">
        <w:trPr>
          <w:trHeight w:val="600"/>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4</w:t>
            </w:r>
          </w:p>
        </w:tc>
        <w:tc>
          <w:tcPr>
            <w:tcW w:w="3948" w:type="dxa"/>
            <w:tcBorders>
              <w:top w:val="nil"/>
              <w:left w:val="nil"/>
              <w:bottom w:val="nil"/>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Численность педагогов образовательных учреждений</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чел.</w:t>
            </w:r>
          </w:p>
        </w:tc>
        <w:tc>
          <w:tcPr>
            <w:tcW w:w="1147" w:type="dxa"/>
            <w:tcBorders>
              <w:top w:val="nil"/>
              <w:left w:val="nil"/>
              <w:bottom w:val="nil"/>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34</w:t>
            </w:r>
          </w:p>
        </w:tc>
        <w:tc>
          <w:tcPr>
            <w:tcW w:w="1081" w:type="dxa"/>
            <w:tcBorders>
              <w:top w:val="nil"/>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32</w:t>
            </w:r>
          </w:p>
        </w:tc>
        <w:tc>
          <w:tcPr>
            <w:tcW w:w="1015" w:type="dxa"/>
            <w:gridSpan w:val="2"/>
            <w:tcBorders>
              <w:top w:val="nil"/>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94,1</w:t>
            </w:r>
          </w:p>
        </w:tc>
      </w:tr>
      <w:tr w:rsidR="00D806CB" w:rsidRPr="0036178A" w:rsidTr="00D806CB">
        <w:trPr>
          <w:trHeight w:val="900"/>
        </w:trPr>
        <w:tc>
          <w:tcPr>
            <w:tcW w:w="708" w:type="dxa"/>
            <w:gridSpan w:val="2"/>
            <w:vMerge w:val="restart"/>
            <w:tcBorders>
              <w:top w:val="nil"/>
              <w:left w:val="single" w:sz="4" w:space="0" w:color="auto"/>
              <w:bottom w:val="single" w:sz="4" w:space="0" w:color="auto"/>
              <w:right w:val="single" w:sz="4" w:space="0" w:color="000000"/>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5</w:t>
            </w:r>
          </w:p>
        </w:tc>
        <w:tc>
          <w:tcPr>
            <w:tcW w:w="3948" w:type="dxa"/>
            <w:tcBorders>
              <w:top w:val="single" w:sz="4" w:space="0" w:color="auto"/>
              <w:left w:val="nil"/>
              <w:bottom w:val="nil"/>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 xml:space="preserve">Среднемесячная заработная плата работников муниципальных образовательных учреждений, </w:t>
            </w:r>
          </w:p>
        </w:tc>
        <w:tc>
          <w:tcPr>
            <w:tcW w:w="1134" w:type="dxa"/>
            <w:vMerge w:val="restart"/>
            <w:tcBorders>
              <w:top w:val="nil"/>
              <w:left w:val="nil"/>
              <w:bottom w:val="single" w:sz="4" w:space="0" w:color="auto"/>
              <w:right w:val="single" w:sz="4" w:space="0" w:color="000000"/>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тыс. руб.</w:t>
            </w:r>
          </w:p>
        </w:tc>
        <w:tc>
          <w:tcPr>
            <w:tcW w:w="1147" w:type="dxa"/>
            <w:tcBorders>
              <w:top w:val="single" w:sz="4" w:space="0" w:color="auto"/>
              <w:left w:val="nil"/>
              <w:bottom w:val="nil"/>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single" w:sz="4" w:space="0" w:color="auto"/>
              <w:left w:val="nil"/>
              <w:bottom w:val="nil"/>
              <w:right w:val="nil"/>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30,08</w:t>
            </w:r>
          </w:p>
        </w:tc>
        <w:tc>
          <w:tcPr>
            <w:tcW w:w="1081" w:type="dxa"/>
            <w:tcBorders>
              <w:top w:val="single" w:sz="4" w:space="0" w:color="auto"/>
              <w:left w:val="single" w:sz="4" w:space="0" w:color="auto"/>
              <w:bottom w:val="nil"/>
              <w:right w:val="nil"/>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33,1</w:t>
            </w:r>
          </w:p>
        </w:tc>
        <w:tc>
          <w:tcPr>
            <w:tcW w:w="1015" w:type="dxa"/>
            <w:gridSpan w:val="2"/>
            <w:tcBorders>
              <w:top w:val="single" w:sz="4" w:space="0" w:color="auto"/>
              <w:left w:val="single" w:sz="4" w:space="0" w:color="auto"/>
              <w:bottom w:val="nil"/>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110,0</w:t>
            </w:r>
          </w:p>
        </w:tc>
      </w:tr>
      <w:tr w:rsidR="00D806CB" w:rsidRPr="0036178A" w:rsidTr="00D806CB">
        <w:trPr>
          <w:trHeight w:val="300"/>
        </w:trPr>
        <w:tc>
          <w:tcPr>
            <w:tcW w:w="708" w:type="dxa"/>
            <w:gridSpan w:val="2"/>
            <w:vMerge/>
            <w:tcBorders>
              <w:top w:val="nil"/>
              <w:left w:val="single" w:sz="4" w:space="0" w:color="auto"/>
              <w:bottom w:val="single" w:sz="4" w:space="0" w:color="auto"/>
              <w:right w:val="single" w:sz="4" w:space="0" w:color="000000"/>
            </w:tcBorders>
            <w:vAlign w:val="center"/>
            <w:hideMark/>
          </w:tcPr>
          <w:p w:rsidR="00D806CB" w:rsidRPr="0036178A" w:rsidRDefault="00D806CB" w:rsidP="00A553B2">
            <w:pPr>
              <w:rPr>
                <w:rFonts w:ascii="Times New Roman" w:hAnsi="Times New Roman" w:cs="Times New Roman"/>
                <w:color w:val="000000"/>
                <w:sz w:val="20"/>
                <w:szCs w:val="20"/>
              </w:rPr>
            </w:pP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в том числе учителей</w:t>
            </w:r>
          </w:p>
        </w:tc>
        <w:tc>
          <w:tcPr>
            <w:tcW w:w="1134" w:type="dxa"/>
            <w:vMerge/>
            <w:tcBorders>
              <w:top w:val="nil"/>
              <w:left w:val="nil"/>
              <w:bottom w:val="single" w:sz="4" w:space="0" w:color="auto"/>
              <w:right w:val="single" w:sz="4" w:space="0" w:color="000000"/>
            </w:tcBorders>
            <w:vAlign w:val="center"/>
            <w:hideMark/>
          </w:tcPr>
          <w:p w:rsidR="00D806CB" w:rsidRPr="0036178A" w:rsidRDefault="00D806CB" w:rsidP="00A553B2">
            <w:pPr>
              <w:rPr>
                <w:rFonts w:ascii="Times New Roman" w:hAnsi="Times New Roman" w:cs="Times New Roman"/>
                <w:color w:val="000000"/>
                <w:sz w:val="20"/>
                <w:szCs w:val="20"/>
              </w:rPr>
            </w:pP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nil"/>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33,71</w:t>
            </w:r>
          </w:p>
        </w:tc>
        <w:tc>
          <w:tcPr>
            <w:tcW w:w="1081" w:type="dxa"/>
            <w:tcBorders>
              <w:top w:val="nil"/>
              <w:left w:val="single" w:sz="4" w:space="0" w:color="auto"/>
              <w:bottom w:val="single" w:sz="4" w:space="0" w:color="auto"/>
              <w:right w:val="nil"/>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36,8</w:t>
            </w:r>
          </w:p>
        </w:tc>
        <w:tc>
          <w:tcPr>
            <w:tcW w:w="1015"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109,2</w:t>
            </w:r>
          </w:p>
        </w:tc>
      </w:tr>
      <w:tr w:rsidR="00D806CB" w:rsidRPr="0036178A" w:rsidTr="00D806CB">
        <w:trPr>
          <w:trHeight w:val="900"/>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6</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Общий объем расходов бюджета муниципального образования на образование</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млн. руб.</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w:t>
            </w:r>
          </w:p>
        </w:tc>
        <w:tc>
          <w:tcPr>
            <w:tcW w:w="1015" w:type="dxa"/>
            <w:gridSpan w:val="2"/>
            <w:tcBorders>
              <w:top w:val="nil"/>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r>
      <w:tr w:rsidR="00D806CB" w:rsidRPr="0036178A" w:rsidTr="00D806CB">
        <w:trPr>
          <w:trHeight w:val="600"/>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7</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Охват детей дошкольным образованием</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57,4</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52,4</w:t>
            </w:r>
          </w:p>
        </w:tc>
        <w:tc>
          <w:tcPr>
            <w:tcW w:w="1015" w:type="dxa"/>
            <w:gridSpan w:val="2"/>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93,3</w:t>
            </w:r>
          </w:p>
        </w:tc>
      </w:tr>
      <w:tr w:rsidR="00D806CB" w:rsidRPr="0036178A" w:rsidTr="00D806CB">
        <w:trPr>
          <w:trHeight w:val="300"/>
        </w:trPr>
        <w:tc>
          <w:tcPr>
            <w:tcW w:w="10185" w:type="dxa"/>
            <w:gridSpan w:val="9"/>
            <w:tcBorders>
              <w:top w:val="nil"/>
              <w:left w:val="single" w:sz="8" w:space="0" w:color="auto"/>
              <w:bottom w:val="nil"/>
              <w:right w:val="single" w:sz="8" w:space="0" w:color="000000"/>
            </w:tcBorders>
            <w:hideMark/>
          </w:tcPr>
          <w:p w:rsidR="00D806CB" w:rsidRPr="0036178A" w:rsidRDefault="00D806CB" w:rsidP="00A553B2">
            <w:pPr>
              <w:jc w:val="center"/>
              <w:rPr>
                <w:rFonts w:ascii="Times New Roman" w:hAnsi="Times New Roman" w:cs="Times New Roman"/>
                <w:bCs/>
                <w:color w:val="000000"/>
                <w:sz w:val="20"/>
                <w:szCs w:val="20"/>
              </w:rPr>
            </w:pPr>
            <w:r w:rsidRPr="0036178A">
              <w:rPr>
                <w:rFonts w:ascii="Times New Roman" w:hAnsi="Times New Roman" w:cs="Times New Roman"/>
                <w:bCs/>
                <w:color w:val="000000"/>
                <w:sz w:val="20"/>
                <w:szCs w:val="20"/>
              </w:rPr>
              <w:t>Физическая культура и спорт</w:t>
            </w:r>
          </w:p>
        </w:tc>
      </w:tr>
      <w:tr w:rsidR="00D806CB" w:rsidRPr="0036178A" w:rsidTr="00D806CB">
        <w:trPr>
          <w:trHeight w:val="1800"/>
        </w:trPr>
        <w:tc>
          <w:tcPr>
            <w:tcW w:w="708" w:type="dxa"/>
            <w:gridSpan w:val="2"/>
            <w:vMerge w:val="restart"/>
            <w:tcBorders>
              <w:top w:val="single" w:sz="4" w:space="0" w:color="auto"/>
              <w:left w:val="single" w:sz="4" w:space="0" w:color="auto"/>
              <w:bottom w:val="single" w:sz="4" w:space="0" w:color="auto"/>
              <w:right w:val="nil"/>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w:t>
            </w:r>
          </w:p>
        </w:tc>
        <w:tc>
          <w:tcPr>
            <w:tcW w:w="3948" w:type="dxa"/>
            <w:tcBorders>
              <w:top w:val="single" w:sz="4" w:space="0" w:color="auto"/>
              <w:left w:val="single" w:sz="4" w:space="0" w:color="auto"/>
              <w:bottom w:val="nil"/>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Уровень фактической обеспеченности учреждениями физической культуры и спорта в муниципальном районе (городском округе) от нормативной потребности:</w:t>
            </w:r>
          </w:p>
        </w:tc>
        <w:tc>
          <w:tcPr>
            <w:tcW w:w="1134" w:type="dxa"/>
            <w:vMerge w:val="restart"/>
            <w:tcBorders>
              <w:top w:val="single" w:sz="4" w:space="0" w:color="auto"/>
              <w:left w:val="nil"/>
              <w:bottom w:val="single" w:sz="4" w:space="0" w:color="auto"/>
              <w:right w:val="nil"/>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w:t>
            </w:r>
          </w:p>
        </w:tc>
        <w:tc>
          <w:tcPr>
            <w:tcW w:w="1147" w:type="dxa"/>
            <w:tcBorders>
              <w:top w:val="single" w:sz="4" w:space="0" w:color="auto"/>
              <w:left w:val="single" w:sz="4" w:space="0" w:color="auto"/>
              <w:bottom w:val="nil"/>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single" w:sz="4" w:space="0" w:color="auto"/>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081" w:type="dxa"/>
            <w:tcBorders>
              <w:top w:val="single" w:sz="4" w:space="0" w:color="auto"/>
              <w:left w:val="nil"/>
              <w:bottom w:val="nil"/>
              <w:right w:val="nil"/>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015" w:type="dxa"/>
            <w:gridSpan w:val="2"/>
            <w:tcBorders>
              <w:top w:val="single" w:sz="4" w:space="0" w:color="auto"/>
              <w:left w:val="single" w:sz="4" w:space="0" w:color="auto"/>
              <w:bottom w:val="nil"/>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r>
      <w:tr w:rsidR="00D806CB" w:rsidRPr="0036178A" w:rsidTr="00D806CB">
        <w:trPr>
          <w:trHeight w:val="300"/>
        </w:trPr>
        <w:tc>
          <w:tcPr>
            <w:tcW w:w="708" w:type="dxa"/>
            <w:gridSpan w:val="2"/>
            <w:vMerge/>
            <w:tcBorders>
              <w:top w:val="single" w:sz="4" w:space="0" w:color="auto"/>
              <w:left w:val="single" w:sz="4" w:space="0" w:color="auto"/>
              <w:bottom w:val="single" w:sz="4" w:space="0" w:color="auto"/>
              <w:right w:val="nil"/>
            </w:tcBorders>
            <w:vAlign w:val="center"/>
            <w:hideMark/>
          </w:tcPr>
          <w:p w:rsidR="00D806CB" w:rsidRPr="0036178A" w:rsidRDefault="00D806CB" w:rsidP="00A553B2">
            <w:pPr>
              <w:rPr>
                <w:rFonts w:ascii="Times New Roman" w:hAnsi="Times New Roman" w:cs="Times New Roman"/>
                <w:color w:val="000000"/>
                <w:sz w:val="20"/>
                <w:szCs w:val="20"/>
              </w:rPr>
            </w:pPr>
          </w:p>
        </w:tc>
        <w:tc>
          <w:tcPr>
            <w:tcW w:w="3948" w:type="dxa"/>
            <w:tcBorders>
              <w:top w:val="nil"/>
              <w:left w:val="single" w:sz="4" w:space="0" w:color="auto"/>
              <w:bottom w:val="nil"/>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-спортивными залами</w:t>
            </w:r>
          </w:p>
        </w:tc>
        <w:tc>
          <w:tcPr>
            <w:tcW w:w="1134" w:type="dxa"/>
            <w:vMerge/>
            <w:tcBorders>
              <w:top w:val="single" w:sz="4" w:space="0" w:color="auto"/>
              <w:left w:val="nil"/>
              <w:bottom w:val="single" w:sz="4" w:space="0" w:color="auto"/>
              <w:right w:val="nil"/>
            </w:tcBorders>
            <w:vAlign w:val="center"/>
            <w:hideMark/>
          </w:tcPr>
          <w:p w:rsidR="00D806CB" w:rsidRPr="0036178A" w:rsidRDefault="00D806CB" w:rsidP="00A553B2">
            <w:pPr>
              <w:rPr>
                <w:rFonts w:ascii="Times New Roman" w:hAnsi="Times New Roman" w:cs="Times New Roman"/>
                <w:color w:val="000000"/>
                <w:sz w:val="20"/>
                <w:szCs w:val="20"/>
              </w:rPr>
            </w:pPr>
          </w:p>
        </w:tc>
        <w:tc>
          <w:tcPr>
            <w:tcW w:w="1147" w:type="dxa"/>
            <w:tcBorders>
              <w:top w:val="nil"/>
              <w:left w:val="single" w:sz="4" w:space="0" w:color="auto"/>
              <w:bottom w:val="nil"/>
              <w:right w:val="nil"/>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single" w:sz="4" w:space="0" w:color="auto"/>
              <w:bottom w:val="nil"/>
              <w:right w:val="nil"/>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0,43</w:t>
            </w:r>
          </w:p>
        </w:tc>
        <w:tc>
          <w:tcPr>
            <w:tcW w:w="1081" w:type="dxa"/>
            <w:tcBorders>
              <w:top w:val="nil"/>
              <w:left w:val="single" w:sz="4" w:space="0" w:color="auto"/>
              <w:bottom w:val="nil"/>
              <w:right w:val="nil"/>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0,43</w:t>
            </w:r>
          </w:p>
        </w:tc>
        <w:tc>
          <w:tcPr>
            <w:tcW w:w="1015" w:type="dxa"/>
            <w:gridSpan w:val="2"/>
            <w:tcBorders>
              <w:top w:val="nil"/>
              <w:left w:val="single" w:sz="4" w:space="0" w:color="auto"/>
              <w:bottom w:val="nil"/>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100</w:t>
            </w:r>
          </w:p>
        </w:tc>
      </w:tr>
      <w:tr w:rsidR="00D806CB" w:rsidRPr="0036178A" w:rsidTr="00D806CB">
        <w:trPr>
          <w:trHeight w:val="600"/>
        </w:trPr>
        <w:tc>
          <w:tcPr>
            <w:tcW w:w="708" w:type="dxa"/>
            <w:gridSpan w:val="2"/>
            <w:vMerge/>
            <w:tcBorders>
              <w:top w:val="single" w:sz="4" w:space="0" w:color="auto"/>
              <w:left w:val="single" w:sz="4" w:space="0" w:color="auto"/>
              <w:bottom w:val="single" w:sz="4" w:space="0" w:color="auto"/>
              <w:right w:val="nil"/>
            </w:tcBorders>
            <w:vAlign w:val="center"/>
            <w:hideMark/>
          </w:tcPr>
          <w:p w:rsidR="00D806CB" w:rsidRPr="0036178A" w:rsidRDefault="00D806CB" w:rsidP="00A553B2">
            <w:pPr>
              <w:rPr>
                <w:rFonts w:ascii="Times New Roman" w:hAnsi="Times New Roman" w:cs="Times New Roman"/>
                <w:color w:val="000000"/>
                <w:sz w:val="20"/>
                <w:szCs w:val="20"/>
              </w:rPr>
            </w:pPr>
          </w:p>
        </w:tc>
        <w:tc>
          <w:tcPr>
            <w:tcW w:w="3948" w:type="dxa"/>
            <w:tcBorders>
              <w:top w:val="nil"/>
              <w:left w:val="single" w:sz="4" w:space="0" w:color="auto"/>
              <w:bottom w:val="nil"/>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-плоскостными спортивными сооружениями</w:t>
            </w:r>
          </w:p>
        </w:tc>
        <w:tc>
          <w:tcPr>
            <w:tcW w:w="1134" w:type="dxa"/>
            <w:vMerge/>
            <w:tcBorders>
              <w:top w:val="single" w:sz="4" w:space="0" w:color="auto"/>
              <w:left w:val="nil"/>
              <w:bottom w:val="single" w:sz="4" w:space="0" w:color="auto"/>
              <w:right w:val="nil"/>
            </w:tcBorders>
            <w:vAlign w:val="center"/>
            <w:hideMark/>
          </w:tcPr>
          <w:p w:rsidR="00D806CB" w:rsidRPr="0036178A" w:rsidRDefault="00D806CB" w:rsidP="00A553B2">
            <w:pPr>
              <w:rPr>
                <w:rFonts w:ascii="Times New Roman" w:hAnsi="Times New Roman" w:cs="Times New Roman"/>
                <w:color w:val="000000"/>
                <w:sz w:val="20"/>
                <w:szCs w:val="20"/>
              </w:rPr>
            </w:pPr>
          </w:p>
        </w:tc>
        <w:tc>
          <w:tcPr>
            <w:tcW w:w="1147" w:type="dxa"/>
            <w:tcBorders>
              <w:top w:val="nil"/>
              <w:left w:val="single" w:sz="4" w:space="0" w:color="auto"/>
              <w:bottom w:val="nil"/>
              <w:right w:val="nil"/>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single" w:sz="4" w:space="0" w:color="auto"/>
              <w:bottom w:val="nil"/>
              <w:right w:val="nil"/>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0,74</w:t>
            </w:r>
          </w:p>
        </w:tc>
        <w:tc>
          <w:tcPr>
            <w:tcW w:w="1081" w:type="dxa"/>
            <w:tcBorders>
              <w:top w:val="nil"/>
              <w:left w:val="single" w:sz="4" w:space="0" w:color="auto"/>
              <w:bottom w:val="nil"/>
              <w:right w:val="nil"/>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0,74</w:t>
            </w:r>
          </w:p>
        </w:tc>
        <w:tc>
          <w:tcPr>
            <w:tcW w:w="1015" w:type="dxa"/>
            <w:gridSpan w:val="2"/>
            <w:tcBorders>
              <w:top w:val="nil"/>
              <w:left w:val="single" w:sz="4" w:space="0" w:color="auto"/>
              <w:bottom w:val="nil"/>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100</w:t>
            </w:r>
          </w:p>
        </w:tc>
      </w:tr>
      <w:tr w:rsidR="00D806CB" w:rsidRPr="0036178A" w:rsidTr="00D806CB">
        <w:trPr>
          <w:trHeight w:val="300"/>
        </w:trPr>
        <w:tc>
          <w:tcPr>
            <w:tcW w:w="708" w:type="dxa"/>
            <w:gridSpan w:val="2"/>
            <w:vMerge/>
            <w:tcBorders>
              <w:top w:val="single" w:sz="4" w:space="0" w:color="auto"/>
              <w:left w:val="single" w:sz="4" w:space="0" w:color="auto"/>
              <w:bottom w:val="single" w:sz="4" w:space="0" w:color="auto"/>
              <w:right w:val="nil"/>
            </w:tcBorders>
            <w:vAlign w:val="center"/>
            <w:hideMark/>
          </w:tcPr>
          <w:p w:rsidR="00D806CB" w:rsidRPr="0036178A" w:rsidRDefault="00D806CB" w:rsidP="00A553B2">
            <w:pPr>
              <w:rPr>
                <w:rFonts w:ascii="Times New Roman" w:hAnsi="Times New Roman" w:cs="Times New Roman"/>
                <w:color w:val="000000"/>
                <w:sz w:val="20"/>
                <w:szCs w:val="20"/>
              </w:rPr>
            </w:pPr>
          </w:p>
        </w:tc>
        <w:tc>
          <w:tcPr>
            <w:tcW w:w="3948" w:type="dxa"/>
            <w:tcBorders>
              <w:top w:val="nil"/>
              <w:left w:val="single" w:sz="4" w:space="0" w:color="auto"/>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 xml:space="preserve">-плавательными бассейнами </w:t>
            </w:r>
          </w:p>
        </w:tc>
        <w:tc>
          <w:tcPr>
            <w:tcW w:w="1134" w:type="dxa"/>
            <w:vMerge/>
            <w:tcBorders>
              <w:top w:val="single" w:sz="4" w:space="0" w:color="auto"/>
              <w:left w:val="nil"/>
              <w:bottom w:val="single" w:sz="4" w:space="0" w:color="auto"/>
              <w:right w:val="nil"/>
            </w:tcBorders>
            <w:vAlign w:val="center"/>
            <w:hideMark/>
          </w:tcPr>
          <w:p w:rsidR="00D806CB" w:rsidRPr="0036178A" w:rsidRDefault="00D806CB" w:rsidP="00A553B2">
            <w:pPr>
              <w:rPr>
                <w:rFonts w:ascii="Times New Roman" w:hAnsi="Times New Roman" w:cs="Times New Roman"/>
                <w:color w:val="000000"/>
                <w:sz w:val="20"/>
                <w:szCs w:val="20"/>
              </w:rPr>
            </w:pPr>
          </w:p>
        </w:tc>
        <w:tc>
          <w:tcPr>
            <w:tcW w:w="1147" w:type="dxa"/>
            <w:tcBorders>
              <w:top w:val="nil"/>
              <w:left w:val="single" w:sz="4" w:space="0" w:color="auto"/>
              <w:bottom w:val="single" w:sz="4" w:space="0" w:color="auto"/>
              <w:right w:val="nil"/>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single" w:sz="4" w:space="0" w:color="auto"/>
              <w:bottom w:val="single" w:sz="4" w:space="0" w:color="auto"/>
              <w:right w:val="nil"/>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w:t>
            </w:r>
          </w:p>
        </w:tc>
        <w:tc>
          <w:tcPr>
            <w:tcW w:w="1081" w:type="dxa"/>
            <w:tcBorders>
              <w:top w:val="nil"/>
              <w:left w:val="single" w:sz="4" w:space="0" w:color="auto"/>
              <w:bottom w:val="single" w:sz="4" w:space="0" w:color="auto"/>
              <w:right w:val="nil"/>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c>
          <w:tcPr>
            <w:tcW w:w="1015"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r>
      <w:tr w:rsidR="00D806CB" w:rsidRPr="0036178A" w:rsidTr="00D806CB">
        <w:trPr>
          <w:trHeight w:val="900"/>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2</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Число спортивных сооружений и спортивных школ (ДЮСШ, СДЮШОР, ШВСМ)</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ед.</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100</w:t>
            </w:r>
          </w:p>
        </w:tc>
      </w:tr>
      <w:tr w:rsidR="00D806CB" w:rsidRPr="0036178A" w:rsidTr="00D806CB">
        <w:trPr>
          <w:trHeight w:val="600"/>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lastRenderedPageBreak/>
              <w:t>3</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Охват населения занятиями физической культурой и спортом</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18,2</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18,4</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101,1</w:t>
            </w:r>
          </w:p>
        </w:tc>
      </w:tr>
      <w:tr w:rsidR="00D806CB" w:rsidRPr="0036178A" w:rsidTr="00D806CB">
        <w:trPr>
          <w:trHeight w:val="900"/>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4</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Общий объем расходов бюджета муниципального образования на физическую культуру и спорт</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млн. руб.</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0,187</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0,045</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0,069</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36,9</w:t>
            </w:r>
          </w:p>
        </w:tc>
      </w:tr>
      <w:tr w:rsidR="00D806CB" w:rsidRPr="0036178A" w:rsidTr="00D806CB">
        <w:trPr>
          <w:trHeight w:val="600"/>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5</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Число летних оздоровительных лагерей</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ед.</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100</w:t>
            </w:r>
          </w:p>
        </w:tc>
      </w:tr>
      <w:tr w:rsidR="00D806CB" w:rsidRPr="0036178A" w:rsidTr="00D806CB">
        <w:trPr>
          <w:trHeight w:val="600"/>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6</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Число детей, отдохнувших в них за лето</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чел.</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50</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50</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100</w:t>
            </w:r>
          </w:p>
        </w:tc>
      </w:tr>
      <w:tr w:rsidR="00D806CB" w:rsidRPr="0036178A" w:rsidTr="00D806CB">
        <w:trPr>
          <w:trHeight w:val="300"/>
        </w:trPr>
        <w:tc>
          <w:tcPr>
            <w:tcW w:w="10185" w:type="dxa"/>
            <w:gridSpan w:val="9"/>
            <w:tcBorders>
              <w:top w:val="nil"/>
              <w:left w:val="single" w:sz="8" w:space="0" w:color="auto"/>
              <w:bottom w:val="nil"/>
              <w:right w:val="single" w:sz="8" w:space="0" w:color="000000"/>
            </w:tcBorders>
            <w:hideMark/>
          </w:tcPr>
          <w:p w:rsidR="00D806CB" w:rsidRPr="0036178A" w:rsidRDefault="00D806CB" w:rsidP="00A553B2">
            <w:pPr>
              <w:jc w:val="center"/>
              <w:rPr>
                <w:rFonts w:ascii="Times New Roman" w:hAnsi="Times New Roman" w:cs="Times New Roman"/>
                <w:bCs/>
                <w:color w:val="000000"/>
                <w:sz w:val="20"/>
                <w:szCs w:val="20"/>
              </w:rPr>
            </w:pPr>
            <w:r w:rsidRPr="0036178A">
              <w:rPr>
                <w:rFonts w:ascii="Times New Roman" w:hAnsi="Times New Roman" w:cs="Times New Roman"/>
                <w:bCs/>
                <w:color w:val="000000"/>
                <w:sz w:val="20"/>
                <w:szCs w:val="20"/>
              </w:rPr>
              <w:t>Культура</w:t>
            </w:r>
          </w:p>
        </w:tc>
      </w:tr>
      <w:tr w:rsidR="00D806CB" w:rsidRPr="0036178A" w:rsidTr="00D806CB">
        <w:trPr>
          <w:trHeight w:val="600"/>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w:t>
            </w:r>
          </w:p>
        </w:tc>
        <w:tc>
          <w:tcPr>
            <w:tcW w:w="3948" w:type="dxa"/>
            <w:tcBorders>
              <w:top w:val="single" w:sz="4" w:space="0" w:color="auto"/>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Количество общедоступных (публичных) библиотек</w:t>
            </w:r>
          </w:p>
        </w:tc>
        <w:tc>
          <w:tcPr>
            <w:tcW w:w="1134"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ед.</w:t>
            </w:r>
          </w:p>
        </w:tc>
        <w:tc>
          <w:tcPr>
            <w:tcW w:w="1147"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w:t>
            </w:r>
          </w:p>
        </w:tc>
        <w:tc>
          <w:tcPr>
            <w:tcW w:w="1081"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w:t>
            </w:r>
          </w:p>
        </w:tc>
        <w:tc>
          <w:tcPr>
            <w:tcW w:w="1015" w:type="dxa"/>
            <w:gridSpan w:val="2"/>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100</w:t>
            </w:r>
          </w:p>
        </w:tc>
      </w:tr>
      <w:tr w:rsidR="00D806CB" w:rsidRPr="0036178A" w:rsidTr="00D806CB">
        <w:trPr>
          <w:trHeight w:val="698"/>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2</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Число пользователей общедоступных (публичных) библиотек</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чел.</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429</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372</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86,7</w:t>
            </w:r>
          </w:p>
        </w:tc>
      </w:tr>
      <w:tr w:rsidR="00D806CB" w:rsidRPr="0036178A" w:rsidTr="00D806CB">
        <w:trPr>
          <w:trHeight w:val="900"/>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3</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Количество изданий  в общедоступных (публичных) библиотеках – книжный фонд</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шт.</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8000</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8100</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101,3</w:t>
            </w:r>
          </w:p>
        </w:tc>
      </w:tr>
      <w:tr w:rsidR="00D806CB" w:rsidRPr="0036178A" w:rsidTr="00D806CB">
        <w:trPr>
          <w:trHeight w:val="600"/>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4</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Число учреждений культурно-досугового типа</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ед.</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100</w:t>
            </w:r>
          </w:p>
        </w:tc>
      </w:tr>
      <w:tr w:rsidR="00D806CB" w:rsidRPr="0036178A" w:rsidTr="00D806CB">
        <w:trPr>
          <w:trHeight w:val="600"/>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5</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Число ме</w:t>
            </w:r>
            <w:proofErr w:type="gramStart"/>
            <w:r w:rsidRPr="0036178A">
              <w:rPr>
                <w:rFonts w:ascii="Times New Roman" w:hAnsi="Times New Roman" w:cs="Times New Roman"/>
                <w:color w:val="000000"/>
                <w:sz w:val="20"/>
                <w:szCs w:val="20"/>
              </w:rPr>
              <w:t>ст в зр</w:t>
            </w:r>
            <w:proofErr w:type="gramEnd"/>
            <w:r w:rsidRPr="0036178A">
              <w:rPr>
                <w:rFonts w:ascii="Times New Roman" w:hAnsi="Times New Roman" w:cs="Times New Roman"/>
                <w:color w:val="000000"/>
                <w:sz w:val="20"/>
                <w:szCs w:val="20"/>
              </w:rPr>
              <w:t>ительных залах на 1000 населения</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мест</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24,2</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24,2</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100</w:t>
            </w:r>
          </w:p>
        </w:tc>
      </w:tr>
      <w:tr w:rsidR="00D806CB" w:rsidRPr="0036178A" w:rsidTr="00D806CB">
        <w:trPr>
          <w:trHeight w:val="300"/>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6</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Число музеев</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ед.</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100</w:t>
            </w:r>
          </w:p>
        </w:tc>
      </w:tr>
      <w:tr w:rsidR="00D806CB" w:rsidRPr="0036178A" w:rsidTr="00D806CB">
        <w:trPr>
          <w:trHeight w:val="391"/>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7</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Количество посещений музеев за год</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чел.</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82</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98</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119,5</w:t>
            </w:r>
          </w:p>
        </w:tc>
      </w:tr>
      <w:tr w:rsidR="00D806CB" w:rsidRPr="0036178A" w:rsidTr="00D806CB">
        <w:trPr>
          <w:trHeight w:val="900"/>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8</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Среднемесячная  заработная плата работников муниципальных учреждений культуры</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тыс. руб.</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34,1</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36,1</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105,9</w:t>
            </w:r>
          </w:p>
        </w:tc>
      </w:tr>
      <w:tr w:rsidR="00D806CB" w:rsidRPr="0036178A" w:rsidTr="00D806CB">
        <w:trPr>
          <w:trHeight w:val="300"/>
        </w:trPr>
        <w:tc>
          <w:tcPr>
            <w:tcW w:w="10185" w:type="dxa"/>
            <w:gridSpan w:val="9"/>
            <w:tcBorders>
              <w:top w:val="nil"/>
              <w:left w:val="single" w:sz="8" w:space="0" w:color="auto"/>
              <w:bottom w:val="nil"/>
              <w:right w:val="single" w:sz="8" w:space="0" w:color="000000"/>
            </w:tcBorders>
            <w:hideMark/>
          </w:tcPr>
          <w:p w:rsidR="00D806CB" w:rsidRPr="0036178A" w:rsidRDefault="00D806CB" w:rsidP="00A553B2">
            <w:pPr>
              <w:jc w:val="center"/>
              <w:rPr>
                <w:rFonts w:ascii="Times New Roman" w:hAnsi="Times New Roman" w:cs="Times New Roman"/>
                <w:bCs/>
                <w:color w:val="000000"/>
                <w:sz w:val="20"/>
                <w:szCs w:val="20"/>
              </w:rPr>
            </w:pPr>
            <w:r w:rsidRPr="0036178A">
              <w:rPr>
                <w:rFonts w:ascii="Times New Roman" w:hAnsi="Times New Roman" w:cs="Times New Roman"/>
                <w:bCs/>
                <w:color w:val="000000"/>
                <w:sz w:val="20"/>
                <w:szCs w:val="20"/>
              </w:rPr>
              <w:t>Социальная защита населения</w:t>
            </w:r>
          </w:p>
        </w:tc>
      </w:tr>
      <w:tr w:rsidR="00D806CB" w:rsidRPr="0036178A" w:rsidTr="00D806CB">
        <w:trPr>
          <w:trHeight w:val="900"/>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w:t>
            </w:r>
          </w:p>
        </w:tc>
        <w:tc>
          <w:tcPr>
            <w:tcW w:w="3948" w:type="dxa"/>
            <w:tcBorders>
              <w:top w:val="single" w:sz="4" w:space="0" w:color="auto"/>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Численность населения, нуждающегося в социальной поддержке</w:t>
            </w:r>
          </w:p>
        </w:tc>
        <w:tc>
          <w:tcPr>
            <w:tcW w:w="1134"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чел.</w:t>
            </w:r>
          </w:p>
        </w:tc>
        <w:tc>
          <w:tcPr>
            <w:tcW w:w="1147"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681</w:t>
            </w:r>
          </w:p>
        </w:tc>
        <w:tc>
          <w:tcPr>
            <w:tcW w:w="1081"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483</w:t>
            </w:r>
          </w:p>
        </w:tc>
        <w:tc>
          <w:tcPr>
            <w:tcW w:w="1015" w:type="dxa"/>
            <w:gridSpan w:val="2"/>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70,9</w:t>
            </w:r>
          </w:p>
        </w:tc>
      </w:tr>
      <w:tr w:rsidR="00D806CB" w:rsidRPr="0036178A" w:rsidTr="00D806CB">
        <w:trPr>
          <w:trHeight w:val="600"/>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2</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Количество мест в учреждениях социальной защиты, в том числе:</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мест</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p>
        </w:tc>
      </w:tr>
      <w:tr w:rsidR="00D806CB" w:rsidRPr="0036178A" w:rsidTr="00D806CB">
        <w:trPr>
          <w:trHeight w:val="300"/>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2.1.</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в приютах</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мест</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p>
        </w:tc>
      </w:tr>
      <w:tr w:rsidR="00D806CB" w:rsidRPr="0036178A" w:rsidTr="00D806CB">
        <w:trPr>
          <w:trHeight w:val="300"/>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2.2.</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в детских домах</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мест</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p>
        </w:tc>
      </w:tr>
      <w:tr w:rsidR="00D806CB" w:rsidRPr="0036178A" w:rsidTr="00D806CB">
        <w:trPr>
          <w:trHeight w:val="300"/>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2.3.</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в домах ребенка</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мест</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p>
        </w:tc>
      </w:tr>
      <w:tr w:rsidR="00D806CB" w:rsidRPr="0036178A" w:rsidTr="00D806CB">
        <w:trPr>
          <w:trHeight w:val="900"/>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2.4.</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в стационарных учреждениях социального обслуживания (дома-интернаты)</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мест</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r>
      <w:tr w:rsidR="00D806CB" w:rsidRPr="0036178A" w:rsidTr="00D806CB">
        <w:trPr>
          <w:trHeight w:val="300"/>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lastRenderedPageBreak/>
              <w:t>2.5.</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в реабилитационных центрах</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мест</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p>
        </w:tc>
      </w:tr>
      <w:tr w:rsidR="00D806CB" w:rsidRPr="0036178A" w:rsidTr="00D806CB">
        <w:trPr>
          <w:trHeight w:val="1200"/>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3</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Численность населения, обратившаяся за предоставлением социальной помощи</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чел.</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239</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381</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159,4</w:t>
            </w:r>
          </w:p>
        </w:tc>
      </w:tr>
      <w:tr w:rsidR="00D806CB" w:rsidRPr="0036178A" w:rsidTr="00D806CB">
        <w:trPr>
          <w:trHeight w:val="600"/>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4</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Количество граждан, получивших социальную поддержку</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чел.</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236</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346</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146,6</w:t>
            </w:r>
          </w:p>
        </w:tc>
      </w:tr>
      <w:tr w:rsidR="00D806CB" w:rsidRPr="0036178A" w:rsidTr="00D806CB">
        <w:trPr>
          <w:trHeight w:val="507"/>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5</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Количество детей-сирот, обеспеченных жильем в течение года</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чел.</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r>
      <w:tr w:rsidR="00D806CB" w:rsidRPr="0036178A" w:rsidTr="00D806CB">
        <w:trPr>
          <w:trHeight w:val="900"/>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6</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Доля детей-сирот, обеспеченных жильем в течение года от общего количества</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r>
      <w:tr w:rsidR="00D806CB" w:rsidRPr="0036178A" w:rsidTr="00D806CB">
        <w:trPr>
          <w:trHeight w:val="300"/>
        </w:trPr>
        <w:tc>
          <w:tcPr>
            <w:tcW w:w="10185" w:type="dxa"/>
            <w:gridSpan w:val="9"/>
            <w:tcBorders>
              <w:top w:val="nil"/>
              <w:left w:val="single" w:sz="8" w:space="0" w:color="auto"/>
              <w:bottom w:val="nil"/>
              <w:right w:val="single" w:sz="8" w:space="0" w:color="000000"/>
            </w:tcBorders>
            <w:hideMark/>
          </w:tcPr>
          <w:p w:rsidR="00D806CB" w:rsidRPr="0036178A" w:rsidRDefault="00D806CB" w:rsidP="00A553B2">
            <w:pPr>
              <w:jc w:val="center"/>
              <w:rPr>
                <w:rFonts w:ascii="Times New Roman" w:hAnsi="Times New Roman" w:cs="Times New Roman"/>
                <w:bCs/>
                <w:color w:val="000000"/>
                <w:sz w:val="20"/>
                <w:szCs w:val="20"/>
              </w:rPr>
            </w:pPr>
            <w:r w:rsidRPr="0036178A">
              <w:rPr>
                <w:rFonts w:ascii="Times New Roman" w:hAnsi="Times New Roman" w:cs="Times New Roman"/>
                <w:bCs/>
                <w:color w:val="000000"/>
                <w:sz w:val="20"/>
                <w:szCs w:val="20"/>
              </w:rPr>
              <w:t>Жилищно-коммунальное хозяйство</w:t>
            </w:r>
          </w:p>
        </w:tc>
      </w:tr>
      <w:tr w:rsidR="00D806CB" w:rsidRPr="0036178A" w:rsidTr="00D806CB">
        <w:trPr>
          <w:trHeight w:val="600"/>
        </w:trPr>
        <w:tc>
          <w:tcPr>
            <w:tcW w:w="708" w:type="dxa"/>
            <w:gridSpan w:val="2"/>
            <w:tcBorders>
              <w:top w:val="single" w:sz="4" w:space="0" w:color="auto"/>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w:t>
            </w:r>
          </w:p>
        </w:tc>
        <w:tc>
          <w:tcPr>
            <w:tcW w:w="3948" w:type="dxa"/>
            <w:tcBorders>
              <w:top w:val="single" w:sz="4" w:space="0" w:color="auto"/>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Жилищный фонд - всего (на конец года)</w:t>
            </w:r>
          </w:p>
        </w:tc>
        <w:tc>
          <w:tcPr>
            <w:tcW w:w="1134"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кв. м.</w:t>
            </w:r>
          </w:p>
        </w:tc>
        <w:tc>
          <w:tcPr>
            <w:tcW w:w="1147"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94989,84</w:t>
            </w:r>
          </w:p>
        </w:tc>
        <w:tc>
          <w:tcPr>
            <w:tcW w:w="1126" w:type="dxa"/>
            <w:gridSpan w:val="2"/>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color w:val="000000"/>
                <w:sz w:val="20"/>
                <w:szCs w:val="20"/>
              </w:rPr>
              <w:t>94989,84</w:t>
            </w:r>
          </w:p>
        </w:tc>
        <w:tc>
          <w:tcPr>
            <w:tcW w:w="970"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100</w:t>
            </w:r>
          </w:p>
        </w:tc>
      </w:tr>
      <w:tr w:rsidR="00D806CB" w:rsidRPr="0036178A" w:rsidTr="00D806CB">
        <w:trPr>
          <w:trHeight w:val="866"/>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2</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Доля населения, проживающего в домах, признанных в установленном порядке аварийными</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w:t>
            </w:r>
          </w:p>
        </w:tc>
        <w:tc>
          <w:tcPr>
            <w:tcW w:w="1126"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c>
          <w:tcPr>
            <w:tcW w:w="970" w:type="dxa"/>
            <w:tcBorders>
              <w:top w:val="nil"/>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r>
      <w:tr w:rsidR="00D806CB" w:rsidRPr="0036178A" w:rsidTr="00D806CB">
        <w:trPr>
          <w:trHeight w:val="600"/>
        </w:trPr>
        <w:tc>
          <w:tcPr>
            <w:tcW w:w="708" w:type="dxa"/>
            <w:gridSpan w:val="2"/>
            <w:vMerge w:val="restart"/>
            <w:tcBorders>
              <w:top w:val="nil"/>
              <w:left w:val="single" w:sz="4" w:space="0" w:color="auto"/>
              <w:bottom w:val="single" w:sz="4" w:space="0" w:color="000000"/>
              <w:right w:val="nil"/>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3</w:t>
            </w:r>
          </w:p>
        </w:tc>
        <w:tc>
          <w:tcPr>
            <w:tcW w:w="3948" w:type="dxa"/>
            <w:tcBorders>
              <w:top w:val="nil"/>
              <w:left w:val="single" w:sz="4" w:space="0" w:color="auto"/>
              <w:bottom w:val="nil"/>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Средняя обеспеченность населения жильем,</w:t>
            </w:r>
          </w:p>
        </w:tc>
        <w:tc>
          <w:tcPr>
            <w:tcW w:w="1134" w:type="dxa"/>
            <w:vMerge w:val="restart"/>
            <w:tcBorders>
              <w:top w:val="nil"/>
              <w:left w:val="single" w:sz="4" w:space="0" w:color="auto"/>
              <w:bottom w:val="single" w:sz="4" w:space="0" w:color="000000"/>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кв. м.</w:t>
            </w:r>
          </w:p>
        </w:tc>
        <w:tc>
          <w:tcPr>
            <w:tcW w:w="1147" w:type="dxa"/>
            <w:vMerge w:val="restart"/>
            <w:tcBorders>
              <w:top w:val="nil"/>
              <w:left w:val="single" w:sz="4" w:space="0" w:color="auto"/>
              <w:bottom w:val="single" w:sz="4" w:space="0" w:color="000000"/>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15</w:t>
            </w:r>
          </w:p>
        </w:tc>
        <w:tc>
          <w:tcPr>
            <w:tcW w:w="1126" w:type="dxa"/>
            <w:gridSpan w:val="2"/>
            <w:tcBorders>
              <w:top w:val="nil"/>
              <w:left w:val="single" w:sz="4" w:space="0" w:color="auto"/>
              <w:bottom w:val="nil"/>
              <w:right w:val="nil"/>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15</w:t>
            </w:r>
          </w:p>
        </w:tc>
        <w:tc>
          <w:tcPr>
            <w:tcW w:w="970" w:type="dxa"/>
            <w:tcBorders>
              <w:top w:val="single" w:sz="4" w:space="0" w:color="auto"/>
              <w:left w:val="single" w:sz="4" w:space="0" w:color="auto"/>
              <w:bottom w:val="nil"/>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100</w:t>
            </w:r>
          </w:p>
        </w:tc>
      </w:tr>
      <w:tr w:rsidR="00D806CB" w:rsidRPr="0036178A" w:rsidTr="00D806CB">
        <w:trPr>
          <w:trHeight w:val="600"/>
        </w:trPr>
        <w:tc>
          <w:tcPr>
            <w:tcW w:w="708" w:type="dxa"/>
            <w:gridSpan w:val="2"/>
            <w:vMerge/>
            <w:tcBorders>
              <w:top w:val="nil"/>
              <w:left w:val="single" w:sz="4" w:space="0" w:color="auto"/>
              <w:bottom w:val="single" w:sz="4" w:space="0" w:color="000000"/>
              <w:right w:val="nil"/>
            </w:tcBorders>
            <w:vAlign w:val="center"/>
            <w:hideMark/>
          </w:tcPr>
          <w:p w:rsidR="00D806CB" w:rsidRPr="0036178A" w:rsidRDefault="00D806CB" w:rsidP="00A553B2">
            <w:pPr>
              <w:rPr>
                <w:rFonts w:ascii="Times New Roman" w:hAnsi="Times New Roman" w:cs="Times New Roman"/>
                <w:color w:val="000000"/>
                <w:sz w:val="20"/>
                <w:szCs w:val="20"/>
              </w:rPr>
            </w:pPr>
          </w:p>
        </w:tc>
        <w:tc>
          <w:tcPr>
            <w:tcW w:w="3948" w:type="dxa"/>
            <w:tcBorders>
              <w:top w:val="nil"/>
              <w:left w:val="single" w:sz="4" w:space="0" w:color="auto"/>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 xml:space="preserve">в том числе </w:t>
            </w:r>
            <w:proofErr w:type="gramStart"/>
            <w:r w:rsidRPr="0036178A">
              <w:rPr>
                <w:rFonts w:ascii="Times New Roman" w:hAnsi="Times New Roman" w:cs="Times New Roman"/>
                <w:color w:val="000000"/>
                <w:sz w:val="20"/>
                <w:szCs w:val="20"/>
              </w:rPr>
              <w:t>благоустроенным</w:t>
            </w:r>
            <w:proofErr w:type="gramEnd"/>
            <w:r w:rsidRPr="0036178A">
              <w:rPr>
                <w:rFonts w:ascii="Times New Roman" w:hAnsi="Times New Roman" w:cs="Times New Roman"/>
                <w:color w:val="000000"/>
                <w:sz w:val="20"/>
                <w:szCs w:val="20"/>
              </w:rPr>
              <w:t xml:space="preserve"> и частично благоустроенным</w:t>
            </w:r>
          </w:p>
        </w:tc>
        <w:tc>
          <w:tcPr>
            <w:tcW w:w="1134" w:type="dxa"/>
            <w:vMerge/>
            <w:tcBorders>
              <w:top w:val="nil"/>
              <w:left w:val="single" w:sz="4" w:space="0" w:color="auto"/>
              <w:bottom w:val="single" w:sz="4" w:space="0" w:color="000000"/>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p>
        </w:tc>
        <w:tc>
          <w:tcPr>
            <w:tcW w:w="1147" w:type="dxa"/>
            <w:vMerge/>
            <w:tcBorders>
              <w:top w:val="nil"/>
              <w:left w:val="single" w:sz="4" w:space="0" w:color="auto"/>
              <w:bottom w:val="single" w:sz="4" w:space="0" w:color="000000"/>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p>
        </w:tc>
        <w:tc>
          <w:tcPr>
            <w:tcW w:w="1152" w:type="dxa"/>
            <w:tcBorders>
              <w:top w:val="nil"/>
              <w:left w:val="nil"/>
              <w:bottom w:val="single" w:sz="4" w:space="0" w:color="auto"/>
              <w:right w:val="nil"/>
            </w:tcBorders>
            <w:vAlign w:val="center"/>
            <w:hideMark/>
          </w:tcPr>
          <w:p w:rsidR="00D806CB" w:rsidRPr="0036178A" w:rsidRDefault="00D806CB" w:rsidP="00A553B2">
            <w:pPr>
              <w:jc w:val="center"/>
              <w:rPr>
                <w:rFonts w:ascii="Times New Roman" w:hAnsi="Times New Roman" w:cs="Times New Roman"/>
                <w:color w:val="000000"/>
                <w:sz w:val="20"/>
                <w:szCs w:val="20"/>
              </w:rPr>
            </w:pPr>
          </w:p>
        </w:tc>
        <w:tc>
          <w:tcPr>
            <w:tcW w:w="1126" w:type="dxa"/>
            <w:gridSpan w:val="2"/>
            <w:tcBorders>
              <w:top w:val="nil"/>
              <w:left w:val="single" w:sz="4" w:space="0" w:color="auto"/>
              <w:bottom w:val="single" w:sz="4" w:space="0" w:color="auto"/>
              <w:right w:val="nil"/>
            </w:tcBorders>
            <w:vAlign w:val="center"/>
            <w:hideMark/>
          </w:tcPr>
          <w:p w:rsidR="00D806CB" w:rsidRPr="0036178A" w:rsidRDefault="00D806CB" w:rsidP="00A553B2">
            <w:pPr>
              <w:rPr>
                <w:rFonts w:ascii="Times New Roman" w:hAnsi="Times New Roman" w:cs="Times New Roman"/>
                <w:sz w:val="20"/>
                <w:szCs w:val="20"/>
              </w:rPr>
            </w:pPr>
          </w:p>
        </w:tc>
        <w:tc>
          <w:tcPr>
            <w:tcW w:w="970" w:type="dxa"/>
            <w:tcBorders>
              <w:top w:val="nil"/>
              <w:left w:val="single" w:sz="4" w:space="0" w:color="auto"/>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r>
      <w:tr w:rsidR="00D806CB" w:rsidRPr="0036178A" w:rsidTr="00D806CB">
        <w:trPr>
          <w:trHeight w:val="9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4</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Количество семей, состоящих в очереди на улучшение жилищных условий по договорам соц. найма</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семей</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w:t>
            </w:r>
          </w:p>
        </w:tc>
        <w:tc>
          <w:tcPr>
            <w:tcW w:w="1126"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c>
          <w:tcPr>
            <w:tcW w:w="970" w:type="dxa"/>
            <w:tcBorders>
              <w:top w:val="nil"/>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r>
      <w:tr w:rsidR="00D806CB" w:rsidRPr="0036178A" w:rsidTr="00D806CB">
        <w:trPr>
          <w:trHeight w:val="9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5</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Уровень собираемости платежей за предоставленные жилищно-коммунальные услуги</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76,0</w:t>
            </w:r>
          </w:p>
        </w:tc>
        <w:tc>
          <w:tcPr>
            <w:tcW w:w="1126"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74,9</w:t>
            </w:r>
          </w:p>
        </w:tc>
        <w:tc>
          <w:tcPr>
            <w:tcW w:w="970" w:type="dxa"/>
            <w:tcBorders>
              <w:top w:val="single" w:sz="4" w:space="0" w:color="auto"/>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98,6</w:t>
            </w:r>
          </w:p>
        </w:tc>
      </w:tr>
      <w:tr w:rsidR="00D806CB" w:rsidRPr="0036178A" w:rsidTr="00D806CB">
        <w:trPr>
          <w:trHeight w:val="595"/>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6</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Доля убыточных организаций жилищно-коммунального хозяйства</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w:t>
            </w:r>
          </w:p>
        </w:tc>
        <w:tc>
          <w:tcPr>
            <w:tcW w:w="1126"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c>
          <w:tcPr>
            <w:tcW w:w="970" w:type="dxa"/>
            <w:tcBorders>
              <w:top w:val="single" w:sz="4" w:space="0" w:color="auto"/>
              <w:left w:val="nil"/>
              <w:bottom w:val="nil"/>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r>
      <w:tr w:rsidR="00D806CB" w:rsidRPr="0036178A" w:rsidTr="00D806CB">
        <w:trPr>
          <w:trHeight w:val="3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7</w:t>
            </w:r>
          </w:p>
        </w:tc>
        <w:tc>
          <w:tcPr>
            <w:tcW w:w="3948" w:type="dxa"/>
            <w:tcBorders>
              <w:top w:val="nil"/>
              <w:left w:val="nil"/>
              <w:bottom w:val="single" w:sz="4" w:space="0" w:color="auto"/>
              <w:right w:val="single" w:sz="4" w:space="0" w:color="auto"/>
            </w:tcBorders>
            <w:hideMark/>
          </w:tcPr>
          <w:p w:rsidR="00D806CB" w:rsidRPr="0036178A" w:rsidRDefault="00D806CB" w:rsidP="00A553B2">
            <w:pPr>
              <w:jc w:val="both"/>
              <w:rPr>
                <w:rFonts w:ascii="Times New Roman" w:hAnsi="Times New Roman" w:cs="Times New Roman"/>
                <w:color w:val="000000"/>
                <w:sz w:val="20"/>
                <w:szCs w:val="20"/>
              </w:rPr>
            </w:pPr>
            <w:r w:rsidRPr="0036178A">
              <w:rPr>
                <w:rFonts w:ascii="Times New Roman" w:hAnsi="Times New Roman" w:cs="Times New Roman"/>
                <w:color w:val="000000"/>
                <w:sz w:val="20"/>
                <w:szCs w:val="20"/>
              </w:rPr>
              <w:t xml:space="preserve">Численность </w:t>
            </w:r>
            <w:proofErr w:type="gramStart"/>
            <w:r w:rsidRPr="0036178A">
              <w:rPr>
                <w:rFonts w:ascii="Times New Roman" w:hAnsi="Times New Roman" w:cs="Times New Roman"/>
                <w:color w:val="000000"/>
                <w:sz w:val="20"/>
                <w:szCs w:val="20"/>
              </w:rPr>
              <w:t>занятых</w:t>
            </w:r>
            <w:proofErr w:type="gramEnd"/>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чел.</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152</w:t>
            </w:r>
          </w:p>
        </w:tc>
        <w:tc>
          <w:tcPr>
            <w:tcW w:w="1126"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151</w:t>
            </w:r>
          </w:p>
        </w:tc>
        <w:tc>
          <w:tcPr>
            <w:tcW w:w="970"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99,4</w:t>
            </w:r>
          </w:p>
        </w:tc>
      </w:tr>
      <w:tr w:rsidR="00D806CB" w:rsidRPr="0036178A" w:rsidTr="00D806CB">
        <w:trPr>
          <w:trHeight w:val="381"/>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8</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Среднемесячная заработная плата</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тыс. руб.</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28,6</w:t>
            </w:r>
          </w:p>
        </w:tc>
        <w:tc>
          <w:tcPr>
            <w:tcW w:w="1126"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28,7</w:t>
            </w:r>
          </w:p>
        </w:tc>
        <w:tc>
          <w:tcPr>
            <w:tcW w:w="970"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100,4</w:t>
            </w:r>
          </w:p>
        </w:tc>
      </w:tr>
      <w:tr w:rsidR="00D806CB" w:rsidRPr="0036178A" w:rsidTr="00D806CB">
        <w:trPr>
          <w:trHeight w:val="300"/>
        </w:trPr>
        <w:tc>
          <w:tcPr>
            <w:tcW w:w="10185" w:type="dxa"/>
            <w:gridSpan w:val="9"/>
            <w:tcBorders>
              <w:top w:val="nil"/>
              <w:left w:val="single" w:sz="8" w:space="0" w:color="auto"/>
              <w:bottom w:val="nil"/>
              <w:right w:val="single" w:sz="8" w:space="0" w:color="000000"/>
            </w:tcBorders>
            <w:hideMark/>
          </w:tcPr>
          <w:p w:rsidR="00D806CB" w:rsidRPr="0036178A" w:rsidRDefault="00D806CB" w:rsidP="00A553B2">
            <w:pPr>
              <w:jc w:val="center"/>
              <w:rPr>
                <w:rFonts w:ascii="Times New Roman" w:hAnsi="Times New Roman" w:cs="Times New Roman"/>
                <w:bCs/>
                <w:color w:val="000000"/>
                <w:sz w:val="20"/>
                <w:szCs w:val="20"/>
              </w:rPr>
            </w:pPr>
            <w:r w:rsidRPr="0036178A">
              <w:rPr>
                <w:rFonts w:ascii="Times New Roman" w:hAnsi="Times New Roman" w:cs="Times New Roman"/>
                <w:bCs/>
                <w:color w:val="000000"/>
                <w:sz w:val="20"/>
                <w:szCs w:val="20"/>
              </w:rPr>
              <w:t>Финансы</w:t>
            </w:r>
          </w:p>
        </w:tc>
      </w:tr>
      <w:tr w:rsidR="00D806CB" w:rsidRPr="0036178A" w:rsidTr="00D806CB">
        <w:trPr>
          <w:trHeight w:val="2060"/>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w:t>
            </w:r>
          </w:p>
        </w:tc>
        <w:tc>
          <w:tcPr>
            <w:tcW w:w="3948" w:type="dxa"/>
            <w:tcBorders>
              <w:top w:val="single" w:sz="4" w:space="0" w:color="auto"/>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134"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w:t>
            </w:r>
          </w:p>
        </w:tc>
        <w:tc>
          <w:tcPr>
            <w:tcW w:w="1147"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p>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14 953,2</w:t>
            </w:r>
          </w:p>
          <w:p w:rsidR="00D806CB" w:rsidRPr="0036178A" w:rsidRDefault="00D806CB" w:rsidP="00A553B2">
            <w:pPr>
              <w:jc w:val="center"/>
              <w:rPr>
                <w:rFonts w:ascii="Times New Roman" w:hAnsi="Times New Roman" w:cs="Times New Roman"/>
                <w:sz w:val="20"/>
                <w:szCs w:val="20"/>
              </w:rPr>
            </w:pPr>
          </w:p>
        </w:tc>
        <w:tc>
          <w:tcPr>
            <w:tcW w:w="1152"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10 171,1</w:t>
            </w:r>
          </w:p>
        </w:tc>
        <w:tc>
          <w:tcPr>
            <w:tcW w:w="1081"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p>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4704,2</w:t>
            </w:r>
          </w:p>
          <w:p w:rsidR="00D806CB" w:rsidRPr="0036178A" w:rsidRDefault="00D806CB" w:rsidP="00A553B2">
            <w:pPr>
              <w:jc w:val="center"/>
              <w:rPr>
                <w:rFonts w:ascii="Times New Roman" w:hAnsi="Times New Roman" w:cs="Times New Roman"/>
                <w:sz w:val="20"/>
                <w:szCs w:val="20"/>
              </w:rPr>
            </w:pPr>
          </w:p>
        </w:tc>
        <w:tc>
          <w:tcPr>
            <w:tcW w:w="1015" w:type="dxa"/>
            <w:gridSpan w:val="2"/>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31,4</w:t>
            </w:r>
          </w:p>
        </w:tc>
      </w:tr>
      <w:tr w:rsidR="00D806CB" w:rsidRPr="0036178A" w:rsidTr="00D806CB">
        <w:trPr>
          <w:trHeight w:val="1410"/>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lastRenderedPageBreak/>
              <w:t>2</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Доля просроченной кредиторской задолженности по оплате труда (включая начисления на оплату труда) муниципальных бюджетных учреждений</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r>
      <w:tr w:rsidR="00D806CB" w:rsidRPr="0036178A" w:rsidTr="00D806CB">
        <w:trPr>
          <w:trHeight w:val="300"/>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4</w:t>
            </w:r>
          </w:p>
        </w:tc>
        <w:tc>
          <w:tcPr>
            <w:tcW w:w="3948" w:type="dxa"/>
            <w:tcBorders>
              <w:top w:val="nil"/>
              <w:left w:val="nil"/>
              <w:bottom w:val="single" w:sz="4" w:space="0" w:color="auto"/>
              <w:right w:val="single" w:sz="4" w:space="0" w:color="auto"/>
            </w:tcBorders>
            <w:hideMark/>
          </w:tcPr>
          <w:p w:rsidR="00D806CB" w:rsidRPr="0036178A" w:rsidRDefault="00D806CB" w:rsidP="00A553B2">
            <w:pPr>
              <w:jc w:val="both"/>
              <w:rPr>
                <w:rFonts w:ascii="Times New Roman" w:hAnsi="Times New Roman" w:cs="Times New Roman"/>
                <w:color w:val="000000"/>
                <w:sz w:val="20"/>
                <w:szCs w:val="20"/>
              </w:rPr>
            </w:pPr>
            <w:r w:rsidRPr="0036178A">
              <w:rPr>
                <w:rFonts w:ascii="Times New Roman" w:hAnsi="Times New Roman" w:cs="Times New Roman"/>
                <w:color w:val="000000"/>
                <w:sz w:val="20"/>
                <w:szCs w:val="20"/>
              </w:rPr>
              <w:t>Доходы, всего</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тыс. руб.</w:t>
            </w:r>
          </w:p>
        </w:tc>
        <w:tc>
          <w:tcPr>
            <w:tcW w:w="1147" w:type="dxa"/>
            <w:tcBorders>
              <w:top w:val="nil"/>
              <w:left w:val="nil"/>
              <w:bottom w:val="single" w:sz="4" w:space="0" w:color="auto"/>
              <w:right w:val="single" w:sz="4" w:space="0" w:color="auto"/>
            </w:tcBorders>
            <w:vAlign w:val="center"/>
            <w:hideMark/>
          </w:tcPr>
          <w:p w:rsidR="005B74B9" w:rsidRPr="0036178A" w:rsidRDefault="005B74B9" w:rsidP="00A553B2">
            <w:pPr>
              <w:jc w:val="center"/>
              <w:rPr>
                <w:rFonts w:ascii="Times New Roman" w:hAnsi="Times New Roman" w:cs="Times New Roman"/>
                <w:sz w:val="20"/>
                <w:szCs w:val="20"/>
              </w:rPr>
            </w:pPr>
          </w:p>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31682,4</w:t>
            </w:r>
          </w:p>
          <w:p w:rsidR="00D806CB" w:rsidRPr="0036178A" w:rsidRDefault="00D806CB" w:rsidP="00A553B2">
            <w:pPr>
              <w:jc w:val="center"/>
              <w:rPr>
                <w:rFonts w:ascii="Times New Roman" w:hAnsi="Times New Roman" w:cs="Times New Roman"/>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10444,3</w:t>
            </w:r>
          </w:p>
        </w:tc>
        <w:tc>
          <w:tcPr>
            <w:tcW w:w="1081" w:type="dxa"/>
            <w:tcBorders>
              <w:top w:val="nil"/>
              <w:left w:val="nil"/>
              <w:bottom w:val="single" w:sz="4" w:space="0" w:color="auto"/>
              <w:right w:val="single" w:sz="4" w:space="0" w:color="auto"/>
            </w:tcBorders>
            <w:vAlign w:val="center"/>
            <w:hideMark/>
          </w:tcPr>
          <w:p w:rsidR="005B74B9" w:rsidRPr="0036178A" w:rsidRDefault="005B74B9" w:rsidP="00A553B2">
            <w:pPr>
              <w:jc w:val="center"/>
              <w:rPr>
                <w:rFonts w:ascii="Times New Roman" w:hAnsi="Times New Roman" w:cs="Times New Roman"/>
                <w:sz w:val="20"/>
                <w:szCs w:val="20"/>
              </w:rPr>
            </w:pPr>
          </w:p>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4975,1</w:t>
            </w:r>
          </w:p>
          <w:p w:rsidR="00D806CB" w:rsidRPr="0036178A" w:rsidRDefault="00D806CB" w:rsidP="00A553B2">
            <w:pPr>
              <w:jc w:val="center"/>
              <w:rPr>
                <w:rFonts w:ascii="Times New Roman" w:hAnsi="Times New Roman" w:cs="Times New Roman"/>
                <w:sz w:val="20"/>
                <w:szCs w:val="20"/>
              </w:rPr>
            </w:pP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15,7</w:t>
            </w:r>
          </w:p>
        </w:tc>
      </w:tr>
      <w:tr w:rsidR="00D806CB" w:rsidRPr="0036178A" w:rsidTr="00D806CB">
        <w:trPr>
          <w:trHeight w:val="300"/>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5</w:t>
            </w:r>
          </w:p>
        </w:tc>
        <w:tc>
          <w:tcPr>
            <w:tcW w:w="3948" w:type="dxa"/>
            <w:tcBorders>
              <w:top w:val="nil"/>
              <w:left w:val="nil"/>
              <w:bottom w:val="single" w:sz="4" w:space="0" w:color="auto"/>
              <w:right w:val="single" w:sz="4" w:space="0" w:color="auto"/>
            </w:tcBorders>
            <w:hideMark/>
          </w:tcPr>
          <w:p w:rsidR="00D806CB" w:rsidRPr="0036178A" w:rsidRDefault="00D806CB" w:rsidP="00A553B2">
            <w:pPr>
              <w:jc w:val="both"/>
              <w:rPr>
                <w:rFonts w:ascii="Times New Roman" w:hAnsi="Times New Roman" w:cs="Times New Roman"/>
                <w:color w:val="000000"/>
                <w:sz w:val="20"/>
                <w:szCs w:val="20"/>
              </w:rPr>
            </w:pPr>
            <w:r w:rsidRPr="0036178A">
              <w:rPr>
                <w:rFonts w:ascii="Times New Roman" w:hAnsi="Times New Roman" w:cs="Times New Roman"/>
                <w:color w:val="000000"/>
                <w:sz w:val="20"/>
                <w:szCs w:val="20"/>
              </w:rPr>
              <w:t>Собственные доходы</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тыс. руб.</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14  953,2</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10171,1</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4 704,2</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31,4</w:t>
            </w:r>
          </w:p>
        </w:tc>
      </w:tr>
      <w:tr w:rsidR="00D806CB" w:rsidRPr="0036178A" w:rsidTr="00D806CB">
        <w:trPr>
          <w:trHeight w:val="300"/>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6</w:t>
            </w:r>
          </w:p>
        </w:tc>
        <w:tc>
          <w:tcPr>
            <w:tcW w:w="3948" w:type="dxa"/>
            <w:tcBorders>
              <w:top w:val="nil"/>
              <w:left w:val="nil"/>
              <w:bottom w:val="single" w:sz="4" w:space="0" w:color="auto"/>
              <w:right w:val="single" w:sz="4" w:space="0" w:color="auto"/>
            </w:tcBorders>
            <w:hideMark/>
          </w:tcPr>
          <w:p w:rsidR="00D806CB" w:rsidRPr="0036178A" w:rsidRDefault="00D806CB" w:rsidP="00A553B2">
            <w:pPr>
              <w:jc w:val="both"/>
              <w:rPr>
                <w:rFonts w:ascii="Times New Roman" w:hAnsi="Times New Roman" w:cs="Times New Roman"/>
                <w:color w:val="000000"/>
                <w:sz w:val="20"/>
                <w:szCs w:val="20"/>
              </w:rPr>
            </w:pPr>
            <w:r w:rsidRPr="0036178A">
              <w:rPr>
                <w:rFonts w:ascii="Times New Roman" w:hAnsi="Times New Roman" w:cs="Times New Roman"/>
                <w:color w:val="000000"/>
                <w:sz w:val="20"/>
                <w:szCs w:val="20"/>
              </w:rPr>
              <w:t xml:space="preserve">Расходы, всего в том числе:  </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тыс. руб.</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41 012,4</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4406,1</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10 746,5</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26,2</w:t>
            </w:r>
          </w:p>
        </w:tc>
      </w:tr>
      <w:tr w:rsidR="00D806CB" w:rsidRPr="0036178A" w:rsidTr="00D806CB">
        <w:trPr>
          <w:trHeight w:val="300"/>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6.1.</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на национальную безопасность</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тыс. руб.</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175,1</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114,2</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26,4</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15,07</w:t>
            </w:r>
          </w:p>
        </w:tc>
      </w:tr>
      <w:tr w:rsidR="00D806CB" w:rsidRPr="0036178A" w:rsidTr="00D806CB">
        <w:trPr>
          <w:trHeight w:val="300"/>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6.2.</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на национальную экономику</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тыс. руб.</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7 920,9</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1 438,8</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18,1</w:t>
            </w:r>
          </w:p>
        </w:tc>
      </w:tr>
      <w:tr w:rsidR="00D806CB" w:rsidRPr="0036178A" w:rsidTr="00D806CB">
        <w:trPr>
          <w:trHeight w:val="300"/>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6.3.</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на ЖКХ</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тыс. руб.</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461,9</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2 426,4</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r>
      <w:tr w:rsidR="00D806CB" w:rsidRPr="0036178A" w:rsidTr="00D806CB">
        <w:trPr>
          <w:trHeight w:val="300"/>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6.4.</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на социальную политику</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тыс. руб.</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259,9</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272,4</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73,2</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28,1</w:t>
            </w:r>
          </w:p>
        </w:tc>
      </w:tr>
      <w:tr w:rsidR="00D806CB" w:rsidRPr="0036178A" w:rsidTr="00D806CB">
        <w:trPr>
          <w:trHeight w:val="300"/>
        </w:trPr>
        <w:tc>
          <w:tcPr>
            <w:tcW w:w="708" w:type="dxa"/>
            <w:gridSpan w:val="2"/>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6.5.</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на благоустройство</w:t>
            </w:r>
          </w:p>
        </w:tc>
        <w:tc>
          <w:tcPr>
            <w:tcW w:w="1134"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тыс. руб.</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179,6</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31,7</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44,1</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24,5</w:t>
            </w:r>
          </w:p>
        </w:tc>
      </w:tr>
      <w:tr w:rsidR="00D806CB" w:rsidRPr="0036178A" w:rsidTr="00D806CB">
        <w:trPr>
          <w:trHeight w:val="300"/>
        </w:trPr>
        <w:tc>
          <w:tcPr>
            <w:tcW w:w="10185" w:type="dxa"/>
            <w:gridSpan w:val="9"/>
            <w:tcBorders>
              <w:top w:val="nil"/>
              <w:left w:val="single" w:sz="8" w:space="0" w:color="auto"/>
              <w:bottom w:val="nil"/>
              <w:right w:val="single" w:sz="8" w:space="0" w:color="000000"/>
            </w:tcBorders>
            <w:hideMark/>
          </w:tcPr>
          <w:p w:rsidR="00D806CB" w:rsidRPr="0036178A" w:rsidRDefault="00D806CB" w:rsidP="00A553B2">
            <w:pPr>
              <w:jc w:val="center"/>
              <w:rPr>
                <w:rFonts w:ascii="Times New Roman" w:hAnsi="Times New Roman" w:cs="Times New Roman"/>
                <w:bCs/>
                <w:color w:val="000000"/>
                <w:sz w:val="20"/>
                <w:szCs w:val="20"/>
              </w:rPr>
            </w:pPr>
            <w:r w:rsidRPr="0036178A">
              <w:rPr>
                <w:rFonts w:ascii="Times New Roman" w:hAnsi="Times New Roman" w:cs="Times New Roman"/>
                <w:bCs/>
                <w:color w:val="000000"/>
                <w:sz w:val="20"/>
                <w:szCs w:val="20"/>
              </w:rPr>
              <w:t>Транспорт</w:t>
            </w:r>
          </w:p>
        </w:tc>
      </w:tr>
      <w:tr w:rsidR="00D806CB" w:rsidRPr="0036178A" w:rsidTr="00D806CB">
        <w:trPr>
          <w:trHeight w:val="600"/>
        </w:trPr>
        <w:tc>
          <w:tcPr>
            <w:tcW w:w="708" w:type="dxa"/>
            <w:gridSpan w:val="2"/>
            <w:tcBorders>
              <w:top w:val="single" w:sz="4" w:space="0" w:color="auto"/>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w:t>
            </w:r>
          </w:p>
        </w:tc>
        <w:tc>
          <w:tcPr>
            <w:tcW w:w="3948" w:type="dxa"/>
            <w:tcBorders>
              <w:top w:val="single" w:sz="4" w:space="0" w:color="auto"/>
              <w:left w:val="nil"/>
              <w:bottom w:val="single" w:sz="4" w:space="0" w:color="auto"/>
              <w:right w:val="single" w:sz="4" w:space="0" w:color="auto"/>
            </w:tcBorders>
            <w:hideMark/>
          </w:tcPr>
          <w:p w:rsidR="00D806CB" w:rsidRPr="0036178A" w:rsidRDefault="00D806CB" w:rsidP="00A553B2">
            <w:pPr>
              <w:jc w:val="both"/>
              <w:rPr>
                <w:rFonts w:ascii="Times New Roman" w:hAnsi="Times New Roman" w:cs="Times New Roman"/>
                <w:color w:val="000000"/>
                <w:sz w:val="20"/>
                <w:szCs w:val="20"/>
              </w:rPr>
            </w:pPr>
            <w:r w:rsidRPr="0036178A">
              <w:rPr>
                <w:rFonts w:ascii="Times New Roman" w:hAnsi="Times New Roman" w:cs="Times New Roman"/>
                <w:color w:val="000000"/>
                <w:sz w:val="20"/>
                <w:szCs w:val="20"/>
              </w:rPr>
              <w:t>Количество отремонтированных дорог, в том числе:</w:t>
            </w:r>
          </w:p>
        </w:tc>
        <w:tc>
          <w:tcPr>
            <w:tcW w:w="1134" w:type="dxa"/>
            <w:tcBorders>
              <w:top w:val="single" w:sz="4" w:space="0" w:color="auto"/>
              <w:left w:val="nil"/>
              <w:bottom w:val="single" w:sz="4" w:space="0" w:color="auto"/>
              <w:right w:val="single" w:sz="4" w:space="0" w:color="auto"/>
            </w:tcBorders>
            <w:vAlign w:val="bottom"/>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кв. м.</w:t>
            </w:r>
          </w:p>
        </w:tc>
        <w:tc>
          <w:tcPr>
            <w:tcW w:w="1147"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w:t>
            </w:r>
          </w:p>
        </w:tc>
        <w:tc>
          <w:tcPr>
            <w:tcW w:w="1081" w:type="dxa"/>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c>
          <w:tcPr>
            <w:tcW w:w="1015" w:type="dxa"/>
            <w:gridSpan w:val="2"/>
            <w:tcBorders>
              <w:top w:val="single" w:sz="4" w:space="0" w:color="auto"/>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r>
      <w:tr w:rsidR="00D806CB" w:rsidRPr="0036178A" w:rsidTr="00D806CB">
        <w:trPr>
          <w:trHeight w:val="3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1.2.</w:t>
            </w:r>
          </w:p>
        </w:tc>
        <w:tc>
          <w:tcPr>
            <w:tcW w:w="3948" w:type="dxa"/>
            <w:tcBorders>
              <w:top w:val="nil"/>
              <w:left w:val="nil"/>
              <w:bottom w:val="single" w:sz="4" w:space="0" w:color="auto"/>
              <w:right w:val="single" w:sz="4" w:space="0" w:color="auto"/>
            </w:tcBorders>
            <w:hideMark/>
          </w:tcPr>
          <w:p w:rsidR="00D806CB" w:rsidRPr="0036178A" w:rsidRDefault="00D806CB" w:rsidP="00A553B2">
            <w:pPr>
              <w:jc w:val="both"/>
              <w:rPr>
                <w:rFonts w:ascii="Times New Roman" w:hAnsi="Times New Roman" w:cs="Times New Roman"/>
                <w:color w:val="000000"/>
                <w:sz w:val="20"/>
                <w:szCs w:val="20"/>
              </w:rPr>
            </w:pPr>
            <w:r w:rsidRPr="0036178A">
              <w:rPr>
                <w:rFonts w:ascii="Times New Roman" w:hAnsi="Times New Roman" w:cs="Times New Roman"/>
                <w:color w:val="000000"/>
                <w:sz w:val="20"/>
                <w:szCs w:val="20"/>
              </w:rPr>
              <w:t>поселкового значения</w:t>
            </w:r>
          </w:p>
        </w:tc>
        <w:tc>
          <w:tcPr>
            <w:tcW w:w="1134" w:type="dxa"/>
            <w:tcBorders>
              <w:top w:val="nil"/>
              <w:left w:val="nil"/>
              <w:bottom w:val="single" w:sz="4" w:space="0" w:color="auto"/>
              <w:right w:val="single" w:sz="4" w:space="0" w:color="auto"/>
            </w:tcBorders>
            <w:vAlign w:val="bottom"/>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кв. м.</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r>
      <w:tr w:rsidR="00D806CB" w:rsidRPr="0036178A" w:rsidTr="00D806CB">
        <w:trPr>
          <w:trHeight w:val="577"/>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2</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Доля отремонтированных дорог от общей протяженности, в том числе:</w:t>
            </w:r>
          </w:p>
        </w:tc>
        <w:tc>
          <w:tcPr>
            <w:tcW w:w="1134" w:type="dxa"/>
            <w:tcBorders>
              <w:top w:val="nil"/>
              <w:left w:val="nil"/>
              <w:bottom w:val="single" w:sz="4" w:space="0" w:color="auto"/>
              <w:right w:val="single" w:sz="4" w:space="0" w:color="auto"/>
            </w:tcBorders>
            <w:vAlign w:val="bottom"/>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r>
      <w:tr w:rsidR="00D806CB" w:rsidRPr="0036178A" w:rsidTr="00D806CB">
        <w:trPr>
          <w:trHeight w:val="3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2.1.</w:t>
            </w:r>
          </w:p>
        </w:tc>
        <w:tc>
          <w:tcPr>
            <w:tcW w:w="3948" w:type="dxa"/>
            <w:tcBorders>
              <w:top w:val="nil"/>
              <w:left w:val="nil"/>
              <w:bottom w:val="single" w:sz="4" w:space="0" w:color="auto"/>
              <w:right w:val="single" w:sz="4" w:space="0" w:color="auto"/>
            </w:tcBorders>
            <w:hideMark/>
          </w:tcPr>
          <w:p w:rsidR="00D806CB" w:rsidRPr="0036178A" w:rsidRDefault="00D806CB" w:rsidP="00A553B2">
            <w:pPr>
              <w:jc w:val="both"/>
              <w:rPr>
                <w:rFonts w:ascii="Times New Roman" w:hAnsi="Times New Roman" w:cs="Times New Roman"/>
                <w:color w:val="000000"/>
                <w:sz w:val="20"/>
                <w:szCs w:val="20"/>
              </w:rPr>
            </w:pPr>
            <w:r w:rsidRPr="0036178A">
              <w:rPr>
                <w:rFonts w:ascii="Times New Roman" w:hAnsi="Times New Roman" w:cs="Times New Roman"/>
                <w:color w:val="000000"/>
                <w:sz w:val="20"/>
                <w:szCs w:val="20"/>
              </w:rPr>
              <w:t>поселкового значения</w:t>
            </w:r>
          </w:p>
        </w:tc>
        <w:tc>
          <w:tcPr>
            <w:tcW w:w="1134" w:type="dxa"/>
            <w:tcBorders>
              <w:top w:val="nil"/>
              <w:left w:val="nil"/>
              <w:bottom w:val="single" w:sz="4" w:space="0" w:color="auto"/>
              <w:right w:val="single" w:sz="4" w:space="0" w:color="auto"/>
            </w:tcBorders>
            <w:vAlign w:val="bottom"/>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r>
      <w:tr w:rsidR="00D806CB" w:rsidRPr="0036178A" w:rsidTr="00D806CB">
        <w:trPr>
          <w:trHeight w:val="12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3</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Доля населения не имеющая регулярного автобусного и железнодорожного сообщения с административным центром</w:t>
            </w:r>
          </w:p>
        </w:tc>
        <w:tc>
          <w:tcPr>
            <w:tcW w:w="1134" w:type="dxa"/>
            <w:tcBorders>
              <w:top w:val="nil"/>
              <w:left w:val="nil"/>
              <w:bottom w:val="single" w:sz="4" w:space="0" w:color="auto"/>
              <w:right w:val="single" w:sz="4" w:space="0" w:color="auto"/>
            </w:tcBorders>
            <w:vAlign w:val="bottom"/>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0</w:t>
            </w:r>
          </w:p>
        </w:tc>
      </w:tr>
      <w:tr w:rsidR="00D806CB" w:rsidRPr="0036178A" w:rsidTr="00D806CB">
        <w:trPr>
          <w:trHeight w:val="900"/>
        </w:trPr>
        <w:tc>
          <w:tcPr>
            <w:tcW w:w="708" w:type="dxa"/>
            <w:gridSpan w:val="2"/>
            <w:tcBorders>
              <w:top w:val="nil"/>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4</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Общий объем расходов бюджета муниципального образования на транспорт - всего</w:t>
            </w:r>
          </w:p>
        </w:tc>
        <w:tc>
          <w:tcPr>
            <w:tcW w:w="1134" w:type="dxa"/>
            <w:tcBorders>
              <w:top w:val="nil"/>
              <w:left w:val="nil"/>
              <w:bottom w:val="single" w:sz="4" w:space="0" w:color="auto"/>
              <w:right w:val="single" w:sz="4" w:space="0" w:color="auto"/>
            </w:tcBorders>
            <w:vAlign w:val="bottom"/>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млн. руб.</w:t>
            </w:r>
          </w:p>
        </w:tc>
        <w:tc>
          <w:tcPr>
            <w:tcW w:w="1147"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7 920,9 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1 438,8</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18,1</w:t>
            </w:r>
          </w:p>
        </w:tc>
      </w:tr>
      <w:tr w:rsidR="00D806CB" w:rsidRPr="0036178A" w:rsidTr="00D806CB">
        <w:trPr>
          <w:trHeight w:val="300"/>
        </w:trPr>
        <w:tc>
          <w:tcPr>
            <w:tcW w:w="10185" w:type="dxa"/>
            <w:gridSpan w:val="9"/>
            <w:tcBorders>
              <w:top w:val="single" w:sz="4" w:space="0" w:color="auto"/>
              <w:left w:val="single" w:sz="4" w:space="0" w:color="auto"/>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bCs/>
                <w:color w:val="000000"/>
                <w:sz w:val="20"/>
                <w:szCs w:val="20"/>
              </w:rPr>
            </w:pPr>
            <w:r w:rsidRPr="0036178A">
              <w:rPr>
                <w:rFonts w:ascii="Times New Roman" w:hAnsi="Times New Roman" w:cs="Times New Roman"/>
                <w:bCs/>
                <w:color w:val="000000"/>
                <w:sz w:val="20"/>
                <w:szCs w:val="20"/>
              </w:rPr>
              <w:t>Энергосбережение и повышение энергетической эффективности</w:t>
            </w:r>
          </w:p>
        </w:tc>
      </w:tr>
      <w:tr w:rsidR="00D806CB" w:rsidRPr="0036178A" w:rsidTr="00D806CB">
        <w:trPr>
          <w:trHeight w:val="900"/>
        </w:trPr>
        <w:tc>
          <w:tcPr>
            <w:tcW w:w="708" w:type="dxa"/>
            <w:gridSpan w:val="2"/>
            <w:vMerge w:val="restart"/>
            <w:tcBorders>
              <w:top w:val="nil"/>
              <w:left w:val="single" w:sz="4" w:space="0" w:color="auto"/>
              <w:bottom w:val="single" w:sz="4" w:space="0" w:color="000000"/>
              <w:right w:val="single" w:sz="4" w:space="0" w:color="auto"/>
            </w:tcBorders>
            <w:vAlign w:val="center"/>
            <w:hideMark/>
          </w:tcPr>
          <w:p w:rsidR="00D806CB" w:rsidRPr="0036178A" w:rsidRDefault="00D806CB" w:rsidP="00A553B2">
            <w:pPr>
              <w:jc w:val="right"/>
              <w:rPr>
                <w:rFonts w:ascii="Times New Roman" w:hAnsi="Times New Roman" w:cs="Times New Roman"/>
                <w:color w:val="000000"/>
                <w:sz w:val="20"/>
                <w:szCs w:val="20"/>
              </w:rPr>
            </w:pPr>
            <w:r w:rsidRPr="0036178A">
              <w:rPr>
                <w:rFonts w:ascii="Times New Roman" w:hAnsi="Times New Roman" w:cs="Times New Roman"/>
                <w:color w:val="000000"/>
                <w:sz w:val="20"/>
                <w:szCs w:val="20"/>
              </w:rPr>
              <w:t>1</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Удельная величина потребления энергетических ресурсов в многоквартирных домах:</w:t>
            </w:r>
          </w:p>
        </w:tc>
        <w:tc>
          <w:tcPr>
            <w:tcW w:w="1134" w:type="dxa"/>
            <w:tcBorders>
              <w:top w:val="nil"/>
              <w:left w:val="nil"/>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47" w:type="dxa"/>
            <w:vMerge w:val="restart"/>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r>
      <w:tr w:rsidR="00D806CB" w:rsidRPr="0036178A" w:rsidTr="00D806CB">
        <w:trPr>
          <w:trHeight w:val="900"/>
        </w:trPr>
        <w:tc>
          <w:tcPr>
            <w:tcW w:w="708" w:type="dxa"/>
            <w:gridSpan w:val="2"/>
            <w:vMerge/>
            <w:tcBorders>
              <w:top w:val="nil"/>
              <w:left w:val="single" w:sz="4" w:space="0" w:color="auto"/>
              <w:bottom w:val="single" w:sz="4" w:space="0" w:color="000000"/>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 электрическая энергия</w:t>
            </w:r>
          </w:p>
        </w:tc>
        <w:tc>
          <w:tcPr>
            <w:tcW w:w="1134" w:type="dxa"/>
            <w:tcBorders>
              <w:top w:val="nil"/>
              <w:left w:val="nil"/>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кВт/</w:t>
            </w:r>
            <w:proofErr w:type="gramStart"/>
            <w:r w:rsidRPr="0036178A">
              <w:rPr>
                <w:rFonts w:ascii="Times New Roman" w:hAnsi="Times New Roman" w:cs="Times New Roman"/>
                <w:color w:val="000000"/>
                <w:sz w:val="20"/>
                <w:szCs w:val="20"/>
              </w:rPr>
              <w:t>ч</w:t>
            </w:r>
            <w:proofErr w:type="gramEnd"/>
            <w:r w:rsidRPr="0036178A">
              <w:rPr>
                <w:rFonts w:ascii="Times New Roman" w:hAnsi="Times New Roman" w:cs="Times New Roman"/>
                <w:color w:val="000000"/>
                <w:sz w:val="20"/>
                <w:szCs w:val="20"/>
              </w:rPr>
              <w:t xml:space="preserve"> на 1 проживающего</w:t>
            </w:r>
          </w:p>
        </w:tc>
        <w:tc>
          <w:tcPr>
            <w:tcW w:w="1147" w:type="dxa"/>
            <w:vMerge/>
            <w:tcBorders>
              <w:top w:val="nil"/>
              <w:left w:val="single" w:sz="4" w:space="0" w:color="auto"/>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65</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65</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100</w:t>
            </w:r>
          </w:p>
        </w:tc>
      </w:tr>
      <w:tr w:rsidR="00D806CB" w:rsidRPr="0036178A" w:rsidTr="00D806CB">
        <w:trPr>
          <w:trHeight w:val="900"/>
        </w:trPr>
        <w:tc>
          <w:tcPr>
            <w:tcW w:w="708" w:type="dxa"/>
            <w:gridSpan w:val="2"/>
            <w:vMerge/>
            <w:tcBorders>
              <w:top w:val="nil"/>
              <w:left w:val="single" w:sz="4" w:space="0" w:color="auto"/>
              <w:bottom w:val="single" w:sz="4" w:space="0" w:color="000000"/>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 тепловая энергия</w:t>
            </w:r>
          </w:p>
        </w:tc>
        <w:tc>
          <w:tcPr>
            <w:tcW w:w="1134" w:type="dxa"/>
            <w:tcBorders>
              <w:top w:val="nil"/>
              <w:left w:val="nil"/>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xml:space="preserve">Гкал на 1 </w:t>
            </w:r>
            <w:proofErr w:type="spellStart"/>
            <w:r w:rsidRPr="0036178A">
              <w:rPr>
                <w:rFonts w:ascii="Times New Roman" w:hAnsi="Times New Roman" w:cs="Times New Roman"/>
                <w:color w:val="000000"/>
                <w:sz w:val="20"/>
                <w:szCs w:val="20"/>
              </w:rPr>
              <w:t>кв.м</w:t>
            </w:r>
            <w:proofErr w:type="spellEnd"/>
            <w:r w:rsidRPr="0036178A">
              <w:rPr>
                <w:rFonts w:ascii="Times New Roman" w:hAnsi="Times New Roman" w:cs="Times New Roman"/>
                <w:color w:val="000000"/>
                <w:sz w:val="20"/>
                <w:szCs w:val="20"/>
              </w:rPr>
              <w:t>. площади</w:t>
            </w:r>
          </w:p>
        </w:tc>
        <w:tc>
          <w:tcPr>
            <w:tcW w:w="1147" w:type="dxa"/>
            <w:vMerge/>
            <w:tcBorders>
              <w:top w:val="nil"/>
              <w:left w:val="single" w:sz="4" w:space="0" w:color="auto"/>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0,0277</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0,0277</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100</w:t>
            </w:r>
          </w:p>
        </w:tc>
      </w:tr>
      <w:tr w:rsidR="00D806CB" w:rsidRPr="0036178A" w:rsidTr="00D806CB">
        <w:trPr>
          <w:trHeight w:val="900"/>
        </w:trPr>
        <w:tc>
          <w:tcPr>
            <w:tcW w:w="708" w:type="dxa"/>
            <w:gridSpan w:val="2"/>
            <w:vMerge/>
            <w:tcBorders>
              <w:top w:val="nil"/>
              <w:left w:val="single" w:sz="4" w:space="0" w:color="auto"/>
              <w:bottom w:val="single" w:sz="4" w:space="0" w:color="000000"/>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 горячая вода</w:t>
            </w:r>
          </w:p>
        </w:tc>
        <w:tc>
          <w:tcPr>
            <w:tcW w:w="1134" w:type="dxa"/>
            <w:tcBorders>
              <w:top w:val="nil"/>
              <w:left w:val="nil"/>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куб. м. на 1 проживающего</w:t>
            </w:r>
          </w:p>
        </w:tc>
        <w:tc>
          <w:tcPr>
            <w:tcW w:w="1147" w:type="dxa"/>
            <w:vMerge/>
            <w:tcBorders>
              <w:top w:val="nil"/>
              <w:left w:val="single" w:sz="4" w:space="0" w:color="auto"/>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3,26</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3,26</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100</w:t>
            </w:r>
          </w:p>
        </w:tc>
      </w:tr>
      <w:tr w:rsidR="00D806CB" w:rsidRPr="0036178A" w:rsidTr="00D806CB">
        <w:trPr>
          <w:trHeight w:val="900"/>
        </w:trPr>
        <w:tc>
          <w:tcPr>
            <w:tcW w:w="708" w:type="dxa"/>
            <w:gridSpan w:val="2"/>
            <w:vMerge/>
            <w:tcBorders>
              <w:top w:val="nil"/>
              <w:left w:val="single" w:sz="4" w:space="0" w:color="auto"/>
              <w:bottom w:val="single" w:sz="4" w:space="0" w:color="000000"/>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 холодная вода</w:t>
            </w:r>
          </w:p>
        </w:tc>
        <w:tc>
          <w:tcPr>
            <w:tcW w:w="1134" w:type="dxa"/>
            <w:tcBorders>
              <w:top w:val="nil"/>
              <w:left w:val="nil"/>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куб. м. на 1 проживающего</w:t>
            </w:r>
          </w:p>
        </w:tc>
        <w:tc>
          <w:tcPr>
            <w:tcW w:w="1147" w:type="dxa"/>
            <w:vMerge/>
            <w:tcBorders>
              <w:top w:val="nil"/>
              <w:left w:val="single" w:sz="4" w:space="0" w:color="auto"/>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4,88</w:t>
            </w: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4,88</w:t>
            </w: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sz w:val="20"/>
                <w:szCs w:val="20"/>
              </w:rPr>
            </w:pPr>
            <w:r w:rsidRPr="0036178A">
              <w:rPr>
                <w:rFonts w:ascii="Times New Roman" w:hAnsi="Times New Roman" w:cs="Times New Roman"/>
                <w:sz w:val="20"/>
                <w:szCs w:val="20"/>
              </w:rPr>
              <w:t>100</w:t>
            </w:r>
          </w:p>
        </w:tc>
      </w:tr>
      <w:tr w:rsidR="00D806CB" w:rsidRPr="0036178A" w:rsidTr="00D806CB">
        <w:trPr>
          <w:trHeight w:val="900"/>
        </w:trPr>
        <w:tc>
          <w:tcPr>
            <w:tcW w:w="708" w:type="dxa"/>
            <w:gridSpan w:val="2"/>
            <w:vMerge/>
            <w:tcBorders>
              <w:top w:val="nil"/>
              <w:left w:val="single" w:sz="4" w:space="0" w:color="auto"/>
              <w:bottom w:val="single" w:sz="4" w:space="0" w:color="000000"/>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природный газ</w:t>
            </w:r>
          </w:p>
        </w:tc>
        <w:tc>
          <w:tcPr>
            <w:tcW w:w="1134" w:type="dxa"/>
            <w:tcBorders>
              <w:top w:val="nil"/>
              <w:left w:val="nil"/>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куб. м. на 1 проживающего</w:t>
            </w:r>
          </w:p>
        </w:tc>
        <w:tc>
          <w:tcPr>
            <w:tcW w:w="1147" w:type="dxa"/>
            <w:vMerge/>
            <w:tcBorders>
              <w:top w:val="nil"/>
              <w:left w:val="single" w:sz="4" w:space="0" w:color="auto"/>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r>
      <w:tr w:rsidR="00D806CB" w:rsidRPr="0036178A" w:rsidTr="00D806CB">
        <w:trPr>
          <w:trHeight w:val="992"/>
        </w:trPr>
        <w:tc>
          <w:tcPr>
            <w:tcW w:w="708" w:type="dxa"/>
            <w:gridSpan w:val="2"/>
            <w:vMerge w:val="restart"/>
            <w:tcBorders>
              <w:top w:val="nil"/>
              <w:left w:val="single" w:sz="4" w:space="0" w:color="auto"/>
              <w:bottom w:val="single" w:sz="4" w:space="0" w:color="000000"/>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2</w:t>
            </w: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Удельная величина потребления энергетических ресурсов муниципальными бюджетными учреждениями</w:t>
            </w:r>
          </w:p>
        </w:tc>
        <w:tc>
          <w:tcPr>
            <w:tcW w:w="1134" w:type="dxa"/>
            <w:tcBorders>
              <w:top w:val="nil"/>
              <w:left w:val="nil"/>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47" w:type="dxa"/>
            <w:vMerge w:val="restart"/>
            <w:tcBorders>
              <w:top w:val="nil"/>
              <w:left w:val="single" w:sz="4" w:space="0" w:color="auto"/>
              <w:bottom w:val="single" w:sz="4" w:space="0" w:color="auto"/>
              <w:right w:val="single" w:sz="4" w:space="0" w:color="auto"/>
            </w:tcBorders>
            <w:vAlign w:val="center"/>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w:t>
            </w: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r>
      <w:tr w:rsidR="00D806CB" w:rsidRPr="0036178A" w:rsidTr="00D806CB">
        <w:trPr>
          <w:trHeight w:val="900"/>
        </w:trPr>
        <w:tc>
          <w:tcPr>
            <w:tcW w:w="708" w:type="dxa"/>
            <w:gridSpan w:val="2"/>
            <w:vMerge/>
            <w:tcBorders>
              <w:top w:val="nil"/>
              <w:left w:val="single" w:sz="4" w:space="0" w:color="auto"/>
              <w:bottom w:val="single" w:sz="4" w:space="0" w:color="000000"/>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 электрическая энергия</w:t>
            </w:r>
          </w:p>
        </w:tc>
        <w:tc>
          <w:tcPr>
            <w:tcW w:w="1134" w:type="dxa"/>
            <w:tcBorders>
              <w:top w:val="nil"/>
              <w:left w:val="nil"/>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кВт/</w:t>
            </w:r>
            <w:proofErr w:type="gramStart"/>
            <w:r w:rsidRPr="0036178A">
              <w:rPr>
                <w:rFonts w:ascii="Times New Roman" w:hAnsi="Times New Roman" w:cs="Times New Roman"/>
                <w:color w:val="000000"/>
                <w:sz w:val="20"/>
                <w:szCs w:val="20"/>
              </w:rPr>
              <w:t>ч</w:t>
            </w:r>
            <w:proofErr w:type="gramEnd"/>
            <w:r w:rsidRPr="0036178A">
              <w:rPr>
                <w:rFonts w:ascii="Times New Roman" w:hAnsi="Times New Roman" w:cs="Times New Roman"/>
                <w:color w:val="000000"/>
                <w:sz w:val="20"/>
                <w:szCs w:val="20"/>
              </w:rPr>
              <w:t xml:space="preserve"> на 1 проживающего</w:t>
            </w:r>
          </w:p>
        </w:tc>
        <w:tc>
          <w:tcPr>
            <w:tcW w:w="1147" w:type="dxa"/>
            <w:vMerge/>
            <w:tcBorders>
              <w:top w:val="nil"/>
              <w:left w:val="single" w:sz="4" w:space="0" w:color="auto"/>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r>
      <w:tr w:rsidR="00D806CB" w:rsidRPr="0036178A" w:rsidTr="00D806CB">
        <w:trPr>
          <w:trHeight w:val="900"/>
        </w:trPr>
        <w:tc>
          <w:tcPr>
            <w:tcW w:w="708" w:type="dxa"/>
            <w:gridSpan w:val="2"/>
            <w:vMerge/>
            <w:tcBorders>
              <w:top w:val="nil"/>
              <w:left w:val="single" w:sz="4" w:space="0" w:color="auto"/>
              <w:bottom w:val="single" w:sz="4" w:space="0" w:color="000000"/>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 тепловая энергия</w:t>
            </w:r>
          </w:p>
        </w:tc>
        <w:tc>
          <w:tcPr>
            <w:tcW w:w="1134" w:type="dxa"/>
            <w:tcBorders>
              <w:top w:val="nil"/>
              <w:left w:val="nil"/>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 xml:space="preserve">Гкал на 1 </w:t>
            </w:r>
            <w:proofErr w:type="spellStart"/>
            <w:r w:rsidRPr="0036178A">
              <w:rPr>
                <w:rFonts w:ascii="Times New Roman" w:hAnsi="Times New Roman" w:cs="Times New Roman"/>
                <w:color w:val="000000"/>
                <w:sz w:val="20"/>
                <w:szCs w:val="20"/>
              </w:rPr>
              <w:t>кв.м</w:t>
            </w:r>
            <w:proofErr w:type="spellEnd"/>
            <w:r w:rsidRPr="0036178A">
              <w:rPr>
                <w:rFonts w:ascii="Times New Roman" w:hAnsi="Times New Roman" w:cs="Times New Roman"/>
                <w:color w:val="000000"/>
                <w:sz w:val="20"/>
                <w:szCs w:val="20"/>
              </w:rPr>
              <w:t>. площади</w:t>
            </w:r>
          </w:p>
        </w:tc>
        <w:tc>
          <w:tcPr>
            <w:tcW w:w="1147" w:type="dxa"/>
            <w:vMerge/>
            <w:tcBorders>
              <w:top w:val="nil"/>
              <w:left w:val="single" w:sz="4" w:space="0" w:color="auto"/>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r>
      <w:tr w:rsidR="00D806CB" w:rsidRPr="0036178A" w:rsidTr="00D806CB">
        <w:trPr>
          <w:trHeight w:val="415"/>
        </w:trPr>
        <w:tc>
          <w:tcPr>
            <w:tcW w:w="708" w:type="dxa"/>
            <w:gridSpan w:val="2"/>
            <w:vMerge/>
            <w:tcBorders>
              <w:top w:val="nil"/>
              <w:left w:val="single" w:sz="4" w:space="0" w:color="auto"/>
              <w:bottom w:val="single" w:sz="4" w:space="0" w:color="000000"/>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 горячая вода</w:t>
            </w:r>
          </w:p>
        </w:tc>
        <w:tc>
          <w:tcPr>
            <w:tcW w:w="1134" w:type="dxa"/>
            <w:tcBorders>
              <w:top w:val="nil"/>
              <w:left w:val="nil"/>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куб. м. на 1 проживающего</w:t>
            </w:r>
          </w:p>
        </w:tc>
        <w:tc>
          <w:tcPr>
            <w:tcW w:w="1147" w:type="dxa"/>
            <w:vMerge/>
            <w:tcBorders>
              <w:top w:val="nil"/>
              <w:left w:val="single" w:sz="4" w:space="0" w:color="auto"/>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r>
      <w:tr w:rsidR="00D806CB" w:rsidRPr="0036178A" w:rsidTr="00D806CB">
        <w:trPr>
          <w:trHeight w:val="900"/>
        </w:trPr>
        <w:tc>
          <w:tcPr>
            <w:tcW w:w="708" w:type="dxa"/>
            <w:gridSpan w:val="2"/>
            <w:vMerge/>
            <w:tcBorders>
              <w:top w:val="nil"/>
              <w:left w:val="single" w:sz="4" w:space="0" w:color="auto"/>
              <w:bottom w:val="single" w:sz="4" w:space="0" w:color="000000"/>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 холодная вода</w:t>
            </w:r>
          </w:p>
        </w:tc>
        <w:tc>
          <w:tcPr>
            <w:tcW w:w="1134" w:type="dxa"/>
            <w:tcBorders>
              <w:top w:val="nil"/>
              <w:left w:val="nil"/>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куб. м. на 1 проживающего</w:t>
            </w:r>
          </w:p>
        </w:tc>
        <w:tc>
          <w:tcPr>
            <w:tcW w:w="1147" w:type="dxa"/>
            <w:vMerge/>
            <w:tcBorders>
              <w:top w:val="nil"/>
              <w:left w:val="single" w:sz="4" w:space="0" w:color="auto"/>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r>
      <w:tr w:rsidR="00D806CB" w:rsidRPr="0036178A" w:rsidTr="00D806CB">
        <w:trPr>
          <w:trHeight w:val="900"/>
        </w:trPr>
        <w:tc>
          <w:tcPr>
            <w:tcW w:w="708" w:type="dxa"/>
            <w:gridSpan w:val="2"/>
            <w:vMerge/>
            <w:tcBorders>
              <w:top w:val="nil"/>
              <w:left w:val="single" w:sz="4" w:space="0" w:color="auto"/>
              <w:bottom w:val="single" w:sz="4" w:space="0" w:color="000000"/>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p>
        </w:tc>
        <w:tc>
          <w:tcPr>
            <w:tcW w:w="3948" w:type="dxa"/>
            <w:tcBorders>
              <w:top w:val="nil"/>
              <w:left w:val="nil"/>
              <w:bottom w:val="single" w:sz="4" w:space="0" w:color="auto"/>
              <w:right w:val="single" w:sz="4" w:space="0" w:color="auto"/>
            </w:tcBorders>
            <w:hideMark/>
          </w:tcPr>
          <w:p w:rsidR="00D806CB" w:rsidRPr="0036178A" w:rsidRDefault="00D806CB" w:rsidP="00A553B2">
            <w:pPr>
              <w:rPr>
                <w:rFonts w:ascii="Times New Roman" w:hAnsi="Times New Roman" w:cs="Times New Roman"/>
                <w:color w:val="000000"/>
                <w:sz w:val="20"/>
                <w:szCs w:val="20"/>
              </w:rPr>
            </w:pPr>
            <w:r w:rsidRPr="0036178A">
              <w:rPr>
                <w:rFonts w:ascii="Times New Roman" w:hAnsi="Times New Roman" w:cs="Times New Roman"/>
                <w:color w:val="000000"/>
                <w:sz w:val="20"/>
                <w:szCs w:val="20"/>
              </w:rPr>
              <w:t>- природный газ</w:t>
            </w:r>
          </w:p>
        </w:tc>
        <w:tc>
          <w:tcPr>
            <w:tcW w:w="1134" w:type="dxa"/>
            <w:tcBorders>
              <w:top w:val="nil"/>
              <w:left w:val="nil"/>
              <w:bottom w:val="single" w:sz="4" w:space="0" w:color="auto"/>
              <w:right w:val="single" w:sz="4" w:space="0" w:color="auto"/>
            </w:tcBorders>
            <w:hideMark/>
          </w:tcPr>
          <w:p w:rsidR="00D806CB" w:rsidRPr="0036178A" w:rsidRDefault="00D806CB" w:rsidP="00A553B2">
            <w:pPr>
              <w:jc w:val="center"/>
              <w:rPr>
                <w:rFonts w:ascii="Times New Roman" w:hAnsi="Times New Roman" w:cs="Times New Roman"/>
                <w:color w:val="000000"/>
                <w:sz w:val="20"/>
                <w:szCs w:val="20"/>
              </w:rPr>
            </w:pPr>
            <w:r w:rsidRPr="0036178A">
              <w:rPr>
                <w:rFonts w:ascii="Times New Roman" w:hAnsi="Times New Roman" w:cs="Times New Roman"/>
                <w:color w:val="000000"/>
                <w:sz w:val="20"/>
                <w:szCs w:val="20"/>
              </w:rPr>
              <w:t>куб. м. на 1 проживающего</w:t>
            </w:r>
          </w:p>
        </w:tc>
        <w:tc>
          <w:tcPr>
            <w:tcW w:w="1147" w:type="dxa"/>
            <w:vMerge/>
            <w:tcBorders>
              <w:top w:val="nil"/>
              <w:left w:val="single" w:sz="4" w:space="0" w:color="auto"/>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color w:val="000000"/>
                <w:sz w:val="20"/>
                <w:szCs w:val="20"/>
              </w:rPr>
            </w:pPr>
          </w:p>
        </w:tc>
        <w:tc>
          <w:tcPr>
            <w:tcW w:w="1152"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081" w:type="dxa"/>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c>
          <w:tcPr>
            <w:tcW w:w="1015" w:type="dxa"/>
            <w:gridSpan w:val="2"/>
            <w:tcBorders>
              <w:top w:val="nil"/>
              <w:left w:val="nil"/>
              <w:bottom w:val="single" w:sz="4" w:space="0" w:color="auto"/>
              <w:right w:val="single" w:sz="4" w:space="0" w:color="auto"/>
            </w:tcBorders>
            <w:vAlign w:val="center"/>
            <w:hideMark/>
          </w:tcPr>
          <w:p w:rsidR="00D806CB" w:rsidRPr="0036178A" w:rsidRDefault="00D806CB" w:rsidP="00A553B2">
            <w:pPr>
              <w:rPr>
                <w:rFonts w:ascii="Times New Roman" w:hAnsi="Times New Roman" w:cs="Times New Roman"/>
                <w:sz w:val="20"/>
                <w:szCs w:val="20"/>
              </w:rPr>
            </w:pPr>
          </w:p>
        </w:tc>
      </w:tr>
    </w:tbl>
    <w:p w:rsidR="002B2569" w:rsidRPr="0036178A" w:rsidRDefault="002B2569" w:rsidP="00A553B2">
      <w:pPr>
        <w:pStyle w:val="a3"/>
        <w:ind w:right="-284" w:firstLine="1004"/>
        <w:rPr>
          <w:sz w:val="20"/>
        </w:rPr>
      </w:pPr>
    </w:p>
    <w:p w:rsidR="00C96442" w:rsidRPr="0036178A" w:rsidRDefault="002B2569" w:rsidP="00A553B2">
      <w:pPr>
        <w:pStyle w:val="a3"/>
        <w:ind w:right="-284" w:firstLine="709"/>
        <w:rPr>
          <w:sz w:val="20"/>
        </w:rPr>
      </w:pPr>
      <w:r w:rsidRPr="0036178A">
        <w:rPr>
          <w:sz w:val="20"/>
        </w:rPr>
        <w:t xml:space="preserve">Бюджет городского поселения по общему объему доходов </w:t>
      </w:r>
      <w:r w:rsidR="00C96442" w:rsidRPr="0036178A">
        <w:rPr>
          <w:sz w:val="20"/>
        </w:rPr>
        <w:t xml:space="preserve"> составил </w:t>
      </w:r>
      <w:r w:rsidRPr="0036178A">
        <w:rPr>
          <w:sz w:val="20"/>
        </w:rPr>
        <w:t>31682</w:t>
      </w:r>
      <w:r w:rsidR="005B74B9" w:rsidRPr="0036178A">
        <w:rPr>
          <w:sz w:val="20"/>
        </w:rPr>
        <w:t xml:space="preserve">,41 тыс. рублей, исполнено 4975,1 тыс. рублей, </w:t>
      </w:r>
      <w:r w:rsidR="00C96442" w:rsidRPr="0036178A">
        <w:rPr>
          <w:sz w:val="20"/>
        </w:rPr>
        <w:t>выполнение составило 15,70 %. Показатели исполнения   к АППГ составили 47,63%.</w:t>
      </w:r>
    </w:p>
    <w:p w:rsidR="00C96442" w:rsidRPr="0036178A" w:rsidRDefault="00A553B2" w:rsidP="00A553B2">
      <w:pPr>
        <w:pStyle w:val="a3"/>
        <w:ind w:right="-284" w:firstLine="567"/>
        <w:rPr>
          <w:sz w:val="20"/>
        </w:rPr>
      </w:pPr>
      <w:r w:rsidRPr="0036178A">
        <w:rPr>
          <w:sz w:val="20"/>
        </w:rPr>
        <w:t xml:space="preserve">  </w:t>
      </w:r>
      <w:r w:rsidR="00C96442" w:rsidRPr="0036178A">
        <w:rPr>
          <w:sz w:val="20"/>
        </w:rPr>
        <w:t xml:space="preserve"> Бюджет городского поселения по общему объему </w:t>
      </w:r>
      <w:r w:rsidRPr="0036178A">
        <w:rPr>
          <w:sz w:val="20"/>
        </w:rPr>
        <w:t>расходов</w:t>
      </w:r>
      <w:r w:rsidR="00C96442" w:rsidRPr="0036178A">
        <w:rPr>
          <w:sz w:val="20"/>
        </w:rPr>
        <w:t xml:space="preserve"> составил </w:t>
      </w:r>
      <w:r w:rsidRPr="0036178A">
        <w:rPr>
          <w:sz w:val="20"/>
        </w:rPr>
        <w:t>41012,4</w:t>
      </w:r>
      <w:r w:rsidR="00C96442" w:rsidRPr="0036178A">
        <w:rPr>
          <w:sz w:val="20"/>
        </w:rPr>
        <w:t xml:space="preserve"> тыс. рублей, исполнено </w:t>
      </w:r>
      <w:r w:rsidRPr="0036178A">
        <w:rPr>
          <w:sz w:val="20"/>
        </w:rPr>
        <w:t>10746,5</w:t>
      </w:r>
      <w:r w:rsidR="00C96442" w:rsidRPr="0036178A">
        <w:rPr>
          <w:sz w:val="20"/>
        </w:rPr>
        <w:t xml:space="preserve"> тыс. рублей,   выполнение составило </w:t>
      </w:r>
      <w:r w:rsidRPr="0036178A">
        <w:rPr>
          <w:sz w:val="20"/>
        </w:rPr>
        <w:t>26,20</w:t>
      </w:r>
      <w:r w:rsidR="00C96442" w:rsidRPr="0036178A">
        <w:rPr>
          <w:sz w:val="20"/>
        </w:rPr>
        <w:t xml:space="preserve"> %. </w:t>
      </w:r>
    </w:p>
    <w:p w:rsidR="00907121" w:rsidRPr="0036178A" w:rsidRDefault="00907121" w:rsidP="00A553B2">
      <w:pPr>
        <w:shd w:val="clear" w:color="auto" w:fill="FFFFFF" w:themeFill="background1"/>
        <w:spacing w:after="0"/>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ab/>
        <w:t>Численность постоянного населения по состоянию на 01.0</w:t>
      </w:r>
      <w:r w:rsidR="00803DDB" w:rsidRPr="0036178A">
        <w:rPr>
          <w:rFonts w:ascii="Times New Roman" w:hAnsi="Times New Roman" w:cs="Times New Roman"/>
          <w:color w:val="000000" w:themeColor="text1"/>
          <w:sz w:val="20"/>
          <w:szCs w:val="20"/>
        </w:rPr>
        <w:t>4</w:t>
      </w:r>
      <w:r w:rsidRPr="0036178A">
        <w:rPr>
          <w:rFonts w:ascii="Times New Roman" w:hAnsi="Times New Roman" w:cs="Times New Roman"/>
          <w:color w:val="000000" w:themeColor="text1"/>
          <w:sz w:val="20"/>
          <w:szCs w:val="20"/>
        </w:rPr>
        <w:t>.202</w:t>
      </w:r>
      <w:r w:rsidR="001267F5" w:rsidRPr="0036178A">
        <w:rPr>
          <w:rFonts w:ascii="Times New Roman" w:hAnsi="Times New Roman" w:cs="Times New Roman"/>
          <w:color w:val="000000" w:themeColor="text1"/>
          <w:sz w:val="20"/>
          <w:szCs w:val="20"/>
        </w:rPr>
        <w:t>4</w:t>
      </w:r>
      <w:r w:rsidRPr="0036178A">
        <w:rPr>
          <w:rFonts w:ascii="Times New Roman" w:hAnsi="Times New Roman" w:cs="Times New Roman"/>
          <w:color w:val="000000" w:themeColor="text1"/>
          <w:sz w:val="20"/>
          <w:szCs w:val="20"/>
        </w:rPr>
        <w:t xml:space="preserve"> года составляет </w:t>
      </w:r>
      <w:r w:rsidR="001302A1" w:rsidRPr="0036178A">
        <w:rPr>
          <w:rFonts w:ascii="Times New Roman" w:hAnsi="Times New Roman" w:cs="Times New Roman"/>
          <w:color w:val="000000" w:themeColor="text1"/>
          <w:sz w:val="20"/>
          <w:szCs w:val="20"/>
        </w:rPr>
        <w:t>412</w:t>
      </w:r>
      <w:r w:rsidR="001267F5" w:rsidRPr="0036178A">
        <w:rPr>
          <w:rFonts w:ascii="Times New Roman" w:hAnsi="Times New Roman" w:cs="Times New Roman"/>
          <w:color w:val="000000" w:themeColor="text1"/>
          <w:sz w:val="20"/>
          <w:szCs w:val="20"/>
        </w:rPr>
        <w:t>6 человек,</w:t>
      </w:r>
      <w:r w:rsidRPr="0036178A">
        <w:rPr>
          <w:rFonts w:ascii="Times New Roman" w:hAnsi="Times New Roman" w:cs="Times New Roman"/>
          <w:color w:val="000000" w:themeColor="text1"/>
          <w:sz w:val="20"/>
          <w:szCs w:val="20"/>
        </w:rPr>
        <w:t xml:space="preserve"> снижение составило </w:t>
      </w:r>
      <w:r w:rsidR="001302A1" w:rsidRPr="0036178A">
        <w:rPr>
          <w:rFonts w:ascii="Times New Roman" w:hAnsi="Times New Roman" w:cs="Times New Roman"/>
          <w:color w:val="000000" w:themeColor="text1"/>
          <w:sz w:val="20"/>
          <w:szCs w:val="20"/>
        </w:rPr>
        <w:t>0</w:t>
      </w:r>
      <w:r w:rsidR="001267F5" w:rsidRPr="0036178A">
        <w:rPr>
          <w:rFonts w:ascii="Times New Roman" w:hAnsi="Times New Roman" w:cs="Times New Roman"/>
          <w:color w:val="000000" w:themeColor="text1"/>
          <w:sz w:val="20"/>
          <w:szCs w:val="20"/>
        </w:rPr>
        <w:t>,01</w:t>
      </w:r>
      <w:r w:rsidRPr="0036178A">
        <w:rPr>
          <w:rFonts w:ascii="Times New Roman" w:hAnsi="Times New Roman" w:cs="Times New Roman"/>
          <w:color w:val="000000" w:themeColor="text1"/>
          <w:sz w:val="20"/>
          <w:szCs w:val="20"/>
        </w:rPr>
        <w:t>% к АППГ.</w:t>
      </w:r>
    </w:p>
    <w:p w:rsidR="00907121" w:rsidRPr="0036178A" w:rsidRDefault="00907121" w:rsidP="00A553B2">
      <w:pPr>
        <w:shd w:val="clear" w:color="auto" w:fill="FFFFFF" w:themeFill="background1"/>
        <w:spacing w:after="0"/>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ab/>
        <w:t xml:space="preserve">Естественная убыль за </w:t>
      </w:r>
      <w:r w:rsidR="00803DDB" w:rsidRPr="0036178A">
        <w:rPr>
          <w:rFonts w:ascii="Times New Roman" w:hAnsi="Times New Roman" w:cs="Times New Roman"/>
          <w:color w:val="000000" w:themeColor="text1"/>
          <w:sz w:val="20"/>
          <w:szCs w:val="20"/>
        </w:rPr>
        <w:t>3 месяца 202</w:t>
      </w:r>
      <w:r w:rsidR="001267F5" w:rsidRPr="0036178A">
        <w:rPr>
          <w:rFonts w:ascii="Times New Roman" w:hAnsi="Times New Roman" w:cs="Times New Roman"/>
          <w:color w:val="000000" w:themeColor="text1"/>
          <w:sz w:val="20"/>
          <w:szCs w:val="20"/>
        </w:rPr>
        <w:t xml:space="preserve">4 </w:t>
      </w:r>
      <w:r w:rsidRPr="0036178A">
        <w:rPr>
          <w:rFonts w:ascii="Times New Roman" w:hAnsi="Times New Roman" w:cs="Times New Roman"/>
          <w:color w:val="000000" w:themeColor="text1"/>
          <w:sz w:val="20"/>
          <w:szCs w:val="20"/>
        </w:rPr>
        <w:t xml:space="preserve"> года составила </w:t>
      </w:r>
      <w:r w:rsidR="00803DDB" w:rsidRPr="0036178A">
        <w:rPr>
          <w:rFonts w:ascii="Times New Roman" w:hAnsi="Times New Roman" w:cs="Times New Roman"/>
          <w:color w:val="000000" w:themeColor="text1"/>
          <w:sz w:val="20"/>
          <w:szCs w:val="20"/>
        </w:rPr>
        <w:t>0</w:t>
      </w:r>
      <w:r w:rsidR="001267F5" w:rsidRPr="0036178A">
        <w:rPr>
          <w:rFonts w:ascii="Times New Roman" w:hAnsi="Times New Roman" w:cs="Times New Roman"/>
          <w:color w:val="000000" w:themeColor="text1"/>
          <w:sz w:val="20"/>
          <w:szCs w:val="20"/>
        </w:rPr>
        <w:t>,25</w:t>
      </w:r>
      <w:r w:rsidRPr="0036178A">
        <w:rPr>
          <w:rFonts w:ascii="Times New Roman" w:hAnsi="Times New Roman" w:cs="Times New Roman"/>
          <w:color w:val="000000" w:themeColor="text1"/>
          <w:sz w:val="20"/>
          <w:szCs w:val="20"/>
        </w:rPr>
        <w:t xml:space="preserve"> % на 1000 человек населения</w:t>
      </w:r>
    </w:p>
    <w:p w:rsidR="00907121" w:rsidRPr="0036178A" w:rsidRDefault="00907121" w:rsidP="00A553B2">
      <w:pPr>
        <w:shd w:val="clear" w:color="auto" w:fill="FFFFFF" w:themeFill="background1"/>
        <w:spacing w:after="0"/>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ab/>
        <w:t xml:space="preserve">Миграционная убыль составила </w:t>
      </w:r>
      <w:r w:rsidR="001267F5" w:rsidRPr="0036178A">
        <w:rPr>
          <w:rFonts w:ascii="Times New Roman" w:hAnsi="Times New Roman" w:cs="Times New Roman"/>
          <w:color w:val="000000" w:themeColor="text1"/>
          <w:sz w:val="20"/>
          <w:szCs w:val="20"/>
        </w:rPr>
        <w:t>0</w:t>
      </w:r>
      <w:r w:rsidRPr="0036178A">
        <w:rPr>
          <w:rFonts w:ascii="Times New Roman" w:hAnsi="Times New Roman" w:cs="Times New Roman"/>
          <w:color w:val="000000" w:themeColor="text1"/>
          <w:sz w:val="20"/>
          <w:szCs w:val="20"/>
        </w:rPr>
        <w:t>% на 1000 человек населения.</w:t>
      </w:r>
      <w:r w:rsidR="00111992" w:rsidRPr="0036178A">
        <w:rPr>
          <w:rFonts w:ascii="Times New Roman" w:hAnsi="Times New Roman" w:cs="Times New Roman"/>
          <w:color w:val="000000" w:themeColor="text1"/>
          <w:sz w:val="20"/>
          <w:szCs w:val="20"/>
        </w:rPr>
        <w:t xml:space="preserve"> </w:t>
      </w:r>
    </w:p>
    <w:p w:rsidR="00907121" w:rsidRPr="0036178A" w:rsidRDefault="00907121" w:rsidP="00A553B2">
      <w:pPr>
        <w:shd w:val="clear" w:color="auto" w:fill="FFFFFF" w:themeFill="background1"/>
        <w:spacing w:after="0"/>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lastRenderedPageBreak/>
        <w:tab/>
        <w:t xml:space="preserve">Оборот розничной торговли за </w:t>
      </w:r>
      <w:r w:rsidR="00803DDB" w:rsidRPr="0036178A">
        <w:rPr>
          <w:rFonts w:ascii="Times New Roman" w:hAnsi="Times New Roman" w:cs="Times New Roman"/>
          <w:color w:val="000000" w:themeColor="text1"/>
          <w:sz w:val="20"/>
          <w:szCs w:val="20"/>
        </w:rPr>
        <w:t>3 месяца 202</w:t>
      </w:r>
      <w:r w:rsidR="00111992" w:rsidRPr="0036178A">
        <w:rPr>
          <w:rFonts w:ascii="Times New Roman" w:hAnsi="Times New Roman" w:cs="Times New Roman"/>
          <w:color w:val="000000" w:themeColor="text1"/>
          <w:sz w:val="20"/>
          <w:szCs w:val="20"/>
        </w:rPr>
        <w:t>4</w:t>
      </w:r>
      <w:r w:rsidR="00803DDB" w:rsidRPr="0036178A">
        <w:rPr>
          <w:rFonts w:ascii="Times New Roman" w:hAnsi="Times New Roman" w:cs="Times New Roman"/>
          <w:color w:val="000000" w:themeColor="text1"/>
          <w:sz w:val="20"/>
          <w:szCs w:val="20"/>
        </w:rPr>
        <w:t xml:space="preserve"> года</w:t>
      </w:r>
      <w:r w:rsidRPr="0036178A">
        <w:rPr>
          <w:rFonts w:ascii="Times New Roman" w:hAnsi="Times New Roman" w:cs="Times New Roman"/>
          <w:color w:val="000000" w:themeColor="text1"/>
          <w:sz w:val="20"/>
          <w:szCs w:val="20"/>
        </w:rPr>
        <w:t xml:space="preserve"> составил</w:t>
      </w:r>
      <w:r w:rsidR="00111992" w:rsidRPr="0036178A">
        <w:rPr>
          <w:rFonts w:ascii="Times New Roman" w:hAnsi="Times New Roman" w:cs="Times New Roman"/>
          <w:color w:val="000000" w:themeColor="text1"/>
          <w:sz w:val="20"/>
          <w:szCs w:val="20"/>
        </w:rPr>
        <w:t xml:space="preserve"> 41,2</w:t>
      </w:r>
      <w:r w:rsidRPr="0036178A">
        <w:rPr>
          <w:rFonts w:ascii="Times New Roman" w:hAnsi="Times New Roman" w:cs="Times New Roman"/>
          <w:color w:val="000000" w:themeColor="text1"/>
          <w:sz w:val="20"/>
          <w:szCs w:val="20"/>
        </w:rPr>
        <w:t xml:space="preserve"> млн. руб. или  </w:t>
      </w:r>
      <w:r w:rsidR="00111992" w:rsidRPr="0036178A">
        <w:rPr>
          <w:rFonts w:ascii="Times New Roman" w:hAnsi="Times New Roman" w:cs="Times New Roman"/>
          <w:color w:val="000000" w:themeColor="text1"/>
          <w:sz w:val="20"/>
          <w:szCs w:val="20"/>
        </w:rPr>
        <w:t>106,2</w:t>
      </w:r>
      <w:r w:rsidRPr="0036178A">
        <w:rPr>
          <w:rFonts w:ascii="Times New Roman" w:hAnsi="Times New Roman" w:cs="Times New Roman"/>
          <w:color w:val="000000" w:themeColor="text1"/>
          <w:sz w:val="20"/>
          <w:szCs w:val="20"/>
        </w:rPr>
        <w:t xml:space="preserve"> %  к АППГ.</w:t>
      </w:r>
    </w:p>
    <w:p w:rsidR="00907121" w:rsidRPr="0036178A" w:rsidRDefault="00907121" w:rsidP="00A553B2">
      <w:pPr>
        <w:shd w:val="clear" w:color="auto" w:fill="FFFFFF" w:themeFill="background1"/>
        <w:spacing w:after="0"/>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ab/>
        <w:t>Количество субъектов малого предпринимательства, в том числе ИП на 01.0</w:t>
      </w:r>
      <w:r w:rsidR="00803DDB" w:rsidRPr="0036178A">
        <w:rPr>
          <w:rFonts w:ascii="Times New Roman" w:hAnsi="Times New Roman" w:cs="Times New Roman"/>
          <w:color w:val="000000" w:themeColor="text1"/>
          <w:sz w:val="20"/>
          <w:szCs w:val="20"/>
        </w:rPr>
        <w:t>4</w:t>
      </w:r>
      <w:r w:rsidRPr="0036178A">
        <w:rPr>
          <w:rFonts w:ascii="Times New Roman" w:hAnsi="Times New Roman" w:cs="Times New Roman"/>
          <w:color w:val="000000" w:themeColor="text1"/>
          <w:sz w:val="20"/>
          <w:szCs w:val="20"/>
        </w:rPr>
        <w:t>.202</w:t>
      </w:r>
      <w:r w:rsidR="00D64C5A" w:rsidRPr="0036178A">
        <w:rPr>
          <w:rFonts w:ascii="Times New Roman" w:hAnsi="Times New Roman" w:cs="Times New Roman"/>
          <w:color w:val="000000" w:themeColor="text1"/>
          <w:sz w:val="20"/>
          <w:szCs w:val="20"/>
        </w:rPr>
        <w:t>4</w:t>
      </w:r>
      <w:r w:rsidRPr="0036178A">
        <w:rPr>
          <w:rFonts w:ascii="Times New Roman" w:hAnsi="Times New Roman" w:cs="Times New Roman"/>
          <w:color w:val="000000" w:themeColor="text1"/>
          <w:sz w:val="20"/>
          <w:szCs w:val="20"/>
        </w:rPr>
        <w:t xml:space="preserve"> год</w:t>
      </w:r>
      <w:r w:rsidR="00803DDB" w:rsidRPr="0036178A">
        <w:rPr>
          <w:rFonts w:ascii="Times New Roman" w:hAnsi="Times New Roman" w:cs="Times New Roman"/>
          <w:color w:val="000000" w:themeColor="text1"/>
          <w:sz w:val="20"/>
          <w:szCs w:val="20"/>
        </w:rPr>
        <w:t>а</w:t>
      </w:r>
      <w:r w:rsidRPr="0036178A">
        <w:rPr>
          <w:rFonts w:ascii="Times New Roman" w:hAnsi="Times New Roman" w:cs="Times New Roman"/>
          <w:color w:val="000000" w:themeColor="text1"/>
          <w:sz w:val="20"/>
          <w:szCs w:val="20"/>
        </w:rPr>
        <w:t xml:space="preserve"> составило </w:t>
      </w:r>
      <w:r w:rsidR="00803DDB" w:rsidRPr="0036178A">
        <w:rPr>
          <w:rFonts w:ascii="Times New Roman" w:hAnsi="Times New Roman" w:cs="Times New Roman"/>
          <w:color w:val="000000" w:themeColor="text1"/>
          <w:sz w:val="20"/>
          <w:szCs w:val="20"/>
        </w:rPr>
        <w:t>3</w:t>
      </w:r>
      <w:r w:rsidR="00D64C5A" w:rsidRPr="0036178A">
        <w:rPr>
          <w:rFonts w:ascii="Times New Roman" w:hAnsi="Times New Roman" w:cs="Times New Roman"/>
          <w:color w:val="000000" w:themeColor="text1"/>
          <w:sz w:val="20"/>
          <w:szCs w:val="20"/>
        </w:rPr>
        <w:t>2</w:t>
      </w:r>
      <w:r w:rsidRPr="0036178A">
        <w:rPr>
          <w:rFonts w:ascii="Times New Roman" w:hAnsi="Times New Roman" w:cs="Times New Roman"/>
          <w:color w:val="000000" w:themeColor="text1"/>
          <w:sz w:val="20"/>
          <w:szCs w:val="20"/>
        </w:rPr>
        <w:t xml:space="preserve"> ед., по сравнению с АППГ </w:t>
      </w:r>
      <w:r w:rsidR="001302A1" w:rsidRPr="0036178A">
        <w:rPr>
          <w:rFonts w:ascii="Times New Roman" w:hAnsi="Times New Roman" w:cs="Times New Roman"/>
          <w:color w:val="000000" w:themeColor="text1"/>
          <w:sz w:val="20"/>
          <w:szCs w:val="20"/>
        </w:rPr>
        <w:t>показатели</w:t>
      </w:r>
      <w:r w:rsidR="00D64C5A" w:rsidRPr="0036178A">
        <w:rPr>
          <w:rFonts w:ascii="Times New Roman" w:hAnsi="Times New Roman" w:cs="Times New Roman"/>
          <w:color w:val="000000" w:themeColor="text1"/>
          <w:sz w:val="20"/>
          <w:szCs w:val="20"/>
        </w:rPr>
        <w:t xml:space="preserve"> уменьшились на 2,94%</w:t>
      </w:r>
      <w:r w:rsidRPr="0036178A">
        <w:rPr>
          <w:rFonts w:ascii="Times New Roman" w:hAnsi="Times New Roman" w:cs="Times New Roman"/>
          <w:color w:val="000000" w:themeColor="text1"/>
          <w:sz w:val="20"/>
          <w:szCs w:val="20"/>
        </w:rPr>
        <w:t>.</w:t>
      </w:r>
    </w:p>
    <w:p w:rsidR="00907121" w:rsidRPr="0036178A" w:rsidRDefault="00907121" w:rsidP="00A553B2">
      <w:pPr>
        <w:shd w:val="clear" w:color="auto" w:fill="FFFFFF" w:themeFill="background1"/>
        <w:spacing w:after="0"/>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ab/>
        <w:t xml:space="preserve">Оборот малых предприятий составил </w:t>
      </w:r>
      <w:r w:rsidR="00D64C5A" w:rsidRPr="0036178A">
        <w:rPr>
          <w:rFonts w:ascii="Times New Roman" w:hAnsi="Times New Roman" w:cs="Times New Roman"/>
          <w:color w:val="000000" w:themeColor="text1"/>
          <w:sz w:val="20"/>
          <w:szCs w:val="20"/>
        </w:rPr>
        <w:t>53,4</w:t>
      </w:r>
      <w:r w:rsidRPr="0036178A">
        <w:rPr>
          <w:rFonts w:ascii="Times New Roman" w:hAnsi="Times New Roman" w:cs="Times New Roman"/>
          <w:color w:val="000000" w:themeColor="text1"/>
          <w:sz w:val="20"/>
          <w:szCs w:val="20"/>
        </w:rPr>
        <w:t xml:space="preserve"> млн. руб.</w:t>
      </w:r>
      <w:proofErr w:type="gramStart"/>
      <w:r w:rsidRPr="0036178A">
        <w:rPr>
          <w:rFonts w:ascii="Times New Roman" w:hAnsi="Times New Roman" w:cs="Times New Roman"/>
          <w:color w:val="000000" w:themeColor="text1"/>
          <w:sz w:val="20"/>
          <w:szCs w:val="20"/>
        </w:rPr>
        <w:t xml:space="preserve"> </w:t>
      </w:r>
      <w:r w:rsidR="00D12597" w:rsidRPr="0036178A">
        <w:rPr>
          <w:rFonts w:ascii="Times New Roman" w:hAnsi="Times New Roman" w:cs="Times New Roman"/>
          <w:color w:val="000000" w:themeColor="text1"/>
          <w:sz w:val="20"/>
          <w:szCs w:val="20"/>
        </w:rPr>
        <w:t>,</w:t>
      </w:r>
      <w:proofErr w:type="gramEnd"/>
      <w:r w:rsidR="00D12597" w:rsidRPr="0036178A">
        <w:rPr>
          <w:rFonts w:ascii="Times New Roman" w:hAnsi="Times New Roman" w:cs="Times New Roman"/>
          <w:color w:val="000000" w:themeColor="text1"/>
          <w:sz w:val="20"/>
          <w:szCs w:val="20"/>
        </w:rPr>
        <w:t xml:space="preserve"> что составило </w:t>
      </w:r>
      <w:r w:rsidRPr="0036178A">
        <w:rPr>
          <w:rFonts w:ascii="Times New Roman" w:hAnsi="Times New Roman" w:cs="Times New Roman"/>
          <w:color w:val="000000" w:themeColor="text1"/>
          <w:sz w:val="20"/>
          <w:szCs w:val="20"/>
        </w:rPr>
        <w:t xml:space="preserve"> </w:t>
      </w:r>
      <w:r w:rsidR="00D64C5A" w:rsidRPr="0036178A">
        <w:rPr>
          <w:rFonts w:ascii="Times New Roman" w:hAnsi="Times New Roman" w:cs="Times New Roman"/>
          <w:color w:val="000000" w:themeColor="text1"/>
          <w:sz w:val="20"/>
          <w:szCs w:val="20"/>
        </w:rPr>
        <w:t>109,7</w:t>
      </w:r>
      <w:r w:rsidRPr="0036178A">
        <w:rPr>
          <w:rFonts w:ascii="Times New Roman" w:hAnsi="Times New Roman" w:cs="Times New Roman"/>
          <w:color w:val="000000" w:themeColor="text1"/>
          <w:sz w:val="20"/>
          <w:szCs w:val="20"/>
        </w:rPr>
        <w:t>% к АППГ.</w:t>
      </w:r>
    </w:p>
    <w:p w:rsidR="00907121" w:rsidRPr="0036178A" w:rsidRDefault="00907121" w:rsidP="00A553B2">
      <w:pPr>
        <w:shd w:val="clear" w:color="auto" w:fill="FFFFFF" w:themeFill="background1"/>
        <w:spacing w:after="0"/>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ab/>
        <w:t xml:space="preserve">Объем отгруженных товаров, выполненных работ, оказанных услуг собственными силами составил </w:t>
      </w:r>
      <w:r w:rsidR="00D12597" w:rsidRPr="0036178A">
        <w:rPr>
          <w:rFonts w:ascii="Times New Roman" w:hAnsi="Times New Roman" w:cs="Times New Roman"/>
          <w:color w:val="000000" w:themeColor="text1"/>
          <w:sz w:val="20"/>
          <w:szCs w:val="20"/>
        </w:rPr>
        <w:t>33,4</w:t>
      </w:r>
      <w:r w:rsidRPr="0036178A">
        <w:rPr>
          <w:rFonts w:ascii="Times New Roman" w:hAnsi="Times New Roman" w:cs="Times New Roman"/>
          <w:color w:val="000000" w:themeColor="text1"/>
          <w:sz w:val="20"/>
          <w:szCs w:val="20"/>
        </w:rPr>
        <w:t xml:space="preserve"> млн. руб., что</w:t>
      </w:r>
      <w:r w:rsidR="00D12597" w:rsidRPr="0036178A">
        <w:rPr>
          <w:rFonts w:ascii="Times New Roman" w:hAnsi="Times New Roman" w:cs="Times New Roman"/>
          <w:color w:val="000000" w:themeColor="text1"/>
          <w:sz w:val="20"/>
          <w:szCs w:val="20"/>
        </w:rPr>
        <w:t xml:space="preserve"> составило 78,95</w:t>
      </w:r>
      <w:r w:rsidRPr="0036178A">
        <w:rPr>
          <w:rFonts w:ascii="Times New Roman" w:hAnsi="Times New Roman" w:cs="Times New Roman"/>
          <w:color w:val="000000" w:themeColor="text1"/>
          <w:sz w:val="20"/>
          <w:szCs w:val="20"/>
        </w:rPr>
        <w:t xml:space="preserve"> % </w:t>
      </w:r>
      <w:r w:rsidR="001302A1" w:rsidRPr="0036178A">
        <w:rPr>
          <w:rFonts w:ascii="Times New Roman" w:hAnsi="Times New Roman" w:cs="Times New Roman"/>
          <w:color w:val="000000" w:themeColor="text1"/>
          <w:sz w:val="20"/>
          <w:szCs w:val="20"/>
        </w:rPr>
        <w:t>к</w:t>
      </w:r>
      <w:r w:rsidRPr="0036178A">
        <w:rPr>
          <w:rFonts w:ascii="Times New Roman" w:hAnsi="Times New Roman" w:cs="Times New Roman"/>
          <w:color w:val="000000" w:themeColor="text1"/>
          <w:sz w:val="20"/>
          <w:szCs w:val="20"/>
        </w:rPr>
        <w:t xml:space="preserve"> АППГ. Среднемесячная заработная плата в промышленности по моногороду составила </w:t>
      </w:r>
      <w:r w:rsidR="00D12597" w:rsidRPr="0036178A">
        <w:rPr>
          <w:rFonts w:ascii="Times New Roman" w:hAnsi="Times New Roman" w:cs="Times New Roman"/>
          <w:color w:val="000000" w:themeColor="text1"/>
          <w:sz w:val="20"/>
          <w:szCs w:val="20"/>
        </w:rPr>
        <w:t>34,5</w:t>
      </w:r>
      <w:r w:rsidRPr="0036178A">
        <w:rPr>
          <w:rFonts w:ascii="Times New Roman" w:hAnsi="Times New Roman" w:cs="Times New Roman"/>
          <w:color w:val="000000" w:themeColor="text1"/>
          <w:sz w:val="20"/>
          <w:szCs w:val="20"/>
        </w:rPr>
        <w:t xml:space="preserve"> тыс. руб., в сравнении с АППГ заработная плата увеличилась на </w:t>
      </w:r>
      <w:r w:rsidR="00D12597" w:rsidRPr="0036178A">
        <w:rPr>
          <w:rFonts w:ascii="Times New Roman" w:hAnsi="Times New Roman" w:cs="Times New Roman"/>
          <w:color w:val="000000" w:themeColor="text1"/>
          <w:sz w:val="20"/>
          <w:szCs w:val="20"/>
        </w:rPr>
        <w:t>7,9</w:t>
      </w:r>
      <w:r w:rsidRPr="0036178A">
        <w:rPr>
          <w:rFonts w:ascii="Times New Roman" w:hAnsi="Times New Roman" w:cs="Times New Roman"/>
          <w:color w:val="000000" w:themeColor="text1"/>
          <w:sz w:val="20"/>
          <w:szCs w:val="20"/>
        </w:rPr>
        <w:t>%.</w:t>
      </w:r>
    </w:p>
    <w:p w:rsidR="00907121" w:rsidRPr="0036178A" w:rsidRDefault="00907121" w:rsidP="00A553B2">
      <w:pPr>
        <w:shd w:val="clear" w:color="auto" w:fill="FFFFFF" w:themeFill="background1"/>
        <w:spacing w:after="0"/>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ab/>
        <w:t>Численность официально зарегистрированных безработных</w:t>
      </w:r>
      <w:r w:rsidR="00D12597" w:rsidRPr="0036178A">
        <w:rPr>
          <w:rFonts w:ascii="Times New Roman" w:hAnsi="Times New Roman" w:cs="Times New Roman"/>
          <w:color w:val="000000" w:themeColor="text1"/>
          <w:sz w:val="20"/>
          <w:szCs w:val="20"/>
        </w:rPr>
        <w:t xml:space="preserve"> по моногороду составила 9 человек,</w:t>
      </w:r>
      <w:r w:rsidRPr="0036178A">
        <w:rPr>
          <w:rFonts w:ascii="Times New Roman" w:hAnsi="Times New Roman" w:cs="Times New Roman"/>
          <w:color w:val="000000" w:themeColor="text1"/>
          <w:sz w:val="20"/>
          <w:szCs w:val="20"/>
        </w:rPr>
        <w:t xml:space="preserve"> в сравнении с АППГ</w:t>
      </w:r>
      <w:r w:rsidR="00D12597" w:rsidRPr="0036178A">
        <w:rPr>
          <w:rFonts w:ascii="Times New Roman" w:hAnsi="Times New Roman" w:cs="Times New Roman"/>
          <w:color w:val="000000" w:themeColor="text1"/>
          <w:sz w:val="20"/>
          <w:szCs w:val="20"/>
        </w:rPr>
        <w:t xml:space="preserve"> произошло снижение на 35,7% </w:t>
      </w:r>
      <w:r w:rsidRPr="0036178A">
        <w:rPr>
          <w:rFonts w:ascii="Times New Roman" w:hAnsi="Times New Roman" w:cs="Times New Roman"/>
          <w:color w:val="000000" w:themeColor="text1"/>
          <w:sz w:val="20"/>
          <w:szCs w:val="20"/>
        </w:rPr>
        <w:t>.</w:t>
      </w:r>
    </w:p>
    <w:p w:rsidR="00907121" w:rsidRPr="0036178A" w:rsidRDefault="00907121" w:rsidP="00A553B2">
      <w:pPr>
        <w:shd w:val="clear" w:color="auto" w:fill="FFFFFF" w:themeFill="background1"/>
        <w:spacing w:after="0"/>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ab/>
        <w:t>Уровень зарегистрированной безработицы к трудоспособному населению</w:t>
      </w:r>
      <w:r w:rsidR="00D12597" w:rsidRPr="0036178A">
        <w:rPr>
          <w:rFonts w:ascii="Times New Roman" w:hAnsi="Times New Roman" w:cs="Times New Roman"/>
          <w:color w:val="000000" w:themeColor="text1"/>
          <w:sz w:val="20"/>
          <w:szCs w:val="20"/>
        </w:rPr>
        <w:t xml:space="preserve"> составил 0,39</w:t>
      </w:r>
      <w:r w:rsidRPr="0036178A">
        <w:rPr>
          <w:rFonts w:ascii="Times New Roman" w:hAnsi="Times New Roman" w:cs="Times New Roman"/>
          <w:color w:val="000000" w:themeColor="text1"/>
          <w:sz w:val="20"/>
          <w:szCs w:val="20"/>
        </w:rPr>
        <w:t xml:space="preserve"> % </w:t>
      </w:r>
      <w:r w:rsidR="00673BF7" w:rsidRPr="0036178A">
        <w:rPr>
          <w:rFonts w:ascii="Times New Roman" w:hAnsi="Times New Roman" w:cs="Times New Roman"/>
          <w:color w:val="000000" w:themeColor="text1"/>
          <w:sz w:val="20"/>
          <w:szCs w:val="20"/>
        </w:rPr>
        <w:t xml:space="preserve">, произошло снижение на 35% </w:t>
      </w:r>
      <w:r w:rsidRPr="0036178A">
        <w:rPr>
          <w:rFonts w:ascii="Times New Roman" w:hAnsi="Times New Roman" w:cs="Times New Roman"/>
          <w:color w:val="000000" w:themeColor="text1"/>
          <w:sz w:val="20"/>
          <w:szCs w:val="20"/>
        </w:rPr>
        <w:t>% к АППГ.</w:t>
      </w:r>
    </w:p>
    <w:p w:rsidR="002742E4" w:rsidRPr="0036178A" w:rsidRDefault="00907121" w:rsidP="00A553B2">
      <w:pPr>
        <w:shd w:val="clear" w:color="auto" w:fill="FFFFFF" w:themeFill="background1"/>
        <w:spacing w:after="0"/>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ab/>
        <w:t>На территории моногорода находится 1 амбулаторное учреждение  с 1</w:t>
      </w:r>
      <w:r w:rsidR="001302A1" w:rsidRPr="0036178A">
        <w:rPr>
          <w:rFonts w:ascii="Times New Roman" w:hAnsi="Times New Roman" w:cs="Times New Roman"/>
          <w:color w:val="000000" w:themeColor="text1"/>
          <w:sz w:val="20"/>
          <w:szCs w:val="20"/>
        </w:rPr>
        <w:t>0</w:t>
      </w:r>
      <w:r w:rsidRPr="0036178A">
        <w:rPr>
          <w:rFonts w:ascii="Times New Roman" w:hAnsi="Times New Roman" w:cs="Times New Roman"/>
          <w:color w:val="000000" w:themeColor="text1"/>
          <w:sz w:val="20"/>
          <w:szCs w:val="20"/>
        </w:rPr>
        <w:t xml:space="preserve"> койками, обеспеченность населения врачами на 10 тыс. человек </w:t>
      </w:r>
      <w:r w:rsidR="002742E4" w:rsidRPr="0036178A">
        <w:rPr>
          <w:rFonts w:ascii="Times New Roman" w:hAnsi="Times New Roman" w:cs="Times New Roman"/>
          <w:color w:val="000000" w:themeColor="text1"/>
          <w:sz w:val="20"/>
          <w:szCs w:val="20"/>
        </w:rPr>
        <w:t>7,3</w:t>
      </w:r>
      <w:r w:rsidRPr="0036178A">
        <w:rPr>
          <w:rFonts w:ascii="Times New Roman" w:hAnsi="Times New Roman" w:cs="Times New Roman"/>
          <w:color w:val="000000" w:themeColor="text1"/>
          <w:sz w:val="20"/>
          <w:szCs w:val="20"/>
        </w:rPr>
        <w:t xml:space="preserve"> %,</w:t>
      </w:r>
      <w:r w:rsidR="002742E4" w:rsidRPr="0036178A">
        <w:rPr>
          <w:rFonts w:ascii="Times New Roman" w:hAnsi="Times New Roman" w:cs="Times New Roman"/>
          <w:color w:val="000000" w:themeColor="text1"/>
          <w:sz w:val="20"/>
          <w:szCs w:val="20"/>
        </w:rPr>
        <w:t xml:space="preserve"> </w:t>
      </w:r>
      <w:r w:rsidRPr="0036178A">
        <w:rPr>
          <w:rFonts w:ascii="Times New Roman" w:hAnsi="Times New Roman" w:cs="Times New Roman"/>
          <w:color w:val="000000" w:themeColor="text1"/>
          <w:sz w:val="20"/>
          <w:szCs w:val="20"/>
        </w:rPr>
        <w:t xml:space="preserve">средним медицинским персоналом </w:t>
      </w:r>
      <w:r w:rsidR="002742E4" w:rsidRPr="0036178A">
        <w:rPr>
          <w:rFonts w:ascii="Times New Roman" w:hAnsi="Times New Roman" w:cs="Times New Roman"/>
          <w:color w:val="000000" w:themeColor="text1"/>
          <w:sz w:val="20"/>
          <w:szCs w:val="20"/>
        </w:rPr>
        <w:t>36,4.</w:t>
      </w:r>
    </w:p>
    <w:p w:rsidR="00907121" w:rsidRPr="0036178A" w:rsidRDefault="00907121" w:rsidP="00A553B2">
      <w:pPr>
        <w:shd w:val="clear" w:color="auto" w:fill="FFFFFF" w:themeFill="background1"/>
        <w:spacing w:after="0"/>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ab/>
        <w:t xml:space="preserve"> Количество образовательных учреждений 2, численность лиц обучающихся за </w:t>
      </w:r>
      <w:r w:rsidR="005F5116" w:rsidRPr="0036178A">
        <w:rPr>
          <w:rFonts w:ascii="Times New Roman" w:hAnsi="Times New Roman" w:cs="Times New Roman"/>
          <w:color w:val="000000" w:themeColor="text1"/>
          <w:sz w:val="20"/>
          <w:szCs w:val="20"/>
        </w:rPr>
        <w:t>3 месяца 202</w:t>
      </w:r>
      <w:r w:rsidR="00673BF7" w:rsidRPr="0036178A">
        <w:rPr>
          <w:rFonts w:ascii="Times New Roman" w:hAnsi="Times New Roman" w:cs="Times New Roman"/>
          <w:color w:val="000000" w:themeColor="text1"/>
          <w:sz w:val="20"/>
          <w:szCs w:val="20"/>
        </w:rPr>
        <w:t>4</w:t>
      </w:r>
      <w:r w:rsidR="005F5116" w:rsidRPr="0036178A">
        <w:rPr>
          <w:rFonts w:ascii="Times New Roman" w:hAnsi="Times New Roman" w:cs="Times New Roman"/>
          <w:color w:val="000000" w:themeColor="text1"/>
          <w:sz w:val="20"/>
          <w:szCs w:val="20"/>
        </w:rPr>
        <w:t xml:space="preserve"> года</w:t>
      </w:r>
      <w:r w:rsidRPr="0036178A">
        <w:rPr>
          <w:rFonts w:ascii="Times New Roman" w:hAnsi="Times New Roman" w:cs="Times New Roman"/>
          <w:color w:val="000000" w:themeColor="text1"/>
          <w:sz w:val="20"/>
          <w:szCs w:val="20"/>
        </w:rPr>
        <w:t xml:space="preserve"> </w:t>
      </w:r>
      <w:r w:rsidR="00673BF7" w:rsidRPr="0036178A">
        <w:rPr>
          <w:rFonts w:ascii="Times New Roman" w:hAnsi="Times New Roman" w:cs="Times New Roman"/>
          <w:color w:val="000000" w:themeColor="text1"/>
          <w:sz w:val="20"/>
          <w:szCs w:val="20"/>
        </w:rPr>
        <w:t>524</w:t>
      </w:r>
      <w:r w:rsidRPr="0036178A">
        <w:rPr>
          <w:rFonts w:ascii="Times New Roman" w:hAnsi="Times New Roman" w:cs="Times New Roman"/>
          <w:color w:val="000000" w:themeColor="text1"/>
          <w:sz w:val="20"/>
          <w:szCs w:val="20"/>
        </w:rPr>
        <w:t xml:space="preserve">  человек, что на </w:t>
      </w:r>
      <w:r w:rsidR="00673BF7" w:rsidRPr="0036178A">
        <w:rPr>
          <w:rFonts w:ascii="Times New Roman" w:hAnsi="Times New Roman" w:cs="Times New Roman"/>
          <w:color w:val="000000" w:themeColor="text1"/>
          <w:sz w:val="20"/>
          <w:szCs w:val="20"/>
        </w:rPr>
        <w:t>5,2</w:t>
      </w:r>
      <w:r w:rsidRPr="0036178A">
        <w:rPr>
          <w:rFonts w:ascii="Times New Roman" w:hAnsi="Times New Roman" w:cs="Times New Roman"/>
          <w:color w:val="000000" w:themeColor="text1"/>
          <w:sz w:val="20"/>
          <w:szCs w:val="20"/>
        </w:rPr>
        <w:t xml:space="preserve"> % </w:t>
      </w:r>
      <w:r w:rsidR="005F5116" w:rsidRPr="0036178A">
        <w:rPr>
          <w:rFonts w:ascii="Times New Roman" w:hAnsi="Times New Roman" w:cs="Times New Roman"/>
          <w:color w:val="000000" w:themeColor="text1"/>
          <w:sz w:val="20"/>
          <w:szCs w:val="20"/>
        </w:rPr>
        <w:t>меньше</w:t>
      </w:r>
      <w:r w:rsidRPr="0036178A">
        <w:rPr>
          <w:rFonts w:ascii="Times New Roman" w:hAnsi="Times New Roman" w:cs="Times New Roman"/>
          <w:color w:val="000000" w:themeColor="text1"/>
          <w:sz w:val="20"/>
          <w:szCs w:val="20"/>
        </w:rPr>
        <w:t xml:space="preserve">  АППГ.</w:t>
      </w:r>
    </w:p>
    <w:p w:rsidR="00907121" w:rsidRPr="0036178A" w:rsidRDefault="00907121" w:rsidP="00A553B2">
      <w:pPr>
        <w:shd w:val="clear" w:color="auto" w:fill="FFFFFF" w:themeFill="background1"/>
        <w:spacing w:after="0"/>
        <w:ind w:firstLine="708"/>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Численность педагогов в анализируемом периоде  сократилась на </w:t>
      </w:r>
      <w:r w:rsidR="00673BF7" w:rsidRPr="0036178A">
        <w:rPr>
          <w:rFonts w:ascii="Times New Roman" w:hAnsi="Times New Roman" w:cs="Times New Roman"/>
          <w:color w:val="000000" w:themeColor="text1"/>
          <w:sz w:val="20"/>
          <w:szCs w:val="20"/>
        </w:rPr>
        <w:t>5</w:t>
      </w:r>
      <w:r w:rsidR="001302A1" w:rsidRPr="0036178A">
        <w:rPr>
          <w:rFonts w:ascii="Times New Roman" w:hAnsi="Times New Roman" w:cs="Times New Roman"/>
          <w:color w:val="000000" w:themeColor="text1"/>
          <w:sz w:val="20"/>
          <w:szCs w:val="20"/>
        </w:rPr>
        <w:t>,8</w:t>
      </w:r>
      <w:r w:rsidRPr="0036178A">
        <w:rPr>
          <w:rFonts w:ascii="Times New Roman" w:hAnsi="Times New Roman" w:cs="Times New Roman"/>
          <w:color w:val="000000" w:themeColor="text1"/>
          <w:sz w:val="20"/>
          <w:szCs w:val="20"/>
        </w:rPr>
        <w:t xml:space="preserve"> % и составила </w:t>
      </w:r>
      <w:r w:rsidR="005F5116" w:rsidRPr="0036178A">
        <w:rPr>
          <w:rFonts w:ascii="Times New Roman" w:hAnsi="Times New Roman" w:cs="Times New Roman"/>
          <w:color w:val="000000" w:themeColor="text1"/>
          <w:sz w:val="20"/>
          <w:szCs w:val="20"/>
        </w:rPr>
        <w:t>3</w:t>
      </w:r>
      <w:r w:rsidR="00673BF7" w:rsidRPr="0036178A">
        <w:rPr>
          <w:rFonts w:ascii="Times New Roman" w:hAnsi="Times New Roman" w:cs="Times New Roman"/>
          <w:color w:val="000000" w:themeColor="text1"/>
          <w:sz w:val="20"/>
          <w:szCs w:val="20"/>
        </w:rPr>
        <w:t>2</w:t>
      </w:r>
      <w:r w:rsidRPr="0036178A">
        <w:rPr>
          <w:rFonts w:ascii="Times New Roman" w:hAnsi="Times New Roman" w:cs="Times New Roman"/>
          <w:color w:val="000000" w:themeColor="text1"/>
          <w:sz w:val="20"/>
          <w:szCs w:val="20"/>
        </w:rPr>
        <w:t xml:space="preserve"> человек</w:t>
      </w:r>
      <w:r w:rsidR="00A62E79" w:rsidRPr="0036178A">
        <w:rPr>
          <w:rFonts w:ascii="Times New Roman" w:hAnsi="Times New Roman" w:cs="Times New Roman"/>
          <w:color w:val="000000" w:themeColor="text1"/>
          <w:sz w:val="20"/>
          <w:szCs w:val="20"/>
        </w:rPr>
        <w:t>а</w:t>
      </w:r>
      <w:r w:rsidRPr="0036178A">
        <w:rPr>
          <w:rFonts w:ascii="Times New Roman" w:hAnsi="Times New Roman" w:cs="Times New Roman"/>
          <w:color w:val="000000" w:themeColor="text1"/>
          <w:sz w:val="20"/>
          <w:szCs w:val="20"/>
        </w:rPr>
        <w:t xml:space="preserve">. Среднемесячная заработная плата работников муниципальных образовательных учреждений за </w:t>
      </w:r>
      <w:r w:rsidR="005F5116" w:rsidRPr="0036178A">
        <w:rPr>
          <w:rFonts w:ascii="Times New Roman" w:hAnsi="Times New Roman" w:cs="Times New Roman"/>
          <w:color w:val="000000" w:themeColor="text1"/>
          <w:sz w:val="20"/>
          <w:szCs w:val="20"/>
        </w:rPr>
        <w:t>3 месяца 202</w:t>
      </w:r>
      <w:r w:rsidR="00673BF7" w:rsidRPr="0036178A">
        <w:rPr>
          <w:rFonts w:ascii="Times New Roman" w:hAnsi="Times New Roman" w:cs="Times New Roman"/>
          <w:color w:val="000000" w:themeColor="text1"/>
          <w:sz w:val="20"/>
          <w:szCs w:val="20"/>
        </w:rPr>
        <w:t>4</w:t>
      </w:r>
      <w:r w:rsidRPr="0036178A">
        <w:rPr>
          <w:rFonts w:ascii="Times New Roman" w:hAnsi="Times New Roman" w:cs="Times New Roman"/>
          <w:color w:val="000000" w:themeColor="text1"/>
          <w:sz w:val="20"/>
          <w:szCs w:val="20"/>
        </w:rPr>
        <w:t xml:space="preserve"> года составила </w:t>
      </w:r>
      <w:r w:rsidR="00673BF7" w:rsidRPr="0036178A">
        <w:rPr>
          <w:rFonts w:ascii="Times New Roman" w:hAnsi="Times New Roman" w:cs="Times New Roman"/>
          <w:color w:val="000000" w:themeColor="text1"/>
          <w:sz w:val="20"/>
          <w:szCs w:val="20"/>
        </w:rPr>
        <w:t xml:space="preserve">30,1 </w:t>
      </w:r>
      <w:r w:rsidRPr="0036178A">
        <w:rPr>
          <w:rFonts w:ascii="Times New Roman" w:hAnsi="Times New Roman" w:cs="Times New Roman"/>
          <w:color w:val="000000" w:themeColor="text1"/>
          <w:sz w:val="20"/>
          <w:szCs w:val="20"/>
        </w:rPr>
        <w:t>тыс.</w:t>
      </w:r>
      <w:r w:rsidR="00673BF7" w:rsidRPr="0036178A">
        <w:rPr>
          <w:rFonts w:ascii="Times New Roman" w:hAnsi="Times New Roman" w:cs="Times New Roman"/>
          <w:color w:val="000000" w:themeColor="text1"/>
          <w:sz w:val="20"/>
          <w:szCs w:val="20"/>
        </w:rPr>
        <w:t xml:space="preserve"> </w:t>
      </w:r>
      <w:r w:rsidRPr="0036178A">
        <w:rPr>
          <w:rFonts w:ascii="Times New Roman" w:hAnsi="Times New Roman" w:cs="Times New Roman"/>
          <w:color w:val="000000" w:themeColor="text1"/>
          <w:sz w:val="20"/>
          <w:szCs w:val="20"/>
        </w:rPr>
        <w:t>руб., заработная плата учителей составила 3</w:t>
      </w:r>
      <w:r w:rsidR="00673BF7" w:rsidRPr="0036178A">
        <w:rPr>
          <w:rFonts w:ascii="Times New Roman" w:hAnsi="Times New Roman" w:cs="Times New Roman"/>
          <w:color w:val="000000" w:themeColor="text1"/>
          <w:sz w:val="20"/>
          <w:szCs w:val="20"/>
        </w:rPr>
        <w:t>6,8</w:t>
      </w:r>
      <w:r w:rsidRPr="0036178A">
        <w:rPr>
          <w:rFonts w:ascii="Times New Roman" w:hAnsi="Times New Roman" w:cs="Times New Roman"/>
          <w:color w:val="000000" w:themeColor="text1"/>
          <w:sz w:val="20"/>
          <w:szCs w:val="20"/>
        </w:rPr>
        <w:t xml:space="preserve"> тыс. руб.</w:t>
      </w:r>
    </w:p>
    <w:p w:rsidR="00907121" w:rsidRPr="0036178A" w:rsidRDefault="00907121" w:rsidP="00A553B2">
      <w:pPr>
        <w:shd w:val="clear" w:color="auto" w:fill="FFFFFF" w:themeFill="background1"/>
        <w:spacing w:after="0"/>
        <w:ind w:firstLine="708"/>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Охват населения занятиями спорта за </w:t>
      </w:r>
      <w:r w:rsidR="005F5116" w:rsidRPr="0036178A">
        <w:rPr>
          <w:rFonts w:ascii="Times New Roman" w:hAnsi="Times New Roman" w:cs="Times New Roman"/>
          <w:color w:val="000000" w:themeColor="text1"/>
          <w:sz w:val="20"/>
          <w:szCs w:val="20"/>
        </w:rPr>
        <w:t>3</w:t>
      </w:r>
      <w:r w:rsidRPr="0036178A">
        <w:rPr>
          <w:rFonts w:ascii="Times New Roman" w:hAnsi="Times New Roman" w:cs="Times New Roman"/>
          <w:color w:val="000000" w:themeColor="text1"/>
          <w:sz w:val="20"/>
          <w:szCs w:val="20"/>
        </w:rPr>
        <w:t xml:space="preserve"> месяц</w:t>
      </w:r>
      <w:r w:rsidR="005F5116" w:rsidRPr="0036178A">
        <w:rPr>
          <w:rFonts w:ascii="Times New Roman" w:hAnsi="Times New Roman" w:cs="Times New Roman"/>
          <w:color w:val="000000" w:themeColor="text1"/>
          <w:sz w:val="20"/>
          <w:szCs w:val="20"/>
        </w:rPr>
        <w:t>а</w:t>
      </w:r>
      <w:r w:rsidRPr="0036178A">
        <w:rPr>
          <w:rFonts w:ascii="Times New Roman" w:hAnsi="Times New Roman" w:cs="Times New Roman"/>
          <w:color w:val="000000" w:themeColor="text1"/>
          <w:sz w:val="20"/>
          <w:szCs w:val="20"/>
        </w:rPr>
        <w:t xml:space="preserve"> 202</w:t>
      </w:r>
      <w:r w:rsidR="001D39CC" w:rsidRPr="0036178A">
        <w:rPr>
          <w:rFonts w:ascii="Times New Roman" w:hAnsi="Times New Roman" w:cs="Times New Roman"/>
          <w:color w:val="000000" w:themeColor="text1"/>
          <w:sz w:val="20"/>
          <w:szCs w:val="20"/>
        </w:rPr>
        <w:t>4</w:t>
      </w:r>
      <w:r w:rsidRPr="0036178A">
        <w:rPr>
          <w:rFonts w:ascii="Times New Roman" w:hAnsi="Times New Roman" w:cs="Times New Roman"/>
          <w:color w:val="000000" w:themeColor="text1"/>
          <w:sz w:val="20"/>
          <w:szCs w:val="20"/>
        </w:rPr>
        <w:t xml:space="preserve"> года составил </w:t>
      </w:r>
      <w:r w:rsidR="001D39CC" w:rsidRPr="0036178A">
        <w:rPr>
          <w:rFonts w:ascii="Times New Roman" w:hAnsi="Times New Roman" w:cs="Times New Roman"/>
          <w:color w:val="000000" w:themeColor="text1"/>
          <w:sz w:val="20"/>
          <w:szCs w:val="20"/>
        </w:rPr>
        <w:t>18,4</w:t>
      </w:r>
      <w:r w:rsidR="003C1887" w:rsidRPr="0036178A">
        <w:rPr>
          <w:rFonts w:ascii="Times New Roman" w:hAnsi="Times New Roman" w:cs="Times New Roman"/>
          <w:color w:val="000000" w:themeColor="text1"/>
          <w:sz w:val="20"/>
          <w:szCs w:val="20"/>
        </w:rPr>
        <w:t xml:space="preserve"> </w:t>
      </w:r>
      <w:r w:rsidR="005F5116" w:rsidRPr="0036178A">
        <w:rPr>
          <w:rFonts w:ascii="Times New Roman" w:hAnsi="Times New Roman" w:cs="Times New Roman"/>
          <w:color w:val="000000" w:themeColor="text1"/>
          <w:sz w:val="20"/>
          <w:szCs w:val="20"/>
        </w:rPr>
        <w:t>%</w:t>
      </w:r>
      <w:r w:rsidRPr="0036178A">
        <w:rPr>
          <w:rFonts w:ascii="Times New Roman" w:hAnsi="Times New Roman" w:cs="Times New Roman"/>
          <w:color w:val="000000" w:themeColor="text1"/>
          <w:sz w:val="20"/>
          <w:szCs w:val="20"/>
        </w:rPr>
        <w:t xml:space="preserve">, данный показатель </w:t>
      </w:r>
      <w:r w:rsidR="001D39CC" w:rsidRPr="0036178A">
        <w:rPr>
          <w:rFonts w:ascii="Times New Roman" w:hAnsi="Times New Roman" w:cs="Times New Roman"/>
          <w:color w:val="000000" w:themeColor="text1"/>
          <w:sz w:val="20"/>
          <w:szCs w:val="20"/>
        </w:rPr>
        <w:t>увечился</w:t>
      </w:r>
      <w:r w:rsidR="005F5116" w:rsidRPr="0036178A">
        <w:rPr>
          <w:rFonts w:ascii="Times New Roman" w:hAnsi="Times New Roman" w:cs="Times New Roman"/>
          <w:color w:val="000000" w:themeColor="text1"/>
          <w:sz w:val="20"/>
          <w:szCs w:val="20"/>
        </w:rPr>
        <w:t xml:space="preserve"> </w:t>
      </w:r>
      <w:r w:rsidRPr="0036178A">
        <w:rPr>
          <w:rFonts w:ascii="Times New Roman" w:hAnsi="Times New Roman" w:cs="Times New Roman"/>
          <w:color w:val="000000" w:themeColor="text1"/>
          <w:sz w:val="20"/>
          <w:szCs w:val="20"/>
        </w:rPr>
        <w:t xml:space="preserve">на </w:t>
      </w:r>
      <w:r w:rsidR="00234BCF" w:rsidRPr="0036178A">
        <w:rPr>
          <w:rFonts w:ascii="Times New Roman" w:hAnsi="Times New Roman" w:cs="Times New Roman"/>
          <w:color w:val="000000" w:themeColor="text1"/>
          <w:sz w:val="20"/>
          <w:szCs w:val="20"/>
        </w:rPr>
        <w:t xml:space="preserve"> </w:t>
      </w:r>
      <w:r w:rsidR="001D39CC" w:rsidRPr="0036178A">
        <w:rPr>
          <w:rFonts w:ascii="Times New Roman" w:hAnsi="Times New Roman" w:cs="Times New Roman"/>
          <w:color w:val="000000" w:themeColor="text1"/>
          <w:sz w:val="20"/>
          <w:szCs w:val="20"/>
        </w:rPr>
        <w:t>1,1</w:t>
      </w:r>
      <w:r w:rsidRPr="0036178A">
        <w:rPr>
          <w:rFonts w:ascii="Times New Roman" w:hAnsi="Times New Roman" w:cs="Times New Roman"/>
          <w:color w:val="000000" w:themeColor="text1"/>
          <w:sz w:val="20"/>
          <w:szCs w:val="20"/>
        </w:rPr>
        <w:t>% в сравнении с АППГ.</w:t>
      </w:r>
    </w:p>
    <w:p w:rsidR="00907121" w:rsidRPr="0036178A" w:rsidRDefault="00907121" w:rsidP="00A553B2">
      <w:pPr>
        <w:shd w:val="clear" w:color="auto" w:fill="FFFFFF" w:themeFill="background1"/>
        <w:spacing w:after="0"/>
        <w:ind w:firstLine="708"/>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За </w:t>
      </w:r>
      <w:r w:rsidR="005F5116" w:rsidRPr="0036178A">
        <w:rPr>
          <w:rFonts w:ascii="Times New Roman" w:hAnsi="Times New Roman" w:cs="Times New Roman"/>
          <w:color w:val="000000" w:themeColor="text1"/>
          <w:sz w:val="20"/>
          <w:szCs w:val="20"/>
        </w:rPr>
        <w:t>3 месяца 202</w:t>
      </w:r>
      <w:r w:rsidR="001D39CC" w:rsidRPr="0036178A">
        <w:rPr>
          <w:rFonts w:ascii="Times New Roman" w:hAnsi="Times New Roman" w:cs="Times New Roman"/>
          <w:color w:val="000000" w:themeColor="text1"/>
          <w:sz w:val="20"/>
          <w:szCs w:val="20"/>
        </w:rPr>
        <w:t>4</w:t>
      </w:r>
      <w:r w:rsidR="005F5116" w:rsidRPr="0036178A">
        <w:rPr>
          <w:rFonts w:ascii="Times New Roman" w:hAnsi="Times New Roman" w:cs="Times New Roman"/>
          <w:color w:val="000000" w:themeColor="text1"/>
          <w:sz w:val="20"/>
          <w:szCs w:val="20"/>
        </w:rPr>
        <w:t xml:space="preserve"> года </w:t>
      </w:r>
      <w:r w:rsidR="001D39CC" w:rsidRPr="0036178A">
        <w:rPr>
          <w:rFonts w:ascii="Times New Roman" w:hAnsi="Times New Roman" w:cs="Times New Roman"/>
          <w:color w:val="000000" w:themeColor="text1"/>
          <w:sz w:val="20"/>
          <w:szCs w:val="20"/>
        </w:rPr>
        <w:t xml:space="preserve">уменьшилось </w:t>
      </w:r>
      <w:r w:rsidRPr="0036178A">
        <w:rPr>
          <w:rFonts w:ascii="Times New Roman" w:hAnsi="Times New Roman" w:cs="Times New Roman"/>
          <w:color w:val="000000" w:themeColor="text1"/>
          <w:sz w:val="20"/>
          <w:szCs w:val="20"/>
        </w:rPr>
        <w:t xml:space="preserve"> число пользователей публичной библиотеки на </w:t>
      </w:r>
      <w:r w:rsidR="00234BCF" w:rsidRPr="0036178A">
        <w:rPr>
          <w:rFonts w:ascii="Times New Roman" w:hAnsi="Times New Roman" w:cs="Times New Roman"/>
          <w:color w:val="000000" w:themeColor="text1"/>
          <w:sz w:val="20"/>
          <w:szCs w:val="20"/>
        </w:rPr>
        <w:t>1</w:t>
      </w:r>
      <w:r w:rsidR="001D39CC" w:rsidRPr="0036178A">
        <w:rPr>
          <w:rFonts w:ascii="Times New Roman" w:hAnsi="Times New Roman" w:cs="Times New Roman"/>
          <w:color w:val="000000" w:themeColor="text1"/>
          <w:sz w:val="20"/>
          <w:szCs w:val="20"/>
        </w:rPr>
        <w:t>3,1</w:t>
      </w:r>
      <w:r w:rsidRPr="0036178A">
        <w:rPr>
          <w:rFonts w:ascii="Times New Roman" w:hAnsi="Times New Roman" w:cs="Times New Roman"/>
          <w:color w:val="000000" w:themeColor="text1"/>
          <w:sz w:val="20"/>
          <w:szCs w:val="20"/>
        </w:rPr>
        <w:t>% в сравнении с АППГ и составило</w:t>
      </w:r>
      <w:r w:rsidR="001D39CC" w:rsidRPr="0036178A">
        <w:rPr>
          <w:rFonts w:ascii="Times New Roman" w:hAnsi="Times New Roman" w:cs="Times New Roman"/>
          <w:color w:val="000000" w:themeColor="text1"/>
          <w:sz w:val="20"/>
          <w:szCs w:val="20"/>
        </w:rPr>
        <w:t xml:space="preserve"> 372</w:t>
      </w:r>
      <w:r w:rsidRPr="0036178A">
        <w:rPr>
          <w:rFonts w:ascii="Times New Roman" w:hAnsi="Times New Roman" w:cs="Times New Roman"/>
          <w:color w:val="000000" w:themeColor="text1"/>
          <w:sz w:val="20"/>
          <w:szCs w:val="20"/>
        </w:rPr>
        <w:t xml:space="preserve">  человека,  книжный фонд </w:t>
      </w:r>
      <w:proofErr w:type="gramStart"/>
      <w:r w:rsidR="001D39CC" w:rsidRPr="0036178A">
        <w:rPr>
          <w:rFonts w:ascii="Times New Roman" w:hAnsi="Times New Roman" w:cs="Times New Roman"/>
          <w:color w:val="000000" w:themeColor="text1"/>
          <w:sz w:val="20"/>
          <w:szCs w:val="20"/>
        </w:rPr>
        <w:t>увеличился на 1,25 %</w:t>
      </w:r>
      <w:r w:rsidR="00234BCF" w:rsidRPr="0036178A">
        <w:rPr>
          <w:rFonts w:ascii="Times New Roman" w:hAnsi="Times New Roman" w:cs="Times New Roman"/>
          <w:color w:val="000000" w:themeColor="text1"/>
          <w:sz w:val="20"/>
          <w:szCs w:val="20"/>
        </w:rPr>
        <w:t xml:space="preserve"> и количество изданий </w:t>
      </w:r>
      <w:r w:rsidRPr="0036178A">
        <w:rPr>
          <w:rFonts w:ascii="Times New Roman" w:hAnsi="Times New Roman" w:cs="Times New Roman"/>
          <w:color w:val="000000" w:themeColor="text1"/>
          <w:sz w:val="20"/>
          <w:szCs w:val="20"/>
        </w:rPr>
        <w:t xml:space="preserve"> составил</w:t>
      </w:r>
      <w:r w:rsidR="001D39CC" w:rsidRPr="0036178A">
        <w:rPr>
          <w:rFonts w:ascii="Times New Roman" w:hAnsi="Times New Roman" w:cs="Times New Roman"/>
          <w:color w:val="000000" w:themeColor="text1"/>
          <w:sz w:val="20"/>
          <w:szCs w:val="20"/>
        </w:rPr>
        <w:t>о</w:t>
      </w:r>
      <w:proofErr w:type="gramEnd"/>
      <w:r w:rsidR="001D39CC" w:rsidRPr="0036178A">
        <w:rPr>
          <w:rFonts w:ascii="Times New Roman" w:hAnsi="Times New Roman" w:cs="Times New Roman"/>
          <w:color w:val="000000" w:themeColor="text1"/>
          <w:sz w:val="20"/>
          <w:szCs w:val="20"/>
        </w:rPr>
        <w:t xml:space="preserve"> </w:t>
      </w:r>
      <w:r w:rsidRPr="0036178A">
        <w:rPr>
          <w:rFonts w:ascii="Times New Roman" w:hAnsi="Times New Roman" w:cs="Times New Roman"/>
          <w:color w:val="000000" w:themeColor="text1"/>
          <w:sz w:val="20"/>
          <w:szCs w:val="20"/>
        </w:rPr>
        <w:t xml:space="preserve"> </w:t>
      </w:r>
      <w:r w:rsidR="001D39CC" w:rsidRPr="0036178A">
        <w:rPr>
          <w:rFonts w:ascii="Times New Roman" w:hAnsi="Times New Roman" w:cs="Times New Roman"/>
          <w:color w:val="000000" w:themeColor="text1"/>
          <w:sz w:val="20"/>
          <w:szCs w:val="20"/>
        </w:rPr>
        <w:t>81</w:t>
      </w:r>
      <w:r w:rsidR="005F5116" w:rsidRPr="0036178A">
        <w:rPr>
          <w:rFonts w:ascii="Times New Roman" w:hAnsi="Times New Roman" w:cs="Times New Roman"/>
          <w:color w:val="000000" w:themeColor="text1"/>
          <w:sz w:val="20"/>
          <w:szCs w:val="20"/>
        </w:rPr>
        <w:t>00</w:t>
      </w:r>
      <w:r w:rsidRPr="0036178A">
        <w:rPr>
          <w:rFonts w:ascii="Times New Roman" w:hAnsi="Times New Roman" w:cs="Times New Roman"/>
          <w:color w:val="000000" w:themeColor="text1"/>
          <w:sz w:val="20"/>
          <w:szCs w:val="20"/>
        </w:rPr>
        <w:t xml:space="preserve"> ед. </w:t>
      </w:r>
    </w:p>
    <w:p w:rsidR="00907121" w:rsidRPr="0036178A" w:rsidRDefault="00907121" w:rsidP="00A553B2">
      <w:pPr>
        <w:shd w:val="clear" w:color="auto" w:fill="FFFFFF" w:themeFill="background1"/>
        <w:spacing w:after="0"/>
        <w:ind w:firstLine="708"/>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 Численность </w:t>
      </w:r>
      <w:proofErr w:type="gramStart"/>
      <w:r w:rsidRPr="0036178A">
        <w:rPr>
          <w:rFonts w:ascii="Times New Roman" w:hAnsi="Times New Roman" w:cs="Times New Roman"/>
          <w:color w:val="000000" w:themeColor="text1"/>
          <w:sz w:val="20"/>
          <w:szCs w:val="20"/>
        </w:rPr>
        <w:t xml:space="preserve">населения, нуждающегося в социальной поддержке </w:t>
      </w:r>
      <w:r w:rsidR="00715BC2" w:rsidRPr="0036178A">
        <w:rPr>
          <w:rFonts w:ascii="Times New Roman" w:hAnsi="Times New Roman" w:cs="Times New Roman"/>
          <w:color w:val="000000" w:themeColor="text1"/>
          <w:sz w:val="20"/>
          <w:szCs w:val="20"/>
        </w:rPr>
        <w:t>за 3 месяца 202</w:t>
      </w:r>
      <w:r w:rsidR="001D39CC" w:rsidRPr="0036178A">
        <w:rPr>
          <w:rFonts w:ascii="Times New Roman" w:hAnsi="Times New Roman" w:cs="Times New Roman"/>
          <w:color w:val="000000" w:themeColor="text1"/>
          <w:sz w:val="20"/>
          <w:szCs w:val="20"/>
        </w:rPr>
        <w:t>4</w:t>
      </w:r>
      <w:r w:rsidR="00715BC2" w:rsidRPr="0036178A">
        <w:rPr>
          <w:rFonts w:ascii="Times New Roman" w:hAnsi="Times New Roman" w:cs="Times New Roman"/>
          <w:color w:val="000000" w:themeColor="text1"/>
          <w:sz w:val="20"/>
          <w:szCs w:val="20"/>
        </w:rPr>
        <w:t xml:space="preserve"> года </w:t>
      </w:r>
      <w:r w:rsidRPr="0036178A">
        <w:rPr>
          <w:rFonts w:ascii="Times New Roman" w:hAnsi="Times New Roman" w:cs="Times New Roman"/>
          <w:color w:val="000000" w:themeColor="text1"/>
          <w:sz w:val="20"/>
          <w:szCs w:val="20"/>
        </w:rPr>
        <w:t>снизилась</w:t>
      </w:r>
      <w:proofErr w:type="gramEnd"/>
      <w:r w:rsidRPr="0036178A">
        <w:rPr>
          <w:rFonts w:ascii="Times New Roman" w:hAnsi="Times New Roman" w:cs="Times New Roman"/>
          <w:color w:val="000000" w:themeColor="text1"/>
          <w:sz w:val="20"/>
          <w:szCs w:val="20"/>
        </w:rPr>
        <w:t xml:space="preserve"> на </w:t>
      </w:r>
      <w:r w:rsidR="001D39CC" w:rsidRPr="0036178A">
        <w:rPr>
          <w:rFonts w:ascii="Times New Roman" w:hAnsi="Times New Roman" w:cs="Times New Roman"/>
          <w:color w:val="000000" w:themeColor="text1"/>
          <w:sz w:val="20"/>
          <w:szCs w:val="20"/>
        </w:rPr>
        <w:t>29,07</w:t>
      </w:r>
      <w:r w:rsidRPr="0036178A">
        <w:rPr>
          <w:rFonts w:ascii="Times New Roman" w:hAnsi="Times New Roman" w:cs="Times New Roman"/>
          <w:color w:val="000000" w:themeColor="text1"/>
          <w:sz w:val="20"/>
          <w:szCs w:val="20"/>
        </w:rPr>
        <w:t xml:space="preserve"> % и  составила </w:t>
      </w:r>
      <w:r w:rsidR="001D39CC" w:rsidRPr="0036178A">
        <w:rPr>
          <w:rFonts w:ascii="Times New Roman" w:hAnsi="Times New Roman" w:cs="Times New Roman"/>
          <w:color w:val="000000" w:themeColor="text1"/>
          <w:sz w:val="20"/>
          <w:szCs w:val="20"/>
        </w:rPr>
        <w:t>483</w:t>
      </w:r>
      <w:r w:rsidRPr="0036178A">
        <w:rPr>
          <w:rFonts w:ascii="Times New Roman" w:hAnsi="Times New Roman" w:cs="Times New Roman"/>
          <w:color w:val="000000" w:themeColor="text1"/>
          <w:sz w:val="20"/>
          <w:szCs w:val="20"/>
        </w:rPr>
        <w:t xml:space="preserve"> человек</w:t>
      </w:r>
      <w:r w:rsidR="001D39CC" w:rsidRPr="0036178A">
        <w:rPr>
          <w:rFonts w:ascii="Times New Roman" w:hAnsi="Times New Roman" w:cs="Times New Roman"/>
          <w:color w:val="000000" w:themeColor="text1"/>
          <w:sz w:val="20"/>
          <w:szCs w:val="20"/>
        </w:rPr>
        <w:t>а</w:t>
      </w:r>
      <w:r w:rsidRPr="0036178A">
        <w:rPr>
          <w:rFonts w:ascii="Times New Roman" w:hAnsi="Times New Roman" w:cs="Times New Roman"/>
          <w:color w:val="000000" w:themeColor="text1"/>
          <w:sz w:val="20"/>
          <w:szCs w:val="20"/>
        </w:rPr>
        <w:t xml:space="preserve"> в сравнении с</w:t>
      </w:r>
      <w:r w:rsidR="002742E4" w:rsidRPr="0036178A">
        <w:rPr>
          <w:rFonts w:ascii="Times New Roman" w:hAnsi="Times New Roman" w:cs="Times New Roman"/>
          <w:color w:val="000000" w:themeColor="text1"/>
          <w:sz w:val="20"/>
          <w:szCs w:val="20"/>
        </w:rPr>
        <w:t xml:space="preserve"> 681 человеком </w:t>
      </w:r>
      <w:r w:rsidRPr="0036178A">
        <w:rPr>
          <w:rFonts w:ascii="Times New Roman" w:hAnsi="Times New Roman" w:cs="Times New Roman"/>
          <w:color w:val="000000" w:themeColor="text1"/>
          <w:sz w:val="20"/>
          <w:szCs w:val="20"/>
        </w:rPr>
        <w:t xml:space="preserve"> в АППГ.</w:t>
      </w:r>
    </w:p>
    <w:p w:rsidR="00907121" w:rsidRPr="0036178A" w:rsidRDefault="002742E4" w:rsidP="00A553B2">
      <w:pPr>
        <w:shd w:val="clear" w:color="auto" w:fill="FFFFFF" w:themeFill="background1"/>
        <w:spacing w:after="0"/>
        <w:ind w:firstLine="708"/>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381</w:t>
      </w:r>
      <w:r w:rsidR="00907121" w:rsidRPr="0036178A">
        <w:rPr>
          <w:rFonts w:ascii="Times New Roman" w:hAnsi="Times New Roman" w:cs="Times New Roman"/>
          <w:color w:val="000000" w:themeColor="text1"/>
          <w:sz w:val="20"/>
          <w:szCs w:val="20"/>
        </w:rPr>
        <w:t xml:space="preserve"> человек за анализируемый период обратилось за предоставлением социальной помощи, что составило </w:t>
      </w:r>
      <w:r w:rsidRPr="0036178A">
        <w:rPr>
          <w:rFonts w:ascii="Times New Roman" w:hAnsi="Times New Roman" w:cs="Times New Roman"/>
          <w:color w:val="000000" w:themeColor="text1"/>
          <w:sz w:val="20"/>
          <w:szCs w:val="20"/>
        </w:rPr>
        <w:t>159,4</w:t>
      </w:r>
      <w:r w:rsidR="00907121" w:rsidRPr="0036178A">
        <w:rPr>
          <w:rFonts w:ascii="Times New Roman" w:hAnsi="Times New Roman" w:cs="Times New Roman"/>
          <w:color w:val="000000" w:themeColor="text1"/>
          <w:sz w:val="20"/>
          <w:szCs w:val="20"/>
        </w:rPr>
        <w:t xml:space="preserve"> % к АППГ, из них </w:t>
      </w:r>
      <w:r w:rsidRPr="0036178A">
        <w:rPr>
          <w:rFonts w:ascii="Times New Roman" w:hAnsi="Times New Roman" w:cs="Times New Roman"/>
          <w:color w:val="000000" w:themeColor="text1"/>
          <w:sz w:val="20"/>
          <w:szCs w:val="20"/>
        </w:rPr>
        <w:t>346 г</w:t>
      </w:r>
      <w:r w:rsidR="00907121" w:rsidRPr="0036178A">
        <w:rPr>
          <w:rFonts w:ascii="Times New Roman" w:hAnsi="Times New Roman" w:cs="Times New Roman"/>
          <w:color w:val="000000" w:themeColor="text1"/>
          <w:sz w:val="20"/>
          <w:szCs w:val="20"/>
        </w:rPr>
        <w:t>раждан получили  социальную поддержку.</w:t>
      </w:r>
    </w:p>
    <w:p w:rsidR="00907121" w:rsidRPr="0036178A" w:rsidRDefault="00907121" w:rsidP="00A553B2">
      <w:pPr>
        <w:shd w:val="clear" w:color="auto" w:fill="FFFFFF" w:themeFill="background1"/>
        <w:spacing w:after="0"/>
        <w:ind w:firstLine="708"/>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Объем жилищного фонда за анализируемый период не изменился  и составляет 94 989,84 м</w:t>
      </w:r>
      <w:proofErr w:type="gramStart"/>
      <w:r w:rsidRPr="0036178A">
        <w:rPr>
          <w:rFonts w:ascii="Times New Roman" w:hAnsi="Times New Roman" w:cs="Times New Roman"/>
          <w:color w:val="000000" w:themeColor="text1"/>
          <w:sz w:val="20"/>
          <w:szCs w:val="20"/>
          <w:vertAlign w:val="superscript"/>
        </w:rPr>
        <w:t>2</w:t>
      </w:r>
      <w:proofErr w:type="gramEnd"/>
      <w:r w:rsidRPr="0036178A">
        <w:rPr>
          <w:rFonts w:ascii="Times New Roman" w:hAnsi="Times New Roman" w:cs="Times New Roman"/>
          <w:color w:val="000000" w:themeColor="text1"/>
          <w:sz w:val="20"/>
          <w:szCs w:val="20"/>
        </w:rPr>
        <w:t xml:space="preserve">. Количество семей, состоящих в очереди на улучшение жилищных условий по договору соц. найма </w:t>
      </w:r>
      <w:r w:rsidR="003C27BF" w:rsidRPr="0036178A">
        <w:rPr>
          <w:rFonts w:ascii="Times New Roman" w:hAnsi="Times New Roman" w:cs="Times New Roman"/>
          <w:color w:val="000000" w:themeColor="text1"/>
          <w:sz w:val="20"/>
          <w:szCs w:val="20"/>
        </w:rPr>
        <w:t>отсутствует.</w:t>
      </w:r>
    </w:p>
    <w:p w:rsidR="00907121" w:rsidRPr="0036178A" w:rsidRDefault="00907121" w:rsidP="00A553B2">
      <w:pPr>
        <w:shd w:val="clear" w:color="auto" w:fill="FFFFFF" w:themeFill="background1"/>
        <w:spacing w:after="0"/>
        <w:ind w:firstLine="708"/>
        <w:jc w:val="both"/>
        <w:rPr>
          <w:rFonts w:ascii="Times New Roman" w:hAnsi="Times New Roman" w:cs="Times New Roman"/>
          <w:color w:val="000000" w:themeColor="text1"/>
          <w:sz w:val="20"/>
          <w:szCs w:val="20"/>
        </w:rPr>
      </w:pPr>
      <w:r w:rsidRPr="0036178A">
        <w:rPr>
          <w:rFonts w:ascii="Times New Roman" w:hAnsi="Times New Roman" w:cs="Times New Roman"/>
          <w:color w:val="000000" w:themeColor="text1"/>
          <w:sz w:val="20"/>
          <w:szCs w:val="20"/>
        </w:rPr>
        <w:t xml:space="preserve">Уровень собираемости платежей за </w:t>
      </w:r>
      <w:proofErr w:type="gramStart"/>
      <w:r w:rsidRPr="0036178A">
        <w:rPr>
          <w:rFonts w:ascii="Times New Roman" w:hAnsi="Times New Roman" w:cs="Times New Roman"/>
          <w:color w:val="000000" w:themeColor="text1"/>
          <w:sz w:val="20"/>
          <w:szCs w:val="20"/>
        </w:rPr>
        <w:t>предоставленные</w:t>
      </w:r>
      <w:proofErr w:type="gramEnd"/>
      <w:r w:rsidRPr="0036178A">
        <w:rPr>
          <w:rFonts w:ascii="Times New Roman" w:hAnsi="Times New Roman" w:cs="Times New Roman"/>
          <w:color w:val="000000" w:themeColor="text1"/>
          <w:sz w:val="20"/>
          <w:szCs w:val="20"/>
        </w:rPr>
        <w:t xml:space="preserve"> ЖКУ </w:t>
      </w:r>
      <w:r w:rsidR="001D00B0" w:rsidRPr="0036178A">
        <w:rPr>
          <w:rFonts w:ascii="Times New Roman" w:hAnsi="Times New Roman" w:cs="Times New Roman"/>
          <w:color w:val="000000" w:themeColor="text1"/>
          <w:sz w:val="20"/>
          <w:szCs w:val="20"/>
        </w:rPr>
        <w:t>сократился</w:t>
      </w:r>
      <w:r w:rsidRPr="0036178A">
        <w:rPr>
          <w:rFonts w:ascii="Times New Roman" w:hAnsi="Times New Roman" w:cs="Times New Roman"/>
          <w:color w:val="000000" w:themeColor="text1"/>
          <w:sz w:val="20"/>
          <w:szCs w:val="20"/>
        </w:rPr>
        <w:t xml:space="preserve"> на </w:t>
      </w:r>
      <w:r w:rsidR="00AD5C30" w:rsidRPr="0036178A">
        <w:rPr>
          <w:rFonts w:ascii="Times New Roman" w:hAnsi="Times New Roman" w:cs="Times New Roman"/>
          <w:color w:val="000000" w:themeColor="text1"/>
          <w:sz w:val="20"/>
          <w:szCs w:val="20"/>
        </w:rPr>
        <w:t xml:space="preserve">1,5 </w:t>
      </w:r>
      <w:r w:rsidRPr="0036178A">
        <w:rPr>
          <w:rFonts w:ascii="Times New Roman" w:hAnsi="Times New Roman" w:cs="Times New Roman"/>
          <w:color w:val="000000" w:themeColor="text1"/>
          <w:sz w:val="20"/>
          <w:szCs w:val="20"/>
        </w:rPr>
        <w:t xml:space="preserve">% в сравнении с АППГ и составил </w:t>
      </w:r>
      <w:r w:rsidR="00AD5C30" w:rsidRPr="0036178A">
        <w:rPr>
          <w:rFonts w:ascii="Times New Roman" w:hAnsi="Times New Roman" w:cs="Times New Roman"/>
          <w:color w:val="000000" w:themeColor="text1"/>
          <w:sz w:val="20"/>
          <w:szCs w:val="20"/>
        </w:rPr>
        <w:t>74,9</w:t>
      </w:r>
      <w:r w:rsidRPr="0036178A">
        <w:rPr>
          <w:rFonts w:ascii="Times New Roman" w:hAnsi="Times New Roman" w:cs="Times New Roman"/>
          <w:color w:val="000000" w:themeColor="text1"/>
          <w:sz w:val="20"/>
          <w:szCs w:val="20"/>
        </w:rPr>
        <w:t>%.</w:t>
      </w:r>
    </w:p>
    <w:p w:rsidR="00907121" w:rsidRPr="0036178A" w:rsidRDefault="005920F9" w:rsidP="00A553B2">
      <w:pPr>
        <w:shd w:val="clear" w:color="auto" w:fill="FFFFFF" w:themeFill="background1"/>
        <w:spacing w:after="0" w:line="240" w:lineRule="auto"/>
        <w:ind w:firstLine="709"/>
        <w:contextualSpacing/>
        <w:jc w:val="both"/>
        <w:rPr>
          <w:rFonts w:ascii="Times New Roman" w:eastAsiaTheme="minorHAnsi" w:hAnsi="Times New Roman" w:cs="Times New Roman"/>
          <w:color w:val="FF0000"/>
          <w:sz w:val="20"/>
          <w:szCs w:val="20"/>
          <w:lang w:eastAsia="en-US"/>
        </w:rPr>
      </w:pPr>
      <w:r w:rsidRPr="0036178A">
        <w:rPr>
          <w:rFonts w:ascii="Times New Roman" w:hAnsi="Times New Roman" w:cs="Times New Roman"/>
          <w:color w:val="000000" w:themeColor="text1"/>
          <w:sz w:val="20"/>
          <w:szCs w:val="20"/>
        </w:rPr>
        <w:t xml:space="preserve">Ремонт </w:t>
      </w:r>
      <w:r w:rsidR="00907121" w:rsidRPr="0036178A">
        <w:rPr>
          <w:rFonts w:ascii="Times New Roman" w:hAnsi="Times New Roman" w:cs="Times New Roman"/>
          <w:color w:val="000000" w:themeColor="text1"/>
          <w:sz w:val="20"/>
          <w:szCs w:val="20"/>
        </w:rPr>
        <w:t xml:space="preserve">дорог поселкового значения </w:t>
      </w:r>
      <w:r w:rsidRPr="0036178A">
        <w:rPr>
          <w:rFonts w:ascii="Times New Roman" w:hAnsi="Times New Roman" w:cs="Times New Roman"/>
          <w:color w:val="000000" w:themeColor="text1"/>
          <w:sz w:val="20"/>
          <w:szCs w:val="20"/>
        </w:rPr>
        <w:t>за 3 месяца 202</w:t>
      </w:r>
      <w:r w:rsidR="00AD5C30" w:rsidRPr="0036178A">
        <w:rPr>
          <w:rFonts w:ascii="Times New Roman" w:hAnsi="Times New Roman" w:cs="Times New Roman"/>
          <w:color w:val="000000" w:themeColor="text1"/>
          <w:sz w:val="20"/>
          <w:szCs w:val="20"/>
        </w:rPr>
        <w:t>4</w:t>
      </w:r>
      <w:r w:rsidRPr="0036178A">
        <w:rPr>
          <w:rFonts w:ascii="Times New Roman" w:hAnsi="Times New Roman" w:cs="Times New Roman"/>
          <w:color w:val="000000" w:themeColor="text1"/>
          <w:sz w:val="20"/>
          <w:szCs w:val="20"/>
        </w:rPr>
        <w:t xml:space="preserve"> года </w:t>
      </w:r>
      <w:bookmarkStart w:id="0" w:name="_GoBack"/>
      <w:bookmarkEnd w:id="0"/>
      <w:r w:rsidRPr="0036178A">
        <w:rPr>
          <w:rFonts w:ascii="Times New Roman" w:hAnsi="Times New Roman" w:cs="Times New Roman"/>
          <w:color w:val="000000" w:themeColor="text1"/>
          <w:sz w:val="20"/>
          <w:szCs w:val="20"/>
        </w:rPr>
        <w:t>не проводился.</w:t>
      </w:r>
    </w:p>
    <w:p w:rsidR="00695B49" w:rsidRPr="0036178A" w:rsidRDefault="00695B49" w:rsidP="00A553B2">
      <w:pPr>
        <w:jc w:val="both"/>
        <w:rPr>
          <w:rFonts w:ascii="Times New Roman" w:hAnsi="Times New Roman" w:cs="Times New Roman"/>
          <w:color w:val="000000" w:themeColor="text1"/>
          <w:sz w:val="20"/>
          <w:szCs w:val="20"/>
        </w:rPr>
      </w:pPr>
    </w:p>
    <w:p w:rsidR="002B5E52" w:rsidRPr="0036178A" w:rsidRDefault="002B5E52" w:rsidP="00A553B2">
      <w:pPr>
        <w:spacing w:after="0" w:line="240" w:lineRule="auto"/>
        <w:ind w:firstLine="708"/>
        <w:contextualSpacing/>
        <w:jc w:val="both"/>
        <w:rPr>
          <w:rFonts w:ascii="Times New Roman" w:hAnsi="Times New Roman" w:cs="Times New Roman"/>
          <w:color w:val="000000" w:themeColor="text1"/>
          <w:sz w:val="20"/>
          <w:szCs w:val="20"/>
        </w:rPr>
      </w:pPr>
    </w:p>
    <w:sectPr w:rsidR="002B5E52" w:rsidRPr="0036178A" w:rsidSect="00A553B2">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A73" w:rsidRDefault="005C7A73" w:rsidP="00C20E06">
      <w:pPr>
        <w:spacing w:after="0" w:line="240" w:lineRule="auto"/>
      </w:pPr>
      <w:r>
        <w:separator/>
      </w:r>
    </w:p>
  </w:endnote>
  <w:endnote w:type="continuationSeparator" w:id="0">
    <w:p w:rsidR="005C7A73" w:rsidRDefault="005C7A73" w:rsidP="00C20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A73" w:rsidRDefault="005C7A7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3762"/>
    </w:sdtPr>
    <w:sdtEndPr/>
    <w:sdtContent>
      <w:p w:rsidR="005C7A73" w:rsidRDefault="005C7A73">
        <w:pPr>
          <w:pStyle w:val="af1"/>
          <w:jc w:val="right"/>
        </w:pPr>
        <w:r>
          <w:fldChar w:fldCharType="begin"/>
        </w:r>
        <w:r>
          <w:instrText xml:space="preserve"> PAGE   \* MERGEFORMAT </w:instrText>
        </w:r>
        <w:r>
          <w:fldChar w:fldCharType="separate"/>
        </w:r>
        <w:r w:rsidR="00AE0ACB">
          <w:rPr>
            <w:noProof/>
          </w:rPr>
          <w:t>30</w:t>
        </w:r>
        <w:r>
          <w:rPr>
            <w:noProof/>
          </w:rPr>
          <w:fldChar w:fldCharType="end"/>
        </w:r>
      </w:p>
    </w:sdtContent>
  </w:sdt>
  <w:p w:rsidR="005C7A73" w:rsidRDefault="005C7A73">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A73" w:rsidRDefault="005C7A7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A73" w:rsidRDefault="005C7A73" w:rsidP="00C20E06">
      <w:pPr>
        <w:spacing w:after="0" w:line="240" w:lineRule="auto"/>
      </w:pPr>
      <w:r>
        <w:separator/>
      </w:r>
    </w:p>
  </w:footnote>
  <w:footnote w:type="continuationSeparator" w:id="0">
    <w:p w:rsidR="005C7A73" w:rsidRDefault="005C7A73" w:rsidP="00C20E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A73" w:rsidRDefault="005C7A73">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A73" w:rsidRDefault="005C7A73">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A73" w:rsidRDefault="005C7A7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67F8"/>
    <w:multiLevelType w:val="hybridMultilevel"/>
    <w:tmpl w:val="B1688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6E2DF5"/>
    <w:multiLevelType w:val="hybridMultilevel"/>
    <w:tmpl w:val="98627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AE60A1"/>
    <w:multiLevelType w:val="hybridMultilevel"/>
    <w:tmpl w:val="D5A6C9F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1C2B43CD"/>
    <w:multiLevelType w:val="hybridMultilevel"/>
    <w:tmpl w:val="85768F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3F6E8F"/>
    <w:multiLevelType w:val="hybridMultilevel"/>
    <w:tmpl w:val="FF945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834E81"/>
    <w:multiLevelType w:val="hybridMultilevel"/>
    <w:tmpl w:val="CABAC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72B91"/>
    <w:rsid w:val="000006CA"/>
    <w:rsid w:val="00004CA0"/>
    <w:rsid w:val="000051ED"/>
    <w:rsid w:val="00005A4C"/>
    <w:rsid w:val="000115E5"/>
    <w:rsid w:val="00014694"/>
    <w:rsid w:val="00017576"/>
    <w:rsid w:val="000204DF"/>
    <w:rsid w:val="00024F64"/>
    <w:rsid w:val="00032487"/>
    <w:rsid w:val="00033BD3"/>
    <w:rsid w:val="000372A2"/>
    <w:rsid w:val="000377CB"/>
    <w:rsid w:val="000427F7"/>
    <w:rsid w:val="00042BA7"/>
    <w:rsid w:val="000445DA"/>
    <w:rsid w:val="000452F8"/>
    <w:rsid w:val="00045B21"/>
    <w:rsid w:val="00046F6C"/>
    <w:rsid w:val="00047FFA"/>
    <w:rsid w:val="000519FC"/>
    <w:rsid w:val="00052544"/>
    <w:rsid w:val="00056A0A"/>
    <w:rsid w:val="00061531"/>
    <w:rsid w:val="00062388"/>
    <w:rsid w:val="000629ED"/>
    <w:rsid w:val="0006475B"/>
    <w:rsid w:val="000660A7"/>
    <w:rsid w:val="000671AD"/>
    <w:rsid w:val="00071F1E"/>
    <w:rsid w:val="000731FE"/>
    <w:rsid w:val="00074090"/>
    <w:rsid w:val="00074622"/>
    <w:rsid w:val="00080A90"/>
    <w:rsid w:val="00085670"/>
    <w:rsid w:val="000867D3"/>
    <w:rsid w:val="00090133"/>
    <w:rsid w:val="00093BE2"/>
    <w:rsid w:val="000943D4"/>
    <w:rsid w:val="00095FDE"/>
    <w:rsid w:val="000A117C"/>
    <w:rsid w:val="000A128A"/>
    <w:rsid w:val="000A27C9"/>
    <w:rsid w:val="000A3F07"/>
    <w:rsid w:val="000A4B6A"/>
    <w:rsid w:val="000A4E5B"/>
    <w:rsid w:val="000A4F30"/>
    <w:rsid w:val="000A5793"/>
    <w:rsid w:val="000A64F2"/>
    <w:rsid w:val="000B543A"/>
    <w:rsid w:val="000B6DEF"/>
    <w:rsid w:val="000B7676"/>
    <w:rsid w:val="000C0478"/>
    <w:rsid w:val="000C47C0"/>
    <w:rsid w:val="000C5BB5"/>
    <w:rsid w:val="000C62B4"/>
    <w:rsid w:val="000D17D7"/>
    <w:rsid w:val="000D1C30"/>
    <w:rsid w:val="000D2028"/>
    <w:rsid w:val="000D25BE"/>
    <w:rsid w:val="000D3B82"/>
    <w:rsid w:val="000D6FEC"/>
    <w:rsid w:val="000D77A2"/>
    <w:rsid w:val="000E0677"/>
    <w:rsid w:val="000E40B4"/>
    <w:rsid w:val="000E48D5"/>
    <w:rsid w:val="000E54C8"/>
    <w:rsid w:val="000E59DE"/>
    <w:rsid w:val="000E5D83"/>
    <w:rsid w:val="000E6F01"/>
    <w:rsid w:val="000E7ED6"/>
    <w:rsid w:val="000F0061"/>
    <w:rsid w:val="000F13E5"/>
    <w:rsid w:val="000F191A"/>
    <w:rsid w:val="000F1C1F"/>
    <w:rsid w:val="000F247F"/>
    <w:rsid w:val="000F5219"/>
    <w:rsid w:val="000F6E30"/>
    <w:rsid w:val="00102083"/>
    <w:rsid w:val="00104678"/>
    <w:rsid w:val="00104C4A"/>
    <w:rsid w:val="0010617C"/>
    <w:rsid w:val="00107FCB"/>
    <w:rsid w:val="001102C2"/>
    <w:rsid w:val="0011148C"/>
    <w:rsid w:val="00111992"/>
    <w:rsid w:val="00113915"/>
    <w:rsid w:val="001164DA"/>
    <w:rsid w:val="00123D17"/>
    <w:rsid w:val="001267F5"/>
    <w:rsid w:val="00126999"/>
    <w:rsid w:val="00127083"/>
    <w:rsid w:val="001302A1"/>
    <w:rsid w:val="001307E6"/>
    <w:rsid w:val="00130E1D"/>
    <w:rsid w:val="00132B09"/>
    <w:rsid w:val="00132BEE"/>
    <w:rsid w:val="00133830"/>
    <w:rsid w:val="001349E5"/>
    <w:rsid w:val="00134E93"/>
    <w:rsid w:val="0014025E"/>
    <w:rsid w:val="00143D4B"/>
    <w:rsid w:val="00143EA8"/>
    <w:rsid w:val="00151DEA"/>
    <w:rsid w:val="00153EC6"/>
    <w:rsid w:val="001569F0"/>
    <w:rsid w:val="001571BC"/>
    <w:rsid w:val="00160BD9"/>
    <w:rsid w:val="0016547C"/>
    <w:rsid w:val="00167CA6"/>
    <w:rsid w:val="00170646"/>
    <w:rsid w:val="0017107B"/>
    <w:rsid w:val="00175510"/>
    <w:rsid w:val="00177DAF"/>
    <w:rsid w:val="00177E63"/>
    <w:rsid w:val="00180F7A"/>
    <w:rsid w:val="001849A8"/>
    <w:rsid w:val="00190D7B"/>
    <w:rsid w:val="0019119B"/>
    <w:rsid w:val="001914F1"/>
    <w:rsid w:val="0019173E"/>
    <w:rsid w:val="00191D66"/>
    <w:rsid w:val="0019239B"/>
    <w:rsid w:val="00192432"/>
    <w:rsid w:val="0019423B"/>
    <w:rsid w:val="00197C38"/>
    <w:rsid w:val="001A1E31"/>
    <w:rsid w:val="001A5AD6"/>
    <w:rsid w:val="001B0365"/>
    <w:rsid w:val="001B37A0"/>
    <w:rsid w:val="001B4D08"/>
    <w:rsid w:val="001B648A"/>
    <w:rsid w:val="001B659B"/>
    <w:rsid w:val="001C0707"/>
    <w:rsid w:val="001C1E40"/>
    <w:rsid w:val="001C2EE7"/>
    <w:rsid w:val="001C31A7"/>
    <w:rsid w:val="001C42B2"/>
    <w:rsid w:val="001C4619"/>
    <w:rsid w:val="001C5B37"/>
    <w:rsid w:val="001C5E4D"/>
    <w:rsid w:val="001C7DAA"/>
    <w:rsid w:val="001D00B0"/>
    <w:rsid w:val="001D12CB"/>
    <w:rsid w:val="001D39CC"/>
    <w:rsid w:val="001D763B"/>
    <w:rsid w:val="001D77C4"/>
    <w:rsid w:val="001D78AD"/>
    <w:rsid w:val="001E170A"/>
    <w:rsid w:val="001E2AFB"/>
    <w:rsid w:val="001E3B74"/>
    <w:rsid w:val="001E4AC2"/>
    <w:rsid w:val="001E4C43"/>
    <w:rsid w:val="001E664A"/>
    <w:rsid w:val="001E68AE"/>
    <w:rsid w:val="001E7638"/>
    <w:rsid w:val="001F0AB2"/>
    <w:rsid w:val="001F1DC7"/>
    <w:rsid w:val="001F5263"/>
    <w:rsid w:val="001F5785"/>
    <w:rsid w:val="001F5D1D"/>
    <w:rsid w:val="001F624B"/>
    <w:rsid w:val="001F767D"/>
    <w:rsid w:val="00200623"/>
    <w:rsid w:val="0020176E"/>
    <w:rsid w:val="002052D6"/>
    <w:rsid w:val="00207B2B"/>
    <w:rsid w:val="00207DB6"/>
    <w:rsid w:val="002124D3"/>
    <w:rsid w:val="002132F1"/>
    <w:rsid w:val="0021331B"/>
    <w:rsid w:val="00213E5C"/>
    <w:rsid w:val="00214399"/>
    <w:rsid w:val="00214C6F"/>
    <w:rsid w:val="002172A3"/>
    <w:rsid w:val="00217B69"/>
    <w:rsid w:val="00220541"/>
    <w:rsid w:val="00222928"/>
    <w:rsid w:val="00223EC9"/>
    <w:rsid w:val="00226331"/>
    <w:rsid w:val="00231275"/>
    <w:rsid w:val="00231EEA"/>
    <w:rsid w:val="00232701"/>
    <w:rsid w:val="00234BCF"/>
    <w:rsid w:val="00237461"/>
    <w:rsid w:val="002401D7"/>
    <w:rsid w:val="0024041E"/>
    <w:rsid w:val="00240B72"/>
    <w:rsid w:val="00241F30"/>
    <w:rsid w:val="0024697F"/>
    <w:rsid w:val="00247509"/>
    <w:rsid w:val="002537EF"/>
    <w:rsid w:val="00253D2E"/>
    <w:rsid w:val="002546AF"/>
    <w:rsid w:val="00254B3E"/>
    <w:rsid w:val="002552BE"/>
    <w:rsid w:val="002563BC"/>
    <w:rsid w:val="00256691"/>
    <w:rsid w:val="00261E4B"/>
    <w:rsid w:val="00264A59"/>
    <w:rsid w:val="00265428"/>
    <w:rsid w:val="0026574D"/>
    <w:rsid w:val="002677C0"/>
    <w:rsid w:val="002705A1"/>
    <w:rsid w:val="002714FB"/>
    <w:rsid w:val="00273983"/>
    <w:rsid w:val="002742E4"/>
    <w:rsid w:val="00276EC0"/>
    <w:rsid w:val="002802B7"/>
    <w:rsid w:val="00280986"/>
    <w:rsid w:val="002813D5"/>
    <w:rsid w:val="00284708"/>
    <w:rsid w:val="00284F27"/>
    <w:rsid w:val="002873CF"/>
    <w:rsid w:val="00290081"/>
    <w:rsid w:val="00291A79"/>
    <w:rsid w:val="00291D26"/>
    <w:rsid w:val="002A1793"/>
    <w:rsid w:val="002A23E6"/>
    <w:rsid w:val="002A3011"/>
    <w:rsid w:val="002A3165"/>
    <w:rsid w:val="002A439C"/>
    <w:rsid w:val="002A75E8"/>
    <w:rsid w:val="002B2569"/>
    <w:rsid w:val="002B3AA5"/>
    <w:rsid w:val="002B5E52"/>
    <w:rsid w:val="002B6188"/>
    <w:rsid w:val="002B668F"/>
    <w:rsid w:val="002C1D1B"/>
    <w:rsid w:val="002C22B8"/>
    <w:rsid w:val="002C231B"/>
    <w:rsid w:val="002C668A"/>
    <w:rsid w:val="002C6A6D"/>
    <w:rsid w:val="002C6EC2"/>
    <w:rsid w:val="002D186D"/>
    <w:rsid w:val="002D28C1"/>
    <w:rsid w:val="002D3763"/>
    <w:rsid w:val="002D5FEB"/>
    <w:rsid w:val="002D7E18"/>
    <w:rsid w:val="002E4E0F"/>
    <w:rsid w:val="002E7AE3"/>
    <w:rsid w:val="002F5ED7"/>
    <w:rsid w:val="002F773D"/>
    <w:rsid w:val="0030284C"/>
    <w:rsid w:val="00304B95"/>
    <w:rsid w:val="00311B4F"/>
    <w:rsid w:val="00323A82"/>
    <w:rsid w:val="00332E99"/>
    <w:rsid w:val="003348BC"/>
    <w:rsid w:val="00336A9C"/>
    <w:rsid w:val="003371ED"/>
    <w:rsid w:val="00337534"/>
    <w:rsid w:val="0034026C"/>
    <w:rsid w:val="00351475"/>
    <w:rsid w:val="00353A1F"/>
    <w:rsid w:val="00354016"/>
    <w:rsid w:val="003558DD"/>
    <w:rsid w:val="00360AB4"/>
    <w:rsid w:val="00360ACF"/>
    <w:rsid w:val="0036178A"/>
    <w:rsid w:val="003634F9"/>
    <w:rsid w:val="00366720"/>
    <w:rsid w:val="003709E2"/>
    <w:rsid w:val="00372041"/>
    <w:rsid w:val="00373759"/>
    <w:rsid w:val="00375547"/>
    <w:rsid w:val="00377CD0"/>
    <w:rsid w:val="00380CDD"/>
    <w:rsid w:val="00381F0B"/>
    <w:rsid w:val="00382EC2"/>
    <w:rsid w:val="00385D9A"/>
    <w:rsid w:val="0038669C"/>
    <w:rsid w:val="00387C26"/>
    <w:rsid w:val="003908E1"/>
    <w:rsid w:val="00392295"/>
    <w:rsid w:val="003936DA"/>
    <w:rsid w:val="0039787B"/>
    <w:rsid w:val="00397A36"/>
    <w:rsid w:val="003A33BC"/>
    <w:rsid w:val="003A3A51"/>
    <w:rsid w:val="003A4CC4"/>
    <w:rsid w:val="003A5B7C"/>
    <w:rsid w:val="003B02CF"/>
    <w:rsid w:val="003B1725"/>
    <w:rsid w:val="003B6E77"/>
    <w:rsid w:val="003C09CA"/>
    <w:rsid w:val="003C1887"/>
    <w:rsid w:val="003C27BF"/>
    <w:rsid w:val="003C384E"/>
    <w:rsid w:val="003C5276"/>
    <w:rsid w:val="003D2896"/>
    <w:rsid w:val="003D2ACC"/>
    <w:rsid w:val="003D351F"/>
    <w:rsid w:val="003D3D56"/>
    <w:rsid w:val="003D5B3C"/>
    <w:rsid w:val="003D5E62"/>
    <w:rsid w:val="003D641F"/>
    <w:rsid w:val="003E1A24"/>
    <w:rsid w:val="003E1F50"/>
    <w:rsid w:val="003E263C"/>
    <w:rsid w:val="003E34B8"/>
    <w:rsid w:val="003E3AAA"/>
    <w:rsid w:val="003E4B7D"/>
    <w:rsid w:val="003E578C"/>
    <w:rsid w:val="003E6C87"/>
    <w:rsid w:val="003E6DCE"/>
    <w:rsid w:val="003F2577"/>
    <w:rsid w:val="003F3150"/>
    <w:rsid w:val="003F3D5A"/>
    <w:rsid w:val="003F4173"/>
    <w:rsid w:val="003F7989"/>
    <w:rsid w:val="004032C7"/>
    <w:rsid w:val="00404193"/>
    <w:rsid w:val="004044B3"/>
    <w:rsid w:val="0040491F"/>
    <w:rsid w:val="004063F4"/>
    <w:rsid w:val="00406FBC"/>
    <w:rsid w:val="004153D3"/>
    <w:rsid w:val="00416088"/>
    <w:rsid w:val="00423069"/>
    <w:rsid w:val="00425FBC"/>
    <w:rsid w:val="004348A8"/>
    <w:rsid w:val="00435D6C"/>
    <w:rsid w:val="00440EAA"/>
    <w:rsid w:val="00442752"/>
    <w:rsid w:val="00442AE3"/>
    <w:rsid w:val="00442F25"/>
    <w:rsid w:val="00446686"/>
    <w:rsid w:val="00450E99"/>
    <w:rsid w:val="00451F0F"/>
    <w:rsid w:val="00452A8C"/>
    <w:rsid w:val="0045307B"/>
    <w:rsid w:val="0045374E"/>
    <w:rsid w:val="00456D90"/>
    <w:rsid w:val="00456DBE"/>
    <w:rsid w:val="00457982"/>
    <w:rsid w:val="00460997"/>
    <w:rsid w:val="004647FD"/>
    <w:rsid w:val="00466561"/>
    <w:rsid w:val="00470E1B"/>
    <w:rsid w:val="00471B62"/>
    <w:rsid w:val="00475DD3"/>
    <w:rsid w:val="00484568"/>
    <w:rsid w:val="00484B7A"/>
    <w:rsid w:val="0048772E"/>
    <w:rsid w:val="004905D7"/>
    <w:rsid w:val="0049209B"/>
    <w:rsid w:val="00493B06"/>
    <w:rsid w:val="00495F62"/>
    <w:rsid w:val="00496039"/>
    <w:rsid w:val="004969D2"/>
    <w:rsid w:val="004A1DDC"/>
    <w:rsid w:val="004A2C47"/>
    <w:rsid w:val="004A3887"/>
    <w:rsid w:val="004A4C71"/>
    <w:rsid w:val="004B0440"/>
    <w:rsid w:val="004B5E0F"/>
    <w:rsid w:val="004B6739"/>
    <w:rsid w:val="004B7FFA"/>
    <w:rsid w:val="004C0266"/>
    <w:rsid w:val="004C14E7"/>
    <w:rsid w:val="004C5C0B"/>
    <w:rsid w:val="004C6151"/>
    <w:rsid w:val="004D0928"/>
    <w:rsid w:val="004D13C1"/>
    <w:rsid w:val="004D17B6"/>
    <w:rsid w:val="004E24B5"/>
    <w:rsid w:val="004E276D"/>
    <w:rsid w:val="004E306E"/>
    <w:rsid w:val="004E51CD"/>
    <w:rsid w:val="004E6466"/>
    <w:rsid w:val="004E7D4B"/>
    <w:rsid w:val="004F1039"/>
    <w:rsid w:val="004F3655"/>
    <w:rsid w:val="004F3E4E"/>
    <w:rsid w:val="004F4C20"/>
    <w:rsid w:val="004F4D7D"/>
    <w:rsid w:val="004F52A5"/>
    <w:rsid w:val="004F71E7"/>
    <w:rsid w:val="004F7A9A"/>
    <w:rsid w:val="00507E9D"/>
    <w:rsid w:val="00511E91"/>
    <w:rsid w:val="00512BC4"/>
    <w:rsid w:val="005132ED"/>
    <w:rsid w:val="005212F2"/>
    <w:rsid w:val="00521E1D"/>
    <w:rsid w:val="005231A7"/>
    <w:rsid w:val="00523AF3"/>
    <w:rsid w:val="005279FA"/>
    <w:rsid w:val="00527AEC"/>
    <w:rsid w:val="00532229"/>
    <w:rsid w:val="005358BB"/>
    <w:rsid w:val="00535FE4"/>
    <w:rsid w:val="00536AF4"/>
    <w:rsid w:val="0054074B"/>
    <w:rsid w:val="00541532"/>
    <w:rsid w:val="005433FE"/>
    <w:rsid w:val="005444A0"/>
    <w:rsid w:val="00544545"/>
    <w:rsid w:val="005451EF"/>
    <w:rsid w:val="00545768"/>
    <w:rsid w:val="00547702"/>
    <w:rsid w:val="00551102"/>
    <w:rsid w:val="00553154"/>
    <w:rsid w:val="00555440"/>
    <w:rsid w:val="005576E5"/>
    <w:rsid w:val="005579ED"/>
    <w:rsid w:val="0056302D"/>
    <w:rsid w:val="00570580"/>
    <w:rsid w:val="0057342D"/>
    <w:rsid w:val="00574672"/>
    <w:rsid w:val="005749F3"/>
    <w:rsid w:val="00576ACA"/>
    <w:rsid w:val="00577125"/>
    <w:rsid w:val="00580E36"/>
    <w:rsid w:val="00585C83"/>
    <w:rsid w:val="00586AA1"/>
    <w:rsid w:val="005920F9"/>
    <w:rsid w:val="0059230F"/>
    <w:rsid w:val="00593D89"/>
    <w:rsid w:val="0059405D"/>
    <w:rsid w:val="0059521C"/>
    <w:rsid w:val="005958EC"/>
    <w:rsid w:val="005A1431"/>
    <w:rsid w:val="005A24A4"/>
    <w:rsid w:val="005A308A"/>
    <w:rsid w:val="005A761F"/>
    <w:rsid w:val="005A7D9B"/>
    <w:rsid w:val="005A7F64"/>
    <w:rsid w:val="005B157A"/>
    <w:rsid w:val="005B233D"/>
    <w:rsid w:val="005B392E"/>
    <w:rsid w:val="005B42C2"/>
    <w:rsid w:val="005B4FCE"/>
    <w:rsid w:val="005B74B9"/>
    <w:rsid w:val="005C064F"/>
    <w:rsid w:val="005C2C3C"/>
    <w:rsid w:val="005C2E5C"/>
    <w:rsid w:val="005C581D"/>
    <w:rsid w:val="005C5C98"/>
    <w:rsid w:val="005C5D61"/>
    <w:rsid w:val="005C75C3"/>
    <w:rsid w:val="005C7A73"/>
    <w:rsid w:val="005D264B"/>
    <w:rsid w:val="005D29DF"/>
    <w:rsid w:val="005D47F9"/>
    <w:rsid w:val="005D485F"/>
    <w:rsid w:val="005E01C9"/>
    <w:rsid w:val="005E2ECF"/>
    <w:rsid w:val="005E3837"/>
    <w:rsid w:val="005E3ECE"/>
    <w:rsid w:val="005E4090"/>
    <w:rsid w:val="005E5F77"/>
    <w:rsid w:val="005E6797"/>
    <w:rsid w:val="005F07C0"/>
    <w:rsid w:val="005F0AA4"/>
    <w:rsid w:val="005F16A0"/>
    <w:rsid w:val="005F5116"/>
    <w:rsid w:val="006026A1"/>
    <w:rsid w:val="00610E29"/>
    <w:rsid w:val="00611AFC"/>
    <w:rsid w:val="00614192"/>
    <w:rsid w:val="006151BF"/>
    <w:rsid w:val="00615232"/>
    <w:rsid w:val="00620184"/>
    <w:rsid w:val="00620426"/>
    <w:rsid w:val="00620F34"/>
    <w:rsid w:val="00622E74"/>
    <w:rsid w:val="00623117"/>
    <w:rsid w:val="006242C4"/>
    <w:rsid w:val="006249EA"/>
    <w:rsid w:val="00624A0C"/>
    <w:rsid w:val="006254CD"/>
    <w:rsid w:val="006263DB"/>
    <w:rsid w:val="00635260"/>
    <w:rsid w:val="00641C2D"/>
    <w:rsid w:val="006475B2"/>
    <w:rsid w:val="00647984"/>
    <w:rsid w:val="00647C55"/>
    <w:rsid w:val="00651F10"/>
    <w:rsid w:val="00654AD9"/>
    <w:rsid w:val="00655102"/>
    <w:rsid w:val="00655C50"/>
    <w:rsid w:val="00661C5E"/>
    <w:rsid w:val="006637BD"/>
    <w:rsid w:val="0066494B"/>
    <w:rsid w:val="006652D9"/>
    <w:rsid w:val="00665A11"/>
    <w:rsid w:val="00665B55"/>
    <w:rsid w:val="00671411"/>
    <w:rsid w:val="00673717"/>
    <w:rsid w:val="00673BF7"/>
    <w:rsid w:val="00675629"/>
    <w:rsid w:val="00676DB3"/>
    <w:rsid w:val="00677B33"/>
    <w:rsid w:val="00677FD8"/>
    <w:rsid w:val="00683A53"/>
    <w:rsid w:val="00690684"/>
    <w:rsid w:val="00691F29"/>
    <w:rsid w:val="00695B49"/>
    <w:rsid w:val="006961C4"/>
    <w:rsid w:val="006A3088"/>
    <w:rsid w:val="006A72CA"/>
    <w:rsid w:val="006B4F45"/>
    <w:rsid w:val="006B5CAE"/>
    <w:rsid w:val="006B6507"/>
    <w:rsid w:val="006B7EB2"/>
    <w:rsid w:val="006C0496"/>
    <w:rsid w:val="006C0989"/>
    <w:rsid w:val="006C0CCB"/>
    <w:rsid w:val="006C174B"/>
    <w:rsid w:val="006C36DE"/>
    <w:rsid w:val="006C38D2"/>
    <w:rsid w:val="006C3E2E"/>
    <w:rsid w:val="006C6279"/>
    <w:rsid w:val="006C6AE6"/>
    <w:rsid w:val="006D1B3D"/>
    <w:rsid w:val="006E0B10"/>
    <w:rsid w:val="006E33B8"/>
    <w:rsid w:val="006E4559"/>
    <w:rsid w:val="006E4CFF"/>
    <w:rsid w:val="006E6C2B"/>
    <w:rsid w:val="006F040E"/>
    <w:rsid w:val="006F6B33"/>
    <w:rsid w:val="006F7028"/>
    <w:rsid w:val="007026D6"/>
    <w:rsid w:val="00705BF1"/>
    <w:rsid w:val="00715BC2"/>
    <w:rsid w:val="00717C7F"/>
    <w:rsid w:val="00717F97"/>
    <w:rsid w:val="00720917"/>
    <w:rsid w:val="00722D93"/>
    <w:rsid w:val="0072340C"/>
    <w:rsid w:val="00723FFD"/>
    <w:rsid w:val="00726FBE"/>
    <w:rsid w:val="0074093B"/>
    <w:rsid w:val="00741E63"/>
    <w:rsid w:val="00742046"/>
    <w:rsid w:val="00744D63"/>
    <w:rsid w:val="0074577D"/>
    <w:rsid w:val="0074637D"/>
    <w:rsid w:val="0074741B"/>
    <w:rsid w:val="0074759B"/>
    <w:rsid w:val="00750810"/>
    <w:rsid w:val="00752177"/>
    <w:rsid w:val="00752507"/>
    <w:rsid w:val="007525F2"/>
    <w:rsid w:val="00752C02"/>
    <w:rsid w:val="007615CC"/>
    <w:rsid w:val="00766884"/>
    <w:rsid w:val="00767137"/>
    <w:rsid w:val="00767C15"/>
    <w:rsid w:val="00770217"/>
    <w:rsid w:val="00773A84"/>
    <w:rsid w:val="00774881"/>
    <w:rsid w:val="0077715F"/>
    <w:rsid w:val="007776EA"/>
    <w:rsid w:val="0078154D"/>
    <w:rsid w:val="00782B41"/>
    <w:rsid w:val="00784ABA"/>
    <w:rsid w:val="007857D5"/>
    <w:rsid w:val="00786DE3"/>
    <w:rsid w:val="00790E32"/>
    <w:rsid w:val="00791056"/>
    <w:rsid w:val="00791BEA"/>
    <w:rsid w:val="00792991"/>
    <w:rsid w:val="00793616"/>
    <w:rsid w:val="00794926"/>
    <w:rsid w:val="00797100"/>
    <w:rsid w:val="007A1B3B"/>
    <w:rsid w:val="007A315A"/>
    <w:rsid w:val="007A4107"/>
    <w:rsid w:val="007A4962"/>
    <w:rsid w:val="007A7E7D"/>
    <w:rsid w:val="007B2BC4"/>
    <w:rsid w:val="007B57C2"/>
    <w:rsid w:val="007C3F4F"/>
    <w:rsid w:val="007D368B"/>
    <w:rsid w:val="007D36B1"/>
    <w:rsid w:val="007D38AA"/>
    <w:rsid w:val="007D5DFD"/>
    <w:rsid w:val="007D6AC4"/>
    <w:rsid w:val="007D6E9F"/>
    <w:rsid w:val="007D6EC8"/>
    <w:rsid w:val="007D73D2"/>
    <w:rsid w:val="007E2074"/>
    <w:rsid w:val="007E6322"/>
    <w:rsid w:val="007E6600"/>
    <w:rsid w:val="007F07FE"/>
    <w:rsid w:val="007F3B4C"/>
    <w:rsid w:val="007F3D5E"/>
    <w:rsid w:val="007F4D9E"/>
    <w:rsid w:val="007F7435"/>
    <w:rsid w:val="00802647"/>
    <w:rsid w:val="00802926"/>
    <w:rsid w:val="00803CFF"/>
    <w:rsid w:val="00803DDB"/>
    <w:rsid w:val="00806C88"/>
    <w:rsid w:val="00807B4A"/>
    <w:rsid w:val="00814E29"/>
    <w:rsid w:val="00815E47"/>
    <w:rsid w:val="00821E13"/>
    <w:rsid w:val="00822018"/>
    <w:rsid w:val="00823E62"/>
    <w:rsid w:val="00823FBE"/>
    <w:rsid w:val="008268BC"/>
    <w:rsid w:val="008279D3"/>
    <w:rsid w:val="00832213"/>
    <w:rsid w:val="00832CEE"/>
    <w:rsid w:val="008330D3"/>
    <w:rsid w:val="00833902"/>
    <w:rsid w:val="00833ED6"/>
    <w:rsid w:val="00834BDC"/>
    <w:rsid w:val="008378DA"/>
    <w:rsid w:val="00837B3B"/>
    <w:rsid w:val="00840FBE"/>
    <w:rsid w:val="008441D1"/>
    <w:rsid w:val="008444B4"/>
    <w:rsid w:val="00845678"/>
    <w:rsid w:val="00846863"/>
    <w:rsid w:val="008521BB"/>
    <w:rsid w:val="008644CE"/>
    <w:rsid w:val="00864BC9"/>
    <w:rsid w:val="00871118"/>
    <w:rsid w:val="00871835"/>
    <w:rsid w:val="00872047"/>
    <w:rsid w:val="008761EB"/>
    <w:rsid w:val="008807A1"/>
    <w:rsid w:val="00880EC0"/>
    <w:rsid w:val="00881E87"/>
    <w:rsid w:val="00882EAB"/>
    <w:rsid w:val="0088334C"/>
    <w:rsid w:val="00885FD7"/>
    <w:rsid w:val="00890F94"/>
    <w:rsid w:val="00891ED3"/>
    <w:rsid w:val="00892E7F"/>
    <w:rsid w:val="008947CA"/>
    <w:rsid w:val="00896988"/>
    <w:rsid w:val="008A18B8"/>
    <w:rsid w:val="008A35D8"/>
    <w:rsid w:val="008A42D1"/>
    <w:rsid w:val="008A4DE9"/>
    <w:rsid w:val="008A6AA9"/>
    <w:rsid w:val="008B04C4"/>
    <w:rsid w:val="008B0ADE"/>
    <w:rsid w:val="008B1031"/>
    <w:rsid w:val="008B1BFF"/>
    <w:rsid w:val="008B5496"/>
    <w:rsid w:val="008B5F4B"/>
    <w:rsid w:val="008C0CF0"/>
    <w:rsid w:val="008C1EEB"/>
    <w:rsid w:val="008C2FE2"/>
    <w:rsid w:val="008C3622"/>
    <w:rsid w:val="008C391C"/>
    <w:rsid w:val="008C4F0A"/>
    <w:rsid w:val="008C69C4"/>
    <w:rsid w:val="008D0B00"/>
    <w:rsid w:val="008D1922"/>
    <w:rsid w:val="008D1C6F"/>
    <w:rsid w:val="008D2951"/>
    <w:rsid w:val="008D371F"/>
    <w:rsid w:val="008D55F3"/>
    <w:rsid w:val="008D6528"/>
    <w:rsid w:val="008D6E79"/>
    <w:rsid w:val="008D7074"/>
    <w:rsid w:val="008E6019"/>
    <w:rsid w:val="008F5197"/>
    <w:rsid w:val="008F754A"/>
    <w:rsid w:val="008F7C99"/>
    <w:rsid w:val="009011F8"/>
    <w:rsid w:val="00901689"/>
    <w:rsid w:val="00901C9F"/>
    <w:rsid w:val="00904C57"/>
    <w:rsid w:val="00906E41"/>
    <w:rsid w:val="00907121"/>
    <w:rsid w:val="00912975"/>
    <w:rsid w:val="00913B29"/>
    <w:rsid w:val="00914D10"/>
    <w:rsid w:val="009151BD"/>
    <w:rsid w:val="00915C23"/>
    <w:rsid w:val="00922FCF"/>
    <w:rsid w:val="00925C20"/>
    <w:rsid w:val="00926401"/>
    <w:rsid w:val="00926A78"/>
    <w:rsid w:val="00932445"/>
    <w:rsid w:val="0093580E"/>
    <w:rsid w:val="00943DF5"/>
    <w:rsid w:val="00944AA5"/>
    <w:rsid w:val="00956050"/>
    <w:rsid w:val="0095627B"/>
    <w:rsid w:val="00956985"/>
    <w:rsid w:val="00957267"/>
    <w:rsid w:val="0095774A"/>
    <w:rsid w:val="00961BA9"/>
    <w:rsid w:val="009626C8"/>
    <w:rsid w:val="009639DF"/>
    <w:rsid w:val="00964078"/>
    <w:rsid w:val="009645FD"/>
    <w:rsid w:val="00967610"/>
    <w:rsid w:val="009716F3"/>
    <w:rsid w:val="00972AD9"/>
    <w:rsid w:val="00975CD4"/>
    <w:rsid w:val="00976F12"/>
    <w:rsid w:val="00983EBE"/>
    <w:rsid w:val="00987E4D"/>
    <w:rsid w:val="009930C3"/>
    <w:rsid w:val="0099338C"/>
    <w:rsid w:val="009A1C48"/>
    <w:rsid w:val="009A2784"/>
    <w:rsid w:val="009A3D17"/>
    <w:rsid w:val="009A60E0"/>
    <w:rsid w:val="009B0646"/>
    <w:rsid w:val="009B0FA5"/>
    <w:rsid w:val="009B2312"/>
    <w:rsid w:val="009B25A7"/>
    <w:rsid w:val="009B3565"/>
    <w:rsid w:val="009B406B"/>
    <w:rsid w:val="009B51C0"/>
    <w:rsid w:val="009B72EC"/>
    <w:rsid w:val="009C2EE2"/>
    <w:rsid w:val="009C3F02"/>
    <w:rsid w:val="009C4795"/>
    <w:rsid w:val="009C7E40"/>
    <w:rsid w:val="009D0E43"/>
    <w:rsid w:val="009D2612"/>
    <w:rsid w:val="009D4B74"/>
    <w:rsid w:val="009D5934"/>
    <w:rsid w:val="009E5A2E"/>
    <w:rsid w:val="009F0ADB"/>
    <w:rsid w:val="009F2486"/>
    <w:rsid w:val="009F5BEF"/>
    <w:rsid w:val="00A006AF"/>
    <w:rsid w:val="00A00799"/>
    <w:rsid w:val="00A01199"/>
    <w:rsid w:val="00A01EC1"/>
    <w:rsid w:val="00A0275E"/>
    <w:rsid w:val="00A0428D"/>
    <w:rsid w:val="00A04FAA"/>
    <w:rsid w:val="00A053EC"/>
    <w:rsid w:val="00A07028"/>
    <w:rsid w:val="00A1135C"/>
    <w:rsid w:val="00A14A37"/>
    <w:rsid w:val="00A154AC"/>
    <w:rsid w:val="00A2161B"/>
    <w:rsid w:val="00A2289F"/>
    <w:rsid w:val="00A2357C"/>
    <w:rsid w:val="00A27071"/>
    <w:rsid w:val="00A30B0A"/>
    <w:rsid w:val="00A32582"/>
    <w:rsid w:val="00A325A4"/>
    <w:rsid w:val="00A347B8"/>
    <w:rsid w:val="00A34E70"/>
    <w:rsid w:val="00A360EF"/>
    <w:rsid w:val="00A365F9"/>
    <w:rsid w:val="00A36C51"/>
    <w:rsid w:val="00A407ED"/>
    <w:rsid w:val="00A40D51"/>
    <w:rsid w:val="00A4277D"/>
    <w:rsid w:val="00A43E8D"/>
    <w:rsid w:val="00A451D6"/>
    <w:rsid w:val="00A47933"/>
    <w:rsid w:val="00A52A98"/>
    <w:rsid w:val="00A52ABB"/>
    <w:rsid w:val="00A52D7F"/>
    <w:rsid w:val="00A553B2"/>
    <w:rsid w:val="00A575C2"/>
    <w:rsid w:val="00A61CEA"/>
    <w:rsid w:val="00A61EB0"/>
    <w:rsid w:val="00A62E79"/>
    <w:rsid w:val="00A66A41"/>
    <w:rsid w:val="00A67363"/>
    <w:rsid w:val="00A6787A"/>
    <w:rsid w:val="00A70EBA"/>
    <w:rsid w:val="00A753E9"/>
    <w:rsid w:val="00A767E7"/>
    <w:rsid w:val="00A7758C"/>
    <w:rsid w:val="00A84D43"/>
    <w:rsid w:val="00A87C83"/>
    <w:rsid w:val="00A919F6"/>
    <w:rsid w:val="00A92836"/>
    <w:rsid w:val="00A92FBC"/>
    <w:rsid w:val="00A955A4"/>
    <w:rsid w:val="00A96D54"/>
    <w:rsid w:val="00A97EAA"/>
    <w:rsid w:val="00AA32B9"/>
    <w:rsid w:val="00AA3802"/>
    <w:rsid w:val="00AA6948"/>
    <w:rsid w:val="00AA6A73"/>
    <w:rsid w:val="00AA6DF6"/>
    <w:rsid w:val="00AB1229"/>
    <w:rsid w:val="00AB2024"/>
    <w:rsid w:val="00AB28BF"/>
    <w:rsid w:val="00AB63FF"/>
    <w:rsid w:val="00AB65E7"/>
    <w:rsid w:val="00AB79E0"/>
    <w:rsid w:val="00AC2349"/>
    <w:rsid w:val="00AD0A9E"/>
    <w:rsid w:val="00AD2176"/>
    <w:rsid w:val="00AD23AA"/>
    <w:rsid w:val="00AD482F"/>
    <w:rsid w:val="00AD5C30"/>
    <w:rsid w:val="00AE0ACB"/>
    <w:rsid w:val="00AE0DDC"/>
    <w:rsid w:val="00AE490C"/>
    <w:rsid w:val="00AE6B31"/>
    <w:rsid w:val="00AE72DC"/>
    <w:rsid w:val="00AF2F72"/>
    <w:rsid w:val="00AF5F47"/>
    <w:rsid w:val="00AF676B"/>
    <w:rsid w:val="00AF6BC0"/>
    <w:rsid w:val="00B02189"/>
    <w:rsid w:val="00B03E1B"/>
    <w:rsid w:val="00B060DB"/>
    <w:rsid w:val="00B14DDF"/>
    <w:rsid w:val="00B158BE"/>
    <w:rsid w:val="00B1619B"/>
    <w:rsid w:val="00B23274"/>
    <w:rsid w:val="00B25E93"/>
    <w:rsid w:val="00B26575"/>
    <w:rsid w:val="00B3206F"/>
    <w:rsid w:val="00B37DFA"/>
    <w:rsid w:val="00B41C9A"/>
    <w:rsid w:val="00B44B53"/>
    <w:rsid w:val="00B457E4"/>
    <w:rsid w:val="00B45984"/>
    <w:rsid w:val="00B50274"/>
    <w:rsid w:val="00B502BE"/>
    <w:rsid w:val="00B541F9"/>
    <w:rsid w:val="00B55338"/>
    <w:rsid w:val="00B623F6"/>
    <w:rsid w:val="00B63FC6"/>
    <w:rsid w:val="00B66615"/>
    <w:rsid w:val="00B70784"/>
    <w:rsid w:val="00B72805"/>
    <w:rsid w:val="00B74110"/>
    <w:rsid w:val="00B74EB3"/>
    <w:rsid w:val="00B751A1"/>
    <w:rsid w:val="00B759E3"/>
    <w:rsid w:val="00B801CA"/>
    <w:rsid w:val="00B8083F"/>
    <w:rsid w:val="00B80DE4"/>
    <w:rsid w:val="00B824F2"/>
    <w:rsid w:val="00B83C7B"/>
    <w:rsid w:val="00B901E6"/>
    <w:rsid w:val="00BA236D"/>
    <w:rsid w:val="00BA434B"/>
    <w:rsid w:val="00BA7495"/>
    <w:rsid w:val="00BB08E2"/>
    <w:rsid w:val="00BB3772"/>
    <w:rsid w:val="00BB44F3"/>
    <w:rsid w:val="00BB585E"/>
    <w:rsid w:val="00BB5946"/>
    <w:rsid w:val="00BB6EDD"/>
    <w:rsid w:val="00BB6FBB"/>
    <w:rsid w:val="00BB7244"/>
    <w:rsid w:val="00BC0DA6"/>
    <w:rsid w:val="00BC2444"/>
    <w:rsid w:val="00BC34A1"/>
    <w:rsid w:val="00BC3E60"/>
    <w:rsid w:val="00BC408F"/>
    <w:rsid w:val="00BC6D3A"/>
    <w:rsid w:val="00BC7CC9"/>
    <w:rsid w:val="00BD53E9"/>
    <w:rsid w:val="00BD5989"/>
    <w:rsid w:val="00BD7999"/>
    <w:rsid w:val="00BD7EFC"/>
    <w:rsid w:val="00BE0492"/>
    <w:rsid w:val="00BE292B"/>
    <w:rsid w:val="00BE29EF"/>
    <w:rsid w:val="00BE2B4D"/>
    <w:rsid w:val="00BE4BF8"/>
    <w:rsid w:val="00BE668B"/>
    <w:rsid w:val="00BE746F"/>
    <w:rsid w:val="00BF319F"/>
    <w:rsid w:val="00BF5517"/>
    <w:rsid w:val="00BF61C4"/>
    <w:rsid w:val="00C0646E"/>
    <w:rsid w:val="00C065EA"/>
    <w:rsid w:val="00C119DA"/>
    <w:rsid w:val="00C11BF3"/>
    <w:rsid w:val="00C12CC1"/>
    <w:rsid w:val="00C13955"/>
    <w:rsid w:val="00C14A30"/>
    <w:rsid w:val="00C14F89"/>
    <w:rsid w:val="00C152E6"/>
    <w:rsid w:val="00C20E06"/>
    <w:rsid w:val="00C22341"/>
    <w:rsid w:val="00C231C7"/>
    <w:rsid w:val="00C26CAD"/>
    <w:rsid w:val="00C3459A"/>
    <w:rsid w:val="00C40920"/>
    <w:rsid w:val="00C42127"/>
    <w:rsid w:val="00C446C5"/>
    <w:rsid w:val="00C44BD2"/>
    <w:rsid w:val="00C458EC"/>
    <w:rsid w:val="00C50280"/>
    <w:rsid w:val="00C51966"/>
    <w:rsid w:val="00C51DE1"/>
    <w:rsid w:val="00C526AC"/>
    <w:rsid w:val="00C52E39"/>
    <w:rsid w:val="00C62935"/>
    <w:rsid w:val="00C6420E"/>
    <w:rsid w:val="00C64222"/>
    <w:rsid w:val="00C647DD"/>
    <w:rsid w:val="00C65345"/>
    <w:rsid w:val="00C70F10"/>
    <w:rsid w:val="00C72B91"/>
    <w:rsid w:val="00C766F6"/>
    <w:rsid w:val="00C76A65"/>
    <w:rsid w:val="00C81994"/>
    <w:rsid w:val="00C86723"/>
    <w:rsid w:val="00C902AD"/>
    <w:rsid w:val="00C92084"/>
    <w:rsid w:val="00C93D73"/>
    <w:rsid w:val="00C96442"/>
    <w:rsid w:val="00C96D5E"/>
    <w:rsid w:val="00CA006F"/>
    <w:rsid w:val="00CA0606"/>
    <w:rsid w:val="00CA258E"/>
    <w:rsid w:val="00CA2A17"/>
    <w:rsid w:val="00CB0D74"/>
    <w:rsid w:val="00CB3223"/>
    <w:rsid w:val="00CB328F"/>
    <w:rsid w:val="00CB3490"/>
    <w:rsid w:val="00CB51F6"/>
    <w:rsid w:val="00CB5AEB"/>
    <w:rsid w:val="00CC035E"/>
    <w:rsid w:val="00CC6E47"/>
    <w:rsid w:val="00CC7165"/>
    <w:rsid w:val="00CD1949"/>
    <w:rsid w:val="00CD3213"/>
    <w:rsid w:val="00CD486D"/>
    <w:rsid w:val="00CE2442"/>
    <w:rsid w:val="00CE2D22"/>
    <w:rsid w:val="00CE33AF"/>
    <w:rsid w:val="00CE3A87"/>
    <w:rsid w:val="00CE3F58"/>
    <w:rsid w:val="00CE6970"/>
    <w:rsid w:val="00CE7796"/>
    <w:rsid w:val="00CE78AD"/>
    <w:rsid w:val="00CF3869"/>
    <w:rsid w:val="00CF3CF3"/>
    <w:rsid w:val="00CF50D7"/>
    <w:rsid w:val="00CF79D7"/>
    <w:rsid w:val="00D00713"/>
    <w:rsid w:val="00D02278"/>
    <w:rsid w:val="00D05E95"/>
    <w:rsid w:val="00D06FE3"/>
    <w:rsid w:val="00D10541"/>
    <w:rsid w:val="00D115CA"/>
    <w:rsid w:val="00D12597"/>
    <w:rsid w:val="00D139B4"/>
    <w:rsid w:val="00D23F70"/>
    <w:rsid w:val="00D25E1E"/>
    <w:rsid w:val="00D26B8F"/>
    <w:rsid w:val="00D30348"/>
    <w:rsid w:val="00D334CD"/>
    <w:rsid w:val="00D37185"/>
    <w:rsid w:val="00D37549"/>
    <w:rsid w:val="00D37B19"/>
    <w:rsid w:val="00D37C92"/>
    <w:rsid w:val="00D40C13"/>
    <w:rsid w:val="00D41478"/>
    <w:rsid w:val="00D454CF"/>
    <w:rsid w:val="00D4570E"/>
    <w:rsid w:val="00D4640B"/>
    <w:rsid w:val="00D4683D"/>
    <w:rsid w:val="00D4706A"/>
    <w:rsid w:val="00D47BC9"/>
    <w:rsid w:val="00D47F54"/>
    <w:rsid w:val="00D51E5D"/>
    <w:rsid w:val="00D53597"/>
    <w:rsid w:val="00D62BFB"/>
    <w:rsid w:val="00D639C2"/>
    <w:rsid w:val="00D63FF3"/>
    <w:rsid w:val="00D64240"/>
    <w:rsid w:val="00D64C5A"/>
    <w:rsid w:val="00D66212"/>
    <w:rsid w:val="00D669D1"/>
    <w:rsid w:val="00D7498B"/>
    <w:rsid w:val="00D806CB"/>
    <w:rsid w:val="00D813D0"/>
    <w:rsid w:val="00D84312"/>
    <w:rsid w:val="00D8445A"/>
    <w:rsid w:val="00D848C0"/>
    <w:rsid w:val="00D85F86"/>
    <w:rsid w:val="00D91A1E"/>
    <w:rsid w:val="00D94D17"/>
    <w:rsid w:val="00D96A64"/>
    <w:rsid w:val="00D97209"/>
    <w:rsid w:val="00DA0698"/>
    <w:rsid w:val="00DA0F37"/>
    <w:rsid w:val="00DA14CD"/>
    <w:rsid w:val="00DB7449"/>
    <w:rsid w:val="00DB7AA3"/>
    <w:rsid w:val="00DC0C2B"/>
    <w:rsid w:val="00DC208B"/>
    <w:rsid w:val="00DC3E9A"/>
    <w:rsid w:val="00DC4FEA"/>
    <w:rsid w:val="00DD24B9"/>
    <w:rsid w:val="00DD3A24"/>
    <w:rsid w:val="00DD44BC"/>
    <w:rsid w:val="00DD5413"/>
    <w:rsid w:val="00DD7EA3"/>
    <w:rsid w:val="00DE1BF0"/>
    <w:rsid w:val="00DE29BC"/>
    <w:rsid w:val="00DE726A"/>
    <w:rsid w:val="00DF2307"/>
    <w:rsid w:val="00DF2325"/>
    <w:rsid w:val="00DF2597"/>
    <w:rsid w:val="00DF2EE1"/>
    <w:rsid w:val="00DF5998"/>
    <w:rsid w:val="00DF71F0"/>
    <w:rsid w:val="00E0002F"/>
    <w:rsid w:val="00E01C5A"/>
    <w:rsid w:val="00E02CB1"/>
    <w:rsid w:val="00E04724"/>
    <w:rsid w:val="00E11892"/>
    <w:rsid w:val="00E11EF7"/>
    <w:rsid w:val="00E12ED3"/>
    <w:rsid w:val="00E13034"/>
    <w:rsid w:val="00E1359C"/>
    <w:rsid w:val="00E16F2F"/>
    <w:rsid w:val="00E17D95"/>
    <w:rsid w:val="00E201AD"/>
    <w:rsid w:val="00E209E3"/>
    <w:rsid w:val="00E21156"/>
    <w:rsid w:val="00E27D70"/>
    <w:rsid w:val="00E3467F"/>
    <w:rsid w:val="00E351F6"/>
    <w:rsid w:val="00E358CB"/>
    <w:rsid w:val="00E35B06"/>
    <w:rsid w:val="00E35B15"/>
    <w:rsid w:val="00E361C4"/>
    <w:rsid w:val="00E370EA"/>
    <w:rsid w:val="00E37128"/>
    <w:rsid w:val="00E37A69"/>
    <w:rsid w:val="00E40AAB"/>
    <w:rsid w:val="00E422EB"/>
    <w:rsid w:val="00E4233F"/>
    <w:rsid w:val="00E43DAD"/>
    <w:rsid w:val="00E442D2"/>
    <w:rsid w:val="00E46EEA"/>
    <w:rsid w:val="00E50342"/>
    <w:rsid w:val="00E50698"/>
    <w:rsid w:val="00E512E1"/>
    <w:rsid w:val="00E54C4C"/>
    <w:rsid w:val="00E55060"/>
    <w:rsid w:val="00E556D5"/>
    <w:rsid w:val="00E55C6F"/>
    <w:rsid w:val="00E570EC"/>
    <w:rsid w:val="00E5763E"/>
    <w:rsid w:val="00E6095D"/>
    <w:rsid w:val="00E61AE9"/>
    <w:rsid w:val="00E6378B"/>
    <w:rsid w:val="00E64594"/>
    <w:rsid w:val="00E65D23"/>
    <w:rsid w:val="00E71C80"/>
    <w:rsid w:val="00E71FD4"/>
    <w:rsid w:val="00E734A8"/>
    <w:rsid w:val="00E7379C"/>
    <w:rsid w:val="00E73B4E"/>
    <w:rsid w:val="00E740BC"/>
    <w:rsid w:val="00E75DB9"/>
    <w:rsid w:val="00E807DB"/>
    <w:rsid w:val="00E80B6E"/>
    <w:rsid w:val="00E83AE2"/>
    <w:rsid w:val="00E8405C"/>
    <w:rsid w:val="00E843BB"/>
    <w:rsid w:val="00E868A2"/>
    <w:rsid w:val="00E86AE4"/>
    <w:rsid w:val="00E90222"/>
    <w:rsid w:val="00E91E54"/>
    <w:rsid w:val="00E921B1"/>
    <w:rsid w:val="00E93E99"/>
    <w:rsid w:val="00E94E5C"/>
    <w:rsid w:val="00E9549B"/>
    <w:rsid w:val="00E962F2"/>
    <w:rsid w:val="00E97715"/>
    <w:rsid w:val="00EA2FF5"/>
    <w:rsid w:val="00EA572D"/>
    <w:rsid w:val="00EA5F01"/>
    <w:rsid w:val="00EC2FA5"/>
    <w:rsid w:val="00EC563C"/>
    <w:rsid w:val="00EC6009"/>
    <w:rsid w:val="00EC6805"/>
    <w:rsid w:val="00EC6B49"/>
    <w:rsid w:val="00EC757B"/>
    <w:rsid w:val="00ED007A"/>
    <w:rsid w:val="00ED1863"/>
    <w:rsid w:val="00ED3370"/>
    <w:rsid w:val="00ED5073"/>
    <w:rsid w:val="00ED5F83"/>
    <w:rsid w:val="00ED642A"/>
    <w:rsid w:val="00EE449C"/>
    <w:rsid w:val="00EF129B"/>
    <w:rsid w:val="00EF1DE7"/>
    <w:rsid w:val="00EF4E6E"/>
    <w:rsid w:val="00EF7ACA"/>
    <w:rsid w:val="00F0159A"/>
    <w:rsid w:val="00F0417F"/>
    <w:rsid w:val="00F0655E"/>
    <w:rsid w:val="00F12F40"/>
    <w:rsid w:val="00F20777"/>
    <w:rsid w:val="00F228F1"/>
    <w:rsid w:val="00F31760"/>
    <w:rsid w:val="00F320B2"/>
    <w:rsid w:val="00F32BCA"/>
    <w:rsid w:val="00F350BD"/>
    <w:rsid w:val="00F3573E"/>
    <w:rsid w:val="00F41B7D"/>
    <w:rsid w:val="00F42890"/>
    <w:rsid w:val="00F43757"/>
    <w:rsid w:val="00F4580A"/>
    <w:rsid w:val="00F45D66"/>
    <w:rsid w:val="00F50910"/>
    <w:rsid w:val="00F53EAB"/>
    <w:rsid w:val="00F557C3"/>
    <w:rsid w:val="00F60A72"/>
    <w:rsid w:val="00F61308"/>
    <w:rsid w:val="00F62D8A"/>
    <w:rsid w:val="00F71B4F"/>
    <w:rsid w:val="00F7427A"/>
    <w:rsid w:val="00F751FE"/>
    <w:rsid w:val="00F771F3"/>
    <w:rsid w:val="00F802EE"/>
    <w:rsid w:val="00F822BB"/>
    <w:rsid w:val="00F82D3F"/>
    <w:rsid w:val="00F8346F"/>
    <w:rsid w:val="00F84452"/>
    <w:rsid w:val="00F85CAE"/>
    <w:rsid w:val="00F86ED7"/>
    <w:rsid w:val="00F87FD1"/>
    <w:rsid w:val="00F91043"/>
    <w:rsid w:val="00F92870"/>
    <w:rsid w:val="00F952C2"/>
    <w:rsid w:val="00F96CEB"/>
    <w:rsid w:val="00FA0457"/>
    <w:rsid w:val="00FA1247"/>
    <w:rsid w:val="00FA1E25"/>
    <w:rsid w:val="00FA22FA"/>
    <w:rsid w:val="00FA5233"/>
    <w:rsid w:val="00FA7A4B"/>
    <w:rsid w:val="00FA7BC5"/>
    <w:rsid w:val="00FB40D8"/>
    <w:rsid w:val="00FB7B03"/>
    <w:rsid w:val="00FB7C6B"/>
    <w:rsid w:val="00FC1896"/>
    <w:rsid w:val="00FC5082"/>
    <w:rsid w:val="00FC54D0"/>
    <w:rsid w:val="00FC6920"/>
    <w:rsid w:val="00FC6B72"/>
    <w:rsid w:val="00FC7A8D"/>
    <w:rsid w:val="00FD7B03"/>
    <w:rsid w:val="00FD7BB4"/>
    <w:rsid w:val="00FE50A8"/>
    <w:rsid w:val="00FE6B81"/>
    <w:rsid w:val="00FF293D"/>
    <w:rsid w:val="00FF6E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A37"/>
  </w:style>
  <w:style w:type="paragraph" w:styleId="5">
    <w:name w:val="heading 5"/>
    <w:basedOn w:val="a"/>
    <w:next w:val="a"/>
    <w:link w:val="50"/>
    <w:uiPriority w:val="99"/>
    <w:semiHidden/>
    <w:unhideWhenUsed/>
    <w:qFormat/>
    <w:rsid w:val="00D806CB"/>
    <w:pPr>
      <w:spacing w:before="240" w:after="60"/>
      <w:outlineLvl w:val="4"/>
    </w:pPr>
    <w:rPr>
      <w:rFonts w:ascii="Calibri" w:eastAsia="Times New Roman" w:hAnsi="Calibri" w:cs="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C72B91"/>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rsid w:val="00C72B91"/>
    <w:rPr>
      <w:rFonts w:ascii="Times New Roman" w:eastAsia="Times New Roman" w:hAnsi="Times New Roman" w:cs="Times New Roman"/>
      <w:sz w:val="28"/>
      <w:szCs w:val="20"/>
    </w:rPr>
  </w:style>
  <w:style w:type="paragraph" w:styleId="3">
    <w:name w:val="Body Text Indent 3"/>
    <w:basedOn w:val="a"/>
    <w:link w:val="30"/>
    <w:unhideWhenUsed/>
    <w:rsid w:val="00C72B91"/>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C72B91"/>
    <w:rPr>
      <w:rFonts w:ascii="Times New Roman" w:eastAsia="Times New Roman" w:hAnsi="Times New Roman" w:cs="Times New Roman"/>
      <w:sz w:val="16"/>
      <w:szCs w:val="16"/>
    </w:rPr>
  </w:style>
  <w:style w:type="character" w:customStyle="1" w:styleId="a5">
    <w:name w:val="Абзац списка Знак"/>
    <w:link w:val="a6"/>
    <w:locked/>
    <w:rsid w:val="00C72B91"/>
    <w:rPr>
      <w:rFonts w:ascii="Arial" w:eastAsia="Times New Roman" w:hAnsi="Arial" w:cs="Arial"/>
      <w:sz w:val="30"/>
      <w:szCs w:val="30"/>
    </w:rPr>
  </w:style>
  <w:style w:type="paragraph" w:styleId="a6">
    <w:name w:val="List Paragraph"/>
    <w:basedOn w:val="a"/>
    <w:link w:val="a5"/>
    <w:qFormat/>
    <w:rsid w:val="00C72B91"/>
    <w:pPr>
      <w:widowControl w:val="0"/>
      <w:autoSpaceDE w:val="0"/>
      <w:autoSpaceDN w:val="0"/>
      <w:adjustRightInd w:val="0"/>
      <w:spacing w:after="0" w:line="240" w:lineRule="auto"/>
      <w:ind w:left="720" w:firstLine="720"/>
      <w:contextualSpacing/>
      <w:jc w:val="both"/>
    </w:pPr>
    <w:rPr>
      <w:rFonts w:ascii="Arial" w:eastAsia="Times New Roman" w:hAnsi="Arial" w:cs="Arial"/>
      <w:sz w:val="30"/>
      <w:szCs w:val="30"/>
    </w:rPr>
  </w:style>
  <w:style w:type="paragraph" w:customStyle="1" w:styleId="ConsPlusNormal">
    <w:name w:val="ConsPlusNormal"/>
    <w:uiPriority w:val="1"/>
    <w:qFormat/>
    <w:rsid w:val="00C72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1"/>
    <w:qFormat/>
    <w:rsid w:val="00C72B91"/>
    <w:pPr>
      <w:spacing w:after="160" w:line="240" w:lineRule="exact"/>
    </w:pPr>
    <w:rPr>
      <w:rFonts w:ascii="Arial" w:eastAsia="Times New Roman" w:hAnsi="Arial" w:cs="Arial"/>
      <w:sz w:val="20"/>
      <w:szCs w:val="20"/>
      <w:lang w:val="en-US" w:eastAsia="en-US"/>
    </w:rPr>
  </w:style>
  <w:style w:type="paragraph" w:customStyle="1" w:styleId="a8">
    <w:name w:val="Знак Знак Знак"/>
    <w:basedOn w:val="a"/>
    <w:rsid w:val="00C72B91"/>
    <w:pPr>
      <w:spacing w:after="160" w:line="240" w:lineRule="exact"/>
    </w:pPr>
    <w:rPr>
      <w:rFonts w:ascii="Verdana" w:eastAsia="Times New Roman" w:hAnsi="Verdana" w:cs="Times New Roman"/>
      <w:sz w:val="20"/>
      <w:szCs w:val="20"/>
      <w:lang w:val="en-US" w:eastAsia="en-US"/>
    </w:rPr>
  </w:style>
  <w:style w:type="paragraph" w:customStyle="1" w:styleId="c1">
    <w:name w:val="c1"/>
    <w:basedOn w:val="a"/>
    <w:uiPriority w:val="1"/>
    <w:qFormat/>
    <w:rsid w:val="00C72B91"/>
    <w:pPr>
      <w:spacing w:before="100" w:beforeAutospacing="1" w:after="100" w:afterAutospacing="1" w:line="240" w:lineRule="auto"/>
    </w:pPr>
    <w:rPr>
      <w:rFonts w:ascii="Times New Roman" w:eastAsia="Calibri" w:hAnsi="Times New Roman" w:cs="Times New Roman"/>
      <w:sz w:val="24"/>
      <w:szCs w:val="24"/>
    </w:rPr>
  </w:style>
  <w:style w:type="character" w:customStyle="1" w:styleId="c0">
    <w:name w:val="c0"/>
    <w:basedOn w:val="a0"/>
    <w:rsid w:val="00C72B91"/>
    <w:rPr>
      <w:rFonts w:ascii="Times New Roman" w:hAnsi="Times New Roman" w:cs="Times New Roman" w:hint="default"/>
    </w:rPr>
  </w:style>
  <w:style w:type="paragraph" w:styleId="a9">
    <w:name w:val="No Spacing"/>
    <w:aliases w:val="основа"/>
    <w:link w:val="aa"/>
    <w:uiPriority w:val="1"/>
    <w:qFormat/>
    <w:rsid w:val="001B0365"/>
    <w:pPr>
      <w:spacing w:after="0" w:line="240" w:lineRule="auto"/>
    </w:pPr>
    <w:rPr>
      <w:rFonts w:eastAsiaTheme="minorHAnsi"/>
      <w:lang w:eastAsia="en-US"/>
    </w:rPr>
  </w:style>
  <w:style w:type="character" w:customStyle="1" w:styleId="aa">
    <w:name w:val="Без интервала Знак"/>
    <w:aliases w:val="основа Знак"/>
    <w:link w:val="a9"/>
    <w:uiPriority w:val="1"/>
    <w:locked/>
    <w:rsid w:val="001B0365"/>
    <w:rPr>
      <w:rFonts w:eastAsiaTheme="minorHAnsi"/>
      <w:lang w:eastAsia="en-US"/>
    </w:rPr>
  </w:style>
  <w:style w:type="table" w:styleId="ab">
    <w:name w:val="Table Grid"/>
    <w:basedOn w:val="a1"/>
    <w:uiPriority w:val="59"/>
    <w:rsid w:val="007A41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1"/>
    <w:unhideWhenUsed/>
    <w:qFormat/>
    <w:rsid w:val="00DE726A"/>
    <w:pPr>
      <w:ind w:left="720"/>
      <w:contextualSpacing/>
    </w:pPr>
    <w:rPr>
      <w:rFonts w:ascii="Calibri" w:eastAsia="Calibri" w:hAnsi="Calibri" w:cs="Times New Roman"/>
      <w:lang w:eastAsia="en-US"/>
    </w:rPr>
  </w:style>
  <w:style w:type="character" w:customStyle="1" w:styleId="ad">
    <w:name w:val="Подпись к таблице_"/>
    <w:basedOn w:val="a0"/>
    <w:link w:val="ae"/>
    <w:rsid w:val="00DE726A"/>
    <w:rPr>
      <w:i/>
      <w:iCs/>
      <w:spacing w:val="2"/>
      <w:sz w:val="21"/>
      <w:szCs w:val="21"/>
      <w:shd w:val="clear" w:color="auto" w:fill="FFFFFF"/>
    </w:rPr>
  </w:style>
  <w:style w:type="paragraph" w:customStyle="1" w:styleId="ae">
    <w:name w:val="Подпись к таблице"/>
    <w:basedOn w:val="a"/>
    <w:link w:val="ad"/>
    <w:rsid w:val="00DE726A"/>
    <w:pPr>
      <w:widowControl w:val="0"/>
      <w:shd w:val="clear" w:color="auto" w:fill="FFFFFF"/>
      <w:spacing w:after="0" w:line="278" w:lineRule="exact"/>
      <w:jc w:val="both"/>
    </w:pPr>
    <w:rPr>
      <w:i/>
      <w:iCs/>
      <w:spacing w:val="2"/>
      <w:sz w:val="21"/>
      <w:szCs w:val="21"/>
    </w:rPr>
  </w:style>
  <w:style w:type="paragraph" w:styleId="af">
    <w:name w:val="header"/>
    <w:basedOn w:val="a"/>
    <w:link w:val="af0"/>
    <w:uiPriority w:val="99"/>
    <w:unhideWhenUsed/>
    <w:rsid w:val="00C20E0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20E06"/>
  </w:style>
  <w:style w:type="paragraph" w:styleId="af1">
    <w:name w:val="footer"/>
    <w:basedOn w:val="a"/>
    <w:link w:val="af2"/>
    <w:unhideWhenUsed/>
    <w:rsid w:val="00C20E06"/>
    <w:pPr>
      <w:tabs>
        <w:tab w:val="center" w:pos="4677"/>
        <w:tab w:val="right" w:pos="9355"/>
      </w:tabs>
      <w:spacing w:after="0" w:line="240" w:lineRule="auto"/>
    </w:pPr>
  </w:style>
  <w:style w:type="character" w:customStyle="1" w:styleId="af2">
    <w:name w:val="Нижний колонтитул Знак"/>
    <w:basedOn w:val="a0"/>
    <w:link w:val="af1"/>
    <w:rsid w:val="00C20E06"/>
  </w:style>
  <w:style w:type="paragraph" w:styleId="af3">
    <w:name w:val="Balloon Text"/>
    <w:basedOn w:val="a"/>
    <w:link w:val="af4"/>
    <w:uiPriority w:val="99"/>
    <w:semiHidden/>
    <w:unhideWhenUsed/>
    <w:rsid w:val="006E6C2B"/>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E6C2B"/>
    <w:rPr>
      <w:rFonts w:ascii="Tahoma" w:hAnsi="Tahoma" w:cs="Tahoma"/>
      <w:sz w:val="16"/>
      <w:szCs w:val="16"/>
    </w:rPr>
  </w:style>
  <w:style w:type="character" w:customStyle="1" w:styleId="NoSpacingChar">
    <w:name w:val="No Spacing Char"/>
    <w:basedOn w:val="a0"/>
    <w:link w:val="1"/>
    <w:locked/>
    <w:rsid w:val="00882EAB"/>
    <w:rPr>
      <w:rFonts w:ascii="Calibri" w:hAnsi="Calibri" w:cs="Calibri"/>
    </w:rPr>
  </w:style>
  <w:style w:type="paragraph" w:customStyle="1" w:styleId="1">
    <w:name w:val="Без интервала1"/>
    <w:link w:val="NoSpacingChar"/>
    <w:qFormat/>
    <w:rsid w:val="00882EAB"/>
    <w:pPr>
      <w:spacing w:after="0" w:line="240" w:lineRule="auto"/>
    </w:pPr>
    <w:rPr>
      <w:rFonts w:ascii="Calibri" w:hAnsi="Calibri" w:cs="Calibri"/>
    </w:rPr>
  </w:style>
  <w:style w:type="paragraph" w:customStyle="1" w:styleId="af5">
    <w:basedOn w:val="a"/>
    <w:next w:val="ac"/>
    <w:uiPriority w:val="1"/>
    <w:unhideWhenUsed/>
    <w:qFormat/>
    <w:rsid w:val="00284708"/>
    <w:pPr>
      <w:ind w:left="720"/>
      <w:contextualSpacing/>
    </w:pPr>
    <w:rPr>
      <w:rFonts w:ascii="Calibri" w:eastAsia="Calibri" w:hAnsi="Calibri" w:cs="Times New Roman"/>
      <w:lang w:eastAsia="en-US"/>
    </w:rPr>
  </w:style>
  <w:style w:type="paragraph" w:customStyle="1" w:styleId="msonormalbullet2gif">
    <w:name w:val="msonormalbullet2.gif"/>
    <w:basedOn w:val="a"/>
    <w:uiPriority w:val="1"/>
    <w:qFormat/>
    <w:rsid w:val="008807A1"/>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Hyperlink"/>
    <w:basedOn w:val="a0"/>
    <w:uiPriority w:val="99"/>
    <w:unhideWhenUsed/>
    <w:rsid w:val="00F0159A"/>
    <w:rPr>
      <w:color w:val="0000FF" w:themeColor="hyperlink"/>
      <w:u w:val="single"/>
    </w:rPr>
  </w:style>
  <w:style w:type="character" w:customStyle="1" w:styleId="af7">
    <w:name w:val="Основной текст_"/>
    <w:basedOn w:val="a0"/>
    <w:link w:val="10"/>
    <w:rsid w:val="00AB65E7"/>
    <w:rPr>
      <w:rFonts w:ascii="Times New Roman" w:eastAsia="Times New Roman" w:hAnsi="Times New Roman" w:cs="Times New Roman"/>
      <w:spacing w:val="4"/>
      <w:sz w:val="23"/>
      <w:szCs w:val="23"/>
      <w:shd w:val="clear" w:color="auto" w:fill="FFFFFF"/>
    </w:rPr>
  </w:style>
  <w:style w:type="paragraph" w:customStyle="1" w:styleId="10">
    <w:name w:val="Основной текст1"/>
    <w:basedOn w:val="a"/>
    <w:link w:val="af7"/>
    <w:rsid w:val="00AB65E7"/>
    <w:pPr>
      <w:widowControl w:val="0"/>
      <w:shd w:val="clear" w:color="auto" w:fill="FFFFFF"/>
      <w:spacing w:before="780" w:after="0" w:line="355" w:lineRule="exact"/>
      <w:jc w:val="both"/>
    </w:pPr>
    <w:rPr>
      <w:rFonts w:ascii="Times New Roman" w:eastAsia="Times New Roman" w:hAnsi="Times New Roman" w:cs="Times New Roman"/>
      <w:spacing w:val="4"/>
      <w:sz w:val="23"/>
      <w:szCs w:val="23"/>
    </w:rPr>
  </w:style>
  <w:style w:type="character" w:customStyle="1" w:styleId="50">
    <w:name w:val="Заголовок 5 Знак"/>
    <w:basedOn w:val="a0"/>
    <w:link w:val="5"/>
    <w:uiPriority w:val="99"/>
    <w:semiHidden/>
    <w:rsid w:val="00D806CB"/>
    <w:rPr>
      <w:rFonts w:ascii="Calibri" w:eastAsia="Times New Roman" w:hAnsi="Calibri" w:cs="Times New Roman"/>
      <w:b/>
      <w:bCs/>
      <w:i/>
      <w:iCs/>
      <w:sz w:val="26"/>
      <w:szCs w:val="26"/>
      <w:lang w:eastAsia="en-US"/>
    </w:rPr>
  </w:style>
  <w:style w:type="character" w:customStyle="1" w:styleId="2">
    <w:name w:val="Основной текст с отступом 2 Знак"/>
    <w:basedOn w:val="a0"/>
    <w:link w:val="20"/>
    <w:uiPriority w:val="99"/>
    <w:semiHidden/>
    <w:locked/>
    <w:rsid w:val="00D806CB"/>
    <w:rPr>
      <w:sz w:val="24"/>
      <w:szCs w:val="24"/>
    </w:rPr>
  </w:style>
  <w:style w:type="paragraph" w:styleId="20">
    <w:name w:val="Body Text Indent 2"/>
    <w:basedOn w:val="a"/>
    <w:link w:val="2"/>
    <w:uiPriority w:val="99"/>
    <w:semiHidden/>
    <w:unhideWhenUsed/>
    <w:rsid w:val="00D806CB"/>
    <w:pPr>
      <w:spacing w:after="120" w:line="480" w:lineRule="auto"/>
      <w:ind w:left="283"/>
    </w:pPr>
    <w:rPr>
      <w:sz w:val="24"/>
      <w:szCs w:val="24"/>
    </w:rPr>
  </w:style>
  <w:style w:type="character" w:customStyle="1" w:styleId="31">
    <w:name w:val="Основной текст (3)_"/>
    <w:basedOn w:val="a0"/>
    <w:link w:val="32"/>
    <w:locked/>
    <w:rsid w:val="00D806CB"/>
    <w:rPr>
      <w:b/>
      <w:bCs/>
      <w:sz w:val="28"/>
      <w:szCs w:val="28"/>
      <w:shd w:val="clear" w:color="auto" w:fill="FFFFFF"/>
    </w:rPr>
  </w:style>
  <w:style w:type="paragraph" w:customStyle="1" w:styleId="32">
    <w:name w:val="Основной текст (3)"/>
    <w:basedOn w:val="a"/>
    <w:link w:val="31"/>
    <w:qFormat/>
    <w:rsid w:val="00D806CB"/>
    <w:pPr>
      <w:widowControl w:val="0"/>
      <w:shd w:val="clear" w:color="auto" w:fill="FFFFFF"/>
      <w:spacing w:after="0" w:line="370" w:lineRule="exact"/>
    </w:pPr>
    <w:rPr>
      <w:b/>
      <w:bCs/>
      <w:sz w:val="28"/>
      <w:szCs w:val="28"/>
    </w:rPr>
  </w:style>
  <w:style w:type="character" w:customStyle="1" w:styleId="21">
    <w:name w:val="Основной текст с отступом 2 Знак1"/>
    <w:basedOn w:val="a0"/>
    <w:uiPriority w:val="99"/>
    <w:semiHidden/>
    <w:rsid w:val="00D806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54170">
      <w:bodyDiv w:val="1"/>
      <w:marLeft w:val="0"/>
      <w:marRight w:val="0"/>
      <w:marTop w:val="0"/>
      <w:marBottom w:val="0"/>
      <w:divBdr>
        <w:top w:val="none" w:sz="0" w:space="0" w:color="auto"/>
        <w:left w:val="none" w:sz="0" w:space="0" w:color="auto"/>
        <w:bottom w:val="none" w:sz="0" w:space="0" w:color="auto"/>
        <w:right w:val="none" w:sz="0" w:space="0" w:color="auto"/>
      </w:divBdr>
    </w:div>
    <w:div w:id="233517863">
      <w:bodyDiv w:val="1"/>
      <w:marLeft w:val="0"/>
      <w:marRight w:val="0"/>
      <w:marTop w:val="0"/>
      <w:marBottom w:val="0"/>
      <w:divBdr>
        <w:top w:val="none" w:sz="0" w:space="0" w:color="auto"/>
        <w:left w:val="none" w:sz="0" w:space="0" w:color="auto"/>
        <w:bottom w:val="none" w:sz="0" w:space="0" w:color="auto"/>
        <w:right w:val="none" w:sz="0" w:space="0" w:color="auto"/>
      </w:divBdr>
    </w:div>
    <w:div w:id="534736443">
      <w:bodyDiv w:val="1"/>
      <w:marLeft w:val="0"/>
      <w:marRight w:val="0"/>
      <w:marTop w:val="0"/>
      <w:marBottom w:val="0"/>
      <w:divBdr>
        <w:top w:val="none" w:sz="0" w:space="0" w:color="auto"/>
        <w:left w:val="none" w:sz="0" w:space="0" w:color="auto"/>
        <w:bottom w:val="none" w:sz="0" w:space="0" w:color="auto"/>
        <w:right w:val="none" w:sz="0" w:space="0" w:color="auto"/>
      </w:divBdr>
    </w:div>
    <w:div w:id="550654671">
      <w:bodyDiv w:val="1"/>
      <w:marLeft w:val="0"/>
      <w:marRight w:val="0"/>
      <w:marTop w:val="0"/>
      <w:marBottom w:val="0"/>
      <w:divBdr>
        <w:top w:val="none" w:sz="0" w:space="0" w:color="auto"/>
        <w:left w:val="none" w:sz="0" w:space="0" w:color="auto"/>
        <w:bottom w:val="none" w:sz="0" w:space="0" w:color="auto"/>
        <w:right w:val="none" w:sz="0" w:space="0" w:color="auto"/>
      </w:divBdr>
    </w:div>
    <w:div w:id="862866095">
      <w:bodyDiv w:val="1"/>
      <w:marLeft w:val="0"/>
      <w:marRight w:val="0"/>
      <w:marTop w:val="0"/>
      <w:marBottom w:val="0"/>
      <w:divBdr>
        <w:top w:val="none" w:sz="0" w:space="0" w:color="auto"/>
        <w:left w:val="none" w:sz="0" w:space="0" w:color="auto"/>
        <w:bottom w:val="none" w:sz="0" w:space="0" w:color="auto"/>
        <w:right w:val="none" w:sz="0" w:space="0" w:color="auto"/>
      </w:divBdr>
    </w:div>
    <w:div w:id="864752117">
      <w:bodyDiv w:val="1"/>
      <w:marLeft w:val="0"/>
      <w:marRight w:val="0"/>
      <w:marTop w:val="0"/>
      <w:marBottom w:val="0"/>
      <w:divBdr>
        <w:top w:val="none" w:sz="0" w:space="0" w:color="auto"/>
        <w:left w:val="none" w:sz="0" w:space="0" w:color="auto"/>
        <w:bottom w:val="none" w:sz="0" w:space="0" w:color="auto"/>
        <w:right w:val="none" w:sz="0" w:space="0" w:color="auto"/>
      </w:divBdr>
    </w:div>
    <w:div w:id="887110856">
      <w:bodyDiv w:val="1"/>
      <w:marLeft w:val="0"/>
      <w:marRight w:val="0"/>
      <w:marTop w:val="0"/>
      <w:marBottom w:val="0"/>
      <w:divBdr>
        <w:top w:val="none" w:sz="0" w:space="0" w:color="auto"/>
        <w:left w:val="none" w:sz="0" w:space="0" w:color="auto"/>
        <w:bottom w:val="none" w:sz="0" w:space="0" w:color="auto"/>
        <w:right w:val="none" w:sz="0" w:space="0" w:color="auto"/>
      </w:divBdr>
    </w:div>
    <w:div w:id="210884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24FA2-BB16-4336-B1B1-3962F8B91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4883</TotalTime>
  <Pages>31</Pages>
  <Words>11452</Words>
  <Characters>65277</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SamLab.ws</dc:creator>
  <cp:lastModifiedBy>Экономика</cp:lastModifiedBy>
  <cp:revision>911</cp:revision>
  <cp:lastPrinted>2023-07-06T05:19:00Z</cp:lastPrinted>
  <dcterms:created xsi:type="dcterms:W3CDTF">2018-05-15T00:15:00Z</dcterms:created>
  <dcterms:modified xsi:type="dcterms:W3CDTF">2025-07-07T23:20:00Z</dcterms:modified>
</cp:coreProperties>
</file>