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B91" w:rsidRPr="000B58F1" w:rsidRDefault="00C72B91" w:rsidP="001B1983">
      <w:pPr>
        <w:spacing w:after="0"/>
        <w:jc w:val="center"/>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 xml:space="preserve">Перечень основных показателей социально-экономического развития муниципального района «Чернышевский район» за </w:t>
      </w:r>
      <w:r w:rsidR="004B108C" w:rsidRPr="000B58F1">
        <w:rPr>
          <w:rFonts w:ascii="Times New Roman" w:hAnsi="Times New Roman" w:cs="Times New Roman"/>
          <w:color w:val="000000" w:themeColor="text1"/>
          <w:sz w:val="20"/>
          <w:szCs w:val="20"/>
        </w:rPr>
        <w:t>1 полугодие</w:t>
      </w:r>
      <w:r w:rsidR="00F948CF" w:rsidRPr="000B58F1">
        <w:rPr>
          <w:rFonts w:ascii="Times New Roman" w:hAnsi="Times New Roman" w:cs="Times New Roman"/>
          <w:color w:val="000000" w:themeColor="text1"/>
          <w:sz w:val="20"/>
          <w:szCs w:val="20"/>
        </w:rPr>
        <w:t xml:space="preserve"> 20</w:t>
      </w:r>
      <w:r w:rsidR="0054060D" w:rsidRPr="000B58F1">
        <w:rPr>
          <w:rFonts w:ascii="Times New Roman" w:hAnsi="Times New Roman" w:cs="Times New Roman"/>
          <w:color w:val="000000" w:themeColor="text1"/>
          <w:sz w:val="20"/>
          <w:szCs w:val="20"/>
        </w:rPr>
        <w:t>2</w:t>
      </w:r>
      <w:r w:rsidR="008D1336" w:rsidRPr="000B58F1">
        <w:rPr>
          <w:rFonts w:ascii="Times New Roman" w:hAnsi="Times New Roman" w:cs="Times New Roman"/>
          <w:color w:val="000000" w:themeColor="text1"/>
          <w:sz w:val="20"/>
          <w:szCs w:val="20"/>
        </w:rPr>
        <w:t>4</w:t>
      </w:r>
      <w:r w:rsidR="00F948CF" w:rsidRPr="000B58F1">
        <w:rPr>
          <w:rFonts w:ascii="Times New Roman" w:hAnsi="Times New Roman" w:cs="Times New Roman"/>
          <w:color w:val="000000" w:themeColor="text1"/>
          <w:sz w:val="20"/>
          <w:szCs w:val="20"/>
        </w:rPr>
        <w:t xml:space="preserve"> г.</w:t>
      </w:r>
    </w:p>
    <w:p w:rsidR="001F0AB2" w:rsidRPr="000B58F1" w:rsidRDefault="001F0AB2" w:rsidP="001B1983">
      <w:pPr>
        <w:spacing w:after="0"/>
        <w:jc w:val="right"/>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Таблица 1</w:t>
      </w:r>
    </w:p>
    <w:p w:rsidR="00452A71" w:rsidRPr="000B58F1" w:rsidRDefault="00452A71" w:rsidP="00452A71">
      <w:pPr>
        <w:spacing w:after="0" w:line="240" w:lineRule="auto"/>
        <w:contextualSpacing/>
        <w:rPr>
          <w:rFonts w:ascii="Times New Roman" w:hAnsi="Times New Roman" w:cs="Times New Roman"/>
          <w:color w:val="000000" w:themeColor="text1"/>
          <w:sz w:val="20"/>
          <w:szCs w:val="20"/>
        </w:rPr>
      </w:pPr>
    </w:p>
    <w:tbl>
      <w:tblPr>
        <w:tblW w:w="10505" w:type="dxa"/>
        <w:tblInd w:w="250" w:type="dxa"/>
        <w:tblLayout w:type="fixed"/>
        <w:tblLook w:val="04A0" w:firstRow="1" w:lastRow="0" w:firstColumn="1" w:lastColumn="0" w:noHBand="0" w:noVBand="1"/>
      </w:tblPr>
      <w:tblGrid>
        <w:gridCol w:w="513"/>
        <w:gridCol w:w="2351"/>
        <w:gridCol w:w="1202"/>
        <w:gridCol w:w="1192"/>
        <w:gridCol w:w="994"/>
        <w:gridCol w:w="1225"/>
        <w:gridCol w:w="1185"/>
        <w:gridCol w:w="1843"/>
      </w:tblGrid>
      <w:tr w:rsidR="003432B5" w:rsidRPr="000B58F1" w:rsidTr="00725E2E">
        <w:trPr>
          <w:trHeight w:val="30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 п/п</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Основные показатели социально-экономического развития</w:t>
            </w:r>
          </w:p>
        </w:tc>
        <w:tc>
          <w:tcPr>
            <w:tcW w:w="120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Единица измерения</w:t>
            </w:r>
          </w:p>
        </w:tc>
        <w:tc>
          <w:tcPr>
            <w:tcW w:w="3411" w:type="dxa"/>
            <w:gridSpan w:val="3"/>
            <w:tcBorders>
              <w:top w:val="single" w:sz="4" w:space="0" w:color="auto"/>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Отчетный период</w:t>
            </w:r>
          </w:p>
        </w:tc>
        <w:tc>
          <w:tcPr>
            <w:tcW w:w="11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Темп роста к прогнозным показателям % (прогноз)</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Темп роста к соответствующему периоду прошлого года, % (факт)</w:t>
            </w:r>
          </w:p>
        </w:tc>
      </w:tr>
      <w:tr w:rsidR="003432B5" w:rsidRPr="000B58F1" w:rsidTr="00725E2E">
        <w:trPr>
          <w:trHeight w:val="1287"/>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p>
        </w:tc>
        <w:tc>
          <w:tcPr>
            <w:tcW w:w="12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p>
        </w:tc>
        <w:tc>
          <w:tcPr>
            <w:tcW w:w="1192" w:type="dxa"/>
            <w:tcBorders>
              <w:top w:val="nil"/>
              <w:left w:val="nil"/>
              <w:bottom w:val="single" w:sz="4" w:space="0" w:color="auto"/>
              <w:right w:val="single" w:sz="4" w:space="0" w:color="auto"/>
            </w:tcBorders>
            <w:shd w:val="clear" w:color="auto" w:fill="auto"/>
            <w:vAlign w:val="bottom"/>
            <w:hideMark/>
          </w:tcPr>
          <w:p w:rsidR="003432B5" w:rsidRPr="000B58F1" w:rsidRDefault="00015A7F" w:rsidP="008D1336">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 полугодие  202</w:t>
            </w:r>
            <w:r w:rsidR="008D1336" w:rsidRPr="000B58F1">
              <w:rPr>
                <w:rFonts w:ascii="Times New Roman" w:eastAsia="Times New Roman" w:hAnsi="Times New Roman" w:cs="Times New Roman"/>
                <w:color w:val="000000" w:themeColor="text1"/>
                <w:sz w:val="20"/>
                <w:szCs w:val="20"/>
              </w:rPr>
              <w:t>3</w:t>
            </w:r>
            <w:r w:rsidR="003432B5" w:rsidRPr="000B58F1">
              <w:rPr>
                <w:rFonts w:ascii="Times New Roman" w:eastAsia="Times New Roman" w:hAnsi="Times New Roman" w:cs="Times New Roman"/>
                <w:color w:val="000000" w:themeColor="text1"/>
                <w:sz w:val="20"/>
                <w:szCs w:val="20"/>
              </w:rPr>
              <w:t xml:space="preserve"> года (факт)</w:t>
            </w:r>
          </w:p>
        </w:tc>
        <w:tc>
          <w:tcPr>
            <w:tcW w:w="994"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A4580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202</w:t>
            </w:r>
            <w:r w:rsidR="008D1336" w:rsidRPr="000B58F1">
              <w:rPr>
                <w:rFonts w:ascii="Times New Roman" w:eastAsia="Times New Roman" w:hAnsi="Times New Roman" w:cs="Times New Roman"/>
                <w:color w:val="000000" w:themeColor="text1"/>
                <w:sz w:val="20"/>
                <w:szCs w:val="20"/>
              </w:rPr>
              <w:t>4</w:t>
            </w:r>
            <w:r w:rsidRPr="000B58F1">
              <w:rPr>
                <w:rFonts w:ascii="Times New Roman" w:eastAsia="Times New Roman" w:hAnsi="Times New Roman" w:cs="Times New Roman"/>
                <w:color w:val="000000" w:themeColor="text1"/>
                <w:sz w:val="20"/>
                <w:szCs w:val="20"/>
              </w:rPr>
              <w:t xml:space="preserve"> год (план)</w:t>
            </w:r>
          </w:p>
        </w:tc>
        <w:tc>
          <w:tcPr>
            <w:tcW w:w="1225"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4E6E8E">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 полугодие  202</w:t>
            </w:r>
            <w:r w:rsidR="00AA1A60" w:rsidRPr="000B58F1">
              <w:rPr>
                <w:rFonts w:ascii="Times New Roman" w:eastAsia="Times New Roman" w:hAnsi="Times New Roman" w:cs="Times New Roman"/>
                <w:color w:val="000000" w:themeColor="text1"/>
                <w:sz w:val="20"/>
                <w:szCs w:val="20"/>
              </w:rPr>
              <w:t>4</w:t>
            </w:r>
            <w:r w:rsidRPr="000B58F1">
              <w:rPr>
                <w:rFonts w:ascii="Times New Roman" w:eastAsia="Times New Roman" w:hAnsi="Times New Roman" w:cs="Times New Roman"/>
                <w:color w:val="000000" w:themeColor="text1"/>
                <w:sz w:val="20"/>
                <w:szCs w:val="20"/>
              </w:rPr>
              <w:t xml:space="preserve"> года (оценка)</w:t>
            </w:r>
          </w:p>
        </w:tc>
        <w:tc>
          <w:tcPr>
            <w:tcW w:w="11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p>
        </w:tc>
      </w:tr>
      <w:tr w:rsidR="003432B5" w:rsidRPr="000B58F1" w:rsidTr="00725E2E">
        <w:trPr>
          <w:trHeight w:val="300"/>
        </w:trPr>
        <w:tc>
          <w:tcPr>
            <w:tcW w:w="513" w:type="dxa"/>
            <w:tcBorders>
              <w:top w:val="nil"/>
              <w:left w:val="single" w:sz="4" w:space="0" w:color="auto"/>
              <w:bottom w:val="single" w:sz="4" w:space="0" w:color="auto"/>
              <w:right w:val="single" w:sz="4" w:space="0" w:color="auto"/>
            </w:tcBorders>
            <w:shd w:val="clear" w:color="auto" w:fill="auto"/>
            <w:hideMark/>
          </w:tcPr>
          <w:p w:rsidR="003432B5" w:rsidRPr="000B58F1" w:rsidRDefault="003432B5" w:rsidP="003432B5">
            <w:pPr>
              <w:spacing w:after="0" w:line="240" w:lineRule="auto"/>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 </w:t>
            </w:r>
          </w:p>
        </w:tc>
        <w:tc>
          <w:tcPr>
            <w:tcW w:w="9992" w:type="dxa"/>
            <w:gridSpan w:val="7"/>
            <w:tcBorders>
              <w:top w:val="single" w:sz="4" w:space="0" w:color="auto"/>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Демографические п</w:t>
            </w:r>
            <w:bookmarkStart w:id="0" w:name="_GoBack"/>
            <w:bookmarkEnd w:id="0"/>
            <w:r w:rsidRPr="000B58F1">
              <w:rPr>
                <w:rFonts w:ascii="Times New Roman" w:eastAsia="Times New Roman" w:hAnsi="Times New Roman" w:cs="Times New Roman"/>
                <w:bCs/>
                <w:color w:val="000000" w:themeColor="text1"/>
                <w:sz w:val="20"/>
                <w:szCs w:val="20"/>
              </w:rPr>
              <w:t>оказатели</w:t>
            </w:r>
          </w:p>
        </w:tc>
      </w:tr>
      <w:tr w:rsidR="004E6E8E" w:rsidRPr="000B58F1" w:rsidTr="008D1336">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4E6E8E" w:rsidRPr="000B58F1" w:rsidRDefault="004E6E8E"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w:t>
            </w:r>
          </w:p>
        </w:tc>
        <w:tc>
          <w:tcPr>
            <w:tcW w:w="2351" w:type="dxa"/>
            <w:tcBorders>
              <w:top w:val="nil"/>
              <w:left w:val="nil"/>
              <w:bottom w:val="single" w:sz="4" w:space="0" w:color="auto"/>
              <w:right w:val="single" w:sz="4" w:space="0" w:color="auto"/>
            </w:tcBorders>
            <w:shd w:val="clear" w:color="auto" w:fill="auto"/>
            <w:hideMark/>
          </w:tcPr>
          <w:p w:rsidR="004E6E8E" w:rsidRPr="000B58F1" w:rsidRDefault="004E6E8E"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Численность родившихся</w:t>
            </w:r>
          </w:p>
        </w:tc>
        <w:tc>
          <w:tcPr>
            <w:tcW w:w="1202" w:type="dxa"/>
            <w:tcBorders>
              <w:top w:val="nil"/>
              <w:left w:val="nil"/>
              <w:bottom w:val="single" w:sz="4" w:space="0" w:color="auto"/>
              <w:right w:val="single" w:sz="4" w:space="0" w:color="auto"/>
            </w:tcBorders>
            <w:shd w:val="clear" w:color="auto" w:fill="auto"/>
            <w:vAlign w:val="bottom"/>
            <w:hideMark/>
          </w:tcPr>
          <w:p w:rsidR="004E6E8E" w:rsidRPr="000B58F1" w:rsidRDefault="004E6E8E"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чел.</w:t>
            </w:r>
          </w:p>
        </w:tc>
        <w:tc>
          <w:tcPr>
            <w:tcW w:w="1192" w:type="dxa"/>
            <w:tcBorders>
              <w:top w:val="nil"/>
              <w:left w:val="nil"/>
              <w:bottom w:val="single" w:sz="4" w:space="0" w:color="auto"/>
              <w:right w:val="single" w:sz="4" w:space="0" w:color="auto"/>
            </w:tcBorders>
            <w:shd w:val="clear" w:color="auto" w:fill="auto"/>
            <w:vAlign w:val="bottom"/>
          </w:tcPr>
          <w:p w:rsidR="004E6E8E" w:rsidRPr="000B58F1" w:rsidRDefault="008D1336" w:rsidP="0023464D">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156</w:t>
            </w:r>
          </w:p>
        </w:tc>
        <w:tc>
          <w:tcPr>
            <w:tcW w:w="994" w:type="dxa"/>
            <w:tcBorders>
              <w:top w:val="nil"/>
              <w:left w:val="nil"/>
              <w:bottom w:val="single" w:sz="4" w:space="0" w:color="auto"/>
              <w:right w:val="single" w:sz="4" w:space="0" w:color="auto"/>
            </w:tcBorders>
            <w:shd w:val="clear" w:color="auto" w:fill="auto"/>
            <w:vAlign w:val="bottom"/>
            <w:hideMark/>
          </w:tcPr>
          <w:p w:rsidR="004E6E8E" w:rsidRPr="000B58F1" w:rsidRDefault="004E6E8E"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 </w:t>
            </w:r>
            <w:r w:rsidR="007D7726" w:rsidRPr="000B58F1">
              <w:rPr>
                <w:rFonts w:ascii="Times New Roman" w:eastAsia="Times New Roman" w:hAnsi="Times New Roman" w:cs="Times New Roman"/>
                <w:color w:val="000000" w:themeColor="text1"/>
                <w:sz w:val="20"/>
                <w:szCs w:val="20"/>
              </w:rPr>
              <w:t>317</w:t>
            </w:r>
          </w:p>
        </w:tc>
        <w:tc>
          <w:tcPr>
            <w:tcW w:w="1225" w:type="dxa"/>
            <w:tcBorders>
              <w:top w:val="nil"/>
              <w:left w:val="nil"/>
              <w:bottom w:val="single" w:sz="4" w:space="0" w:color="auto"/>
              <w:right w:val="single" w:sz="4" w:space="0" w:color="auto"/>
            </w:tcBorders>
            <w:shd w:val="clear" w:color="auto" w:fill="auto"/>
            <w:vAlign w:val="bottom"/>
          </w:tcPr>
          <w:p w:rsidR="004E6E8E" w:rsidRPr="000B58F1" w:rsidRDefault="008F13D4"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127</w:t>
            </w:r>
          </w:p>
        </w:tc>
        <w:tc>
          <w:tcPr>
            <w:tcW w:w="1185" w:type="dxa"/>
            <w:tcBorders>
              <w:top w:val="nil"/>
              <w:left w:val="nil"/>
              <w:bottom w:val="single" w:sz="4" w:space="0" w:color="auto"/>
              <w:right w:val="single" w:sz="4" w:space="0" w:color="auto"/>
            </w:tcBorders>
            <w:shd w:val="clear" w:color="auto" w:fill="auto"/>
            <w:vAlign w:val="bottom"/>
          </w:tcPr>
          <w:p w:rsidR="004E6E8E" w:rsidRPr="000B58F1" w:rsidRDefault="007D7726"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40,1</w:t>
            </w:r>
          </w:p>
        </w:tc>
        <w:tc>
          <w:tcPr>
            <w:tcW w:w="1843" w:type="dxa"/>
            <w:tcBorders>
              <w:top w:val="nil"/>
              <w:left w:val="nil"/>
              <w:bottom w:val="single" w:sz="4" w:space="0" w:color="auto"/>
              <w:right w:val="single" w:sz="4" w:space="0" w:color="auto"/>
            </w:tcBorders>
            <w:shd w:val="clear" w:color="auto" w:fill="auto"/>
            <w:vAlign w:val="bottom"/>
          </w:tcPr>
          <w:p w:rsidR="004E6E8E" w:rsidRPr="000B58F1" w:rsidRDefault="008F13D4"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81,41</w:t>
            </w:r>
          </w:p>
        </w:tc>
      </w:tr>
      <w:tr w:rsidR="004E6E8E" w:rsidRPr="000B58F1" w:rsidTr="008D1336">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4E6E8E" w:rsidRPr="000B58F1" w:rsidRDefault="004E6E8E"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2.</w:t>
            </w:r>
          </w:p>
        </w:tc>
        <w:tc>
          <w:tcPr>
            <w:tcW w:w="2351" w:type="dxa"/>
            <w:tcBorders>
              <w:top w:val="nil"/>
              <w:left w:val="nil"/>
              <w:bottom w:val="single" w:sz="4" w:space="0" w:color="auto"/>
              <w:right w:val="single" w:sz="4" w:space="0" w:color="auto"/>
            </w:tcBorders>
            <w:shd w:val="clear" w:color="auto" w:fill="auto"/>
            <w:hideMark/>
          </w:tcPr>
          <w:p w:rsidR="004E6E8E" w:rsidRPr="000B58F1" w:rsidRDefault="004E6E8E"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Численность умерших</w:t>
            </w:r>
          </w:p>
        </w:tc>
        <w:tc>
          <w:tcPr>
            <w:tcW w:w="1202" w:type="dxa"/>
            <w:tcBorders>
              <w:top w:val="nil"/>
              <w:left w:val="nil"/>
              <w:bottom w:val="single" w:sz="4" w:space="0" w:color="auto"/>
              <w:right w:val="single" w:sz="4" w:space="0" w:color="auto"/>
            </w:tcBorders>
            <w:shd w:val="clear" w:color="auto" w:fill="auto"/>
            <w:vAlign w:val="bottom"/>
            <w:hideMark/>
          </w:tcPr>
          <w:p w:rsidR="004E6E8E" w:rsidRPr="000B58F1" w:rsidRDefault="004E6E8E"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чел.</w:t>
            </w:r>
          </w:p>
        </w:tc>
        <w:tc>
          <w:tcPr>
            <w:tcW w:w="1192" w:type="dxa"/>
            <w:tcBorders>
              <w:top w:val="nil"/>
              <w:left w:val="nil"/>
              <w:bottom w:val="single" w:sz="4" w:space="0" w:color="auto"/>
              <w:right w:val="single" w:sz="4" w:space="0" w:color="auto"/>
            </w:tcBorders>
            <w:shd w:val="clear" w:color="auto" w:fill="auto"/>
            <w:vAlign w:val="bottom"/>
          </w:tcPr>
          <w:p w:rsidR="004E6E8E" w:rsidRPr="000B58F1" w:rsidRDefault="008D1336" w:rsidP="0023464D">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203</w:t>
            </w:r>
          </w:p>
        </w:tc>
        <w:tc>
          <w:tcPr>
            <w:tcW w:w="994" w:type="dxa"/>
            <w:tcBorders>
              <w:top w:val="nil"/>
              <w:left w:val="nil"/>
              <w:bottom w:val="single" w:sz="4" w:space="0" w:color="auto"/>
              <w:right w:val="single" w:sz="4" w:space="0" w:color="auto"/>
            </w:tcBorders>
            <w:shd w:val="clear" w:color="auto" w:fill="auto"/>
            <w:vAlign w:val="bottom"/>
            <w:hideMark/>
          </w:tcPr>
          <w:p w:rsidR="004E6E8E" w:rsidRPr="000B58F1" w:rsidRDefault="007D7726"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w:t>
            </w:r>
            <w:r w:rsidR="004E6E8E" w:rsidRPr="000B58F1">
              <w:rPr>
                <w:rFonts w:ascii="Times New Roman" w:eastAsia="Times New Roman" w:hAnsi="Times New Roman" w:cs="Times New Roman"/>
                <w:color w:val="000000" w:themeColor="text1"/>
                <w:sz w:val="20"/>
                <w:szCs w:val="20"/>
              </w:rPr>
              <w:t> </w:t>
            </w:r>
          </w:p>
        </w:tc>
        <w:tc>
          <w:tcPr>
            <w:tcW w:w="1225" w:type="dxa"/>
            <w:tcBorders>
              <w:top w:val="nil"/>
              <w:left w:val="nil"/>
              <w:bottom w:val="single" w:sz="4" w:space="0" w:color="auto"/>
              <w:right w:val="single" w:sz="4" w:space="0" w:color="auto"/>
            </w:tcBorders>
            <w:shd w:val="clear" w:color="auto" w:fill="auto"/>
            <w:vAlign w:val="bottom"/>
          </w:tcPr>
          <w:p w:rsidR="004E6E8E" w:rsidRPr="000B58F1" w:rsidRDefault="008F13D4"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224</w:t>
            </w:r>
          </w:p>
        </w:tc>
        <w:tc>
          <w:tcPr>
            <w:tcW w:w="1185" w:type="dxa"/>
            <w:tcBorders>
              <w:top w:val="nil"/>
              <w:left w:val="nil"/>
              <w:bottom w:val="single" w:sz="4" w:space="0" w:color="auto"/>
              <w:right w:val="single" w:sz="4" w:space="0" w:color="auto"/>
            </w:tcBorders>
            <w:shd w:val="clear" w:color="auto" w:fill="auto"/>
            <w:vAlign w:val="bottom"/>
          </w:tcPr>
          <w:p w:rsidR="004E6E8E" w:rsidRPr="000B58F1" w:rsidRDefault="002C426C"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w:t>
            </w:r>
          </w:p>
        </w:tc>
        <w:tc>
          <w:tcPr>
            <w:tcW w:w="1843" w:type="dxa"/>
            <w:tcBorders>
              <w:top w:val="nil"/>
              <w:left w:val="nil"/>
              <w:bottom w:val="single" w:sz="4" w:space="0" w:color="auto"/>
              <w:right w:val="single" w:sz="4" w:space="0" w:color="auto"/>
            </w:tcBorders>
            <w:shd w:val="clear" w:color="auto" w:fill="auto"/>
            <w:vAlign w:val="bottom"/>
          </w:tcPr>
          <w:p w:rsidR="004E6E8E" w:rsidRPr="000B58F1" w:rsidRDefault="008F13D4"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110,34</w:t>
            </w:r>
          </w:p>
        </w:tc>
      </w:tr>
      <w:tr w:rsidR="004E6E8E" w:rsidRPr="000B58F1" w:rsidTr="008D1336">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4E6E8E" w:rsidRPr="000B58F1" w:rsidRDefault="004E6E8E"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3.</w:t>
            </w:r>
          </w:p>
        </w:tc>
        <w:tc>
          <w:tcPr>
            <w:tcW w:w="2351" w:type="dxa"/>
            <w:tcBorders>
              <w:top w:val="nil"/>
              <w:left w:val="nil"/>
              <w:bottom w:val="single" w:sz="4" w:space="0" w:color="auto"/>
              <w:right w:val="single" w:sz="4" w:space="0" w:color="auto"/>
            </w:tcBorders>
            <w:shd w:val="clear" w:color="auto" w:fill="auto"/>
            <w:hideMark/>
          </w:tcPr>
          <w:p w:rsidR="004E6E8E" w:rsidRPr="000B58F1" w:rsidRDefault="004E6E8E"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Численность выбывших</w:t>
            </w:r>
          </w:p>
        </w:tc>
        <w:tc>
          <w:tcPr>
            <w:tcW w:w="1202" w:type="dxa"/>
            <w:tcBorders>
              <w:top w:val="nil"/>
              <w:left w:val="nil"/>
              <w:bottom w:val="single" w:sz="4" w:space="0" w:color="auto"/>
              <w:right w:val="single" w:sz="4" w:space="0" w:color="auto"/>
            </w:tcBorders>
            <w:shd w:val="clear" w:color="auto" w:fill="auto"/>
            <w:vAlign w:val="bottom"/>
            <w:hideMark/>
          </w:tcPr>
          <w:p w:rsidR="004E6E8E" w:rsidRPr="000B58F1" w:rsidRDefault="004E6E8E"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чел.</w:t>
            </w:r>
          </w:p>
        </w:tc>
        <w:tc>
          <w:tcPr>
            <w:tcW w:w="1192" w:type="dxa"/>
            <w:tcBorders>
              <w:top w:val="nil"/>
              <w:left w:val="nil"/>
              <w:bottom w:val="single" w:sz="4" w:space="0" w:color="auto"/>
              <w:right w:val="single" w:sz="4" w:space="0" w:color="auto"/>
            </w:tcBorders>
            <w:shd w:val="clear" w:color="auto" w:fill="auto"/>
            <w:vAlign w:val="bottom"/>
          </w:tcPr>
          <w:p w:rsidR="004E6E8E" w:rsidRPr="000B58F1" w:rsidRDefault="008D1336" w:rsidP="0023464D">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353</w:t>
            </w:r>
          </w:p>
        </w:tc>
        <w:tc>
          <w:tcPr>
            <w:tcW w:w="994" w:type="dxa"/>
            <w:tcBorders>
              <w:top w:val="nil"/>
              <w:left w:val="nil"/>
              <w:bottom w:val="single" w:sz="4" w:space="0" w:color="auto"/>
              <w:right w:val="single" w:sz="4" w:space="0" w:color="auto"/>
            </w:tcBorders>
            <w:shd w:val="clear" w:color="auto" w:fill="auto"/>
            <w:vAlign w:val="bottom"/>
            <w:hideMark/>
          </w:tcPr>
          <w:p w:rsidR="004E6E8E" w:rsidRPr="000B58F1" w:rsidRDefault="004E6E8E"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 </w:t>
            </w:r>
            <w:r w:rsidR="007D7726" w:rsidRPr="000B58F1">
              <w:rPr>
                <w:rFonts w:ascii="Times New Roman" w:eastAsia="Times New Roman" w:hAnsi="Times New Roman" w:cs="Times New Roman"/>
                <w:color w:val="000000" w:themeColor="text1"/>
                <w:sz w:val="20"/>
                <w:szCs w:val="20"/>
              </w:rPr>
              <w:t>837</w:t>
            </w:r>
          </w:p>
        </w:tc>
        <w:tc>
          <w:tcPr>
            <w:tcW w:w="1225" w:type="dxa"/>
            <w:tcBorders>
              <w:top w:val="nil"/>
              <w:left w:val="nil"/>
              <w:bottom w:val="single" w:sz="4" w:space="0" w:color="auto"/>
              <w:right w:val="single" w:sz="4" w:space="0" w:color="auto"/>
            </w:tcBorders>
            <w:shd w:val="clear" w:color="auto" w:fill="auto"/>
            <w:vAlign w:val="bottom"/>
          </w:tcPr>
          <w:p w:rsidR="004E6E8E" w:rsidRPr="000B58F1" w:rsidRDefault="00F12E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451</w:t>
            </w:r>
          </w:p>
        </w:tc>
        <w:tc>
          <w:tcPr>
            <w:tcW w:w="1185" w:type="dxa"/>
            <w:tcBorders>
              <w:top w:val="nil"/>
              <w:left w:val="nil"/>
              <w:bottom w:val="single" w:sz="4" w:space="0" w:color="auto"/>
              <w:right w:val="single" w:sz="4" w:space="0" w:color="auto"/>
            </w:tcBorders>
            <w:shd w:val="clear" w:color="auto" w:fill="auto"/>
            <w:vAlign w:val="bottom"/>
          </w:tcPr>
          <w:p w:rsidR="004E6E8E" w:rsidRPr="000B58F1" w:rsidRDefault="00F12E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53,9</w:t>
            </w:r>
          </w:p>
        </w:tc>
        <w:tc>
          <w:tcPr>
            <w:tcW w:w="1843" w:type="dxa"/>
            <w:tcBorders>
              <w:top w:val="nil"/>
              <w:left w:val="nil"/>
              <w:bottom w:val="single" w:sz="4" w:space="0" w:color="auto"/>
              <w:right w:val="single" w:sz="4" w:space="0" w:color="auto"/>
            </w:tcBorders>
            <w:shd w:val="clear" w:color="auto" w:fill="auto"/>
            <w:vAlign w:val="bottom"/>
          </w:tcPr>
          <w:p w:rsidR="004E6E8E" w:rsidRPr="000B58F1" w:rsidRDefault="00F12E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127,7</w:t>
            </w:r>
          </w:p>
        </w:tc>
      </w:tr>
      <w:tr w:rsidR="003432B5" w:rsidRPr="000B58F1"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 </w:t>
            </w:r>
          </w:p>
        </w:tc>
        <w:tc>
          <w:tcPr>
            <w:tcW w:w="9992" w:type="dxa"/>
            <w:gridSpan w:val="7"/>
            <w:tcBorders>
              <w:top w:val="single" w:sz="4" w:space="0" w:color="auto"/>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Потребительский рынок</w:t>
            </w:r>
          </w:p>
        </w:tc>
      </w:tr>
      <w:tr w:rsidR="003432B5" w:rsidRPr="000B58F1" w:rsidTr="008D1336">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4.</w:t>
            </w:r>
          </w:p>
        </w:tc>
        <w:tc>
          <w:tcPr>
            <w:tcW w:w="2351" w:type="dxa"/>
            <w:tcBorders>
              <w:top w:val="nil"/>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Оборот розничной торговли</w:t>
            </w:r>
          </w:p>
        </w:tc>
        <w:tc>
          <w:tcPr>
            <w:tcW w:w="1202"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млн. руб.</w:t>
            </w:r>
          </w:p>
        </w:tc>
        <w:tc>
          <w:tcPr>
            <w:tcW w:w="1192" w:type="dxa"/>
            <w:tcBorders>
              <w:top w:val="nil"/>
              <w:left w:val="nil"/>
              <w:bottom w:val="single" w:sz="4" w:space="0" w:color="auto"/>
              <w:right w:val="single" w:sz="4" w:space="0" w:color="auto"/>
            </w:tcBorders>
            <w:shd w:val="clear" w:color="auto" w:fill="auto"/>
            <w:vAlign w:val="bottom"/>
          </w:tcPr>
          <w:p w:rsidR="003432B5" w:rsidRPr="000B58F1" w:rsidRDefault="008D1336"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1700,0</w:t>
            </w:r>
          </w:p>
        </w:tc>
        <w:tc>
          <w:tcPr>
            <w:tcW w:w="994" w:type="dxa"/>
            <w:tcBorders>
              <w:top w:val="nil"/>
              <w:left w:val="nil"/>
              <w:bottom w:val="single" w:sz="4" w:space="0" w:color="auto"/>
              <w:right w:val="single" w:sz="4" w:space="0" w:color="auto"/>
            </w:tcBorders>
            <w:shd w:val="clear" w:color="auto" w:fill="auto"/>
            <w:vAlign w:val="bottom"/>
          </w:tcPr>
          <w:p w:rsidR="003432B5" w:rsidRPr="000B58F1" w:rsidRDefault="00E11D06"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3</w:t>
            </w:r>
            <w:r w:rsidR="007E5621" w:rsidRPr="000B58F1">
              <w:rPr>
                <w:rFonts w:ascii="Times New Roman" w:eastAsia="Times New Roman" w:hAnsi="Times New Roman" w:cs="Times New Roman"/>
                <w:color w:val="000000" w:themeColor="text1"/>
                <w:sz w:val="20"/>
                <w:szCs w:val="20"/>
              </w:rPr>
              <w:t>922,5</w:t>
            </w:r>
          </w:p>
        </w:tc>
        <w:tc>
          <w:tcPr>
            <w:tcW w:w="1225" w:type="dxa"/>
            <w:tcBorders>
              <w:top w:val="nil"/>
              <w:left w:val="nil"/>
              <w:bottom w:val="single" w:sz="4" w:space="0" w:color="auto"/>
              <w:right w:val="single" w:sz="4" w:space="0" w:color="auto"/>
            </w:tcBorders>
            <w:shd w:val="clear" w:color="auto" w:fill="auto"/>
            <w:vAlign w:val="bottom"/>
          </w:tcPr>
          <w:p w:rsidR="003432B5" w:rsidRPr="000B58F1" w:rsidRDefault="007E5621"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820,2</w:t>
            </w:r>
          </w:p>
        </w:tc>
        <w:tc>
          <w:tcPr>
            <w:tcW w:w="1185" w:type="dxa"/>
            <w:tcBorders>
              <w:top w:val="nil"/>
              <w:left w:val="nil"/>
              <w:bottom w:val="single" w:sz="4" w:space="0" w:color="auto"/>
              <w:right w:val="single" w:sz="4" w:space="0" w:color="auto"/>
            </w:tcBorders>
            <w:shd w:val="clear" w:color="auto" w:fill="auto"/>
            <w:vAlign w:val="bottom"/>
          </w:tcPr>
          <w:p w:rsidR="003432B5" w:rsidRPr="000B58F1" w:rsidRDefault="00E11D06"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20,9</w:t>
            </w:r>
          </w:p>
        </w:tc>
        <w:tc>
          <w:tcPr>
            <w:tcW w:w="1843" w:type="dxa"/>
            <w:tcBorders>
              <w:top w:val="nil"/>
              <w:left w:val="nil"/>
              <w:bottom w:val="single" w:sz="4" w:space="0" w:color="auto"/>
              <w:right w:val="single" w:sz="4" w:space="0" w:color="auto"/>
            </w:tcBorders>
            <w:shd w:val="clear" w:color="auto" w:fill="auto"/>
            <w:vAlign w:val="bottom"/>
          </w:tcPr>
          <w:p w:rsidR="003432B5" w:rsidRPr="000B58F1" w:rsidRDefault="00E11D06"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48,24</w:t>
            </w:r>
          </w:p>
        </w:tc>
      </w:tr>
      <w:tr w:rsidR="003432B5" w:rsidRPr="000B58F1"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5.</w:t>
            </w:r>
          </w:p>
        </w:tc>
        <w:tc>
          <w:tcPr>
            <w:tcW w:w="2351" w:type="dxa"/>
            <w:tcBorders>
              <w:top w:val="nil"/>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в сопоставимых ценах</w:t>
            </w:r>
          </w:p>
        </w:tc>
        <w:tc>
          <w:tcPr>
            <w:tcW w:w="1202"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w:t>
            </w:r>
          </w:p>
        </w:tc>
        <w:tc>
          <w:tcPr>
            <w:tcW w:w="1192" w:type="dxa"/>
            <w:tcBorders>
              <w:top w:val="nil"/>
              <w:left w:val="nil"/>
              <w:bottom w:val="single" w:sz="4" w:space="0" w:color="auto"/>
              <w:right w:val="single" w:sz="4" w:space="0" w:color="auto"/>
            </w:tcBorders>
            <w:shd w:val="clear" w:color="auto" w:fill="auto"/>
            <w:vAlign w:val="bottom"/>
          </w:tcPr>
          <w:p w:rsidR="003432B5" w:rsidRPr="000B58F1" w:rsidRDefault="008D1336"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110,0</w:t>
            </w:r>
          </w:p>
        </w:tc>
        <w:tc>
          <w:tcPr>
            <w:tcW w:w="994" w:type="dxa"/>
            <w:tcBorders>
              <w:top w:val="nil"/>
              <w:left w:val="nil"/>
              <w:bottom w:val="single" w:sz="4" w:space="0" w:color="auto"/>
              <w:right w:val="single" w:sz="4" w:space="0" w:color="auto"/>
            </w:tcBorders>
            <w:shd w:val="clear" w:color="auto" w:fill="auto"/>
            <w:vAlign w:val="bottom"/>
          </w:tcPr>
          <w:p w:rsidR="003432B5" w:rsidRPr="000B58F1" w:rsidRDefault="007E5621"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103,8</w:t>
            </w:r>
          </w:p>
        </w:tc>
        <w:tc>
          <w:tcPr>
            <w:tcW w:w="1225" w:type="dxa"/>
            <w:tcBorders>
              <w:top w:val="nil"/>
              <w:left w:val="nil"/>
              <w:bottom w:val="single" w:sz="4" w:space="0" w:color="auto"/>
              <w:right w:val="single" w:sz="4" w:space="0" w:color="auto"/>
            </w:tcBorders>
            <w:shd w:val="clear" w:color="auto" w:fill="auto"/>
            <w:vAlign w:val="center"/>
          </w:tcPr>
          <w:p w:rsidR="003432B5" w:rsidRPr="000B58F1" w:rsidRDefault="007E5621"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102,1</w:t>
            </w:r>
          </w:p>
        </w:tc>
        <w:tc>
          <w:tcPr>
            <w:tcW w:w="1185" w:type="dxa"/>
            <w:tcBorders>
              <w:top w:val="nil"/>
              <w:left w:val="nil"/>
              <w:bottom w:val="single" w:sz="4" w:space="0" w:color="auto"/>
              <w:right w:val="single" w:sz="4" w:space="0" w:color="auto"/>
            </w:tcBorders>
            <w:shd w:val="clear" w:color="auto" w:fill="auto"/>
            <w:vAlign w:val="bottom"/>
          </w:tcPr>
          <w:p w:rsidR="003432B5" w:rsidRPr="000B58F1" w:rsidRDefault="00E11D06"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98,36</w:t>
            </w:r>
          </w:p>
        </w:tc>
        <w:tc>
          <w:tcPr>
            <w:tcW w:w="1843" w:type="dxa"/>
            <w:tcBorders>
              <w:top w:val="nil"/>
              <w:left w:val="nil"/>
              <w:bottom w:val="single" w:sz="4" w:space="0" w:color="auto"/>
              <w:right w:val="single" w:sz="4" w:space="0" w:color="auto"/>
            </w:tcBorders>
            <w:shd w:val="clear" w:color="auto" w:fill="auto"/>
            <w:vAlign w:val="bottom"/>
          </w:tcPr>
          <w:p w:rsidR="003432B5" w:rsidRPr="000B58F1" w:rsidRDefault="00E11D06"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92,8</w:t>
            </w:r>
          </w:p>
        </w:tc>
      </w:tr>
      <w:tr w:rsidR="00AA0C78" w:rsidRPr="000B58F1" w:rsidTr="008D1336">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6.</w:t>
            </w:r>
          </w:p>
        </w:tc>
        <w:tc>
          <w:tcPr>
            <w:tcW w:w="2351" w:type="dxa"/>
            <w:tcBorders>
              <w:top w:val="nil"/>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Оборот общественного питания</w:t>
            </w:r>
          </w:p>
        </w:tc>
        <w:tc>
          <w:tcPr>
            <w:tcW w:w="1202"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млн. руб.</w:t>
            </w:r>
          </w:p>
        </w:tc>
        <w:tc>
          <w:tcPr>
            <w:tcW w:w="1192" w:type="dxa"/>
            <w:tcBorders>
              <w:top w:val="nil"/>
              <w:left w:val="nil"/>
              <w:bottom w:val="single" w:sz="4" w:space="0" w:color="auto"/>
              <w:right w:val="single" w:sz="4" w:space="0" w:color="auto"/>
            </w:tcBorders>
            <w:shd w:val="clear" w:color="auto" w:fill="auto"/>
            <w:vAlign w:val="bottom"/>
          </w:tcPr>
          <w:p w:rsidR="003432B5" w:rsidRPr="000B58F1" w:rsidRDefault="008D1336"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60,0</w:t>
            </w:r>
          </w:p>
        </w:tc>
        <w:tc>
          <w:tcPr>
            <w:tcW w:w="994" w:type="dxa"/>
            <w:tcBorders>
              <w:top w:val="nil"/>
              <w:left w:val="nil"/>
              <w:bottom w:val="single" w:sz="4" w:space="0" w:color="auto"/>
              <w:right w:val="single" w:sz="4" w:space="0" w:color="auto"/>
            </w:tcBorders>
            <w:shd w:val="clear" w:color="auto" w:fill="auto"/>
            <w:vAlign w:val="bottom"/>
          </w:tcPr>
          <w:p w:rsidR="003432B5" w:rsidRPr="000B58F1" w:rsidRDefault="007E5621"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130,9</w:t>
            </w:r>
          </w:p>
        </w:tc>
        <w:tc>
          <w:tcPr>
            <w:tcW w:w="1225" w:type="dxa"/>
            <w:tcBorders>
              <w:top w:val="nil"/>
              <w:left w:val="nil"/>
              <w:bottom w:val="single" w:sz="4" w:space="0" w:color="auto"/>
              <w:right w:val="single" w:sz="4" w:space="0" w:color="auto"/>
            </w:tcBorders>
            <w:shd w:val="clear" w:color="auto" w:fill="auto"/>
            <w:vAlign w:val="bottom"/>
          </w:tcPr>
          <w:p w:rsidR="003432B5" w:rsidRPr="000B58F1" w:rsidRDefault="00E11D06"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63,2</w:t>
            </w:r>
          </w:p>
        </w:tc>
        <w:tc>
          <w:tcPr>
            <w:tcW w:w="1185" w:type="dxa"/>
            <w:tcBorders>
              <w:top w:val="nil"/>
              <w:left w:val="nil"/>
              <w:bottom w:val="single" w:sz="4" w:space="0" w:color="auto"/>
              <w:right w:val="single" w:sz="4" w:space="0" w:color="auto"/>
            </w:tcBorders>
            <w:shd w:val="clear" w:color="auto" w:fill="auto"/>
            <w:vAlign w:val="bottom"/>
          </w:tcPr>
          <w:p w:rsidR="003432B5" w:rsidRPr="000B58F1" w:rsidRDefault="00E11D06"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48,3</w:t>
            </w:r>
          </w:p>
        </w:tc>
        <w:tc>
          <w:tcPr>
            <w:tcW w:w="1843" w:type="dxa"/>
            <w:tcBorders>
              <w:top w:val="nil"/>
              <w:left w:val="nil"/>
              <w:bottom w:val="single" w:sz="4" w:space="0" w:color="auto"/>
              <w:right w:val="single" w:sz="4" w:space="0" w:color="auto"/>
            </w:tcBorders>
            <w:shd w:val="clear" w:color="auto" w:fill="auto"/>
            <w:vAlign w:val="bottom"/>
          </w:tcPr>
          <w:p w:rsidR="003432B5" w:rsidRPr="000B58F1" w:rsidRDefault="00E11D06"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105,33</w:t>
            </w:r>
          </w:p>
        </w:tc>
      </w:tr>
      <w:tr w:rsidR="003432B5" w:rsidRPr="000B58F1" w:rsidTr="008D1336">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7.</w:t>
            </w:r>
          </w:p>
        </w:tc>
        <w:tc>
          <w:tcPr>
            <w:tcW w:w="2351" w:type="dxa"/>
            <w:tcBorders>
              <w:top w:val="nil"/>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в сопоставимых ценах</w:t>
            </w:r>
          </w:p>
        </w:tc>
        <w:tc>
          <w:tcPr>
            <w:tcW w:w="1202"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w:t>
            </w:r>
          </w:p>
        </w:tc>
        <w:tc>
          <w:tcPr>
            <w:tcW w:w="1192" w:type="dxa"/>
            <w:tcBorders>
              <w:top w:val="nil"/>
              <w:left w:val="nil"/>
              <w:bottom w:val="single" w:sz="4" w:space="0" w:color="auto"/>
              <w:right w:val="single" w:sz="4" w:space="0" w:color="auto"/>
            </w:tcBorders>
            <w:shd w:val="clear" w:color="auto" w:fill="auto"/>
            <w:vAlign w:val="bottom"/>
          </w:tcPr>
          <w:p w:rsidR="003432B5" w:rsidRPr="000B58F1" w:rsidRDefault="008D1336"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123,0</w:t>
            </w:r>
          </w:p>
        </w:tc>
        <w:tc>
          <w:tcPr>
            <w:tcW w:w="994" w:type="dxa"/>
            <w:tcBorders>
              <w:top w:val="nil"/>
              <w:left w:val="nil"/>
              <w:bottom w:val="single" w:sz="4" w:space="0" w:color="auto"/>
              <w:right w:val="single" w:sz="4" w:space="0" w:color="auto"/>
            </w:tcBorders>
            <w:shd w:val="clear" w:color="auto" w:fill="auto"/>
            <w:vAlign w:val="bottom"/>
          </w:tcPr>
          <w:p w:rsidR="003432B5" w:rsidRPr="000B58F1" w:rsidRDefault="007E5621"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104,3</w:t>
            </w:r>
          </w:p>
        </w:tc>
        <w:tc>
          <w:tcPr>
            <w:tcW w:w="1225" w:type="dxa"/>
            <w:tcBorders>
              <w:top w:val="nil"/>
              <w:left w:val="nil"/>
              <w:bottom w:val="single" w:sz="4" w:space="0" w:color="auto"/>
              <w:right w:val="single" w:sz="4" w:space="0" w:color="auto"/>
            </w:tcBorders>
            <w:shd w:val="clear" w:color="auto" w:fill="auto"/>
            <w:vAlign w:val="center"/>
          </w:tcPr>
          <w:p w:rsidR="003432B5" w:rsidRPr="000B58F1" w:rsidRDefault="00D75A1A"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115,1</w:t>
            </w:r>
          </w:p>
        </w:tc>
        <w:tc>
          <w:tcPr>
            <w:tcW w:w="1185" w:type="dxa"/>
            <w:tcBorders>
              <w:top w:val="nil"/>
              <w:left w:val="nil"/>
              <w:bottom w:val="single" w:sz="4" w:space="0" w:color="auto"/>
              <w:right w:val="single" w:sz="4" w:space="0" w:color="auto"/>
            </w:tcBorders>
            <w:shd w:val="clear" w:color="auto" w:fill="auto"/>
            <w:vAlign w:val="bottom"/>
          </w:tcPr>
          <w:p w:rsidR="003432B5" w:rsidRPr="000B58F1" w:rsidRDefault="00D75A1A"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110,4</w:t>
            </w:r>
          </w:p>
        </w:tc>
        <w:tc>
          <w:tcPr>
            <w:tcW w:w="1843" w:type="dxa"/>
            <w:tcBorders>
              <w:top w:val="nil"/>
              <w:left w:val="nil"/>
              <w:bottom w:val="single" w:sz="4" w:space="0" w:color="auto"/>
              <w:right w:val="single" w:sz="4" w:space="0" w:color="auto"/>
            </w:tcBorders>
            <w:shd w:val="clear" w:color="auto" w:fill="auto"/>
            <w:vAlign w:val="bottom"/>
          </w:tcPr>
          <w:p w:rsidR="003432B5" w:rsidRPr="000B58F1" w:rsidRDefault="00D75A1A"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93,57</w:t>
            </w:r>
          </w:p>
        </w:tc>
      </w:tr>
      <w:tr w:rsidR="003432B5" w:rsidRPr="000B58F1"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 </w:t>
            </w:r>
          </w:p>
        </w:tc>
        <w:tc>
          <w:tcPr>
            <w:tcW w:w="9992" w:type="dxa"/>
            <w:gridSpan w:val="7"/>
            <w:tcBorders>
              <w:top w:val="single" w:sz="4" w:space="0" w:color="auto"/>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Инвестиционная и строительная деятельность</w:t>
            </w:r>
          </w:p>
        </w:tc>
      </w:tr>
      <w:tr w:rsidR="003432B5" w:rsidRPr="000B58F1" w:rsidTr="00725E2E">
        <w:trPr>
          <w:trHeight w:val="780"/>
        </w:trPr>
        <w:tc>
          <w:tcPr>
            <w:tcW w:w="513" w:type="dxa"/>
            <w:tcBorders>
              <w:top w:val="nil"/>
              <w:left w:val="single" w:sz="4" w:space="0" w:color="auto"/>
              <w:bottom w:val="single" w:sz="4" w:space="0" w:color="auto"/>
              <w:right w:val="single" w:sz="4" w:space="0" w:color="auto"/>
            </w:tcBorders>
            <w:shd w:val="clear" w:color="auto" w:fill="auto"/>
            <w:hideMark/>
          </w:tcPr>
          <w:p w:rsidR="003432B5" w:rsidRPr="000B58F1" w:rsidRDefault="00DB3FCB"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8</w:t>
            </w:r>
            <w:r w:rsidR="003432B5" w:rsidRPr="000B58F1">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Объем выполненных работ по виду деятельности «Строительство»</w:t>
            </w:r>
          </w:p>
        </w:tc>
        <w:tc>
          <w:tcPr>
            <w:tcW w:w="1202" w:type="dxa"/>
            <w:tcBorders>
              <w:top w:val="nil"/>
              <w:left w:val="nil"/>
              <w:bottom w:val="single" w:sz="4" w:space="0" w:color="auto"/>
              <w:right w:val="single" w:sz="4" w:space="0" w:color="auto"/>
            </w:tcBorders>
            <w:shd w:val="clear" w:color="auto" w:fill="auto"/>
            <w:vAlign w:val="center"/>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млн. руб.</w:t>
            </w:r>
          </w:p>
        </w:tc>
        <w:tc>
          <w:tcPr>
            <w:tcW w:w="1192" w:type="dxa"/>
            <w:tcBorders>
              <w:top w:val="nil"/>
              <w:left w:val="nil"/>
              <w:bottom w:val="single" w:sz="4" w:space="0" w:color="auto"/>
              <w:right w:val="single" w:sz="4" w:space="0" w:color="auto"/>
            </w:tcBorders>
            <w:shd w:val="clear" w:color="auto" w:fill="auto"/>
            <w:vAlign w:val="center"/>
          </w:tcPr>
          <w:p w:rsidR="003432B5" w:rsidRPr="000B58F1" w:rsidRDefault="008D1336"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388,0</w:t>
            </w:r>
          </w:p>
        </w:tc>
        <w:tc>
          <w:tcPr>
            <w:tcW w:w="994" w:type="dxa"/>
            <w:tcBorders>
              <w:top w:val="nil"/>
              <w:left w:val="nil"/>
              <w:bottom w:val="single" w:sz="4" w:space="0" w:color="auto"/>
              <w:right w:val="single" w:sz="4" w:space="0" w:color="auto"/>
            </w:tcBorders>
            <w:shd w:val="clear" w:color="auto" w:fill="auto"/>
            <w:vAlign w:val="center"/>
          </w:tcPr>
          <w:p w:rsidR="003432B5" w:rsidRPr="000B58F1" w:rsidRDefault="0040047A"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1050,0</w:t>
            </w:r>
          </w:p>
        </w:tc>
        <w:tc>
          <w:tcPr>
            <w:tcW w:w="1225" w:type="dxa"/>
            <w:tcBorders>
              <w:top w:val="nil"/>
              <w:left w:val="nil"/>
              <w:bottom w:val="single" w:sz="4" w:space="0" w:color="auto"/>
              <w:right w:val="single" w:sz="4" w:space="0" w:color="auto"/>
            </w:tcBorders>
            <w:shd w:val="clear" w:color="auto" w:fill="auto"/>
            <w:vAlign w:val="center"/>
          </w:tcPr>
          <w:p w:rsidR="003432B5" w:rsidRPr="000B58F1" w:rsidRDefault="0040047A"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405,3</w:t>
            </w:r>
          </w:p>
        </w:tc>
        <w:tc>
          <w:tcPr>
            <w:tcW w:w="1185" w:type="dxa"/>
            <w:tcBorders>
              <w:top w:val="nil"/>
              <w:left w:val="nil"/>
              <w:bottom w:val="single" w:sz="4" w:space="0" w:color="auto"/>
              <w:right w:val="single" w:sz="4" w:space="0" w:color="auto"/>
            </w:tcBorders>
            <w:shd w:val="clear" w:color="auto" w:fill="auto"/>
            <w:vAlign w:val="center"/>
          </w:tcPr>
          <w:p w:rsidR="003432B5" w:rsidRPr="000B58F1" w:rsidRDefault="0040047A"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38,6</w:t>
            </w:r>
          </w:p>
        </w:tc>
        <w:tc>
          <w:tcPr>
            <w:tcW w:w="1843" w:type="dxa"/>
            <w:tcBorders>
              <w:top w:val="nil"/>
              <w:left w:val="nil"/>
              <w:bottom w:val="single" w:sz="4" w:space="0" w:color="auto"/>
              <w:right w:val="single" w:sz="4" w:space="0" w:color="auto"/>
            </w:tcBorders>
            <w:shd w:val="clear" w:color="auto" w:fill="auto"/>
            <w:vAlign w:val="center"/>
          </w:tcPr>
          <w:p w:rsidR="003432B5" w:rsidRPr="000B58F1" w:rsidRDefault="0040047A"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104,4</w:t>
            </w:r>
          </w:p>
        </w:tc>
      </w:tr>
      <w:tr w:rsidR="003432B5" w:rsidRPr="000B58F1"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DB3FCB"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9</w:t>
            </w:r>
            <w:r w:rsidR="003432B5" w:rsidRPr="000B58F1">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в сопоставимых ценах</w:t>
            </w:r>
          </w:p>
        </w:tc>
        <w:tc>
          <w:tcPr>
            <w:tcW w:w="1202"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w:t>
            </w:r>
          </w:p>
        </w:tc>
        <w:tc>
          <w:tcPr>
            <w:tcW w:w="1192" w:type="dxa"/>
            <w:tcBorders>
              <w:top w:val="nil"/>
              <w:left w:val="nil"/>
              <w:bottom w:val="single" w:sz="4" w:space="0" w:color="auto"/>
              <w:right w:val="single" w:sz="4" w:space="0" w:color="auto"/>
            </w:tcBorders>
            <w:shd w:val="clear" w:color="auto" w:fill="auto"/>
            <w:vAlign w:val="bottom"/>
          </w:tcPr>
          <w:p w:rsidR="003432B5" w:rsidRPr="000B58F1" w:rsidRDefault="0040047A"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148,8</w:t>
            </w:r>
          </w:p>
        </w:tc>
        <w:tc>
          <w:tcPr>
            <w:tcW w:w="994" w:type="dxa"/>
            <w:tcBorders>
              <w:top w:val="nil"/>
              <w:left w:val="nil"/>
              <w:bottom w:val="single" w:sz="4" w:space="0" w:color="auto"/>
              <w:right w:val="single" w:sz="4" w:space="0" w:color="auto"/>
            </w:tcBorders>
            <w:shd w:val="clear" w:color="auto" w:fill="auto"/>
            <w:vAlign w:val="bottom"/>
          </w:tcPr>
          <w:p w:rsidR="003432B5" w:rsidRPr="000B58F1" w:rsidRDefault="0040047A"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102,0</w:t>
            </w:r>
          </w:p>
        </w:tc>
        <w:tc>
          <w:tcPr>
            <w:tcW w:w="1225" w:type="dxa"/>
            <w:tcBorders>
              <w:top w:val="nil"/>
              <w:left w:val="nil"/>
              <w:bottom w:val="single" w:sz="4" w:space="0" w:color="auto"/>
              <w:right w:val="single" w:sz="4" w:space="0" w:color="auto"/>
            </w:tcBorders>
            <w:shd w:val="clear" w:color="auto" w:fill="auto"/>
            <w:vAlign w:val="bottom"/>
          </w:tcPr>
          <w:p w:rsidR="003432B5" w:rsidRPr="000B58F1" w:rsidRDefault="00F45E2D"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122</w:t>
            </w:r>
          </w:p>
        </w:tc>
        <w:tc>
          <w:tcPr>
            <w:tcW w:w="1185" w:type="dxa"/>
            <w:tcBorders>
              <w:top w:val="nil"/>
              <w:left w:val="nil"/>
              <w:bottom w:val="single" w:sz="4" w:space="0" w:color="auto"/>
              <w:right w:val="single" w:sz="4" w:space="0" w:color="auto"/>
            </w:tcBorders>
            <w:shd w:val="clear" w:color="auto" w:fill="auto"/>
            <w:vAlign w:val="bottom"/>
          </w:tcPr>
          <w:p w:rsidR="003432B5" w:rsidRPr="000B58F1" w:rsidRDefault="00F45E2D"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119,6</w:t>
            </w:r>
          </w:p>
        </w:tc>
        <w:tc>
          <w:tcPr>
            <w:tcW w:w="1843" w:type="dxa"/>
            <w:tcBorders>
              <w:top w:val="nil"/>
              <w:left w:val="nil"/>
              <w:bottom w:val="single" w:sz="4" w:space="0" w:color="auto"/>
              <w:right w:val="single" w:sz="4" w:space="0" w:color="auto"/>
            </w:tcBorders>
            <w:shd w:val="clear" w:color="auto" w:fill="auto"/>
            <w:vAlign w:val="bottom"/>
          </w:tcPr>
          <w:p w:rsidR="003432B5" w:rsidRPr="000B58F1" w:rsidRDefault="00F45E2D"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81,9</w:t>
            </w:r>
          </w:p>
        </w:tc>
      </w:tr>
      <w:tr w:rsidR="003432B5" w:rsidRPr="000B58F1"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DB3FCB"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10</w:t>
            </w:r>
            <w:r w:rsidR="003432B5" w:rsidRPr="000B58F1">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Численность занятых</w:t>
            </w:r>
          </w:p>
        </w:tc>
        <w:tc>
          <w:tcPr>
            <w:tcW w:w="1202"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чел.</w:t>
            </w:r>
          </w:p>
        </w:tc>
        <w:tc>
          <w:tcPr>
            <w:tcW w:w="1192" w:type="dxa"/>
            <w:tcBorders>
              <w:top w:val="nil"/>
              <w:left w:val="nil"/>
              <w:bottom w:val="single" w:sz="4" w:space="0" w:color="auto"/>
              <w:right w:val="single" w:sz="4" w:space="0" w:color="auto"/>
            </w:tcBorders>
            <w:shd w:val="clear" w:color="auto" w:fill="auto"/>
            <w:vAlign w:val="bottom"/>
          </w:tcPr>
          <w:p w:rsidR="003432B5" w:rsidRPr="000B58F1" w:rsidRDefault="00F45E2D"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530</w:t>
            </w:r>
          </w:p>
        </w:tc>
        <w:tc>
          <w:tcPr>
            <w:tcW w:w="994" w:type="dxa"/>
            <w:tcBorders>
              <w:top w:val="nil"/>
              <w:left w:val="nil"/>
              <w:bottom w:val="single" w:sz="4" w:space="0" w:color="auto"/>
              <w:right w:val="single" w:sz="4" w:space="0" w:color="auto"/>
            </w:tcBorders>
            <w:shd w:val="clear" w:color="auto" w:fill="auto"/>
            <w:vAlign w:val="bottom"/>
          </w:tcPr>
          <w:p w:rsidR="003432B5" w:rsidRPr="000B58F1" w:rsidRDefault="004B0B2E"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476</w:t>
            </w:r>
          </w:p>
        </w:tc>
        <w:tc>
          <w:tcPr>
            <w:tcW w:w="1225" w:type="dxa"/>
            <w:tcBorders>
              <w:top w:val="nil"/>
              <w:left w:val="nil"/>
              <w:bottom w:val="single" w:sz="4" w:space="0" w:color="auto"/>
              <w:right w:val="single" w:sz="4" w:space="0" w:color="auto"/>
            </w:tcBorders>
            <w:shd w:val="clear" w:color="auto" w:fill="auto"/>
            <w:vAlign w:val="bottom"/>
          </w:tcPr>
          <w:p w:rsidR="003432B5" w:rsidRPr="000B58F1" w:rsidRDefault="004B0B2E"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533</w:t>
            </w:r>
          </w:p>
        </w:tc>
        <w:tc>
          <w:tcPr>
            <w:tcW w:w="1185" w:type="dxa"/>
            <w:tcBorders>
              <w:top w:val="nil"/>
              <w:left w:val="nil"/>
              <w:bottom w:val="single" w:sz="4" w:space="0" w:color="auto"/>
              <w:right w:val="single" w:sz="4" w:space="0" w:color="auto"/>
            </w:tcBorders>
            <w:shd w:val="clear" w:color="auto" w:fill="auto"/>
            <w:vAlign w:val="bottom"/>
          </w:tcPr>
          <w:p w:rsidR="003432B5" w:rsidRPr="000B58F1" w:rsidRDefault="004B0B2E"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112,0</w:t>
            </w:r>
          </w:p>
        </w:tc>
        <w:tc>
          <w:tcPr>
            <w:tcW w:w="1843" w:type="dxa"/>
            <w:tcBorders>
              <w:top w:val="nil"/>
              <w:left w:val="nil"/>
              <w:bottom w:val="single" w:sz="4" w:space="0" w:color="auto"/>
              <w:right w:val="single" w:sz="4" w:space="0" w:color="auto"/>
            </w:tcBorders>
            <w:shd w:val="clear" w:color="auto" w:fill="auto"/>
            <w:vAlign w:val="bottom"/>
          </w:tcPr>
          <w:p w:rsidR="003432B5" w:rsidRPr="000B58F1" w:rsidRDefault="004B0B2E"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100,5</w:t>
            </w:r>
          </w:p>
        </w:tc>
      </w:tr>
      <w:tr w:rsidR="003432B5" w:rsidRPr="000B58F1" w:rsidTr="00725E2E">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DB3FCB"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11</w:t>
            </w:r>
            <w:r w:rsidR="003432B5" w:rsidRPr="000B58F1">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Среднемесячная заработная плата</w:t>
            </w:r>
          </w:p>
        </w:tc>
        <w:tc>
          <w:tcPr>
            <w:tcW w:w="1202"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тыс. рублей</w:t>
            </w:r>
          </w:p>
        </w:tc>
        <w:tc>
          <w:tcPr>
            <w:tcW w:w="1192" w:type="dxa"/>
            <w:tcBorders>
              <w:top w:val="nil"/>
              <w:left w:val="nil"/>
              <w:bottom w:val="single" w:sz="4" w:space="0" w:color="auto"/>
              <w:right w:val="single" w:sz="4" w:space="0" w:color="auto"/>
            </w:tcBorders>
            <w:shd w:val="clear" w:color="auto" w:fill="auto"/>
            <w:vAlign w:val="bottom"/>
          </w:tcPr>
          <w:p w:rsidR="003432B5" w:rsidRPr="000B58F1" w:rsidRDefault="008D1336"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78,08</w:t>
            </w:r>
          </w:p>
        </w:tc>
        <w:tc>
          <w:tcPr>
            <w:tcW w:w="994" w:type="dxa"/>
            <w:tcBorders>
              <w:top w:val="nil"/>
              <w:left w:val="nil"/>
              <w:bottom w:val="single" w:sz="4" w:space="0" w:color="auto"/>
              <w:right w:val="single" w:sz="4" w:space="0" w:color="auto"/>
            </w:tcBorders>
            <w:shd w:val="clear" w:color="auto" w:fill="auto"/>
            <w:vAlign w:val="bottom"/>
          </w:tcPr>
          <w:p w:rsidR="003432B5" w:rsidRPr="000B58F1" w:rsidRDefault="004B0B2E"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109,1</w:t>
            </w:r>
          </w:p>
        </w:tc>
        <w:tc>
          <w:tcPr>
            <w:tcW w:w="1225" w:type="dxa"/>
            <w:tcBorders>
              <w:top w:val="nil"/>
              <w:left w:val="nil"/>
              <w:bottom w:val="single" w:sz="4" w:space="0" w:color="auto"/>
              <w:right w:val="single" w:sz="4" w:space="0" w:color="auto"/>
            </w:tcBorders>
            <w:shd w:val="clear" w:color="auto" w:fill="auto"/>
            <w:vAlign w:val="bottom"/>
          </w:tcPr>
          <w:p w:rsidR="003432B5" w:rsidRPr="000B58F1" w:rsidRDefault="004B0B2E"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104,5</w:t>
            </w:r>
          </w:p>
        </w:tc>
        <w:tc>
          <w:tcPr>
            <w:tcW w:w="1185" w:type="dxa"/>
            <w:tcBorders>
              <w:top w:val="nil"/>
              <w:left w:val="nil"/>
              <w:bottom w:val="single" w:sz="4" w:space="0" w:color="auto"/>
              <w:right w:val="single" w:sz="4" w:space="0" w:color="auto"/>
            </w:tcBorders>
            <w:shd w:val="clear" w:color="auto" w:fill="auto"/>
            <w:vAlign w:val="bottom"/>
          </w:tcPr>
          <w:p w:rsidR="003432B5" w:rsidRPr="000B58F1" w:rsidRDefault="004B0B2E"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95,8</w:t>
            </w:r>
          </w:p>
        </w:tc>
        <w:tc>
          <w:tcPr>
            <w:tcW w:w="1843" w:type="dxa"/>
            <w:tcBorders>
              <w:top w:val="nil"/>
              <w:left w:val="nil"/>
              <w:bottom w:val="single" w:sz="4" w:space="0" w:color="auto"/>
              <w:right w:val="single" w:sz="4" w:space="0" w:color="auto"/>
            </w:tcBorders>
            <w:shd w:val="clear" w:color="auto" w:fill="auto"/>
            <w:vAlign w:val="bottom"/>
          </w:tcPr>
          <w:p w:rsidR="003432B5" w:rsidRPr="000B58F1" w:rsidRDefault="004B0B2E"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133,8</w:t>
            </w:r>
          </w:p>
        </w:tc>
      </w:tr>
      <w:tr w:rsidR="003432B5" w:rsidRPr="000B58F1"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DB3FCB"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12</w:t>
            </w:r>
            <w:r w:rsidR="003432B5" w:rsidRPr="000B58F1">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Инвестиции в основной капитал</w:t>
            </w:r>
          </w:p>
        </w:tc>
        <w:tc>
          <w:tcPr>
            <w:tcW w:w="1202"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млн. руб.</w:t>
            </w:r>
          </w:p>
        </w:tc>
        <w:tc>
          <w:tcPr>
            <w:tcW w:w="1192" w:type="dxa"/>
            <w:tcBorders>
              <w:top w:val="nil"/>
              <w:left w:val="nil"/>
              <w:bottom w:val="single" w:sz="4" w:space="0" w:color="auto"/>
              <w:right w:val="single" w:sz="4" w:space="0" w:color="auto"/>
            </w:tcBorders>
            <w:shd w:val="clear" w:color="auto" w:fill="auto"/>
            <w:vAlign w:val="bottom"/>
          </w:tcPr>
          <w:p w:rsidR="003432B5" w:rsidRPr="000B58F1" w:rsidRDefault="008D1336"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1300,0</w:t>
            </w:r>
          </w:p>
        </w:tc>
        <w:tc>
          <w:tcPr>
            <w:tcW w:w="994" w:type="dxa"/>
            <w:tcBorders>
              <w:top w:val="nil"/>
              <w:left w:val="nil"/>
              <w:bottom w:val="single" w:sz="4" w:space="0" w:color="auto"/>
              <w:right w:val="single" w:sz="4" w:space="0" w:color="auto"/>
            </w:tcBorders>
            <w:shd w:val="clear" w:color="auto" w:fill="auto"/>
            <w:vAlign w:val="bottom"/>
          </w:tcPr>
          <w:p w:rsidR="003432B5" w:rsidRPr="000B58F1" w:rsidRDefault="0040047A"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2833,0</w:t>
            </w:r>
          </w:p>
        </w:tc>
        <w:tc>
          <w:tcPr>
            <w:tcW w:w="1225" w:type="dxa"/>
            <w:tcBorders>
              <w:top w:val="nil"/>
              <w:left w:val="nil"/>
              <w:bottom w:val="single" w:sz="4" w:space="0" w:color="auto"/>
              <w:right w:val="single" w:sz="4" w:space="0" w:color="auto"/>
            </w:tcBorders>
            <w:shd w:val="clear" w:color="auto" w:fill="auto"/>
            <w:vAlign w:val="bottom"/>
          </w:tcPr>
          <w:p w:rsidR="003432B5" w:rsidRPr="000B58F1" w:rsidRDefault="0040047A"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1208,1</w:t>
            </w:r>
          </w:p>
        </w:tc>
        <w:tc>
          <w:tcPr>
            <w:tcW w:w="1185" w:type="dxa"/>
            <w:tcBorders>
              <w:top w:val="nil"/>
              <w:left w:val="nil"/>
              <w:bottom w:val="single" w:sz="4" w:space="0" w:color="auto"/>
              <w:right w:val="single" w:sz="4" w:space="0" w:color="auto"/>
            </w:tcBorders>
            <w:shd w:val="clear" w:color="auto" w:fill="auto"/>
            <w:vAlign w:val="bottom"/>
          </w:tcPr>
          <w:p w:rsidR="003432B5" w:rsidRPr="000B58F1" w:rsidRDefault="0040047A" w:rsidP="00B23CEC">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42,6</w:t>
            </w:r>
          </w:p>
        </w:tc>
        <w:tc>
          <w:tcPr>
            <w:tcW w:w="1843" w:type="dxa"/>
            <w:tcBorders>
              <w:top w:val="nil"/>
              <w:left w:val="nil"/>
              <w:bottom w:val="single" w:sz="4" w:space="0" w:color="auto"/>
              <w:right w:val="single" w:sz="4" w:space="0" w:color="auto"/>
            </w:tcBorders>
            <w:shd w:val="clear" w:color="auto" w:fill="auto"/>
            <w:vAlign w:val="bottom"/>
          </w:tcPr>
          <w:p w:rsidR="003432B5" w:rsidRPr="000B58F1" w:rsidRDefault="0040047A"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92,9</w:t>
            </w:r>
          </w:p>
        </w:tc>
      </w:tr>
      <w:tr w:rsidR="003432B5" w:rsidRPr="000B58F1"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3432B5" w:rsidP="00DB3FCB">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w:t>
            </w:r>
            <w:r w:rsidR="00DB3FCB" w:rsidRPr="000B58F1">
              <w:rPr>
                <w:rFonts w:ascii="Times New Roman" w:eastAsia="Times New Roman" w:hAnsi="Times New Roman" w:cs="Times New Roman"/>
                <w:color w:val="000000" w:themeColor="text1"/>
                <w:sz w:val="20"/>
                <w:szCs w:val="20"/>
              </w:rPr>
              <w:t>3</w:t>
            </w:r>
            <w:r w:rsidRPr="000B58F1">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в сопоставимых ценах</w:t>
            </w:r>
          </w:p>
        </w:tc>
        <w:tc>
          <w:tcPr>
            <w:tcW w:w="1202"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w:t>
            </w:r>
          </w:p>
        </w:tc>
        <w:tc>
          <w:tcPr>
            <w:tcW w:w="1192" w:type="dxa"/>
            <w:tcBorders>
              <w:top w:val="nil"/>
              <w:left w:val="nil"/>
              <w:bottom w:val="single" w:sz="4" w:space="0" w:color="auto"/>
              <w:right w:val="single" w:sz="4" w:space="0" w:color="auto"/>
            </w:tcBorders>
            <w:shd w:val="clear" w:color="auto" w:fill="auto"/>
            <w:vAlign w:val="bottom"/>
          </w:tcPr>
          <w:p w:rsidR="003432B5" w:rsidRPr="000B58F1" w:rsidRDefault="008D1336"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160,6</w:t>
            </w:r>
          </w:p>
        </w:tc>
        <w:tc>
          <w:tcPr>
            <w:tcW w:w="994" w:type="dxa"/>
            <w:tcBorders>
              <w:top w:val="nil"/>
              <w:left w:val="nil"/>
              <w:bottom w:val="single" w:sz="4" w:space="0" w:color="auto"/>
              <w:right w:val="single" w:sz="4" w:space="0" w:color="auto"/>
            </w:tcBorders>
            <w:shd w:val="clear" w:color="auto" w:fill="auto"/>
            <w:vAlign w:val="bottom"/>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p>
        </w:tc>
        <w:tc>
          <w:tcPr>
            <w:tcW w:w="1225" w:type="dxa"/>
            <w:tcBorders>
              <w:top w:val="nil"/>
              <w:left w:val="nil"/>
              <w:bottom w:val="single" w:sz="4" w:space="0" w:color="auto"/>
              <w:right w:val="single" w:sz="4" w:space="0" w:color="auto"/>
            </w:tcBorders>
            <w:shd w:val="clear" w:color="auto" w:fill="auto"/>
            <w:vAlign w:val="bottom"/>
          </w:tcPr>
          <w:p w:rsidR="003432B5" w:rsidRPr="000B58F1" w:rsidRDefault="003432B5" w:rsidP="007F52BB">
            <w:pPr>
              <w:spacing w:after="0" w:line="240" w:lineRule="auto"/>
              <w:jc w:val="center"/>
              <w:rPr>
                <w:rFonts w:ascii="Times New Roman" w:eastAsia="Times New Roman" w:hAnsi="Times New Roman" w:cs="Times New Roman"/>
                <w:color w:val="000000" w:themeColor="text1"/>
                <w:sz w:val="20"/>
                <w:szCs w:val="20"/>
              </w:rPr>
            </w:pPr>
          </w:p>
        </w:tc>
        <w:tc>
          <w:tcPr>
            <w:tcW w:w="1185" w:type="dxa"/>
            <w:tcBorders>
              <w:top w:val="nil"/>
              <w:left w:val="nil"/>
              <w:bottom w:val="single" w:sz="4" w:space="0" w:color="auto"/>
              <w:right w:val="single" w:sz="4" w:space="0" w:color="auto"/>
            </w:tcBorders>
            <w:shd w:val="clear" w:color="auto" w:fill="auto"/>
            <w:vAlign w:val="bottom"/>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p>
        </w:tc>
        <w:tc>
          <w:tcPr>
            <w:tcW w:w="1843" w:type="dxa"/>
            <w:tcBorders>
              <w:top w:val="nil"/>
              <w:left w:val="nil"/>
              <w:bottom w:val="single" w:sz="4" w:space="0" w:color="auto"/>
              <w:right w:val="single" w:sz="4" w:space="0" w:color="auto"/>
            </w:tcBorders>
            <w:shd w:val="clear" w:color="auto" w:fill="auto"/>
            <w:vAlign w:val="bottom"/>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p>
        </w:tc>
      </w:tr>
      <w:tr w:rsidR="003432B5" w:rsidRPr="000B58F1"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 </w:t>
            </w:r>
          </w:p>
        </w:tc>
        <w:tc>
          <w:tcPr>
            <w:tcW w:w="9992" w:type="dxa"/>
            <w:gridSpan w:val="7"/>
            <w:tcBorders>
              <w:top w:val="single" w:sz="4" w:space="0" w:color="auto"/>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Сельское хозяйство</w:t>
            </w:r>
          </w:p>
        </w:tc>
      </w:tr>
      <w:tr w:rsidR="00AA0C78" w:rsidRPr="000B58F1" w:rsidTr="00725E2E">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DB3FCB"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14</w:t>
            </w:r>
            <w:r w:rsidR="003432B5" w:rsidRPr="000B58F1">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Продукция сельского хозяйства во всех категориях хозяйств – всего,  в том числе:</w:t>
            </w:r>
          </w:p>
        </w:tc>
        <w:tc>
          <w:tcPr>
            <w:tcW w:w="1202"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млн. руб.</w:t>
            </w:r>
          </w:p>
        </w:tc>
        <w:tc>
          <w:tcPr>
            <w:tcW w:w="1192" w:type="dxa"/>
            <w:tcBorders>
              <w:top w:val="nil"/>
              <w:left w:val="nil"/>
              <w:bottom w:val="single" w:sz="4" w:space="0" w:color="auto"/>
              <w:right w:val="single" w:sz="4" w:space="0" w:color="auto"/>
            </w:tcBorders>
            <w:shd w:val="clear" w:color="auto" w:fill="auto"/>
            <w:vAlign w:val="bottom"/>
          </w:tcPr>
          <w:p w:rsidR="003432B5" w:rsidRPr="000B58F1" w:rsidRDefault="008D1336"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402,7</w:t>
            </w:r>
          </w:p>
        </w:tc>
        <w:tc>
          <w:tcPr>
            <w:tcW w:w="994" w:type="dxa"/>
            <w:tcBorders>
              <w:top w:val="nil"/>
              <w:left w:val="nil"/>
              <w:bottom w:val="single" w:sz="4" w:space="0" w:color="auto"/>
              <w:right w:val="single" w:sz="4" w:space="0" w:color="auto"/>
            </w:tcBorders>
            <w:shd w:val="clear" w:color="auto" w:fill="auto"/>
            <w:vAlign w:val="bottom"/>
          </w:tcPr>
          <w:p w:rsidR="003432B5" w:rsidRPr="000B58F1" w:rsidRDefault="004C254D"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1724,4</w:t>
            </w:r>
          </w:p>
        </w:tc>
        <w:tc>
          <w:tcPr>
            <w:tcW w:w="1225" w:type="dxa"/>
            <w:tcBorders>
              <w:top w:val="nil"/>
              <w:left w:val="nil"/>
              <w:bottom w:val="single" w:sz="4" w:space="0" w:color="auto"/>
              <w:right w:val="single" w:sz="4" w:space="0" w:color="auto"/>
            </w:tcBorders>
            <w:shd w:val="clear" w:color="auto" w:fill="auto"/>
            <w:vAlign w:val="bottom"/>
          </w:tcPr>
          <w:p w:rsidR="003432B5" w:rsidRPr="000B58F1" w:rsidRDefault="00A61B5E"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715,3</w:t>
            </w:r>
          </w:p>
        </w:tc>
        <w:tc>
          <w:tcPr>
            <w:tcW w:w="1185" w:type="dxa"/>
            <w:tcBorders>
              <w:top w:val="nil"/>
              <w:left w:val="nil"/>
              <w:bottom w:val="single" w:sz="4" w:space="0" w:color="auto"/>
              <w:right w:val="single" w:sz="4" w:space="0" w:color="auto"/>
            </w:tcBorders>
            <w:shd w:val="clear" w:color="auto" w:fill="auto"/>
            <w:vAlign w:val="bottom"/>
          </w:tcPr>
          <w:p w:rsidR="003432B5" w:rsidRPr="000B58F1" w:rsidRDefault="00A61B5E" w:rsidP="004E76A3">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41,5</w:t>
            </w:r>
          </w:p>
        </w:tc>
        <w:tc>
          <w:tcPr>
            <w:tcW w:w="1843" w:type="dxa"/>
            <w:tcBorders>
              <w:top w:val="nil"/>
              <w:left w:val="nil"/>
              <w:bottom w:val="single" w:sz="4" w:space="0" w:color="auto"/>
              <w:right w:val="single" w:sz="4" w:space="0" w:color="auto"/>
            </w:tcBorders>
            <w:shd w:val="clear" w:color="auto" w:fill="auto"/>
            <w:vAlign w:val="bottom"/>
          </w:tcPr>
          <w:p w:rsidR="003432B5" w:rsidRPr="000B58F1" w:rsidRDefault="00A61B5E"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177,6</w:t>
            </w:r>
          </w:p>
        </w:tc>
      </w:tr>
      <w:tr w:rsidR="00AA0C78" w:rsidRPr="000B58F1"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3432B5" w:rsidP="00AA0C78">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w:t>
            </w:r>
            <w:r w:rsidR="00AA0C78" w:rsidRPr="000B58F1">
              <w:rPr>
                <w:rFonts w:ascii="Times New Roman" w:eastAsia="Times New Roman" w:hAnsi="Times New Roman" w:cs="Times New Roman"/>
                <w:color w:val="000000" w:themeColor="text1"/>
                <w:sz w:val="20"/>
                <w:szCs w:val="20"/>
              </w:rPr>
              <w:t>5</w:t>
            </w:r>
            <w:r w:rsidRPr="000B58F1">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 xml:space="preserve">растениеводство </w:t>
            </w:r>
          </w:p>
        </w:tc>
        <w:tc>
          <w:tcPr>
            <w:tcW w:w="1202"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w:t>
            </w:r>
          </w:p>
        </w:tc>
        <w:tc>
          <w:tcPr>
            <w:tcW w:w="1192" w:type="dxa"/>
            <w:tcBorders>
              <w:top w:val="nil"/>
              <w:left w:val="nil"/>
              <w:bottom w:val="single" w:sz="4" w:space="0" w:color="auto"/>
              <w:right w:val="single" w:sz="4" w:space="0" w:color="auto"/>
            </w:tcBorders>
            <w:shd w:val="clear" w:color="auto" w:fill="auto"/>
            <w:vAlign w:val="bottom"/>
          </w:tcPr>
          <w:p w:rsidR="003432B5" w:rsidRPr="000B58F1" w:rsidRDefault="008D1336"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68,0</w:t>
            </w:r>
          </w:p>
        </w:tc>
        <w:tc>
          <w:tcPr>
            <w:tcW w:w="994" w:type="dxa"/>
            <w:tcBorders>
              <w:top w:val="nil"/>
              <w:left w:val="nil"/>
              <w:bottom w:val="single" w:sz="4" w:space="0" w:color="auto"/>
              <w:right w:val="single" w:sz="4" w:space="0" w:color="auto"/>
            </w:tcBorders>
            <w:shd w:val="clear" w:color="auto" w:fill="auto"/>
            <w:vAlign w:val="bottom"/>
          </w:tcPr>
          <w:p w:rsidR="003432B5" w:rsidRPr="000B58F1" w:rsidRDefault="00A61B5E" w:rsidP="000367D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70</w:t>
            </w:r>
          </w:p>
        </w:tc>
        <w:tc>
          <w:tcPr>
            <w:tcW w:w="1225" w:type="dxa"/>
            <w:tcBorders>
              <w:top w:val="nil"/>
              <w:left w:val="nil"/>
              <w:bottom w:val="single" w:sz="4" w:space="0" w:color="auto"/>
              <w:right w:val="single" w:sz="4" w:space="0" w:color="auto"/>
            </w:tcBorders>
            <w:shd w:val="clear" w:color="auto" w:fill="auto"/>
            <w:vAlign w:val="bottom"/>
          </w:tcPr>
          <w:p w:rsidR="003432B5" w:rsidRPr="000B58F1" w:rsidRDefault="00A61B5E" w:rsidP="000367D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67</w:t>
            </w:r>
          </w:p>
        </w:tc>
        <w:tc>
          <w:tcPr>
            <w:tcW w:w="1185" w:type="dxa"/>
            <w:tcBorders>
              <w:top w:val="nil"/>
              <w:left w:val="nil"/>
              <w:bottom w:val="single" w:sz="4" w:space="0" w:color="auto"/>
              <w:right w:val="single" w:sz="4" w:space="0" w:color="auto"/>
            </w:tcBorders>
            <w:shd w:val="clear" w:color="auto" w:fill="auto"/>
            <w:vAlign w:val="bottom"/>
          </w:tcPr>
          <w:p w:rsidR="003432B5" w:rsidRPr="000B58F1" w:rsidRDefault="00A61B5E"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95,7</w:t>
            </w:r>
          </w:p>
        </w:tc>
        <w:tc>
          <w:tcPr>
            <w:tcW w:w="1843" w:type="dxa"/>
            <w:tcBorders>
              <w:top w:val="nil"/>
              <w:left w:val="nil"/>
              <w:bottom w:val="single" w:sz="4" w:space="0" w:color="auto"/>
              <w:right w:val="single" w:sz="4" w:space="0" w:color="auto"/>
            </w:tcBorders>
            <w:shd w:val="clear" w:color="auto" w:fill="auto"/>
            <w:vAlign w:val="bottom"/>
          </w:tcPr>
          <w:p w:rsidR="003432B5" w:rsidRPr="000B58F1" w:rsidRDefault="00A61B5E"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98,5</w:t>
            </w:r>
          </w:p>
        </w:tc>
      </w:tr>
      <w:tr w:rsidR="00AA0C78" w:rsidRPr="000B58F1"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16</w:t>
            </w:r>
            <w:r w:rsidR="003432B5" w:rsidRPr="000B58F1">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 xml:space="preserve">животноводство </w:t>
            </w:r>
          </w:p>
        </w:tc>
        <w:tc>
          <w:tcPr>
            <w:tcW w:w="1202"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w:t>
            </w:r>
          </w:p>
        </w:tc>
        <w:tc>
          <w:tcPr>
            <w:tcW w:w="1192" w:type="dxa"/>
            <w:tcBorders>
              <w:top w:val="nil"/>
              <w:left w:val="nil"/>
              <w:bottom w:val="single" w:sz="4" w:space="0" w:color="auto"/>
              <w:right w:val="single" w:sz="4" w:space="0" w:color="auto"/>
            </w:tcBorders>
            <w:shd w:val="clear" w:color="auto" w:fill="auto"/>
            <w:vAlign w:val="bottom"/>
          </w:tcPr>
          <w:p w:rsidR="003432B5" w:rsidRPr="000B58F1" w:rsidRDefault="008D1336"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32,0</w:t>
            </w:r>
          </w:p>
        </w:tc>
        <w:tc>
          <w:tcPr>
            <w:tcW w:w="994" w:type="dxa"/>
            <w:tcBorders>
              <w:top w:val="nil"/>
              <w:left w:val="nil"/>
              <w:bottom w:val="single" w:sz="4" w:space="0" w:color="auto"/>
              <w:right w:val="single" w:sz="4" w:space="0" w:color="auto"/>
            </w:tcBorders>
            <w:shd w:val="clear" w:color="auto" w:fill="auto"/>
            <w:vAlign w:val="bottom"/>
          </w:tcPr>
          <w:p w:rsidR="003432B5" w:rsidRPr="000B58F1" w:rsidRDefault="00A61B5E"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30</w:t>
            </w:r>
          </w:p>
        </w:tc>
        <w:tc>
          <w:tcPr>
            <w:tcW w:w="1225" w:type="dxa"/>
            <w:tcBorders>
              <w:top w:val="nil"/>
              <w:left w:val="nil"/>
              <w:bottom w:val="single" w:sz="4" w:space="0" w:color="auto"/>
              <w:right w:val="single" w:sz="4" w:space="0" w:color="auto"/>
            </w:tcBorders>
            <w:shd w:val="clear" w:color="auto" w:fill="auto"/>
            <w:vAlign w:val="bottom"/>
          </w:tcPr>
          <w:p w:rsidR="003432B5" w:rsidRPr="000B58F1" w:rsidRDefault="00A61B5E" w:rsidP="000367D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33</w:t>
            </w:r>
          </w:p>
        </w:tc>
        <w:tc>
          <w:tcPr>
            <w:tcW w:w="1185" w:type="dxa"/>
            <w:tcBorders>
              <w:top w:val="nil"/>
              <w:left w:val="nil"/>
              <w:bottom w:val="single" w:sz="4" w:space="0" w:color="auto"/>
              <w:right w:val="single" w:sz="4" w:space="0" w:color="auto"/>
            </w:tcBorders>
            <w:shd w:val="clear" w:color="auto" w:fill="auto"/>
            <w:vAlign w:val="bottom"/>
          </w:tcPr>
          <w:p w:rsidR="003432B5" w:rsidRPr="000B58F1" w:rsidRDefault="00F350AC"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110</w:t>
            </w:r>
          </w:p>
        </w:tc>
        <w:tc>
          <w:tcPr>
            <w:tcW w:w="1843" w:type="dxa"/>
            <w:tcBorders>
              <w:top w:val="nil"/>
              <w:left w:val="nil"/>
              <w:bottom w:val="single" w:sz="4" w:space="0" w:color="auto"/>
              <w:right w:val="single" w:sz="4" w:space="0" w:color="auto"/>
            </w:tcBorders>
            <w:shd w:val="clear" w:color="auto" w:fill="auto"/>
            <w:vAlign w:val="bottom"/>
          </w:tcPr>
          <w:p w:rsidR="003432B5" w:rsidRPr="000B58F1" w:rsidRDefault="00F350AC"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103,1</w:t>
            </w:r>
          </w:p>
        </w:tc>
      </w:tr>
      <w:tr w:rsidR="00AA0C78" w:rsidRPr="000B58F1"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17</w:t>
            </w:r>
            <w:r w:rsidR="003432B5" w:rsidRPr="000B58F1">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из общего объема:</w:t>
            </w:r>
          </w:p>
        </w:tc>
        <w:tc>
          <w:tcPr>
            <w:tcW w:w="1202"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 </w:t>
            </w:r>
          </w:p>
        </w:tc>
        <w:tc>
          <w:tcPr>
            <w:tcW w:w="1192" w:type="dxa"/>
            <w:tcBorders>
              <w:top w:val="nil"/>
              <w:left w:val="nil"/>
              <w:bottom w:val="single" w:sz="4" w:space="0" w:color="auto"/>
              <w:right w:val="single" w:sz="4" w:space="0" w:color="auto"/>
            </w:tcBorders>
            <w:shd w:val="clear" w:color="auto" w:fill="auto"/>
            <w:vAlign w:val="bottom"/>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p>
        </w:tc>
        <w:tc>
          <w:tcPr>
            <w:tcW w:w="994" w:type="dxa"/>
            <w:tcBorders>
              <w:top w:val="nil"/>
              <w:left w:val="nil"/>
              <w:bottom w:val="single" w:sz="4" w:space="0" w:color="auto"/>
              <w:right w:val="single" w:sz="4" w:space="0" w:color="auto"/>
            </w:tcBorders>
            <w:shd w:val="clear" w:color="auto" w:fill="auto"/>
            <w:vAlign w:val="bottom"/>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p>
        </w:tc>
        <w:tc>
          <w:tcPr>
            <w:tcW w:w="1225" w:type="dxa"/>
            <w:tcBorders>
              <w:top w:val="nil"/>
              <w:left w:val="nil"/>
              <w:bottom w:val="single" w:sz="4" w:space="0" w:color="auto"/>
              <w:right w:val="single" w:sz="4" w:space="0" w:color="auto"/>
            </w:tcBorders>
            <w:shd w:val="clear" w:color="auto" w:fill="auto"/>
            <w:vAlign w:val="bottom"/>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p>
        </w:tc>
        <w:tc>
          <w:tcPr>
            <w:tcW w:w="1185" w:type="dxa"/>
            <w:tcBorders>
              <w:top w:val="nil"/>
              <w:left w:val="nil"/>
              <w:bottom w:val="single" w:sz="4" w:space="0" w:color="auto"/>
              <w:right w:val="single" w:sz="4" w:space="0" w:color="auto"/>
            </w:tcBorders>
            <w:shd w:val="clear" w:color="auto" w:fill="auto"/>
            <w:vAlign w:val="bottom"/>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p>
        </w:tc>
        <w:tc>
          <w:tcPr>
            <w:tcW w:w="1843" w:type="dxa"/>
            <w:tcBorders>
              <w:top w:val="nil"/>
              <w:left w:val="nil"/>
              <w:bottom w:val="single" w:sz="4" w:space="0" w:color="auto"/>
              <w:right w:val="single" w:sz="4" w:space="0" w:color="auto"/>
            </w:tcBorders>
            <w:shd w:val="clear" w:color="auto" w:fill="auto"/>
            <w:vAlign w:val="bottom"/>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p>
        </w:tc>
      </w:tr>
      <w:tr w:rsidR="00AA0C78" w:rsidRPr="000B58F1" w:rsidTr="00725E2E">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18</w:t>
            </w:r>
            <w:r w:rsidR="003432B5" w:rsidRPr="000B58F1">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продукция сельскохозяйственных организаций</w:t>
            </w:r>
          </w:p>
        </w:tc>
        <w:tc>
          <w:tcPr>
            <w:tcW w:w="1202"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млн. руб.</w:t>
            </w:r>
          </w:p>
        </w:tc>
        <w:tc>
          <w:tcPr>
            <w:tcW w:w="1192" w:type="dxa"/>
            <w:tcBorders>
              <w:top w:val="nil"/>
              <w:left w:val="nil"/>
              <w:bottom w:val="single" w:sz="4" w:space="0" w:color="auto"/>
              <w:right w:val="single" w:sz="4" w:space="0" w:color="auto"/>
            </w:tcBorders>
            <w:shd w:val="clear" w:color="auto" w:fill="auto"/>
            <w:vAlign w:val="bottom"/>
          </w:tcPr>
          <w:p w:rsidR="003432B5" w:rsidRPr="000B58F1" w:rsidRDefault="008D1336"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145,1</w:t>
            </w:r>
          </w:p>
        </w:tc>
        <w:tc>
          <w:tcPr>
            <w:tcW w:w="994" w:type="dxa"/>
            <w:tcBorders>
              <w:top w:val="nil"/>
              <w:left w:val="nil"/>
              <w:bottom w:val="single" w:sz="4" w:space="0" w:color="auto"/>
              <w:right w:val="single" w:sz="4" w:space="0" w:color="auto"/>
            </w:tcBorders>
            <w:shd w:val="clear" w:color="auto" w:fill="auto"/>
            <w:vAlign w:val="bottom"/>
          </w:tcPr>
          <w:p w:rsidR="003432B5" w:rsidRPr="000B58F1" w:rsidRDefault="004C254D"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698,03</w:t>
            </w:r>
          </w:p>
        </w:tc>
        <w:tc>
          <w:tcPr>
            <w:tcW w:w="1225" w:type="dxa"/>
            <w:tcBorders>
              <w:top w:val="nil"/>
              <w:left w:val="nil"/>
              <w:bottom w:val="single" w:sz="4" w:space="0" w:color="auto"/>
              <w:right w:val="single" w:sz="4" w:space="0" w:color="auto"/>
            </w:tcBorders>
            <w:shd w:val="clear" w:color="auto" w:fill="auto"/>
            <w:vAlign w:val="bottom"/>
          </w:tcPr>
          <w:p w:rsidR="003432B5" w:rsidRPr="000B58F1" w:rsidRDefault="004C254D"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365,3</w:t>
            </w:r>
          </w:p>
        </w:tc>
        <w:tc>
          <w:tcPr>
            <w:tcW w:w="1185" w:type="dxa"/>
            <w:tcBorders>
              <w:top w:val="nil"/>
              <w:left w:val="nil"/>
              <w:bottom w:val="single" w:sz="4" w:space="0" w:color="auto"/>
              <w:right w:val="single" w:sz="4" w:space="0" w:color="auto"/>
            </w:tcBorders>
            <w:shd w:val="clear" w:color="auto" w:fill="auto"/>
            <w:vAlign w:val="bottom"/>
          </w:tcPr>
          <w:p w:rsidR="003432B5" w:rsidRPr="000B58F1" w:rsidRDefault="004C254D"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52,33</w:t>
            </w:r>
          </w:p>
        </w:tc>
        <w:tc>
          <w:tcPr>
            <w:tcW w:w="1843" w:type="dxa"/>
            <w:tcBorders>
              <w:top w:val="nil"/>
              <w:left w:val="nil"/>
              <w:bottom w:val="single" w:sz="4" w:space="0" w:color="auto"/>
              <w:right w:val="single" w:sz="4" w:space="0" w:color="auto"/>
            </w:tcBorders>
            <w:shd w:val="clear" w:color="auto" w:fill="auto"/>
            <w:vAlign w:val="bottom"/>
          </w:tcPr>
          <w:p w:rsidR="003432B5" w:rsidRPr="000B58F1" w:rsidRDefault="001516C0"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254,7</w:t>
            </w:r>
          </w:p>
        </w:tc>
      </w:tr>
      <w:tr w:rsidR="00AA0C78" w:rsidRPr="000B58F1"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19</w:t>
            </w:r>
            <w:r w:rsidR="003432B5" w:rsidRPr="000B58F1">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 xml:space="preserve">продукция хозяйств населения </w:t>
            </w:r>
          </w:p>
        </w:tc>
        <w:tc>
          <w:tcPr>
            <w:tcW w:w="1202"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 </w:t>
            </w:r>
          </w:p>
        </w:tc>
        <w:tc>
          <w:tcPr>
            <w:tcW w:w="1192" w:type="dxa"/>
            <w:tcBorders>
              <w:top w:val="nil"/>
              <w:left w:val="nil"/>
              <w:bottom w:val="single" w:sz="4" w:space="0" w:color="auto"/>
              <w:right w:val="single" w:sz="4" w:space="0" w:color="auto"/>
            </w:tcBorders>
            <w:shd w:val="clear" w:color="auto" w:fill="auto"/>
            <w:vAlign w:val="bottom"/>
          </w:tcPr>
          <w:p w:rsidR="003432B5" w:rsidRPr="000B58F1" w:rsidRDefault="008D1336"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238,2</w:t>
            </w:r>
          </w:p>
        </w:tc>
        <w:tc>
          <w:tcPr>
            <w:tcW w:w="994" w:type="dxa"/>
            <w:tcBorders>
              <w:top w:val="nil"/>
              <w:left w:val="nil"/>
              <w:bottom w:val="single" w:sz="4" w:space="0" w:color="auto"/>
              <w:right w:val="single" w:sz="4" w:space="0" w:color="auto"/>
            </w:tcBorders>
            <w:shd w:val="clear" w:color="auto" w:fill="auto"/>
            <w:vAlign w:val="bottom"/>
          </w:tcPr>
          <w:p w:rsidR="003432B5" w:rsidRPr="000B58F1" w:rsidRDefault="00F350AC"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1005,87</w:t>
            </w:r>
          </w:p>
        </w:tc>
        <w:tc>
          <w:tcPr>
            <w:tcW w:w="1225" w:type="dxa"/>
            <w:tcBorders>
              <w:top w:val="nil"/>
              <w:left w:val="nil"/>
              <w:bottom w:val="single" w:sz="4" w:space="0" w:color="auto"/>
              <w:right w:val="single" w:sz="4" w:space="0" w:color="auto"/>
            </w:tcBorders>
            <w:shd w:val="clear" w:color="auto" w:fill="auto"/>
            <w:vAlign w:val="bottom"/>
          </w:tcPr>
          <w:p w:rsidR="003432B5" w:rsidRPr="000B58F1" w:rsidRDefault="004C254D"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328,7</w:t>
            </w:r>
          </w:p>
        </w:tc>
        <w:tc>
          <w:tcPr>
            <w:tcW w:w="1185" w:type="dxa"/>
            <w:tcBorders>
              <w:top w:val="nil"/>
              <w:left w:val="nil"/>
              <w:bottom w:val="single" w:sz="4" w:space="0" w:color="auto"/>
              <w:right w:val="single" w:sz="4" w:space="0" w:color="auto"/>
            </w:tcBorders>
            <w:shd w:val="clear" w:color="auto" w:fill="auto"/>
            <w:vAlign w:val="bottom"/>
          </w:tcPr>
          <w:p w:rsidR="003432B5" w:rsidRPr="000B58F1" w:rsidRDefault="001516C0"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32,67</w:t>
            </w:r>
          </w:p>
        </w:tc>
        <w:tc>
          <w:tcPr>
            <w:tcW w:w="1843" w:type="dxa"/>
            <w:tcBorders>
              <w:top w:val="nil"/>
              <w:left w:val="nil"/>
              <w:bottom w:val="single" w:sz="4" w:space="0" w:color="auto"/>
              <w:right w:val="single" w:sz="4" w:space="0" w:color="auto"/>
            </w:tcBorders>
            <w:shd w:val="clear" w:color="auto" w:fill="auto"/>
            <w:vAlign w:val="bottom"/>
          </w:tcPr>
          <w:p w:rsidR="003432B5" w:rsidRPr="000B58F1" w:rsidRDefault="001516C0"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137,9</w:t>
            </w:r>
          </w:p>
        </w:tc>
      </w:tr>
      <w:tr w:rsidR="00AA0C78" w:rsidRPr="000B58F1" w:rsidTr="00725E2E">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20</w:t>
            </w:r>
            <w:r w:rsidR="003432B5" w:rsidRPr="000B58F1">
              <w:rPr>
                <w:rFonts w:ascii="Times New Roman" w:eastAsia="Times New Roman" w:hAnsi="Times New Roman" w:cs="Times New Roman"/>
                <w:color w:val="000000" w:themeColor="text1"/>
                <w:sz w:val="20"/>
                <w:szCs w:val="20"/>
              </w:rPr>
              <w:t>.</w:t>
            </w:r>
          </w:p>
        </w:tc>
        <w:tc>
          <w:tcPr>
            <w:tcW w:w="2351" w:type="dxa"/>
            <w:tcBorders>
              <w:top w:val="nil"/>
              <w:left w:val="nil"/>
              <w:bottom w:val="nil"/>
              <w:right w:val="single" w:sz="4" w:space="0" w:color="auto"/>
            </w:tcBorders>
            <w:shd w:val="clear" w:color="auto" w:fill="auto"/>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продукция крестьянских (фермерских) хозяйств</w:t>
            </w:r>
          </w:p>
        </w:tc>
        <w:tc>
          <w:tcPr>
            <w:tcW w:w="1202" w:type="dxa"/>
            <w:tcBorders>
              <w:top w:val="nil"/>
              <w:left w:val="nil"/>
              <w:bottom w:val="nil"/>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 </w:t>
            </w:r>
          </w:p>
        </w:tc>
        <w:tc>
          <w:tcPr>
            <w:tcW w:w="1192" w:type="dxa"/>
            <w:tcBorders>
              <w:top w:val="nil"/>
              <w:left w:val="nil"/>
              <w:bottom w:val="nil"/>
              <w:right w:val="single" w:sz="4" w:space="0" w:color="auto"/>
            </w:tcBorders>
            <w:shd w:val="clear" w:color="auto" w:fill="auto"/>
            <w:vAlign w:val="bottom"/>
          </w:tcPr>
          <w:p w:rsidR="003432B5" w:rsidRPr="000B58F1" w:rsidRDefault="008D1336"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19,4</w:t>
            </w:r>
          </w:p>
        </w:tc>
        <w:tc>
          <w:tcPr>
            <w:tcW w:w="994" w:type="dxa"/>
            <w:tcBorders>
              <w:top w:val="nil"/>
              <w:left w:val="nil"/>
              <w:bottom w:val="nil"/>
              <w:right w:val="single" w:sz="4" w:space="0" w:color="auto"/>
            </w:tcBorders>
            <w:shd w:val="clear" w:color="auto" w:fill="auto"/>
            <w:vAlign w:val="bottom"/>
          </w:tcPr>
          <w:p w:rsidR="003432B5" w:rsidRPr="000B58F1" w:rsidRDefault="00F350AC"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20,5</w:t>
            </w:r>
          </w:p>
        </w:tc>
        <w:tc>
          <w:tcPr>
            <w:tcW w:w="1225" w:type="dxa"/>
            <w:tcBorders>
              <w:top w:val="nil"/>
              <w:left w:val="nil"/>
              <w:bottom w:val="nil"/>
              <w:right w:val="single" w:sz="4" w:space="0" w:color="auto"/>
            </w:tcBorders>
            <w:shd w:val="clear" w:color="auto" w:fill="auto"/>
            <w:vAlign w:val="bottom"/>
          </w:tcPr>
          <w:p w:rsidR="003432B5" w:rsidRPr="000B58F1" w:rsidRDefault="004C254D"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21,3</w:t>
            </w:r>
          </w:p>
        </w:tc>
        <w:tc>
          <w:tcPr>
            <w:tcW w:w="1185" w:type="dxa"/>
            <w:tcBorders>
              <w:top w:val="nil"/>
              <w:left w:val="nil"/>
              <w:bottom w:val="single" w:sz="4" w:space="0" w:color="auto"/>
              <w:right w:val="single" w:sz="4" w:space="0" w:color="auto"/>
            </w:tcBorders>
            <w:shd w:val="clear" w:color="auto" w:fill="auto"/>
            <w:vAlign w:val="bottom"/>
          </w:tcPr>
          <w:p w:rsidR="003432B5" w:rsidRPr="000B58F1" w:rsidRDefault="001516C0"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103,9</w:t>
            </w:r>
          </w:p>
        </w:tc>
        <w:tc>
          <w:tcPr>
            <w:tcW w:w="1843" w:type="dxa"/>
            <w:tcBorders>
              <w:top w:val="nil"/>
              <w:left w:val="nil"/>
              <w:bottom w:val="single" w:sz="4" w:space="0" w:color="auto"/>
              <w:right w:val="single" w:sz="4" w:space="0" w:color="auto"/>
            </w:tcBorders>
            <w:shd w:val="clear" w:color="auto" w:fill="auto"/>
            <w:vAlign w:val="bottom"/>
          </w:tcPr>
          <w:p w:rsidR="003432B5" w:rsidRPr="000B58F1" w:rsidRDefault="001516C0"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109</w:t>
            </w:r>
          </w:p>
        </w:tc>
      </w:tr>
      <w:tr w:rsidR="00CF4822" w:rsidRPr="000B58F1" w:rsidTr="00725E2E">
        <w:trPr>
          <w:trHeight w:val="1200"/>
        </w:trPr>
        <w:tc>
          <w:tcPr>
            <w:tcW w:w="513" w:type="dxa"/>
            <w:vMerge w:val="restart"/>
            <w:tcBorders>
              <w:top w:val="nil"/>
              <w:left w:val="single" w:sz="4" w:space="0" w:color="auto"/>
              <w:bottom w:val="single" w:sz="4" w:space="0" w:color="auto"/>
              <w:right w:val="nil"/>
            </w:tcBorders>
            <w:shd w:val="clear" w:color="auto" w:fill="auto"/>
            <w:vAlign w:val="bottom"/>
            <w:hideMark/>
          </w:tcPr>
          <w:p w:rsidR="00CF4822" w:rsidRPr="000B58F1"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21</w:t>
            </w:r>
            <w:r w:rsidR="00CF4822" w:rsidRPr="000B58F1">
              <w:rPr>
                <w:rFonts w:ascii="Times New Roman" w:eastAsia="Times New Roman" w:hAnsi="Times New Roman" w:cs="Times New Roman"/>
                <w:color w:val="000000" w:themeColor="text1"/>
                <w:sz w:val="20"/>
                <w:szCs w:val="20"/>
              </w:rPr>
              <w:t>.</w:t>
            </w:r>
          </w:p>
        </w:tc>
        <w:tc>
          <w:tcPr>
            <w:tcW w:w="2351" w:type="dxa"/>
            <w:tcBorders>
              <w:top w:val="single" w:sz="4" w:space="0" w:color="auto"/>
              <w:left w:val="single" w:sz="4" w:space="0" w:color="auto"/>
              <w:bottom w:val="nil"/>
              <w:right w:val="nil"/>
            </w:tcBorders>
            <w:shd w:val="clear" w:color="auto" w:fill="auto"/>
            <w:hideMark/>
          </w:tcPr>
          <w:p w:rsidR="00CF4822" w:rsidRPr="000B58F1" w:rsidRDefault="00CF4822"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Индекс производства продукции сельского хозяйства (хозяйства всех категорий) в сопоставимых ценах</w:t>
            </w:r>
          </w:p>
        </w:tc>
        <w:tc>
          <w:tcPr>
            <w:tcW w:w="1202" w:type="dxa"/>
            <w:tcBorders>
              <w:top w:val="single" w:sz="4" w:space="0" w:color="auto"/>
              <w:left w:val="single" w:sz="4" w:space="0" w:color="auto"/>
              <w:bottom w:val="nil"/>
              <w:right w:val="single" w:sz="4" w:space="0" w:color="auto"/>
            </w:tcBorders>
            <w:shd w:val="clear" w:color="auto" w:fill="auto"/>
            <w:vAlign w:val="bottom"/>
            <w:hideMark/>
          </w:tcPr>
          <w:p w:rsidR="00CF4822" w:rsidRPr="000B58F1" w:rsidRDefault="00CF4822"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w:t>
            </w:r>
          </w:p>
        </w:tc>
        <w:tc>
          <w:tcPr>
            <w:tcW w:w="1192" w:type="dxa"/>
            <w:tcBorders>
              <w:top w:val="single" w:sz="4" w:space="0" w:color="auto"/>
              <w:left w:val="nil"/>
              <w:bottom w:val="nil"/>
              <w:right w:val="nil"/>
            </w:tcBorders>
            <w:shd w:val="clear" w:color="auto" w:fill="auto"/>
            <w:vAlign w:val="center"/>
          </w:tcPr>
          <w:p w:rsidR="00CF4822" w:rsidRPr="000B58F1" w:rsidRDefault="00CF4822" w:rsidP="000C26E7">
            <w:pPr>
              <w:spacing w:after="0" w:line="240" w:lineRule="auto"/>
              <w:jc w:val="center"/>
              <w:rPr>
                <w:rFonts w:ascii="Times New Roman" w:eastAsia="Times New Roman" w:hAnsi="Times New Roman" w:cs="Times New Roman"/>
                <w:color w:val="000000" w:themeColor="text1"/>
                <w:sz w:val="20"/>
                <w:szCs w:val="20"/>
              </w:rPr>
            </w:pPr>
          </w:p>
        </w:tc>
        <w:tc>
          <w:tcPr>
            <w:tcW w:w="994" w:type="dxa"/>
            <w:tcBorders>
              <w:top w:val="single" w:sz="4" w:space="0" w:color="auto"/>
              <w:left w:val="single" w:sz="4" w:space="0" w:color="auto"/>
              <w:bottom w:val="nil"/>
              <w:right w:val="single" w:sz="4" w:space="0" w:color="auto"/>
            </w:tcBorders>
            <w:shd w:val="clear" w:color="auto" w:fill="auto"/>
            <w:vAlign w:val="center"/>
          </w:tcPr>
          <w:p w:rsidR="00CF4822" w:rsidRPr="000B58F1" w:rsidRDefault="00CF4822" w:rsidP="000C26E7">
            <w:pPr>
              <w:spacing w:after="0" w:line="240" w:lineRule="auto"/>
              <w:jc w:val="center"/>
              <w:rPr>
                <w:rFonts w:ascii="Times New Roman" w:eastAsia="Times New Roman" w:hAnsi="Times New Roman" w:cs="Times New Roman"/>
                <w:color w:val="000000" w:themeColor="text1"/>
                <w:sz w:val="20"/>
                <w:szCs w:val="20"/>
              </w:rPr>
            </w:pPr>
          </w:p>
        </w:tc>
        <w:tc>
          <w:tcPr>
            <w:tcW w:w="1225" w:type="dxa"/>
            <w:tcBorders>
              <w:top w:val="single" w:sz="4" w:space="0" w:color="auto"/>
              <w:left w:val="nil"/>
              <w:bottom w:val="nil"/>
              <w:right w:val="single" w:sz="4" w:space="0" w:color="auto"/>
            </w:tcBorders>
            <w:shd w:val="clear" w:color="auto" w:fill="auto"/>
            <w:vAlign w:val="center"/>
          </w:tcPr>
          <w:p w:rsidR="00CF4822" w:rsidRPr="000B58F1" w:rsidRDefault="00CF4822" w:rsidP="000C26E7">
            <w:pPr>
              <w:spacing w:after="0" w:line="240" w:lineRule="auto"/>
              <w:jc w:val="center"/>
              <w:rPr>
                <w:rFonts w:ascii="Times New Roman" w:eastAsia="Times New Roman" w:hAnsi="Times New Roman" w:cs="Times New Roman"/>
                <w:color w:val="000000" w:themeColor="text1"/>
                <w:sz w:val="20"/>
                <w:szCs w:val="20"/>
              </w:rPr>
            </w:pPr>
          </w:p>
        </w:tc>
        <w:tc>
          <w:tcPr>
            <w:tcW w:w="1185" w:type="dxa"/>
            <w:vMerge w:val="restart"/>
            <w:tcBorders>
              <w:top w:val="nil"/>
              <w:left w:val="nil"/>
              <w:right w:val="single" w:sz="4" w:space="0" w:color="auto"/>
            </w:tcBorders>
            <w:shd w:val="clear" w:color="auto" w:fill="auto"/>
            <w:vAlign w:val="center"/>
          </w:tcPr>
          <w:p w:rsidR="00CF4822" w:rsidRPr="000B58F1" w:rsidRDefault="00CF4822" w:rsidP="000C26E7">
            <w:pPr>
              <w:spacing w:after="0" w:line="240" w:lineRule="auto"/>
              <w:jc w:val="center"/>
              <w:rPr>
                <w:rFonts w:ascii="Times New Roman" w:eastAsia="Times New Roman" w:hAnsi="Times New Roman" w:cs="Times New Roman"/>
                <w:color w:val="000000" w:themeColor="text1"/>
                <w:sz w:val="20"/>
                <w:szCs w:val="20"/>
              </w:rPr>
            </w:pPr>
          </w:p>
        </w:tc>
        <w:tc>
          <w:tcPr>
            <w:tcW w:w="1843" w:type="dxa"/>
            <w:vMerge w:val="restart"/>
            <w:tcBorders>
              <w:top w:val="nil"/>
              <w:left w:val="nil"/>
              <w:right w:val="single" w:sz="4" w:space="0" w:color="auto"/>
            </w:tcBorders>
            <w:shd w:val="clear" w:color="auto" w:fill="auto"/>
            <w:vAlign w:val="center"/>
          </w:tcPr>
          <w:p w:rsidR="00CF4822" w:rsidRPr="000B58F1" w:rsidRDefault="00CF4822" w:rsidP="000C26E7">
            <w:pPr>
              <w:spacing w:after="0" w:line="240" w:lineRule="auto"/>
              <w:jc w:val="center"/>
              <w:rPr>
                <w:rFonts w:ascii="Times New Roman" w:eastAsia="Times New Roman" w:hAnsi="Times New Roman" w:cs="Times New Roman"/>
                <w:color w:val="000000" w:themeColor="text1"/>
                <w:sz w:val="20"/>
                <w:szCs w:val="20"/>
              </w:rPr>
            </w:pPr>
          </w:p>
        </w:tc>
      </w:tr>
      <w:tr w:rsidR="00CF4822" w:rsidRPr="000B58F1" w:rsidTr="00725E2E">
        <w:trPr>
          <w:trHeight w:val="300"/>
        </w:trPr>
        <w:tc>
          <w:tcPr>
            <w:tcW w:w="513" w:type="dxa"/>
            <w:vMerge/>
            <w:tcBorders>
              <w:top w:val="nil"/>
              <w:left w:val="single" w:sz="4" w:space="0" w:color="auto"/>
              <w:bottom w:val="single" w:sz="4" w:space="0" w:color="auto"/>
              <w:right w:val="nil"/>
            </w:tcBorders>
            <w:shd w:val="clear" w:color="auto" w:fill="auto"/>
            <w:vAlign w:val="center"/>
            <w:hideMark/>
          </w:tcPr>
          <w:p w:rsidR="00CF4822" w:rsidRPr="000B58F1" w:rsidRDefault="00CF4822" w:rsidP="003432B5">
            <w:pPr>
              <w:spacing w:after="0" w:line="240" w:lineRule="auto"/>
              <w:rPr>
                <w:rFonts w:ascii="Times New Roman" w:eastAsia="Times New Roman" w:hAnsi="Times New Roman" w:cs="Times New Roman"/>
                <w:color w:val="000000" w:themeColor="text1"/>
                <w:sz w:val="20"/>
                <w:szCs w:val="20"/>
              </w:rPr>
            </w:pPr>
          </w:p>
        </w:tc>
        <w:tc>
          <w:tcPr>
            <w:tcW w:w="2351" w:type="dxa"/>
            <w:tcBorders>
              <w:top w:val="nil"/>
              <w:left w:val="single" w:sz="4" w:space="0" w:color="auto"/>
              <w:bottom w:val="single" w:sz="4" w:space="0" w:color="auto"/>
              <w:right w:val="nil"/>
            </w:tcBorders>
            <w:shd w:val="clear" w:color="auto" w:fill="auto"/>
            <w:hideMark/>
          </w:tcPr>
          <w:p w:rsidR="00CF4822" w:rsidRPr="000B58F1" w:rsidRDefault="00CF4822"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 xml:space="preserve">в том числе: </w:t>
            </w:r>
          </w:p>
        </w:tc>
        <w:tc>
          <w:tcPr>
            <w:tcW w:w="1202" w:type="dxa"/>
            <w:tcBorders>
              <w:top w:val="nil"/>
              <w:left w:val="single" w:sz="4" w:space="0" w:color="auto"/>
              <w:bottom w:val="single" w:sz="4" w:space="0" w:color="auto"/>
              <w:right w:val="single" w:sz="4" w:space="0" w:color="auto"/>
            </w:tcBorders>
            <w:shd w:val="clear" w:color="auto" w:fill="auto"/>
            <w:vAlign w:val="bottom"/>
            <w:hideMark/>
          </w:tcPr>
          <w:p w:rsidR="00CF4822" w:rsidRPr="000B58F1" w:rsidRDefault="00CF4822"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 </w:t>
            </w:r>
          </w:p>
        </w:tc>
        <w:tc>
          <w:tcPr>
            <w:tcW w:w="1192" w:type="dxa"/>
            <w:tcBorders>
              <w:top w:val="nil"/>
              <w:left w:val="nil"/>
              <w:bottom w:val="single" w:sz="4" w:space="0" w:color="auto"/>
              <w:right w:val="nil"/>
            </w:tcBorders>
            <w:shd w:val="clear" w:color="auto" w:fill="auto"/>
            <w:vAlign w:val="bottom"/>
          </w:tcPr>
          <w:p w:rsidR="00CF4822" w:rsidRPr="000B58F1" w:rsidRDefault="00CF4822" w:rsidP="003432B5">
            <w:pPr>
              <w:spacing w:after="0" w:line="240" w:lineRule="auto"/>
              <w:jc w:val="center"/>
              <w:rPr>
                <w:rFonts w:ascii="Times New Roman" w:eastAsia="Times New Roman" w:hAnsi="Times New Roman" w:cs="Times New Roman"/>
                <w:color w:val="000000" w:themeColor="text1"/>
                <w:sz w:val="20"/>
                <w:szCs w:val="20"/>
              </w:rPr>
            </w:pPr>
          </w:p>
        </w:tc>
        <w:tc>
          <w:tcPr>
            <w:tcW w:w="994" w:type="dxa"/>
            <w:tcBorders>
              <w:top w:val="nil"/>
              <w:left w:val="single" w:sz="4" w:space="0" w:color="auto"/>
              <w:bottom w:val="single" w:sz="4" w:space="0" w:color="auto"/>
              <w:right w:val="single" w:sz="4" w:space="0" w:color="auto"/>
            </w:tcBorders>
            <w:shd w:val="clear" w:color="auto" w:fill="auto"/>
            <w:vAlign w:val="bottom"/>
          </w:tcPr>
          <w:p w:rsidR="00CF4822" w:rsidRPr="000B58F1" w:rsidRDefault="00CF4822" w:rsidP="003432B5">
            <w:pPr>
              <w:spacing w:after="0" w:line="240" w:lineRule="auto"/>
              <w:jc w:val="center"/>
              <w:rPr>
                <w:rFonts w:ascii="Times New Roman" w:eastAsia="Times New Roman" w:hAnsi="Times New Roman" w:cs="Times New Roman"/>
                <w:color w:val="000000" w:themeColor="text1"/>
                <w:sz w:val="20"/>
                <w:szCs w:val="20"/>
              </w:rPr>
            </w:pPr>
          </w:p>
        </w:tc>
        <w:tc>
          <w:tcPr>
            <w:tcW w:w="1225" w:type="dxa"/>
            <w:tcBorders>
              <w:top w:val="nil"/>
              <w:left w:val="nil"/>
              <w:bottom w:val="single" w:sz="4" w:space="0" w:color="auto"/>
              <w:right w:val="single" w:sz="4" w:space="0" w:color="auto"/>
            </w:tcBorders>
            <w:shd w:val="clear" w:color="auto" w:fill="auto"/>
            <w:vAlign w:val="bottom"/>
          </w:tcPr>
          <w:p w:rsidR="00CF4822" w:rsidRPr="000B58F1" w:rsidRDefault="00CF4822" w:rsidP="003432B5">
            <w:pPr>
              <w:spacing w:after="0" w:line="240" w:lineRule="auto"/>
              <w:jc w:val="center"/>
              <w:rPr>
                <w:rFonts w:ascii="Times New Roman" w:eastAsia="Times New Roman" w:hAnsi="Times New Roman" w:cs="Times New Roman"/>
                <w:color w:val="000000" w:themeColor="text1"/>
                <w:sz w:val="20"/>
                <w:szCs w:val="20"/>
              </w:rPr>
            </w:pPr>
          </w:p>
        </w:tc>
        <w:tc>
          <w:tcPr>
            <w:tcW w:w="1185" w:type="dxa"/>
            <w:vMerge/>
            <w:tcBorders>
              <w:left w:val="nil"/>
              <w:bottom w:val="single" w:sz="4" w:space="0" w:color="auto"/>
              <w:right w:val="single" w:sz="4" w:space="0" w:color="auto"/>
            </w:tcBorders>
            <w:shd w:val="clear" w:color="auto" w:fill="auto"/>
            <w:vAlign w:val="bottom"/>
          </w:tcPr>
          <w:p w:rsidR="00CF4822" w:rsidRPr="000B58F1" w:rsidRDefault="00CF4822" w:rsidP="003432B5">
            <w:pPr>
              <w:spacing w:after="0" w:line="240" w:lineRule="auto"/>
              <w:jc w:val="center"/>
              <w:rPr>
                <w:rFonts w:ascii="Times New Roman" w:eastAsia="Times New Roman" w:hAnsi="Times New Roman" w:cs="Times New Roman"/>
                <w:color w:val="000000" w:themeColor="text1"/>
                <w:sz w:val="20"/>
                <w:szCs w:val="20"/>
              </w:rPr>
            </w:pPr>
          </w:p>
        </w:tc>
        <w:tc>
          <w:tcPr>
            <w:tcW w:w="1843" w:type="dxa"/>
            <w:vMerge/>
            <w:tcBorders>
              <w:left w:val="nil"/>
              <w:bottom w:val="single" w:sz="4" w:space="0" w:color="auto"/>
              <w:right w:val="single" w:sz="4" w:space="0" w:color="auto"/>
            </w:tcBorders>
            <w:shd w:val="clear" w:color="auto" w:fill="auto"/>
            <w:vAlign w:val="bottom"/>
          </w:tcPr>
          <w:p w:rsidR="00CF4822" w:rsidRPr="000B58F1" w:rsidRDefault="00CF4822" w:rsidP="003432B5">
            <w:pPr>
              <w:spacing w:after="0" w:line="240" w:lineRule="auto"/>
              <w:jc w:val="center"/>
              <w:rPr>
                <w:rFonts w:ascii="Times New Roman" w:eastAsia="Times New Roman" w:hAnsi="Times New Roman" w:cs="Times New Roman"/>
                <w:color w:val="000000" w:themeColor="text1"/>
                <w:sz w:val="20"/>
                <w:szCs w:val="20"/>
              </w:rPr>
            </w:pPr>
          </w:p>
        </w:tc>
      </w:tr>
      <w:tr w:rsidR="003432B5" w:rsidRPr="000B58F1"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22</w:t>
            </w:r>
            <w:r w:rsidR="003432B5" w:rsidRPr="000B58F1">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растениеводство</w:t>
            </w:r>
          </w:p>
        </w:tc>
        <w:tc>
          <w:tcPr>
            <w:tcW w:w="1202"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 </w:t>
            </w:r>
          </w:p>
        </w:tc>
        <w:tc>
          <w:tcPr>
            <w:tcW w:w="1192" w:type="dxa"/>
            <w:tcBorders>
              <w:top w:val="nil"/>
              <w:left w:val="nil"/>
              <w:bottom w:val="single" w:sz="4" w:space="0" w:color="auto"/>
              <w:right w:val="single" w:sz="4" w:space="0" w:color="auto"/>
            </w:tcBorders>
            <w:shd w:val="clear" w:color="auto" w:fill="auto"/>
            <w:vAlign w:val="bottom"/>
          </w:tcPr>
          <w:p w:rsidR="003432B5" w:rsidRPr="000B58F1" w:rsidRDefault="003432B5" w:rsidP="00952798">
            <w:pPr>
              <w:spacing w:after="0" w:line="240" w:lineRule="auto"/>
              <w:rPr>
                <w:rFonts w:ascii="Times New Roman" w:eastAsia="Times New Roman" w:hAnsi="Times New Roman" w:cs="Times New Roman"/>
                <w:color w:val="000000" w:themeColor="text1"/>
                <w:sz w:val="20"/>
                <w:szCs w:val="20"/>
              </w:rPr>
            </w:pPr>
          </w:p>
        </w:tc>
        <w:tc>
          <w:tcPr>
            <w:tcW w:w="994" w:type="dxa"/>
            <w:tcBorders>
              <w:top w:val="nil"/>
              <w:left w:val="nil"/>
              <w:bottom w:val="single" w:sz="4" w:space="0" w:color="auto"/>
              <w:right w:val="single" w:sz="4" w:space="0" w:color="auto"/>
            </w:tcBorders>
            <w:shd w:val="clear" w:color="auto" w:fill="auto"/>
            <w:vAlign w:val="bottom"/>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p>
        </w:tc>
        <w:tc>
          <w:tcPr>
            <w:tcW w:w="1225" w:type="dxa"/>
            <w:tcBorders>
              <w:top w:val="nil"/>
              <w:left w:val="nil"/>
              <w:bottom w:val="single" w:sz="4" w:space="0" w:color="auto"/>
              <w:right w:val="single" w:sz="4" w:space="0" w:color="auto"/>
            </w:tcBorders>
            <w:shd w:val="clear" w:color="auto" w:fill="auto"/>
            <w:vAlign w:val="bottom"/>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p>
        </w:tc>
        <w:tc>
          <w:tcPr>
            <w:tcW w:w="1185" w:type="dxa"/>
            <w:tcBorders>
              <w:top w:val="nil"/>
              <w:left w:val="nil"/>
              <w:bottom w:val="single" w:sz="4" w:space="0" w:color="auto"/>
              <w:right w:val="single" w:sz="4" w:space="0" w:color="auto"/>
            </w:tcBorders>
            <w:shd w:val="clear" w:color="auto" w:fill="auto"/>
            <w:vAlign w:val="bottom"/>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p>
        </w:tc>
        <w:tc>
          <w:tcPr>
            <w:tcW w:w="1843" w:type="dxa"/>
            <w:tcBorders>
              <w:top w:val="nil"/>
              <w:left w:val="nil"/>
              <w:bottom w:val="single" w:sz="4" w:space="0" w:color="auto"/>
              <w:right w:val="single" w:sz="4" w:space="0" w:color="auto"/>
            </w:tcBorders>
            <w:shd w:val="clear" w:color="auto" w:fill="auto"/>
            <w:vAlign w:val="bottom"/>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p>
        </w:tc>
      </w:tr>
      <w:tr w:rsidR="003432B5" w:rsidRPr="000B58F1"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23</w:t>
            </w:r>
            <w:r w:rsidR="003432B5" w:rsidRPr="000B58F1">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животноводство</w:t>
            </w:r>
          </w:p>
        </w:tc>
        <w:tc>
          <w:tcPr>
            <w:tcW w:w="1202"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 </w:t>
            </w:r>
          </w:p>
        </w:tc>
        <w:tc>
          <w:tcPr>
            <w:tcW w:w="1192" w:type="dxa"/>
            <w:tcBorders>
              <w:top w:val="nil"/>
              <w:left w:val="nil"/>
              <w:bottom w:val="single" w:sz="4" w:space="0" w:color="auto"/>
              <w:right w:val="single" w:sz="4" w:space="0" w:color="auto"/>
            </w:tcBorders>
            <w:shd w:val="clear" w:color="auto" w:fill="auto"/>
            <w:vAlign w:val="bottom"/>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p>
        </w:tc>
        <w:tc>
          <w:tcPr>
            <w:tcW w:w="994" w:type="dxa"/>
            <w:tcBorders>
              <w:top w:val="nil"/>
              <w:left w:val="nil"/>
              <w:bottom w:val="single" w:sz="4" w:space="0" w:color="auto"/>
              <w:right w:val="single" w:sz="4" w:space="0" w:color="auto"/>
            </w:tcBorders>
            <w:shd w:val="clear" w:color="auto" w:fill="auto"/>
            <w:vAlign w:val="bottom"/>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p>
        </w:tc>
        <w:tc>
          <w:tcPr>
            <w:tcW w:w="1225" w:type="dxa"/>
            <w:tcBorders>
              <w:top w:val="nil"/>
              <w:left w:val="nil"/>
              <w:bottom w:val="single" w:sz="4" w:space="0" w:color="auto"/>
              <w:right w:val="single" w:sz="4" w:space="0" w:color="auto"/>
            </w:tcBorders>
            <w:shd w:val="clear" w:color="auto" w:fill="auto"/>
            <w:vAlign w:val="bottom"/>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p>
        </w:tc>
        <w:tc>
          <w:tcPr>
            <w:tcW w:w="1185" w:type="dxa"/>
            <w:tcBorders>
              <w:top w:val="nil"/>
              <w:left w:val="nil"/>
              <w:bottom w:val="single" w:sz="4" w:space="0" w:color="auto"/>
              <w:right w:val="single" w:sz="4" w:space="0" w:color="auto"/>
            </w:tcBorders>
            <w:shd w:val="clear" w:color="auto" w:fill="auto"/>
            <w:vAlign w:val="bottom"/>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p>
        </w:tc>
        <w:tc>
          <w:tcPr>
            <w:tcW w:w="1843" w:type="dxa"/>
            <w:tcBorders>
              <w:top w:val="nil"/>
              <w:left w:val="nil"/>
              <w:bottom w:val="single" w:sz="4" w:space="0" w:color="auto"/>
              <w:right w:val="single" w:sz="4" w:space="0" w:color="auto"/>
            </w:tcBorders>
            <w:shd w:val="clear" w:color="auto" w:fill="auto"/>
            <w:vAlign w:val="bottom"/>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p>
        </w:tc>
      </w:tr>
      <w:tr w:rsidR="003432B5" w:rsidRPr="000B58F1"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24</w:t>
            </w:r>
            <w:r w:rsidR="003432B5" w:rsidRPr="000B58F1">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Численность занятых</w:t>
            </w:r>
          </w:p>
        </w:tc>
        <w:tc>
          <w:tcPr>
            <w:tcW w:w="1202"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чел.</w:t>
            </w:r>
          </w:p>
        </w:tc>
        <w:tc>
          <w:tcPr>
            <w:tcW w:w="1192" w:type="dxa"/>
            <w:tcBorders>
              <w:top w:val="nil"/>
              <w:left w:val="nil"/>
              <w:bottom w:val="single" w:sz="4" w:space="0" w:color="auto"/>
              <w:right w:val="single" w:sz="4" w:space="0" w:color="auto"/>
            </w:tcBorders>
            <w:shd w:val="clear" w:color="auto" w:fill="auto"/>
            <w:vAlign w:val="bottom"/>
          </w:tcPr>
          <w:p w:rsidR="003432B5" w:rsidRPr="000B58F1" w:rsidRDefault="008D1336"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321</w:t>
            </w:r>
          </w:p>
        </w:tc>
        <w:tc>
          <w:tcPr>
            <w:tcW w:w="994" w:type="dxa"/>
            <w:tcBorders>
              <w:top w:val="nil"/>
              <w:left w:val="nil"/>
              <w:bottom w:val="single" w:sz="4" w:space="0" w:color="auto"/>
              <w:right w:val="single" w:sz="4" w:space="0" w:color="auto"/>
            </w:tcBorders>
            <w:shd w:val="clear" w:color="auto" w:fill="auto"/>
            <w:vAlign w:val="bottom"/>
          </w:tcPr>
          <w:p w:rsidR="003432B5" w:rsidRPr="000B58F1" w:rsidRDefault="00AD24D9"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300</w:t>
            </w:r>
          </w:p>
        </w:tc>
        <w:tc>
          <w:tcPr>
            <w:tcW w:w="1225" w:type="dxa"/>
            <w:tcBorders>
              <w:top w:val="nil"/>
              <w:left w:val="nil"/>
              <w:bottom w:val="single" w:sz="4" w:space="0" w:color="auto"/>
              <w:right w:val="single" w:sz="4" w:space="0" w:color="auto"/>
            </w:tcBorders>
            <w:shd w:val="clear" w:color="auto" w:fill="auto"/>
            <w:vAlign w:val="bottom"/>
          </w:tcPr>
          <w:p w:rsidR="003432B5" w:rsidRPr="000B58F1" w:rsidRDefault="007A2023"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302</w:t>
            </w:r>
          </w:p>
        </w:tc>
        <w:tc>
          <w:tcPr>
            <w:tcW w:w="1185" w:type="dxa"/>
            <w:tcBorders>
              <w:top w:val="nil"/>
              <w:left w:val="nil"/>
              <w:bottom w:val="single" w:sz="4" w:space="0" w:color="auto"/>
              <w:right w:val="single" w:sz="4" w:space="0" w:color="auto"/>
            </w:tcBorders>
            <w:shd w:val="clear" w:color="auto" w:fill="auto"/>
            <w:vAlign w:val="bottom"/>
          </w:tcPr>
          <w:p w:rsidR="003432B5" w:rsidRPr="000B58F1" w:rsidRDefault="007A2023"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100,6</w:t>
            </w:r>
          </w:p>
        </w:tc>
        <w:tc>
          <w:tcPr>
            <w:tcW w:w="1843" w:type="dxa"/>
            <w:tcBorders>
              <w:top w:val="nil"/>
              <w:left w:val="nil"/>
              <w:bottom w:val="single" w:sz="4" w:space="0" w:color="auto"/>
              <w:right w:val="single" w:sz="4" w:space="0" w:color="auto"/>
            </w:tcBorders>
            <w:shd w:val="clear" w:color="auto" w:fill="auto"/>
            <w:vAlign w:val="bottom"/>
          </w:tcPr>
          <w:p w:rsidR="003432B5" w:rsidRPr="000B58F1" w:rsidRDefault="007A2023"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94,1</w:t>
            </w:r>
          </w:p>
        </w:tc>
      </w:tr>
      <w:tr w:rsidR="003432B5" w:rsidRPr="000B58F1" w:rsidTr="00725E2E">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25</w:t>
            </w:r>
            <w:r w:rsidR="003432B5" w:rsidRPr="000B58F1">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Среднемесячная заработная плата</w:t>
            </w:r>
          </w:p>
        </w:tc>
        <w:tc>
          <w:tcPr>
            <w:tcW w:w="1202"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тыс. рублей</w:t>
            </w:r>
          </w:p>
        </w:tc>
        <w:tc>
          <w:tcPr>
            <w:tcW w:w="1192" w:type="dxa"/>
            <w:tcBorders>
              <w:top w:val="nil"/>
              <w:left w:val="nil"/>
              <w:bottom w:val="single" w:sz="4" w:space="0" w:color="auto"/>
              <w:right w:val="single" w:sz="4" w:space="0" w:color="auto"/>
            </w:tcBorders>
            <w:shd w:val="clear" w:color="auto" w:fill="auto"/>
            <w:vAlign w:val="bottom"/>
          </w:tcPr>
          <w:p w:rsidR="003432B5" w:rsidRPr="000B58F1" w:rsidRDefault="0077641C"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35,2</w:t>
            </w:r>
          </w:p>
        </w:tc>
        <w:tc>
          <w:tcPr>
            <w:tcW w:w="994" w:type="dxa"/>
            <w:tcBorders>
              <w:top w:val="nil"/>
              <w:left w:val="nil"/>
              <w:bottom w:val="single" w:sz="4" w:space="0" w:color="auto"/>
              <w:right w:val="single" w:sz="4" w:space="0" w:color="auto"/>
            </w:tcBorders>
            <w:shd w:val="clear" w:color="auto" w:fill="auto"/>
            <w:vAlign w:val="bottom"/>
          </w:tcPr>
          <w:p w:rsidR="003432B5" w:rsidRPr="000B58F1" w:rsidRDefault="0077641C"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63</w:t>
            </w:r>
            <w:r w:rsidR="002C3F47" w:rsidRPr="000B58F1">
              <w:rPr>
                <w:rFonts w:ascii="Times New Roman" w:eastAsia="Times New Roman" w:hAnsi="Times New Roman" w:cs="Times New Roman"/>
                <w:color w:val="000000" w:themeColor="text1"/>
                <w:sz w:val="20"/>
                <w:szCs w:val="20"/>
              </w:rPr>
              <w:t>,0</w:t>
            </w:r>
          </w:p>
        </w:tc>
        <w:tc>
          <w:tcPr>
            <w:tcW w:w="1225" w:type="dxa"/>
            <w:tcBorders>
              <w:top w:val="nil"/>
              <w:left w:val="nil"/>
              <w:bottom w:val="single" w:sz="4" w:space="0" w:color="auto"/>
              <w:right w:val="single" w:sz="4" w:space="0" w:color="auto"/>
            </w:tcBorders>
            <w:shd w:val="clear" w:color="auto" w:fill="auto"/>
            <w:vAlign w:val="bottom"/>
          </w:tcPr>
          <w:p w:rsidR="003432B5" w:rsidRPr="000B58F1" w:rsidRDefault="0077641C"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50,0</w:t>
            </w:r>
          </w:p>
        </w:tc>
        <w:tc>
          <w:tcPr>
            <w:tcW w:w="1185" w:type="dxa"/>
            <w:tcBorders>
              <w:top w:val="nil"/>
              <w:left w:val="nil"/>
              <w:bottom w:val="single" w:sz="4" w:space="0" w:color="auto"/>
              <w:right w:val="single" w:sz="4" w:space="0" w:color="auto"/>
            </w:tcBorders>
            <w:shd w:val="clear" w:color="auto" w:fill="auto"/>
            <w:vAlign w:val="bottom"/>
          </w:tcPr>
          <w:p w:rsidR="003432B5" w:rsidRPr="000B58F1" w:rsidRDefault="002C3F47"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79,36</w:t>
            </w:r>
          </w:p>
        </w:tc>
        <w:tc>
          <w:tcPr>
            <w:tcW w:w="1843" w:type="dxa"/>
            <w:tcBorders>
              <w:top w:val="nil"/>
              <w:left w:val="nil"/>
              <w:bottom w:val="single" w:sz="4" w:space="0" w:color="auto"/>
              <w:right w:val="single" w:sz="4" w:space="0" w:color="auto"/>
            </w:tcBorders>
            <w:shd w:val="clear" w:color="auto" w:fill="auto"/>
            <w:vAlign w:val="bottom"/>
          </w:tcPr>
          <w:p w:rsidR="003432B5" w:rsidRPr="000B58F1" w:rsidRDefault="002C3F47"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142,1</w:t>
            </w:r>
          </w:p>
        </w:tc>
      </w:tr>
      <w:tr w:rsidR="003432B5" w:rsidRPr="000B58F1"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 </w:t>
            </w:r>
          </w:p>
        </w:tc>
        <w:tc>
          <w:tcPr>
            <w:tcW w:w="9992" w:type="dxa"/>
            <w:gridSpan w:val="7"/>
            <w:tcBorders>
              <w:top w:val="single" w:sz="4" w:space="0" w:color="auto"/>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Промышленность</w:t>
            </w:r>
          </w:p>
        </w:tc>
      </w:tr>
      <w:tr w:rsidR="002921DE" w:rsidRPr="000B58F1" w:rsidTr="00725E2E">
        <w:trPr>
          <w:trHeight w:val="12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2921DE" w:rsidRPr="000B58F1" w:rsidRDefault="002921DE"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26.</w:t>
            </w:r>
          </w:p>
        </w:tc>
        <w:tc>
          <w:tcPr>
            <w:tcW w:w="2351" w:type="dxa"/>
            <w:tcBorders>
              <w:top w:val="nil"/>
              <w:left w:val="nil"/>
              <w:bottom w:val="single" w:sz="4" w:space="0" w:color="auto"/>
              <w:right w:val="single" w:sz="4" w:space="0" w:color="auto"/>
            </w:tcBorders>
            <w:shd w:val="clear" w:color="auto" w:fill="auto"/>
            <w:hideMark/>
          </w:tcPr>
          <w:p w:rsidR="002921DE" w:rsidRPr="000B58F1" w:rsidRDefault="002921DE"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Объем отгруженных товаров, выполненных работ, оказанных услуг собственными силами, в том числе:</w:t>
            </w:r>
          </w:p>
        </w:tc>
        <w:tc>
          <w:tcPr>
            <w:tcW w:w="1202" w:type="dxa"/>
            <w:tcBorders>
              <w:top w:val="nil"/>
              <w:left w:val="nil"/>
              <w:bottom w:val="single" w:sz="4" w:space="0" w:color="auto"/>
              <w:right w:val="single" w:sz="4" w:space="0" w:color="auto"/>
            </w:tcBorders>
            <w:shd w:val="clear" w:color="auto" w:fill="auto"/>
            <w:vAlign w:val="bottom"/>
            <w:hideMark/>
          </w:tcPr>
          <w:p w:rsidR="002921DE" w:rsidRPr="000B58F1" w:rsidRDefault="002921DE"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млн. руб.</w:t>
            </w:r>
          </w:p>
        </w:tc>
        <w:tc>
          <w:tcPr>
            <w:tcW w:w="1192" w:type="dxa"/>
            <w:tcBorders>
              <w:top w:val="nil"/>
              <w:left w:val="nil"/>
              <w:bottom w:val="single" w:sz="4" w:space="0" w:color="auto"/>
              <w:right w:val="single" w:sz="4" w:space="0" w:color="auto"/>
            </w:tcBorders>
            <w:shd w:val="clear" w:color="auto" w:fill="auto"/>
            <w:vAlign w:val="bottom"/>
          </w:tcPr>
          <w:p w:rsidR="002921DE" w:rsidRPr="000B58F1" w:rsidRDefault="008D1336" w:rsidP="00C15A1D">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3502,0</w:t>
            </w:r>
          </w:p>
        </w:tc>
        <w:tc>
          <w:tcPr>
            <w:tcW w:w="994" w:type="dxa"/>
            <w:tcBorders>
              <w:top w:val="nil"/>
              <w:left w:val="nil"/>
              <w:bottom w:val="single" w:sz="4" w:space="0" w:color="auto"/>
              <w:right w:val="single" w:sz="4" w:space="0" w:color="auto"/>
            </w:tcBorders>
            <w:shd w:val="clear" w:color="auto" w:fill="auto"/>
            <w:vAlign w:val="bottom"/>
          </w:tcPr>
          <w:p w:rsidR="002921DE" w:rsidRPr="000B58F1" w:rsidRDefault="00904992"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7863,403</w:t>
            </w:r>
          </w:p>
        </w:tc>
        <w:tc>
          <w:tcPr>
            <w:tcW w:w="1225" w:type="dxa"/>
            <w:tcBorders>
              <w:top w:val="nil"/>
              <w:left w:val="nil"/>
              <w:bottom w:val="single" w:sz="4" w:space="0" w:color="auto"/>
              <w:right w:val="single" w:sz="4" w:space="0" w:color="auto"/>
            </w:tcBorders>
            <w:shd w:val="clear" w:color="auto" w:fill="auto"/>
            <w:vAlign w:val="bottom"/>
          </w:tcPr>
          <w:p w:rsidR="002921DE" w:rsidRPr="000B58F1" w:rsidRDefault="00944CD3"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4593,392</w:t>
            </w:r>
          </w:p>
        </w:tc>
        <w:tc>
          <w:tcPr>
            <w:tcW w:w="1185" w:type="dxa"/>
            <w:tcBorders>
              <w:top w:val="nil"/>
              <w:left w:val="nil"/>
              <w:bottom w:val="single" w:sz="4" w:space="0" w:color="auto"/>
              <w:right w:val="single" w:sz="4" w:space="0" w:color="auto"/>
            </w:tcBorders>
            <w:shd w:val="clear" w:color="auto" w:fill="auto"/>
            <w:vAlign w:val="bottom"/>
          </w:tcPr>
          <w:p w:rsidR="002921DE" w:rsidRPr="000B58F1" w:rsidRDefault="00EC4F5A"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58,41</w:t>
            </w:r>
          </w:p>
        </w:tc>
        <w:tc>
          <w:tcPr>
            <w:tcW w:w="1843" w:type="dxa"/>
            <w:tcBorders>
              <w:top w:val="nil"/>
              <w:left w:val="nil"/>
              <w:bottom w:val="single" w:sz="4" w:space="0" w:color="auto"/>
              <w:right w:val="single" w:sz="4" w:space="0" w:color="auto"/>
            </w:tcBorders>
            <w:shd w:val="clear" w:color="auto" w:fill="auto"/>
            <w:vAlign w:val="bottom"/>
          </w:tcPr>
          <w:p w:rsidR="002921DE" w:rsidRPr="000B58F1" w:rsidRDefault="00EC4F5A"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131,16</w:t>
            </w:r>
          </w:p>
        </w:tc>
      </w:tr>
      <w:tr w:rsidR="002921DE" w:rsidRPr="000B58F1"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2921DE" w:rsidRPr="000B58F1" w:rsidRDefault="002921DE"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27.</w:t>
            </w:r>
          </w:p>
        </w:tc>
        <w:tc>
          <w:tcPr>
            <w:tcW w:w="2351" w:type="dxa"/>
            <w:tcBorders>
              <w:top w:val="nil"/>
              <w:left w:val="nil"/>
              <w:bottom w:val="single" w:sz="4" w:space="0" w:color="auto"/>
              <w:right w:val="single" w:sz="4" w:space="0" w:color="auto"/>
            </w:tcBorders>
            <w:shd w:val="clear" w:color="auto" w:fill="auto"/>
            <w:hideMark/>
          </w:tcPr>
          <w:p w:rsidR="002921DE" w:rsidRPr="000B58F1" w:rsidRDefault="002921DE"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Добыча полезных ископаемых</w:t>
            </w:r>
          </w:p>
        </w:tc>
        <w:tc>
          <w:tcPr>
            <w:tcW w:w="1202" w:type="dxa"/>
            <w:tcBorders>
              <w:top w:val="nil"/>
              <w:left w:val="nil"/>
              <w:bottom w:val="single" w:sz="4" w:space="0" w:color="auto"/>
              <w:right w:val="single" w:sz="4" w:space="0" w:color="auto"/>
            </w:tcBorders>
            <w:shd w:val="clear" w:color="auto" w:fill="auto"/>
            <w:vAlign w:val="bottom"/>
            <w:hideMark/>
          </w:tcPr>
          <w:p w:rsidR="002921DE" w:rsidRPr="000B58F1" w:rsidRDefault="002921DE"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млн. руб.</w:t>
            </w:r>
          </w:p>
        </w:tc>
        <w:tc>
          <w:tcPr>
            <w:tcW w:w="1192" w:type="dxa"/>
            <w:tcBorders>
              <w:top w:val="nil"/>
              <w:left w:val="nil"/>
              <w:bottom w:val="single" w:sz="4" w:space="0" w:color="auto"/>
              <w:right w:val="single" w:sz="4" w:space="0" w:color="auto"/>
            </w:tcBorders>
            <w:shd w:val="clear" w:color="auto" w:fill="auto"/>
            <w:vAlign w:val="bottom"/>
          </w:tcPr>
          <w:p w:rsidR="002921DE" w:rsidRPr="000B58F1" w:rsidRDefault="008D1336" w:rsidP="00C15A1D">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2476,9</w:t>
            </w:r>
          </w:p>
        </w:tc>
        <w:tc>
          <w:tcPr>
            <w:tcW w:w="994" w:type="dxa"/>
            <w:tcBorders>
              <w:top w:val="nil"/>
              <w:left w:val="nil"/>
              <w:bottom w:val="single" w:sz="4" w:space="0" w:color="auto"/>
              <w:right w:val="single" w:sz="4" w:space="0" w:color="auto"/>
            </w:tcBorders>
            <w:shd w:val="clear" w:color="auto" w:fill="auto"/>
            <w:vAlign w:val="bottom"/>
          </w:tcPr>
          <w:p w:rsidR="002921DE" w:rsidRPr="000B58F1" w:rsidRDefault="00904992"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5404,737</w:t>
            </w:r>
          </w:p>
        </w:tc>
        <w:tc>
          <w:tcPr>
            <w:tcW w:w="1225" w:type="dxa"/>
            <w:tcBorders>
              <w:top w:val="nil"/>
              <w:left w:val="nil"/>
              <w:bottom w:val="single" w:sz="4" w:space="0" w:color="auto"/>
              <w:right w:val="single" w:sz="4" w:space="0" w:color="auto"/>
            </w:tcBorders>
            <w:shd w:val="clear" w:color="auto" w:fill="auto"/>
            <w:vAlign w:val="bottom"/>
          </w:tcPr>
          <w:p w:rsidR="002921DE" w:rsidRPr="000B58F1" w:rsidRDefault="005D12F1"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2682,341</w:t>
            </w:r>
          </w:p>
        </w:tc>
        <w:tc>
          <w:tcPr>
            <w:tcW w:w="1185" w:type="dxa"/>
            <w:tcBorders>
              <w:top w:val="nil"/>
              <w:left w:val="nil"/>
              <w:bottom w:val="single" w:sz="4" w:space="0" w:color="auto"/>
              <w:right w:val="single" w:sz="4" w:space="0" w:color="auto"/>
            </w:tcBorders>
            <w:shd w:val="clear" w:color="auto" w:fill="auto"/>
            <w:vAlign w:val="bottom"/>
          </w:tcPr>
          <w:p w:rsidR="002921DE" w:rsidRPr="000B58F1" w:rsidRDefault="00EC4F5A"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49,62</w:t>
            </w:r>
          </w:p>
        </w:tc>
        <w:tc>
          <w:tcPr>
            <w:tcW w:w="1843" w:type="dxa"/>
            <w:tcBorders>
              <w:top w:val="nil"/>
              <w:left w:val="nil"/>
              <w:bottom w:val="single" w:sz="4" w:space="0" w:color="auto"/>
              <w:right w:val="single" w:sz="4" w:space="0" w:color="auto"/>
            </w:tcBorders>
            <w:shd w:val="clear" w:color="auto" w:fill="auto"/>
            <w:vAlign w:val="bottom"/>
          </w:tcPr>
          <w:p w:rsidR="002921DE" w:rsidRPr="000B58F1" w:rsidRDefault="00EC4F5A"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108,3</w:t>
            </w:r>
          </w:p>
        </w:tc>
      </w:tr>
      <w:tr w:rsidR="002921DE" w:rsidRPr="000B58F1"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2921DE" w:rsidRPr="000B58F1" w:rsidRDefault="002921DE"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28.</w:t>
            </w:r>
          </w:p>
        </w:tc>
        <w:tc>
          <w:tcPr>
            <w:tcW w:w="2351" w:type="dxa"/>
            <w:tcBorders>
              <w:top w:val="nil"/>
              <w:left w:val="nil"/>
              <w:bottom w:val="single" w:sz="4" w:space="0" w:color="auto"/>
              <w:right w:val="single" w:sz="4" w:space="0" w:color="auto"/>
            </w:tcBorders>
            <w:shd w:val="clear" w:color="auto" w:fill="auto"/>
            <w:hideMark/>
          </w:tcPr>
          <w:p w:rsidR="002921DE" w:rsidRPr="000B58F1" w:rsidRDefault="002921DE"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Обрабатывающие производства</w:t>
            </w:r>
          </w:p>
        </w:tc>
        <w:tc>
          <w:tcPr>
            <w:tcW w:w="1202" w:type="dxa"/>
            <w:tcBorders>
              <w:top w:val="nil"/>
              <w:left w:val="nil"/>
              <w:bottom w:val="single" w:sz="4" w:space="0" w:color="auto"/>
              <w:right w:val="single" w:sz="4" w:space="0" w:color="auto"/>
            </w:tcBorders>
            <w:shd w:val="clear" w:color="auto" w:fill="auto"/>
            <w:vAlign w:val="bottom"/>
            <w:hideMark/>
          </w:tcPr>
          <w:p w:rsidR="002921DE" w:rsidRPr="000B58F1" w:rsidRDefault="002921DE"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млн. руб.</w:t>
            </w:r>
          </w:p>
        </w:tc>
        <w:tc>
          <w:tcPr>
            <w:tcW w:w="1192" w:type="dxa"/>
            <w:tcBorders>
              <w:top w:val="nil"/>
              <w:left w:val="nil"/>
              <w:bottom w:val="single" w:sz="4" w:space="0" w:color="auto"/>
              <w:right w:val="single" w:sz="4" w:space="0" w:color="auto"/>
            </w:tcBorders>
            <w:shd w:val="clear" w:color="auto" w:fill="auto"/>
            <w:vAlign w:val="bottom"/>
          </w:tcPr>
          <w:p w:rsidR="002921DE" w:rsidRPr="000B58F1" w:rsidRDefault="008D1336" w:rsidP="00C15A1D">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855,4</w:t>
            </w:r>
          </w:p>
        </w:tc>
        <w:tc>
          <w:tcPr>
            <w:tcW w:w="994" w:type="dxa"/>
            <w:tcBorders>
              <w:top w:val="nil"/>
              <w:left w:val="nil"/>
              <w:bottom w:val="single" w:sz="4" w:space="0" w:color="auto"/>
              <w:right w:val="single" w:sz="4" w:space="0" w:color="auto"/>
            </w:tcBorders>
            <w:shd w:val="clear" w:color="auto" w:fill="auto"/>
            <w:vAlign w:val="bottom"/>
          </w:tcPr>
          <w:p w:rsidR="002921DE" w:rsidRPr="000B58F1" w:rsidRDefault="00904992"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2179,7</w:t>
            </w:r>
          </w:p>
        </w:tc>
        <w:tc>
          <w:tcPr>
            <w:tcW w:w="1225" w:type="dxa"/>
            <w:tcBorders>
              <w:top w:val="nil"/>
              <w:left w:val="nil"/>
              <w:bottom w:val="single" w:sz="4" w:space="0" w:color="auto"/>
              <w:right w:val="single" w:sz="4" w:space="0" w:color="auto"/>
            </w:tcBorders>
            <w:shd w:val="clear" w:color="auto" w:fill="auto"/>
            <w:vAlign w:val="bottom"/>
          </w:tcPr>
          <w:p w:rsidR="002921DE" w:rsidRPr="000B58F1" w:rsidRDefault="00944CD3" w:rsidP="005D12F1">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1716,</w:t>
            </w:r>
            <w:r w:rsidR="005D12F1" w:rsidRPr="000B58F1">
              <w:rPr>
                <w:rFonts w:ascii="Times New Roman" w:eastAsia="Times New Roman" w:hAnsi="Times New Roman" w:cs="Times New Roman"/>
                <w:color w:val="000000" w:themeColor="text1"/>
                <w:sz w:val="20"/>
                <w:szCs w:val="20"/>
              </w:rPr>
              <w:t>451</w:t>
            </w:r>
          </w:p>
        </w:tc>
        <w:tc>
          <w:tcPr>
            <w:tcW w:w="1185" w:type="dxa"/>
            <w:tcBorders>
              <w:top w:val="nil"/>
              <w:left w:val="nil"/>
              <w:bottom w:val="single" w:sz="4" w:space="0" w:color="auto"/>
              <w:right w:val="single" w:sz="4" w:space="0" w:color="auto"/>
            </w:tcBorders>
            <w:shd w:val="clear" w:color="auto" w:fill="auto"/>
            <w:vAlign w:val="bottom"/>
          </w:tcPr>
          <w:p w:rsidR="002921DE" w:rsidRPr="000B58F1" w:rsidRDefault="00EC4F5A"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78,74</w:t>
            </w:r>
          </w:p>
        </w:tc>
        <w:tc>
          <w:tcPr>
            <w:tcW w:w="1843" w:type="dxa"/>
            <w:tcBorders>
              <w:top w:val="nil"/>
              <w:left w:val="nil"/>
              <w:bottom w:val="single" w:sz="4" w:space="0" w:color="auto"/>
              <w:right w:val="single" w:sz="4" w:space="0" w:color="auto"/>
            </w:tcBorders>
            <w:shd w:val="clear" w:color="auto" w:fill="auto"/>
            <w:vAlign w:val="bottom"/>
          </w:tcPr>
          <w:p w:rsidR="002921DE" w:rsidRPr="000B58F1" w:rsidRDefault="00EC4F5A"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200,6</w:t>
            </w:r>
          </w:p>
        </w:tc>
      </w:tr>
      <w:tr w:rsidR="002921DE" w:rsidRPr="000B58F1" w:rsidTr="00725E2E">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2921DE" w:rsidRPr="000B58F1" w:rsidRDefault="002921DE"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29.</w:t>
            </w:r>
          </w:p>
        </w:tc>
        <w:tc>
          <w:tcPr>
            <w:tcW w:w="2351" w:type="dxa"/>
            <w:tcBorders>
              <w:top w:val="nil"/>
              <w:left w:val="nil"/>
              <w:bottom w:val="single" w:sz="4" w:space="0" w:color="auto"/>
              <w:right w:val="single" w:sz="4" w:space="0" w:color="auto"/>
            </w:tcBorders>
            <w:shd w:val="clear" w:color="auto" w:fill="auto"/>
            <w:hideMark/>
          </w:tcPr>
          <w:p w:rsidR="002921DE" w:rsidRPr="000B58F1" w:rsidRDefault="002921DE"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Производство и распределение электроэнергии, газа и воды</w:t>
            </w:r>
          </w:p>
        </w:tc>
        <w:tc>
          <w:tcPr>
            <w:tcW w:w="1202" w:type="dxa"/>
            <w:tcBorders>
              <w:top w:val="nil"/>
              <w:left w:val="nil"/>
              <w:bottom w:val="single" w:sz="4" w:space="0" w:color="auto"/>
              <w:right w:val="single" w:sz="4" w:space="0" w:color="auto"/>
            </w:tcBorders>
            <w:shd w:val="clear" w:color="auto" w:fill="auto"/>
            <w:vAlign w:val="bottom"/>
            <w:hideMark/>
          </w:tcPr>
          <w:p w:rsidR="002921DE" w:rsidRPr="000B58F1" w:rsidRDefault="002921DE"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млн. руб.</w:t>
            </w:r>
          </w:p>
        </w:tc>
        <w:tc>
          <w:tcPr>
            <w:tcW w:w="1192" w:type="dxa"/>
            <w:tcBorders>
              <w:top w:val="nil"/>
              <w:left w:val="nil"/>
              <w:bottom w:val="single" w:sz="4" w:space="0" w:color="auto"/>
              <w:right w:val="single" w:sz="4" w:space="0" w:color="auto"/>
            </w:tcBorders>
            <w:shd w:val="clear" w:color="auto" w:fill="auto"/>
            <w:vAlign w:val="bottom"/>
          </w:tcPr>
          <w:p w:rsidR="002921DE" w:rsidRPr="000B58F1" w:rsidRDefault="008D1336" w:rsidP="00C15A1D">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139,6</w:t>
            </w:r>
          </w:p>
        </w:tc>
        <w:tc>
          <w:tcPr>
            <w:tcW w:w="994" w:type="dxa"/>
            <w:tcBorders>
              <w:top w:val="nil"/>
              <w:left w:val="nil"/>
              <w:bottom w:val="single" w:sz="4" w:space="0" w:color="auto"/>
              <w:right w:val="single" w:sz="4" w:space="0" w:color="auto"/>
            </w:tcBorders>
            <w:shd w:val="clear" w:color="auto" w:fill="auto"/>
            <w:vAlign w:val="bottom"/>
          </w:tcPr>
          <w:p w:rsidR="002921DE" w:rsidRPr="000B58F1" w:rsidRDefault="00904992"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231,277</w:t>
            </w:r>
          </w:p>
        </w:tc>
        <w:tc>
          <w:tcPr>
            <w:tcW w:w="1225" w:type="dxa"/>
            <w:tcBorders>
              <w:top w:val="nil"/>
              <w:left w:val="nil"/>
              <w:bottom w:val="single" w:sz="4" w:space="0" w:color="auto"/>
              <w:right w:val="single" w:sz="4" w:space="0" w:color="auto"/>
            </w:tcBorders>
            <w:shd w:val="clear" w:color="auto" w:fill="auto"/>
            <w:vAlign w:val="bottom"/>
          </w:tcPr>
          <w:p w:rsidR="002921DE" w:rsidRPr="000B58F1" w:rsidRDefault="00944CD3"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168,1</w:t>
            </w:r>
          </w:p>
        </w:tc>
        <w:tc>
          <w:tcPr>
            <w:tcW w:w="1185" w:type="dxa"/>
            <w:tcBorders>
              <w:top w:val="nil"/>
              <w:left w:val="nil"/>
              <w:bottom w:val="single" w:sz="4" w:space="0" w:color="auto"/>
              <w:right w:val="single" w:sz="4" w:space="0" w:color="auto"/>
            </w:tcBorders>
            <w:shd w:val="clear" w:color="auto" w:fill="auto"/>
            <w:vAlign w:val="bottom"/>
          </w:tcPr>
          <w:p w:rsidR="002921DE" w:rsidRPr="000B58F1" w:rsidRDefault="00EC4F5A"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72,68</w:t>
            </w:r>
          </w:p>
        </w:tc>
        <w:tc>
          <w:tcPr>
            <w:tcW w:w="1843" w:type="dxa"/>
            <w:tcBorders>
              <w:top w:val="nil"/>
              <w:left w:val="nil"/>
              <w:bottom w:val="single" w:sz="4" w:space="0" w:color="auto"/>
              <w:right w:val="single" w:sz="4" w:space="0" w:color="auto"/>
            </w:tcBorders>
            <w:shd w:val="clear" w:color="auto" w:fill="auto"/>
            <w:vAlign w:val="bottom"/>
          </w:tcPr>
          <w:p w:rsidR="002921DE" w:rsidRPr="000B58F1" w:rsidRDefault="00EC4F5A"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120,41</w:t>
            </w:r>
          </w:p>
        </w:tc>
      </w:tr>
      <w:tr w:rsidR="002921DE" w:rsidRPr="000B58F1" w:rsidTr="00725E2E">
        <w:trPr>
          <w:trHeight w:val="15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2921DE" w:rsidRPr="000B58F1" w:rsidRDefault="002921DE"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30</w:t>
            </w:r>
          </w:p>
        </w:tc>
        <w:tc>
          <w:tcPr>
            <w:tcW w:w="2351" w:type="dxa"/>
            <w:tcBorders>
              <w:top w:val="nil"/>
              <w:left w:val="nil"/>
              <w:bottom w:val="single" w:sz="4" w:space="0" w:color="auto"/>
              <w:right w:val="single" w:sz="4" w:space="0" w:color="auto"/>
            </w:tcBorders>
            <w:shd w:val="clear" w:color="auto" w:fill="auto"/>
            <w:hideMark/>
          </w:tcPr>
          <w:p w:rsidR="002921DE" w:rsidRPr="000B58F1" w:rsidRDefault="002921DE"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Водоснабжение, водоотведение, организация сбора и утилизации отходов, деятельность по ликвидации загрязнений электроэнергии, газа и воды</w:t>
            </w:r>
          </w:p>
        </w:tc>
        <w:tc>
          <w:tcPr>
            <w:tcW w:w="1202" w:type="dxa"/>
            <w:tcBorders>
              <w:top w:val="nil"/>
              <w:left w:val="nil"/>
              <w:bottom w:val="single" w:sz="4" w:space="0" w:color="auto"/>
              <w:right w:val="single" w:sz="4" w:space="0" w:color="auto"/>
            </w:tcBorders>
            <w:shd w:val="clear" w:color="auto" w:fill="auto"/>
            <w:vAlign w:val="bottom"/>
            <w:hideMark/>
          </w:tcPr>
          <w:p w:rsidR="002921DE" w:rsidRPr="000B58F1" w:rsidRDefault="002921DE"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млн. руб.</w:t>
            </w:r>
          </w:p>
        </w:tc>
        <w:tc>
          <w:tcPr>
            <w:tcW w:w="1192" w:type="dxa"/>
            <w:tcBorders>
              <w:top w:val="nil"/>
              <w:left w:val="nil"/>
              <w:bottom w:val="single" w:sz="4" w:space="0" w:color="auto"/>
              <w:right w:val="single" w:sz="4" w:space="0" w:color="auto"/>
            </w:tcBorders>
            <w:shd w:val="clear" w:color="auto" w:fill="auto"/>
            <w:vAlign w:val="bottom"/>
          </w:tcPr>
          <w:p w:rsidR="002921DE" w:rsidRPr="000B58F1" w:rsidRDefault="008D1336" w:rsidP="00C15A1D">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30,1</w:t>
            </w:r>
          </w:p>
        </w:tc>
        <w:tc>
          <w:tcPr>
            <w:tcW w:w="994" w:type="dxa"/>
            <w:tcBorders>
              <w:top w:val="nil"/>
              <w:left w:val="nil"/>
              <w:bottom w:val="single" w:sz="4" w:space="0" w:color="auto"/>
              <w:right w:val="single" w:sz="4" w:space="0" w:color="auto"/>
            </w:tcBorders>
            <w:shd w:val="clear" w:color="auto" w:fill="auto"/>
            <w:vAlign w:val="bottom"/>
          </w:tcPr>
          <w:p w:rsidR="002921DE" w:rsidRPr="000B58F1" w:rsidRDefault="00904992"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47,686</w:t>
            </w:r>
          </w:p>
        </w:tc>
        <w:tc>
          <w:tcPr>
            <w:tcW w:w="1225" w:type="dxa"/>
            <w:tcBorders>
              <w:top w:val="nil"/>
              <w:left w:val="nil"/>
              <w:bottom w:val="single" w:sz="4" w:space="0" w:color="auto"/>
              <w:right w:val="single" w:sz="4" w:space="0" w:color="auto"/>
            </w:tcBorders>
            <w:shd w:val="clear" w:color="auto" w:fill="auto"/>
            <w:vAlign w:val="bottom"/>
          </w:tcPr>
          <w:p w:rsidR="002921DE" w:rsidRPr="000B58F1" w:rsidRDefault="00944CD3"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26,5</w:t>
            </w:r>
          </w:p>
        </w:tc>
        <w:tc>
          <w:tcPr>
            <w:tcW w:w="1185" w:type="dxa"/>
            <w:tcBorders>
              <w:top w:val="nil"/>
              <w:left w:val="nil"/>
              <w:bottom w:val="single" w:sz="4" w:space="0" w:color="auto"/>
              <w:right w:val="single" w:sz="4" w:space="0" w:color="auto"/>
            </w:tcBorders>
            <w:shd w:val="clear" w:color="auto" w:fill="auto"/>
            <w:vAlign w:val="bottom"/>
          </w:tcPr>
          <w:p w:rsidR="002921DE" w:rsidRPr="000B58F1" w:rsidRDefault="00EC4F5A"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55,57</w:t>
            </w:r>
          </w:p>
        </w:tc>
        <w:tc>
          <w:tcPr>
            <w:tcW w:w="1843" w:type="dxa"/>
            <w:tcBorders>
              <w:top w:val="nil"/>
              <w:left w:val="nil"/>
              <w:bottom w:val="single" w:sz="4" w:space="0" w:color="auto"/>
              <w:right w:val="single" w:sz="4" w:space="0" w:color="auto"/>
            </w:tcBorders>
            <w:shd w:val="clear" w:color="auto" w:fill="auto"/>
            <w:vAlign w:val="bottom"/>
          </w:tcPr>
          <w:p w:rsidR="002921DE" w:rsidRPr="000B58F1" w:rsidRDefault="00EC4F5A"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88,04</w:t>
            </w:r>
          </w:p>
        </w:tc>
      </w:tr>
      <w:tr w:rsidR="002921DE" w:rsidRPr="000B58F1" w:rsidTr="00725E2E">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2921DE" w:rsidRPr="000B58F1" w:rsidRDefault="002921DE"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31</w:t>
            </w:r>
          </w:p>
        </w:tc>
        <w:tc>
          <w:tcPr>
            <w:tcW w:w="2351" w:type="dxa"/>
            <w:tcBorders>
              <w:top w:val="nil"/>
              <w:left w:val="nil"/>
              <w:bottom w:val="single" w:sz="4" w:space="0" w:color="auto"/>
              <w:right w:val="single" w:sz="4" w:space="0" w:color="auto"/>
            </w:tcBorders>
            <w:shd w:val="clear" w:color="auto" w:fill="auto"/>
            <w:hideMark/>
          </w:tcPr>
          <w:p w:rsidR="002921DE" w:rsidRPr="000B58F1" w:rsidRDefault="002921DE"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Индекс промышленного производства  в сопоставимых ценах</w:t>
            </w:r>
          </w:p>
        </w:tc>
        <w:tc>
          <w:tcPr>
            <w:tcW w:w="1202" w:type="dxa"/>
            <w:tcBorders>
              <w:top w:val="nil"/>
              <w:left w:val="nil"/>
              <w:bottom w:val="single" w:sz="4" w:space="0" w:color="auto"/>
              <w:right w:val="single" w:sz="4" w:space="0" w:color="auto"/>
            </w:tcBorders>
            <w:shd w:val="clear" w:color="auto" w:fill="auto"/>
            <w:vAlign w:val="bottom"/>
            <w:hideMark/>
          </w:tcPr>
          <w:p w:rsidR="002921DE" w:rsidRPr="000B58F1" w:rsidRDefault="002921DE"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w:t>
            </w:r>
          </w:p>
        </w:tc>
        <w:tc>
          <w:tcPr>
            <w:tcW w:w="1192" w:type="dxa"/>
            <w:tcBorders>
              <w:top w:val="nil"/>
              <w:left w:val="nil"/>
              <w:bottom w:val="single" w:sz="4" w:space="0" w:color="auto"/>
              <w:right w:val="single" w:sz="4" w:space="0" w:color="auto"/>
            </w:tcBorders>
            <w:shd w:val="clear" w:color="auto" w:fill="auto"/>
            <w:vAlign w:val="bottom"/>
          </w:tcPr>
          <w:p w:rsidR="002921DE" w:rsidRPr="000B58F1" w:rsidRDefault="008D1336" w:rsidP="00C15A1D">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234,26</w:t>
            </w:r>
          </w:p>
        </w:tc>
        <w:tc>
          <w:tcPr>
            <w:tcW w:w="994" w:type="dxa"/>
            <w:tcBorders>
              <w:top w:val="nil"/>
              <w:left w:val="nil"/>
              <w:bottom w:val="single" w:sz="4" w:space="0" w:color="auto"/>
              <w:right w:val="single" w:sz="4" w:space="0" w:color="auto"/>
            </w:tcBorders>
            <w:shd w:val="clear" w:color="auto" w:fill="auto"/>
            <w:vAlign w:val="bottom"/>
          </w:tcPr>
          <w:p w:rsidR="002921DE" w:rsidRPr="000B58F1" w:rsidRDefault="00904992"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103,4</w:t>
            </w:r>
          </w:p>
        </w:tc>
        <w:tc>
          <w:tcPr>
            <w:tcW w:w="1225" w:type="dxa"/>
            <w:tcBorders>
              <w:top w:val="nil"/>
              <w:left w:val="nil"/>
              <w:bottom w:val="single" w:sz="4" w:space="0" w:color="auto"/>
              <w:right w:val="single" w:sz="4" w:space="0" w:color="auto"/>
            </w:tcBorders>
            <w:shd w:val="clear" w:color="auto" w:fill="auto"/>
            <w:vAlign w:val="bottom"/>
          </w:tcPr>
          <w:p w:rsidR="002921DE" w:rsidRPr="000B58F1" w:rsidRDefault="00EC4F5A"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138,11</w:t>
            </w:r>
          </w:p>
        </w:tc>
        <w:tc>
          <w:tcPr>
            <w:tcW w:w="1185" w:type="dxa"/>
            <w:tcBorders>
              <w:top w:val="nil"/>
              <w:left w:val="nil"/>
              <w:bottom w:val="single" w:sz="4" w:space="0" w:color="auto"/>
              <w:right w:val="single" w:sz="4" w:space="0" w:color="auto"/>
            </w:tcBorders>
            <w:shd w:val="clear" w:color="auto" w:fill="auto"/>
            <w:vAlign w:val="bottom"/>
          </w:tcPr>
          <w:p w:rsidR="002921DE" w:rsidRPr="000B58F1" w:rsidRDefault="00EC4F5A"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133,56</w:t>
            </w:r>
          </w:p>
        </w:tc>
        <w:tc>
          <w:tcPr>
            <w:tcW w:w="1843" w:type="dxa"/>
            <w:tcBorders>
              <w:top w:val="nil"/>
              <w:left w:val="nil"/>
              <w:bottom w:val="single" w:sz="4" w:space="0" w:color="auto"/>
              <w:right w:val="single" w:sz="4" w:space="0" w:color="auto"/>
            </w:tcBorders>
            <w:shd w:val="clear" w:color="auto" w:fill="auto"/>
            <w:vAlign w:val="bottom"/>
          </w:tcPr>
          <w:p w:rsidR="002921DE" w:rsidRPr="000B58F1" w:rsidRDefault="00EC4F5A"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58,95</w:t>
            </w:r>
          </w:p>
        </w:tc>
      </w:tr>
      <w:tr w:rsidR="002921DE" w:rsidRPr="000B58F1" w:rsidTr="00725E2E">
        <w:trPr>
          <w:trHeight w:val="414"/>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2921DE" w:rsidRPr="000B58F1" w:rsidRDefault="002921DE" w:rsidP="00AA0C78">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32.</w:t>
            </w:r>
          </w:p>
        </w:tc>
        <w:tc>
          <w:tcPr>
            <w:tcW w:w="2351" w:type="dxa"/>
            <w:tcBorders>
              <w:top w:val="nil"/>
              <w:left w:val="nil"/>
              <w:bottom w:val="single" w:sz="4" w:space="0" w:color="auto"/>
              <w:right w:val="single" w:sz="4" w:space="0" w:color="auto"/>
            </w:tcBorders>
            <w:shd w:val="clear" w:color="auto" w:fill="auto"/>
            <w:hideMark/>
          </w:tcPr>
          <w:p w:rsidR="002921DE" w:rsidRPr="000B58F1" w:rsidRDefault="002921DE"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Численность занятых</w:t>
            </w:r>
          </w:p>
        </w:tc>
        <w:tc>
          <w:tcPr>
            <w:tcW w:w="1202" w:type="dxa"/>
            <w:tcBorders>
              <w:top w:val="nil"/>
              <w:left w:val="nil"/>
              <w:bottom w:val="single" w:sz="4" w:space="0" w:color="auto"/>
              <w:right w:val="single" w:sz="4" w:space="0" w:color="auto"/>
            </w:tcBorders>
            <w:shd w:val="clear" w:color="auto" w:fill="auto"/>
            <w:vAlign w:val="bottom"/>
            <w:hideMark/>
          </w:tcPr>
          <w:p w:rsidR="002921DE" w:rsidRPr="000B58F1" w:rsidRDefault="002921DE"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чел.</w:t>
            </w:r>
          </w:p>
        </w:tc>
        <w:tc>
          <w:tcPr>
            <w:tcW w:w="1192" w:type="dxa"/>
            <w:tcBorders>
              <w:top w:val="nil"/>
              <w:left w:val="nil"/>
              <w:bottom w:val="single" w:sz="4" w:space="0" w:color="auto"/>
              <w:right w:val="single" w:sz="4" w:space="0" w:color="auto"/>
            </w:tcBorders>
            <w:shd w:val="clear" w:color="auto" w:fill="auto"/>
            <w:vAlign w:val="bottom"/>
          </w:tcPr>
          <w:p w:rsidR="002921DE" w:rsidRPr="000B58F1" w:rsidRDefault="00904992" w:rsidP="00C15A1D">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3871</w:t>
            </w:r>
          </w:p>
        </w:tc>
        <w:tc>
          <w:tcPr>
            <w:tcW w:w="994" w:type="dxa"/>
            <w:tcBorders>
              <w:top w:val="nil"/>
              <w:left w:val="nil"/>
              <w:bottom w:val="single" w:sz="4" w:space="0" w:color="auto"/>
              <w:right w:val="single" w:sz="4" w:space="0" w:color="auto"/>
            </w:tcBorders>
            <w:shd w:val="clear" w:color="auto" w:fill="auto"/>
            <w:vAlign w:val="bottom"/>
          </w:tcPr>
          <w:p w:rsidR="002921DE" w:rsidRPr="000B58F1" w:rsidRDefault="00904992"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3784</w:t>
            </w:r>
          </w:p>
        </w:tc>
        <w:tc>
          <w:tcPr>
            <w:tcW w:w="1225" w:type="dxa"/>
            <w:tcBorders>
              <w:top w:val="nil"/>
              <w:left w:val="nil"/>
              <w:bottom w:val="single" w:sz="4" w:space="0" w:color="auto"/>
              <w:right w:val="single" w:sz="4" w:space="0" w:color="auto"/>
            </w:tcBorders>
            <w:shd w:val="clear" w:color="auto" w:fill="auto"/>
            <w:vAlign w:val="bottom"/>
          </w:tcPr>
          <w:p w:rsidR="002921DE" w:rsidRPr="000B58F1" w:rsidRDefault="00D0411B"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3756</w:t>
            </w:r>
          </w:p>
        </w:tc>
        <w:tc>
          <w:tcPr>
            <w:tcW w:w="1185" w:type="dxa"/>
            <w:tcBorders>
              <w:top w:val="nil"/>
              <w:left w:val="nil"/>
              <w:bottom w:val="single" w:sz="4" w:space="0" w:color="auto"/>
              <w:right w:val="single" w:sz="4" w:space="0" w:color="auto"/>
            </w:tcBorders>
            <w:shd w:val="clear" w:color="auto" w:fill="auto"/>
            <w:vAlign w:val="bottom"/>
          </w:tcPr>
          <w:p w:rsidR="002921DE" w:rsidRPr="000B58F1" w:rsidRDefault="00D0411B"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99,2</w:t>
            </w:r>
          </w:p>
        </w:tc>
        <w:tc>
          <w:tcPr>
            <w:tcW w:w="1843" w:type="dxa"/>
            <w:tcBorders>
              <w:top w:val="nil"/>
              <w:left w:val="nil"/>
              <w:bottom w:val="single" w:sz="4" w:space="0" w:color="auto"/>
              <w:right w:val="single" w:sz="4" w:space="0" w:color="auto"/>
            </w:tcBorders>
            <w:shd w:val="clear" w:color="auto" w:fill="auto"/>
            <w:vAlign w:val="bottom"/>
          </w:tcPr>
          <w:p w:rsidR="002921DE" w:rsidRPr="000B58F1" w:rsidRDefault="00D0411B"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97,02</w:t>
            </w:r>
          </w:p>
        </w:tc>
      </w:tr>
      <w:tr w:rsidR="003432B5" w:rsidRPr="000B58F1" w:rsidTr="00725E2E">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33</w:t>
            </w:r>
            <w:r w:rsidR="003432B5" w:rsidRPr="000B58F1">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Среднемесячная заработная плата</w:t>
            </w:r>
          </w:p>
        </w:tc>
        <w:tc>
          <w:tcPr>
            <w:tcW w:w="1202"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тыс. рублей</w:t>
            </w:r>
          </w:p>
        </w:tc>
        <w:tc>
          <w:tcPr>
            <w:tcW w:w="1192" w:type="dxa"/>
            <w:tcBorders>
              <w:top w:val="nil"/>
              <w:left w:val="nil"/>
              <w:bottom w:val="single" w:sz="4" w:space="0" w:color="auto"/>
              <w:right w:val="single" w:sz="4" w:space="0" w:color="auto"/>
            </w:tcBorders>
            <w:shd w:val="clear" w:color="auto" w:fill="auto"/>
            <w:vAlign w:val="bottom"/>
          </w:tcPr>
          <w:p w:rsidR="003432B5" w:rsidRPr="000B58F1" w:rsidRDefault="00904992"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90,7</w:t>
            </w:r>
          </w:p>
        </w:tc>
        <w:tc>
          <w:tcPr>
            <w:tcW w:w="994" w:type="dxa"/>
            <w:tcBorders>
              <w:top w:val="nil"/>
              <w:left w:val="nil"/>
              <w:bottom w:val="single" w:sz="4" w:space="0" w:color="auto"/>
              <w:right w:val="single" w:sz="4" w:space="0" w:color="auto"/>
            </w:tcBorders>
            <w:shd w:val="clear" w:color="auto" w:fill="auto"/>
            <w:vAlign w:val="bottom"/>
          </w:tcPr>
          <w:p w:rsidR="003432B5" w:rsidRPr="000B58F1" w:rsidRDefault="00904992"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114,0</w:t>
            </w:r>
          </w:p>
        </w:tc>
        <w:tc>
          <w:tcPr>
            <w:tcW w:w="1225" w:type="dxa"/>
            <w:tcBorders>
              <w:top w:val="nil"/>
              <w:left w:val="nil"/>
              <w:bottom w:val="single" w:sz="4" w:space="0" w:color="auto"/>
              <w:right w:val="single" w:sz="4" w:space="0" w:color="auto"/>
            </w:tcBorders>
            <w:shd w:val="clear" w:color="auto" w:fill="auto"/>
            <w:vAlign w:val="bottom"/>
          </w:tcPr>
          <w:p w:rsidR="003432B5" w:rsidRPr="000B58F1" w:rsidRDefault="00D0411B"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105,3</w:t>
            </w:r>
            <w:r w:rsidR="00904992" w:rsidRPr="000B58F1">
              <w:rPr>
                <w:rFonts w:ascii="Times New Roman" w:eastAsia="Times New Roman" w:hAnsi="Times New Roman" w:cs="Times New Roman"/>
                <w:color w:val="000000" w:themeColor="text1"/>
                <w:sz w:val="20"/>
                <w:szCs w:val="20"/>
              </w:rPr>
              <w:t xml:space="preserve">                                                                                                                                                                                                               </w:t>
            </w:r>
          </w:p>
        </w:tc>
        <w:tc>
          <w:tcPr>
            <w:tcW w:w="1185" w:type="dxa"/>
            <w:tcBorders>
              <w:top w:val="nil"/>
              <w:left w:val="nil"/>
              <w:bottom w:val="single" w:sz="4" w:space="0" w:color="auto"/>
              <w:right w:val="single" w:sz="4" w:space="0" w:color="auto"/>
            </w:tcBorders>
            <w:shd w:val="clear" w:color="auto" w:fill="auto"/>
            <w:vAlign w:val="bottom"/>
          </w:tcPr>
          <w:p w:rsidR="003432B5" w:rsidRPr="000B58F1" w:rsidRDefault="00D0411B"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92,1</w:t>
            </w:r>
          </w:p>
        </w:tc>
        <w:tc>
          <w:tcPr>
            <w:tcW w:w="1843" w:type="dxa"/>
            <w:tcBorders>
              <w:top w:val="nil"/>
              <w:left w:val="nil"/>
              <w:bottom w:val="single" w:sz="4" w:space="0" w:color="auto"/>
              <w:right w:val="single" w:sz="4" w:space="0" w:color="auto"/>
            </w:tcBorders>
            <w:shd w:val="clear" w:color="auto" w:fill="auto"/>
            <w:vAlign w:val="bottom"/>
          </w:tcPr>
          <w:p w:rsidR="003432B5" w:rsidRPr="000B58F1" w:rsidRDefault="00D0411B"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116,1</w:t>
            </w:r>
          </w:p>
        </w:tc>
      </w:tr>
      <w:tr w:rsidR="003432B5" w:rsidRPr="000B58F1"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 </w:t>
            </w:r>
          </w:p>
        </w:tc>
        <w:tc>
          <w:tcPr>
            <w:tcW w:w="9992" w:type="dxa"/>
            <w:gridSpan w:val="7"/>
            <w:tcBorders>
              <w:top w:val="single" w:sz="4" w:space="0" w:color="auto"/>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Рынок труда и заработная плата</w:t>
            </w:r>
          </w:p>
        </w:tc>
      </w:tr>
      <w:tr w:rsidR="003432B5" w:rsidRPr="000B58F1" w:rsidTr="008D1336">
        <w:trPr>
          <w:trHeight w:val="12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34</w:t>
            </w:r>
            <w:r w:rsidR="003432B5" w:rsidRPr="000B58F1">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 xml:space="preserve">Среднемесячная номинальная начисленная заработная плата работников крупных и средних предприятий  </w:t>
            </w:r>
          </w:p>
        </w:tc>
        <w:tc>
          <w:tcPr>
            <w:tcW w:w="1202"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тыс. руб.</w:t>
            </w:r>
          </w:p>
        </w:tc>
        <w:tc>
          <w:tcPr>
            <w:tcW w:w="1192" w:type="dxa"/>
            <w:tcBorders>
              <w:top w:val="nil"/>
              <w:left w:val="nil"/>
              <w:bottom w:val="single" w:sz="4" w:space="0" w:color="auto"/>
              <w:right w:val="single" w:sz="4" w:space="0" w:color="auto"/>
            </w:tcBorders>
            <w:shd w:val="clear" w:color="auto" w:fill="auto"/>
            <w:vAlign w:val="bottom"/>
          </w:tcPr>
          <w:p w:rsidR="003432B5" w:rsidRPr="000B58F1" w:rsidRDefault="008D1336"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78,0</w:t>
            </w:r>
          </w:p>
        </w:tc>
        <w:tc>
          <w:tcPr>
            <w:tcW w:w="994" w:type="dxa"/>
            <w:tcBorders>
              <w:top w:val="nil"/>
              <w:left w:val="nil"/>
              <w:bottom w:val="single" w:sz="4" w:space="0" w:color="auto"/>
              <w:right w:val="single" w:sz="4" w:space="0" w:color="auto"/>
            </w:tcBorders>
            <w:shd w:val="clear" w:color="auto" w:fill="auto"/>
            <w:vAlign w:val="bottom"/>
          </w:tcPr>
          <w:p w:rsidR="003432B5" w:rsidRPr="000B58F1" w:rsidRDefault="00D0411B"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91,1</w:t>
            </w:r>
          </w:p>
        </w:tc>
        <w:tc>
          <w:tcPr>
            <w:tcW w:w="1225" w:type="dxa"/>
            <w:tcBorders>
              <w:top w:val="nil"/>
              <w:left w:val="nil"/>
              <w:bottom w:val="single" w:sz="4" w:space="0" w:color="auto"/>
              <w:right w:val="single" w:sz="4" w:space="0" w:color="auto"/>
            </w:tcBorders>
            <w:shd w:val="clear" w:color="auto" w:fill="auto"/>
            <w:vAlign w:val="bottom"/>
          </w:tcPr>
          <w:p w:rsidR="003432B5" w:rsidRPr="000B58F1" w:rsidRDefault="00D0411B"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90,3</w:t>
            </w:r>
          </w:p>
        </w:tc>
        <w:tc>
          <w:tcPr>
            <w:tcW w:w="1185" w:type="dxa"/>
            <w:tcBorders>
              <w:top w:val="nil"/>
              <w:left w:val="nil"/>
              <w:bottom w:val="single" w:sz="4" w:space="0" w:color="auto"/>
              <w:right w:val="single" w:sz="4" w:space="0" w:color="auto"/>
            </w:tcBorders>
            <w:shd w:val="clear" w:color="auto" w:fill="auto"/>
            <w:vAlign w:val="bottom"/>
          </w:tcPr>
          <w:p w:rsidR="003432B5" w:rsidRPr="000B58F1" w:rsidRDefault="002C3F47"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99,12</w:t>
            </w:r>
          </w:p>
        </w:tc>
        <w:tc>
          <w:tcPr>
            <w:tcW w:w="1843" w:type="dxa"/>
            <w:tcBorders>
              <w:top w:val="nil"/>
              <w:left w:val="nil"/>
              <w:bottom w:val="single" w:sz="4" w:space="0" w:color="auto"/>
              <w:right w:val="single" w:sz="4" w:space="0" w:color="auto"/>
            </w:tcBorders>
            <w:shd w:val="clear" w:color="auto" w:fill="auto"/>
            <w:vAlign w:val="bottom"/>
          </w:tcPr>
          <w:p w:rsidR="003432B5" w:rsidRPr="000B58F1" w:rsidRDefault="002C3F47"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115,76</w:t>
            </w:r>
          </w:p>
        </w:tc>
      </w:tr>
      <w:tr w:rsidR="003432B5" w:rsidRPr="000B58F1" w:rsidTr="00F11431">
        <w:trPr>
          <w:trHeight w:val="12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35</w:t>
            </w:r>
            <w:r w:rsidR="003432B5" w:rsidRPr="000B58F1">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Численность не занятых трудовой деятельностью  граждан,  ищущих работу и зарегистрированных в службе занятости</w:t>
            </w:r>
          </w:p>
        </w:tc>
        <w:tc>
          <w:tcPr>
            <w:tcW w:w="1202"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чел.</w:t>
            </w:r>
          </w:p>
        </w:tc>
        <w:tc>
          <w:tcPr>
            <w:tcW w:w="1192" w:type="dxa"/>
            <w:tcBorders>
              <w:top w:val="nil"/>
              <w:left w:val="nil"/>
              <w:bottom w:val="single" w:sz="4" w:space="0" w:color="auto"/>
              <w:right w:val="single" w:sz="4" w:space="0" w:color="auto"/>
            </w:tcBorders>
            <w:shd w:val="clear" w:color="auto" w:fill="auto"/>
            <w:vAlign w:val="bottom"/>
          </w:tcPr>
          <w:p w:rsidR="003432B5" w:rsidRPr="000B58F1" w:rsidRDefault="008D1336" w:rsidP="00871AEC">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348</w:t>
            </w:r>
          </w:p>
        </w:tc>
        <w:tc>
          <w:tcPr>
            <w:tcW w:w="994" w:type="dxa"/>
            <w:tcBorders>
              <w:top w:val="nil"/>
              <w:left w:val="nil"/>
              <w:bottom w:val="single" w:sz="4" w:space="0" w:color="auto"/>
              <w:right w:val="single" w:sz="4" w:space="0" w:color="auto"/>
            </w:tcBorders>
            <w:shd w:val="clear" w:color="auto" w:fill="auto"/>
            <w:vAlign w:val="bottom"/>
          </w:tcPr>
          <w:p w:rsidR="003432B5" w:rsidRPr="000B58F1" w:rsidRDefault="008536CE" w:rsidP="00871AEC">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278</w:t>
            </w:r>
          </w:p>
        </w:tc>
        <w:tc>
          <w:tcPr>
            <w:tcW w:w="1225" w:type="dxa"/>
            <w:tcBorders>
              <w:top w:val="nil"/>
              <w:left w:val="nil"/>
              <w:bottom w:val="single" w:sz="4" w:space="0" w:color="auto"/>
              <w:right w:val="single" w:sz="4" w:space="0" w:color="auto"/>
            </w:tcBorders>
            <w:shd w:val="clear" w:color="auto" w:fill="auto"/>
            <w:vAlign w:val="bottom"/>
          </w:tcPr>
          <w:p w:rsidR="003432B5" w:rsidRPr="000B58F1" w:rsidRDefault="008536CE" w:rsidP="00871AEC">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286</w:t>
            </w:r>
          </w:p>
        </w:tc>
        <w:tc>
          <w:tcPr>
            <w:tcW w:w="1185" w:type="dxa"/>
            <w:tcBorders>
              <w:top w:val="nil"/>
              <w:left w:val="nil"/>
              <w:bottom w:val="single" w:sz="4" w:space="0" w:color="auto"/>
              <w:right w:val="single" w:sz="4" w:space="0" w:color="auto"/>
            </w:tcBorders>
            <w:shd w:val="clear" w:color="auto" w:fill="auto"/>
            <w:vAlign w:val="bottom"/>
          </w:tcPr>
          <w:p w:rsidR="003432B5" w:rsidRPr="000B58F1" w:rsidRDefault="008536CE"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102,87</w:t>
            </w:r>
          </w:p>
        </w:tc>
        <w:tc>
          <w:tcPr>
            <w:tcW w:w="1843" w:type="dxa"/>
            <w:tcBorders>
              <w:top w:val="nil"/>
              <w:left w:val="nil"/>
              <w:bottom w:val="single" w:sz="4" w:space="0" w:color="auto"/>
              <w:right w:val="single" w:sz="4" w:space="0" w:color="auto"/>
            </w:tcBorders>
            <w:shd w:val="clear" w:color="auto" w:fill="auto"/>
            <w:vAlign w:val="bottom"/>
          </w:tcPr>
          <w:p w:rsidR="003432B5" w:rsidRPr="000B58F1" w:rsidRDefault="008536CE"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82,18</w:t>
            </w:r>
          </w:p>
        </w:tc>
      </w:tr>
      <w:tr w:rsidR="003432B5" w:rsidRPr="000B58F1" w:rsidTr="00725E2E">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36</w:t>
            </w:r>
            <w:r w:rsidR="003432B5" w:rsidRPr="000B58F1">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Численность официально зарегистрированных безработных</w:t>
            </w:r>
          </w:p>
        </w:tc>
        <w:tc>
          <w:tcPr>
            <w:tcW w:w="1202"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чел.</w:t>
            </w:r>
          </w:p>
        </w:tc>
        <w:tc>
          <w:tcPr>
            <w:tcW w:w="1192" w:type="dxa"/>
            <w:tcBorders>
              <w:top w:val="nil"/>
              <w:left w:val="nil"/>
              <w:bottom w:val="single" w:sz="4" w:space="0" w:color="auto"/>
              <w:right w:val="single" w:sz="4" w:space="0" w:color="auto"/>
            </w:tcBorders>
            <w:shd w:val="clear" w:color="auto" w:fill="auto"/>
            <w:vAlign w:val="bottom"/>
          </w:tcPr>
          <w:p w:rsidR="003432B5" w:rsidRPr="000B58F1" w:rsidRDefault="008D1336"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289</w:t>
            </w:r>
          </w:p>
        </w:tc>
        <w:tc>
          <w:tcPr>
            <w:tcW w:w="994" w:type="dxa"/>
            <w:tcBorders>
              <w:top w:val="nil"/>
              <w:left w:val="nil"/>
              <w:bottom w:val="single" w:sz="4" w:space="0" w:color="auto"/>
              <w:right w:val="single" w:sz="4" w:space="0" w:color="auto"/>
            </w:tcBorders>
            <w:shd w:val="clear" w:color="auto" w:fill="auto"/>
            <w:vAlign w:val="bottom"/>
          </w:tcPr>
          <w:p w:rsidR="003432B5" w:rsidRPr="000B58F1" w:rsidRDefault="008536CE"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230</w:t>
            </w:r>
          </w:p>
        </w:tc>
        <w:tc>
          <w:tcPr>
            <w:tcW w:w="1225" w:type="dxa"/>
            <w:tcBorders>
              <w:top w:val="nil"/>
              <w:left w:val="nil"/>
              <w:bottom w:val="single" w:sz="4" w:space="0" w:color="auto"/>
              <w:right w:val="single" w:sz="4" w:space="0" w:color="auto"/>
            </w:tcBorders>
            <w:shd w:val="clear" w:color="auto" w:fill="auto"/>
            <w:vAlign w:val="bottom"/>
          </w:tcPr>
          <w:p w:rsidR="003432B5" w:rsidRPr="000B58F1" w:rsidRDefault="008536CE"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244</w:t>
            </w:r>
          </w:p>
        </w:tc>
        <w:tc>
          <w:tcPr>
            <w:tcW w:w="1185" w:type="dxa"/>
            <w:tcBorders>
              <w:top w:val="nil"/>
              <w:left w:val="nil"/>
              <w:bottom w:val="single" w:sz="4" w:space="0" w:color="auto"/>
              <w:right w:val="single" w:sz="4" w:space="0" w:color="auto"/>
            </w:tcBorders>
            <w:shd w:val="clear" w:color="auto" w:fill="auto"/>
            <w:vAlign w:val="bottom"/>
          </w:tcPr>
          <w:p w:rsidR="003432B5" w:rsidRPr="000B58F1" w:rsidRDefault="008536CE"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106,08</w:t>
            </w:r>
          </w:p>
        </w:tc>
        <w:tc>
          <w:tcPr>
            <w:tcW w:w="1843" w:type="dxa"/>
            <w:tcBorders>
              <w:top w:val="nil"/>
              <w:left w:val="nil"/>
              <w:bottom w:val="single" w:sz="4" w:space="0" w:color="auto"/>
              <w:right w:val="single" w:sz="4" w:space="0" w:color="auto"/>
            </w:tcBorders>
            <w:shd w:val="clear" w:color="auto" w:fill="auto"/>
            <w:vAlign w:val="bottom"/>
          </w:tcPr>
          <w:p w:rsidR="003432B5" w:rsidRPr="000B58F1" w:rsidRDefault="008536CE"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84,42</w:t>
            </w:r>
          </w:p>
        </w:tc>
      </w:tr>
      <w:tr w:rsidR="003432B5" w:rsidRPr="000B58F1"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37</w:t>
            </w:r>
            <w:r w:rsidR="003432B5" w:rsidRPr="000B58F1">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 xml:space="preserve">Количество заявленных вакансий </w:t>
            </w:r>
          </w:p>
        </w:tc>
        <w:tc>
          <w:tcPr>
            <w:tcW w:w="1202"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ед.</w:t>
            </w:r>
          </w:p>
        </w:tc>
        <w:tc>
          <w:tcPr>
            <w:tcW w:w="1192" w:type="dxa"/>
            <w:tcBorders>
              <w:top w:val="nil"/>
              <w:left w:val="nil"/>
              <w:bottom w:val="single" w:sz="4" w:space="0" w:color="auto"/>
              <w:right w:val="single" w:sz="4" w:space="0" w:color="auto"/>
            </w:tcBorders>
            <w:shd w:val="clear" w:color="auto" w:fill="auto"/>
            <w:vAlign w:val="bottom"/>
          </w:tcPr>
          <w:p w:rsidR="003432B5" w:rsidRPr="000B58F1" w:rsidRDefault="008D1336"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1127</w:t>
            </w:r>
          </w:p>
        </w:tc>
        <w:tc>
          <w:tcPr>
            <w:tcW w:w="994" w:type="dxa"/>
            <w:tcBorders>
              <w:top w:val="nil"/>
              <w:left w:val="nil"/>
              <w:bottom w:val="single" w:sz="4" w:space="0" w:color="auto"/>
              <w:right w:val="single" w:sz="4" w:space="0" w:color="auto"/>
            </w:tcBorders>
            <w:shd w:val="clear" w:color="auto" w:fill="auto"/>
            <w:vAlign w:val="bottom"/>
          </w:tcPr>
          <w:p w:rsidR="003432B5" w:rsidRPr="000B58F1" w:rsidRDefault="008536CE"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1018</w:t>
            </w:r>
          </w:p>
        </w:tc>
        <w:tc>
          <w:tcPr>
            <w:tcW w:w="1225" w:type="dxa"/>
            <w:tcBorders>
              <w:top w:val="nil"/>
              <w:left w:val="nil"/>
              <w:bottom w:val="single" w:sz="4" w:space="0" w:color="auto"/>
              <w:right w:val="single" w:sz="4" w:space="0" w:color="auto"/>
            </w:tcBorders>
            <w:shd w:val="clear" w:color="auto" w:fill="auto"/>
            <w:vAlign w:val="bottom"/>
          </w:tcPr>
          <w:p w:rsidR="003432B5" w:rsidRPr="000B58F1" w:rsidRDefault="008536CE"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1242</w:t>
            </w:r>
          </w:p>
        </w:tc>
        <w:tc>
          <w:tcPr>
            <w:tcW w:w="1185" w:type="dxa"/>
            <w:tcBorders>
              <w:top w:val="nil"/>
              <w:left w:val="nil"/>
              <w:bottom w:val="single" w:sz="4" w:space="0" w:color="auto"/>
              <w:right w:val="single" w:sz="4" w:space="0" w:color="auto"/>
            </w:tcBorders>
            <w:shd w:val="clear" w:color="auto" w:fill="auto"/>
            <w:vAlign w:val="bottom"/>
          </w:tcPr>
          <w:p w:rsidR="003432B5" w:rsidRPr="000B58F1" w:rsidRDefault="008536CE" w:rsidP="00E26E9A">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122,00</w:t>
            </w:r>
          </w:p>
        </w:tc>
        <w:tc>
          <w:tcPr>
            <w:tcW w:w="1843" w:type="dxa"/>
            <w:tcBorders>
              <w:top w:val="nil"/>
              <w:left w:val="nil"/>
              <w:bottom w:val="single" w:sz="4" w:space="0" w:color="auto"/>
              <w:right w:val="single" w:sz="4" w:space="0" w:color="auto"/>
            </w:tcBorders>
            <w:shd w:val="clear" w:color="auto" w:fill="auto"/>
            <w:vAlign w:val="bottom"/>
          </w:tcPr>
          <w:p w:rsidR="003432B5" w:rsidRPr="000B58F1" w:rsidRDefault="008536CE"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110,20</w:t>
            </w:r>
          </w:p>
        </w:tc>
      </w:tr>
      <w:tr w:rsidR="003432B5" w:rsidRPr="000B58F1" w:rsidTr="00725E2E">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38</w:t>
            </w:r>
            <w:r w:rsidR="003432B5" w:rsidRPr="000B58F1">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 xml:space="preserve">Уровень зарегистрированной безработицы к трудоспособному </w:t>
            </w:r>
            <w:r w:rsidRPr="000B58F1">
              <w:rPr>
                <w:rFonts w:ascii="Times New Roman" w:eastAsia="Times New Roman" w:hAnsi="Times New Roman" w:cs="Times New Roman"/>
                <w:color w:val="000000" w:themeColor="text1"/>
                <w:sz w:val="20"/>
                <w:szCs w:val="20"/>
              </w:rPr>
              <w:lastRenderedPageBreak/>
              <w:t>населению</w:t>
            </w:r>
          </w:p>
        </w:tc>
        <w:tc>
          <w:tcPr>
            <w:tcW w:w="1202"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lastRenderedPageBreak/>
              <w:t>%</w:t>
            </w:r>
          </w:p>
        </w:tc>
        <w:tc>
          <w:tcPr>
            <w:tcW w:w="1192" w:type="dxa"/>
            <w:tcBorders>
              <w:top w:val="nil"/>
              <w:left w:val="nil"/>
              <w:bottom w:val="single" w:sz="4" w:space="0" w:color="auto"/>
              <w:right w:val="single" w:sz="4" w:space="0" w:color="auto"/>
            </w:tcBorders>
            <w:shd w:val="clear" w:color="auto" w:fill="auto"/>
            <w:vAlign w:val="bottom"/>
          </w:tcPr>
          <w:p w:rsidR="003432B5" w:rsidRPr="000B58F1" w:rsidRDefault="008D1336"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1,41</w:t>
            </w:r>
          </w:p>
        </w:tc>
        <w:tc>
          <w:tcPr>
            <w:tcW w:w="994" w:type="dxa"/>
            <w:tcBorders>
              <w:top w:val="nil"/>
              <w:left w:val="nil"/>
              <w:bottom w:val="single" w:sz="4" w:space="0" w:color="auto"/>
              <w:right w:val="single" w:sz="4" w:space="0" w:color="auto"/>
            </w:tcBorders>
            <w:shd w:val="clear" w:color="auto" w:fill="auto"/>
            <w:vAlign w:val="bottom"/>
          </w:tcPr>
          <w:p w:rsidR="003432B5" w:rsidRPr="000B58F1" w:rsidRDefault="008536CE"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1,1</w:t>
            </w:r>
          </w:p>
        </w:tc>
        <w:tc>
          <w:tcPr>
            <w:tcW w:w="1225" w:type="dxa"/>
            <w:tcBorders>
              <w:top w:val="nil"/>
              <w:left w:val="nil"/>
              <w:bottom w:val="single" w:sz="4" w:space="0" w:color="auto"/>
              <w:right w:val="single" w:sz="4" w:space="0" w:color="auto"/>
            </w:tcBorders>
            <w:shd w:val="clear" w:color="auto" w:fill="auto"/>
            <w:vAlign w:val="bottom"/>
          </w:tcPr>
          <w:p w:rsidR="003432B5" w:rsidRPr="000B58F1" w:rsidRDefault="008536CE"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1,3</w:t>
            </w:r>
          </w:p>
        </w:tc>
        <w:tc>
          <w:tcPr>
            <w:tcW w:w="1185" w:type="dxa"/>
            <w:tcBorders>
              <w:top w:val="nil"/>
              <w:left w:val="nil"/>
              <w:bottom w:val="single" w:sz="4" w:space="0" w:color="auto"/>
              <w:right w:val="single" w:sz="4" w:space="0" w:color="auto"/>
            </w:tcBorders>
            <w:shd w:val="clear" w:color="auto" w:fill="auto"/>
            <w:vAlign w:val="bottom"/>
          </w:tcPr>
          <w:p w:rsidR="003432B5" w:rsidRPr="000B58F1" w:rsidRDefault="008536CE" w:rsidP="003432B5">
            <w:pPr>
              <w:spacing w:after="0" w:line="240" w:lineRule="auto"/>
              <w:jc w:val="right"/>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118,18</w:t>
            </w:r>
          </w:p>
        </w:tc>
        <w:tc>
          <w:tcPr>
            <w:tcW w:w="1843" w:type="dxa"/>
            <w:tcBorders>
              <w:top w:val="nil"/>
              <w:left w:val="nil"/>
              <w:bottom w:val="single" w:sz="4" w:space="0" w:color="auto"/>
              <w:right w:val="single" w:sz="4" w:space="0" w:color="auto"/>
            </w:tcBorders>
            <w:shd w:val="clear" w:color="auto" w:fill="auto"/>
            <w:vAlign w:val="bottom"/>
          </w:tcPr>
          <w:p w:rsidR="003432B5" w:rsidRPr="000B58F1" w:rsidRDefault="008536CE"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92,20</w:t>
            </w:r>
          </w:p>
        </w:tc>
      </w:tr>
      <w:tr w:rsidR="003432B5" w:rsidRPr="000B58F1"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lastRenderedPageBreak/>
              <w:t> </w:t>
            </w:r>
          </w:p>
        </w:tc>
        <w:tc>
          <w:tcPr>
            <w:tcW w:w="9992" w:type="dxa"/>
            <w:gridSpan w:val="7"/>
            <w:tcBorders>
              <w:top w:val="single" w:sz="4" w:space="0" w:color="auto"/>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Здравоохранение</w:t>
            </w:r>
          </w:p>
        </w:tc>
      </w:tr>
      <w:tr w:rsidR="003432B5" w:rsidRPr="000B58F1" w:rsidTr="00725E2E">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39</w:t>
            </w:r>
            <w:r w:rsidR="003432B5" w:rsidRPr="000B58F1">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Младенческая смертность на 1 тыс. родившихся</w:t>
            </w:r>
          </w:p>
        </w:tc>
        <w:tc>
          <w:tcPr>
            <w:tcW w:w="1202" w:type="dxa"/>
            <w:tcBorders>
              <w:top w:val="nil"/>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чел.</w:t>
            </w:r>
          </w:p>
        </w:tc>
        <w:tc>
          <w:tcPr>
            <w:tcW w:w="1192" w:type="dxa"/>
            <w:tcBorders>
              <w:top w:val="nil"/>
              <w:left w:val="nil"/>
              <w:bottom w:val="single" w:sz="4" w:space="0" w:color="auto"/>
              <w:right w:val="single" w:sz="4" w:space="0" w:color="auto"/>
            </w:tcBorders>
            <w:shd w:val="clear" w:color="auto" w:fill="auto"/>
            <w:vAlign w:val="center"/>
            <w:hideMark/>
          </w:tcPr>
          <w:p w:rsidR="003432B5" w:rsidRPr="000B58F1" w:rsidRDefault="008D1336" w:rsidP="006A0E0C">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w:t>
            </w:r>
            <w:r w:rsidR="002246D5" w:rsidRPr="000B58F1">
              <w:rPr>
                <w:rFonts w:ascii="Times New Roman" w:eastAsia="Times New Roman" w:hAnsi="Times New Roman" w:cs="Times New Roman"/>
                <w:color w:val="000000" w:themeColor="text1"/>
                <w:sz w:val="20"/>
                <w:szCs w:val="20"/>
              </w:rPr>
              <w:t>(15,4)</w:t>
            </w:r>
          </w:p>
        </w:tc>
        <w:tc>
          <w:tcPr>
            <w:tcW w:w="994" w:type="dxa"/>
            <w:tcBorders>
              <w:top w:val="nil"/>
              <w:left w:val="nil"/>
              <w:bottom w:val="single" w:sz="4" w:space="0" w:color="auto"/>
              <w:right w:val="single" w:sz="4" w:space="0" w:color="auto"/>
            </w:tcBorders>
            <w:shd w:val="clear" w:color="auto" w:fill="auto"/>
            <w:vAlign w:val="center"/>
            <w:hideMark/>
          </w:tcPr>
          <w:p w:rsidR="003432B5" w:rsidRPr="000B58F1" w:rsidRDefault="002246D5" w:rsidP="006A0E0C">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0</w:t>
            </w:r>
          </w:p>
        </w:tc>
        <w:tc>
          <w:tcPr>
            <w:tcW w:w="1225" w:type="dxa"/>
            <w:tcBorders>
              <w:top w:val="nil"/>
              <w:left w:val="nil"/>
              <w:bottom w:val="single" w:sz="4" w:space="0" w:color="auto"/>
              <w:right w:val="single" w:sz="4" w:space="0" w:color="auto"/>
            </w:tcBorders>
            <w:shd w:val="clear" w:color="auto" w:fill="auto"/>
            <w:vAlign w:val="center"/>
            <w:hideMark/>
          </w:tcPr>
          <w:p w:rsidR="003432B5" w:rsidRPr="000B58F1" w:rsidRDefault="002246D5" w:rsidP="006A0E0C">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2(15,7)</w:t>
            </w:r>
          </w:p>
        </w:tc>
        <w:tc>
          <w:tcPr>
            <w:tcW w:w="1185" w:type="dxa"/>
            <w:tcBorders>
              <w:top w:val="nil"/>
              <w:left w:val="nil"/>
              <w:bottom w:val="single" w:sz="4" w:space="0" w:color="auto"/>
              <w:right w:val="single" w:sz="4" w:space="0" w:color="auto"/>
            </w:tcBorders>
            <w:shd w:val="clear" w:color="auto" w:fill="auto"/>
            <w:vAlign w:val="center"/>
            <w:hideMark/>
          </w:tcPr>
          <w:p w:rsidR="003432B5" w:rsidRPr="000B58F1" w:rsidRDefault="002C3F47" w:rsidP="006A0E0C">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w:t>
            </w:r>
          </w:p>
        </w:tc>
        <w:tc>
          <w:tcPr>
            <w:tcW w:w="1843" w:type="dxa"/>
            <w:tcBorders>
              <w:top w:val="nil"/>
              <w:left w:val="nil"/>
              <w:bottom w:val="single" w:sz="4" w:space="0" w:color="auto"/>
              <w:right w:val="single" w:sz="4" w:space="0" w:color="auto"/>
            </w:tcBorders>
            <w:shd w:val="clear" w:color="auto" w:fill="auto"/>
            <w:vAlign w:val="center"/>
            <w:hideMark/>
          </w:tcPr>
          <w:p w:rsidR="003432B5" w:rsidRPr="000B58F1" w:rsidRDefault="002246D5" w:rsidP="006A0E0C">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200</w:t>
            </w:r>
          </w:p>
        </w:tc>
      </w:tr>
      <w:tr w:rsidR="003432B5" w:rsidRPr="000B58F1" w:rsidTr="00725E2E">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 </w:t>
            </w:r>
            <w:r w:rsidR="00AA0C78" w:rsidRPr="000B58F1">
              <w:rPr>
                <w:rFonts w:ascii="Times New Roman" w:eastAsia="Times New Roman" w:hAnsi="Times New Roman" w:cs="Times New Roman"/>
                <w:color w:val="000000" w:themeColor="text1"/>
                <w:sz w:val="20"/>
                <w:szCs w:val="20"/>
              </w:rPr>
              <w:t>40.</w:t>
            </w:r>
          </w:p>
        </w:tc>
        <w:tc>
          <w:tcPr>
            <w:tcW w:w="2351" w:type="dxa"/>
            <w:tcBorders>
              <w:top w:val="nil"/>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Материнская смертность на 100 тыс. детей, родившихся живыми</w:t>
            </w:r>
          </w:p>
        </w:tc>
        <w:tc>
          <w:tcPr>
            <w:tcW w:w="1202"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чел.</w:t>
            </w:r>
          </w:p>
        </w:tc>
        <w:tc>
          <w:tcPr>
            <w:tcW w:w="1192" w:type="dxa"/>
            <w:tcBorders>
              <w:top w:val="nil"/>
              <w:left w:val="nil"/>
              <w:bottom w:val="single" w:sz="4" w:space="0" w:color="auto"/>
              <w:right w:val="single" w:sz="4" w:space="0" w:color="auto"/>
            </w:tcBorders>
            <w:shd w:val="clear" w:color="auto" w:fill="auto"/>
            <w:vAlign w:val="center"/>
            <w:hideMark/>
          </w:tcPr>
          <w:p w:rsidR="003432B5" w:rsidRPr="000B58F1" w:rsidRDefault="003432B5" w:rsidP="006A0E0C">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0</w:t>
            </w:r>
          </w:p>
        </w:tc>
        <w:tc>
          <w:tcPr>
            <w:tcW w:w="994" w:type="dxa"/>
            <w:tcBorders>
              <w:top w:val="nil"/>
              <w:left w:val="nil"/>
              <w:bottom w:val="single" w:sz="4" w:space="0" w:color="auto"/>
              <w:right w:val="single" w:sz="4" w:space="0" w:color="auto"/>
            </w:tcBorders>
            <w:shd w:val="clear" w:color="auto" w:fill="auto"/>
            <w:vAlign w:val="center"/>
            <w:hideMark/>
          </w:tcPr>
          <w:p w:rsidR="003432B5" w:rsidRPr="000B58F1" w:rsidRDefault="0042763A" w:rsidP="006A0E0C">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0</w:t>
            </w:r>
          </w:p>
        </w:tc>
        <w:tc>
          <w:tcPr>
            <w:tcW w:w="1225" w:type="dxa"/>
            <w:tcBorders>
              <w:top w:val="nil"/>
              <w:left w:val="nil"/>
              <w:bottom w:val="single" w:sz="4" w:space="0" w:color="auto"/>
              <w:right w:val="single" w:sz="4" w:space="0" w:color="auto"/>
            </w:tcBorders>
            <w:shd w:val="clear" w:color="auto" w:fill="auto"/>
            <w:vAlign w:val="center"/>
            <w:hideMark/>
          </w:tcPr>
          <w:p w:rsidR="003432B5" w:rsidRPr="000B58F1" w:rsidRDefault="003432B5" w:rsidP="006A0E0C">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0</w:t>
            </w:r>
          </w:p>
        </w:tc>
        <w:tc>
          <w:tcPr>
            <w:tcW w:w="1185" w:type="dxa"/>
            <w:tcBorders>
              <w:top w:val="nil"/>
              <w:left w:val="nil"/>
              <w:bottom w:val="single" w:sz="4" w:space="0" w:color="auto"/>
              <w:right w:val="single" w:sz="4" w:space="0" w:color="auto"/>
            </w:tcBorders>
            <w:shd w:val="clear" w:color="auto" w:fill="auto"/>
            <w:vAlign w:val="center"/>
            <w:hideMark/>
          </w:tcPr>
          <w:p w:rsidR="003432B5" w:rsidRPr="000B58F1" w:rsidRDefault="002246D5" w:rsidP="006A0E0C">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0</w:t>
            </w:r>
          </w:p>
        </w:tc>
        <w:tc>
          <w:tcPr>
            <w:tcW w:w="1843" w:type="dxa"/>
            <w:tcBorders>
              <w:top w:val="nil"/>
              <w:left w:val="nil"/>
              <w:bottom w:val="single" w:sz="4" w:space="0" w:color="auto"/>
              <w:right w:val="single" w:sz="4" w:space="0" w:color="auto"/>
            </w:tcBorders>
            <w:shd w:val="clear" w:color="auto" w:fill="auto"/>
            <w:vAlign w:val="center"/>
            <w:hideMark/>
          </w:tcPr>
          <w:p w:rsidR="003432B5" w:rsidRPr="000B58F1" w:rsidRDefault="002246D5" w:rsidP="006A0E0C">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0</w:t>
            </w:r>
          </w:p>
        </w:tc>
      </w:tr>
      <w:tr w:rsidR="003432B5" w:rsidRPr="000B58F1"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 </w:t>
            </w:r>
          </w:p>
        </w:tc>
        <w:tc>
          <w:tcPr>
            <w:tcW w:w="9992" w:type="dxa"/>
            <w:gridSpan w:val="7"/>
            <w:tcBorders>
              <w:top w:val="single" w:sz="4" w:space="0" w:color="auto"/>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Образование</w:t>
            </w:r>
          </w:p>
        </w:tc>
      </w:tr>
      <w:tr w:rsidR="003432B5" w:rsidRPr="000B58F1" w:rsidTr="008D1336">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41.</w:t>
            </w:r>
          </w:p>
        </w:tc>
        <w:tc>
          <w:tcPr>
            <w:tcW w:w="2351" w:type="dxa"/>
            <w:tcBorders>
              <w:top w:val="nil"/>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Охват детей дошкольным образованием</w:t>
            </w:r>
          </w:p>
        </w:tc>
        <w:tc>
          <w:tcPr>
            <w:tcW w:w="1202" w:type="dxa"/>
            <w:tcBorders>
              <w:top w:val="nil"/>
              <w:left w:val="nil"/>
              <w:bottom w:val="single" w:sz="4" w:space="0" w:color="auto"/>
              <w:right w:val="single" w:sz="4" w:space="0" w:color="auto"/>
            </w:tcBorders>
            <w:shd w:val="clear" w:color="auto" w:fill="auto"/>
            <w:vAlign w:val="center"/>
            <w:hideMark/>
          </w:tcPr>
          <w:p w:rsidR="003432B5" w:rsidRPr="000B58F1" w:rsidRDefault="003432B5" w:rsidP="00E40EE0">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w:t>
            </w:r>
          </w:p>
        </w:tc>
        <w:tc>
          <w:tcPr>
            <w:tcW w:w="1192" w:type="dxa"/>
            <w:tcBorders>
              <w:top w:val="nil"/>
              <w:left w:val="nil"/>
              <w:bottom w:val="single" w:sz="4" w:space="0" w:color="auto"/>
              <w:right w:val="single" w:sz="4" w:space="0" w:color="auto"/>
            </w:tcBorders>
            <w:shd w:val="clear" w:color="auto" w:fill="auto"/>
            <w:vAlign w:val="center"/>
            <w:hideMark/>
          </w:tcPr>
          <w:p w:rsidR="003432B5" w:rsidRPr="000B58F1" w:rsidRDefault="00053F56" w:rsidP="008D1336">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4</w:t>
            </w:r>
            <w:r w:rsidR="00761D99" w:rsidRPr="000B58F1">
              <w:rPr>
                <w:rFonts w:ascii="Times New Roman" w:eastAsia="Times New Roman" w:hAnsi="Times New Roman" w:cs="Times New Roman"/>
                <w:color w:val="000000" w:themeColor="text1"/>
                <w:sz w:val="20"/>
                <w:szCs w:val="20"/>
              </w:rPr>
              <w:t>6</w:t>
            </w:r>
          </w:p>
        </w:tc>
        <w:tc>
          <w:tcPr>
            <w:tcW w:w="994" w:type="dxa"/>
            <w:tcBorders>
              <w:top w:val="nil"/>
              <w:left w:val="nil"/>
              <w:bottom w:val="single" w:sz="4" w:space="0" w:color="auto"/>
              <w:right w:val="single" w:sz="4" w:space="0" w:color="auto"/>
            </w:tcBorders>
            <w:shd w:val="clear" w:color="auto" w:fill="auto"/>
            <w:vAlign w:val="center"/>
          </w:tcPr>
          <w:p w:rsidR="003432B5" w:rsidRPr="000B58F1" w:rsidRDefault="00761D99" w:rsidP="00E40EE0">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48</w:t>
            </w:r>
          </w:p>
        </w:tc>
        <w:tc>
          <w:tcPr>
            <w:tcW w:w="1225" w:type="dxa"/>
            <w:tcBorders>
              <w:top w:val="nil"/>
              <w:left w:val="nil"/>
              <w:bottom w:val="single" w:sz="4" w:space="0" w:color="auto"/>
              <w:right w:val="single" w:sz="4" w:space="0" w:color="auto"/>
            </w:tcBorders>
            <w:shd w:val="clear" w:color="auto" w:fill="auto"/>
            <w:vAlign w:val="center"/>
          </w:tcPr>
          <w:p w:rsidR="003432B5" w:rsidRPr="000B58F1" w:rsidRDefault="00761D99" w:rsidP="00E40EE0">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46</w:t>
            </w:r>
          </w:p>
        </w:tc>
        <w:tc>
          <w:tcPr>
            <w:tcW w:w="1185" w:type="dxa"/>
            <w:tcBorders>
              <w:top w:val="nil"/>
              <w:left w:val="nil"/>
              <w:bottom w:val="single" w:sz="4" w:space="0" w:color="auto"/>
              <w:right w:val="single" w:sz="4" w:space="0" w:color="auto"/>
            </w:tcBorders>
            <w:shd w:val="clear" w:color="auto" w:fill="auto"/>
            <w:vAlign w:val="center"/>
            <w:hideMark/>
          </w:tcPr>
          <w:p w:rsidR="003432B5" w:rsidRPr="000B58F1" w:rsidRDefault="00560C0F" w:rsidP="00E40EE0">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95,83</w:t>
            </w:r>
          </w:p>
        </w:tc>
        <w:tc>
          <w:tcPr>
            <w:tcW w:w="1843" w:type="dxa"/>
            <w:tcBorders>
              <w:top w:val="nil"/>
              <w:left w:val="nil"/>
              <w:bottom w:val="single" w:sz="4" w:space="0" w:color="auto"/>
              <w:right w:val="single" w:sz="4" w:space="0" w:color="auto"/>
            </w:tcBorders>
            <w:shd w:val="clear" w:color="auto" w:fill="auto"/>
            <w:vAlign w:val="center"/>
            <w:hideMark/>
          </w:tcPr>
          <w:p w:rsidR="003432B5" w:rsidRPr="000B58F1" w:rsidRDefault="00560C0F" w:rsidP="00E40EE0">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100</w:t>
            </w:r>
          </w:p>
        </w:tc>
      </w:tr>
      <w:tr w:rsidR="003432B5" w:rsidRPr="000B58F1"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 </w:t>
            </w:r>
          </w:p>
        </w:tc>
        <w:tc>
          <w:tcPr>
            <w:tcW w:w="9992" w:type="dxa"/>
            <w:gridSpan w:val="7"/>
            <w:tcBorders>
              <w:top w:val="single" w:sz="4" w:space="0" w:color="auto"/>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Культура</w:t>
            </w:r>
          </w:p>
        </w:tc>
      </w:tr>
      <w:tr w:rsidR="003432B5" w:rsidRPr="000B58F1" w:rsidTr="008D1336">
        <w:trPr>
          <w:trHeight w:val="300"/>
        </w:trPr>
        <w:tc>
          <w:tcPr>
            <w:tcW w:w="513" w:type="dxa"/>
            <w:vMerge w:val="restart"/>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42.</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Доля жителей муниципального района, участвующего в культурно-досуговых мероприятиях проводимых муниципальными организациями культуры</w:t>
            </w:r>
          </w:p>
        </w:tc>
        <w:tc>
          <w:tcPr>
            <w:tcW w:w="12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0B58F1" w:rsidRDefault="003432B5" w:rsidP="009C13BF">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w:t>
            </w:r>
          </w:p>
        </w:tc>
        <w:tc>
          <w:tcPr>
            <w:tcW w:w="11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0B58F1" w:rsidRDefault="008D1336" w:rsidP="009C13BF">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18,7</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0B58F1" w:rsidRDefault="002C3F47" w:rsidP="009C13BF">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25</w:t>
            </w:r>
          </w:p>
        </w:tc>
        <w:tc>
          <w:tcPr>
            <w:tcW w:w="12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0B58F1" w:rsidRDefault="00FD58B4" w:rsidP="00F27E04">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19,6</w:t>
            </w:r>
          </w:p>
        </w:tc>
        <w:tc>
          <w:tcPr>
            <w:tcW w:w="11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0B58F1" w:rsidRDefault="00DA3A68" w:rsidP="009C13BF">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78,4</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32B5" w:rsidRPr="000B58F1" w:rsidRDefault="00DA3A68" w:rsidP="009C13BF">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104,8</w:t>
            </w:r>
          </w:p>
        </w:tc>
      </w:tr>
      <w:tr w:rsidR="003432B5" w:rsidRPr="000B58F1" w:rsidTr="008D1336">
        <w:trPr>
          <w:trHeight w:val="300"/>
        </w:trPr>
        <w:tc>
          <w:tcPr>
            <w:tcW w:w="513" w:type="dxa"/>
            <w:vMerge/>
            <w:tcBorders>
              <w:top w:val="nil"/>
              <w:left w:val="single" w:sz="4" w:space="0" w:color="auto"/>
              <w:bottom w:val="single" w:sz="4" w:space="0" w:color="auto"/>
              <w:right w:val="single" w:sz="4" w:space="0" w:color="auto"/>
            </w:tcBorders>
            <w:shd w:val="clear" w:color="auto" w:fill="auto"/>
            <w:vAlign w:val="center"/>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p>
        </w:tc>
        <w:tc>
          <w:tcPr>
            <w:tcW w:w="12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0B58F1" w:rsidRDefault="003432B5" w:rsidP="009C13BF">
            <w:pPr>
              <w:spacing w:after="0" w:line="240" w:lineRule="auto"/>
              <w:jc w:val="center"/>
              <w:rPr>
                <w:rFonts w:ascii="Times New Roman" w:eastAsia="Times New Roman" w:hAnsi="Times New Roman" w:cs="Times New Roman"/>
                <w:color w:val="000000" w:themeColor="text1"/>
                <w:sz w:val="20"/>
                <w:szCs w:val="20"/>
              </w:rPr>
            </w:pPr>
          </w:p>
        </w:tc>
        <w:tc>
          <w:tcPr>
            <w:tcW w:w="11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0B58F1" w:rsidRDefault="003432B5" w:rsidP="009C13BF">
            <w:pPr>
              <w:spacing w:after="0" w:line="240" w:lineRule="auto"/>
              <w:jc w:val="center"/>
              <w:rPr>
                <w:rFonts w:ascii="Times New Roman" w:eastAsia="Times New Roman" w:hAnsi="Times New Roman" w:cs="Times New Roman"/>
                <w:color w:val="000000" w:themeColor="text1"/>
                <w:sz w:val="20"/>
                <w:szCs w:val="20"/>
              </w:rPr>
            </w:pPr>
          </w:p>
        </w:tc>
        <w:tc>
          <w:tcPr>
            <w:tcW w:w="9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0B58F1" w:rsidRDefault="003432B5" w:rsidP="009C13BF">
            <w:pPr>
              <w:spacing w:after="0" w:line="240" w:lineRule="auto"/>
              <w:jc w:val="center"/>
              <w:rPr>
                <w:rFonts w:ascii="Times New Roman" w:eastAsia="Times New Roman" w:hAnsi="Times New Roman" w:cs="Times New Roman"/>
                <w:color w:val="000000" w:themeColor="text1"/>
                <w:sz w:val="20"/>
                <w:szCs w:val="20"/>
              </w:rPr>
            </w:pPr>
          </w:p>
        </w:tc>
        <w:tc>
          <w:tcPr>
            <w:tcW w:w="12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0B58F1" w:rsidRDefault="003432B5" w:rsidP="009C13BF">
            <w:pPr>
              <w:spacing w:after="0" w:line="240" w:lineRule="auto"/>
              <w:jc w:val="center"/>
              <w:rPr>
                <w:rFonts w:ascii="Times New Roman" w:eastAsia="Times New Roman" w:hAnsi="Times New Roman" w:cs="Times New Roman"/>
                <w:color w:val="000000" w:themeColor="text1"/>
                <w:sz w:val="20"/>
                <w:szCs w:val="20"/>
              </w:rPr>
            </w:pPr>
          </w:p>
        </w:tc>
        <w:tc>
          <w:tcPr>
            <w:tcW w:w="11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0B58F1" w:rsidRDefault="003432B5" w:rsidP="009C13BF">
            <w:pPr>
              <w:spacing w:after="0" w:line="240" w:lineRule="auto"/>
              <w:jc w:val="center"/>
              <w:rPr>
                <w:rFonts w:ascii="Times New Roman" w:eastAsia="Times New Roman" w:hAnsi="Times New Roman" w:cs="Times New Roman"/>
                <w:color w:val="000000" w:themeColor="text1"/>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32B5" w:rsidRPr="000B58F1" w:rsidRDefault="003432B5" w:rsidP="009C13BF">
            <w:pPr>
              <w:spacing w:after="0" w:line="240" w:lineRule="auto"/>
              <w:jc w:val="center"/>
              <w:rPr>
                <w:rFonts w:ascii="Times New Roman" w:eastAsia="Times New Roman" w:hAnsi="Times New Roman" w:cs="Times New Roman"/>
                <w:color w:val="000000" w:themeColor="text1"/>
                <w:sz w:val="20"/>
                <w:szCs w:val="20"/>
              </w:rPr>
            </w:pPr>
          </w:p>
        </w:tc>
      </w:tr>
      <w:tr w:rsidR="003432B5" w:rsidRPr="000B58F1" w:rsidTr="008D1336">
        <w:trPr>
          <w:trHeight w:val="315"/>
        </w:trPr>
        <w:tc>
          <w:tcPr>
            <w:tcW w:w="513" w:type="dxa"/>
            <w:vMerge/>
            <w:tcBorders>
              <w:top w:val="nil"/>
              <w:left w:val="single" w:sz="4" w:space="0" w:color="auto"/>
              <w:bottom w:val="single" w:sz="4" w:space="0" w:color="auto"/>
              <w:right w:val="single" w:sz="4" w:space="0" w:color="auto"/>
            </w:tcBorders>
            <w:shd w:val="clear" w:color="auto" w:fill="auto"/>
            <w:vAlign w:val="center"/>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p>
        </w:tc>
        <w:tc>
          <w:tcPr>
            <w:tcW w:w="12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0B58F1" w:rsidRDefault="003432B5" w:rsidP="009C13BF">
            <w:pPr>
              <w:spacing w:after="0" w:line="240" w:lineRule="auto"/>
              <w:jc w:val="center"/>
              <w:rPr>
                <w:rFonts w:ascii="Times New Roman" w:eastAsia="Times New Roman" w:hAnsi="Times New Roman" w:cs="Times New Roman"/>
                <w:color w:val="000000" w:themeColor="text1"/>
                <w:sz w:val="20"/>
                <w:szCs w:val="20"/>
              </w:rPr>
            </w:pPr>
          </w:p>
        </w:tc>
        <w:tc>
          <w:tcPr>
            <w:tcW w:w="11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0B58F1" w:rsidRDefault="003432B5" w:rsidP="009C13BF">
            <w:pPr>
              <w:spacing w:after="0" w:line="240" w:lineRule="auto"/>
              <w:jc w:val="center"/>
              <w:rPr>
                <w:rFonts w:ascii="Times New Roman" w:eastAsia="Times New Roman" w:hAnsi="Times New Roman" w:cs="Times New Roman"/>
                <w:color w:val="000000" w:themeColor="text1"/>
                <w:sz w:val="20"/>
                <w:szCs w:val="20"/>
              </w:rPr>
            </w:pPr>
          </w:p>
        </w:tc>
        <w:tc>
          <w:tcPr>
            <w:tcW w:w="9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0B58F1" w:rsidRDefault="003432B5" w:rsidP="009C13BF">
            <w:pPr>
              <w:spacing w:after="0" w:line="240" w:lineRule="auto"/>
              <w:jc w:val="center"/>
              <w:rPr>
                <w:rFonts w:ascii="Times New Roman" w:eastAsia="Times New Roman" w:hAnsi="Times New Roman" w:cs="Times New Roman"/>
                <w:color w:val="000000" w:themeColor="text1"/>
                <w:sz w:val="20"/>
                <w:szCs w:val="20"/>
              </w:rPr>
            </w:pPr>
          </w:p>
        </w:tc>
        <w:tc>
          <w:tcPr>
            <w:tcW w:w="12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0B58F1" w:rsidRDefault="003432B5" w:rsidP="009C13BF">
            <w:pPr>
              <w:spacing w:after="0" w:line="240" w:lineRule="auto"/>
              <w:jc w:val="center"/>
              <w:rPr>
                <w:rFonts w:ascii="Times New Roman" w:eastAsia="Times New Roman" w:hAnsi="Times New Roman" w:cs="Times New Roman"/>
                <w:color w:val="000000" w:themeColor="text1"/>
                <w:sz w:val="20"/>
                <w:szCs w:val="20"/>
              </w:rPr>
            </w:pPr>
          </w:p>
        </w:tc>
        <w:tc>
          <w:tcPr>
            <w:tcW w:w="11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0B58F1" w:rsidRDefault="003432B5" w:rsidP="009C13BF">
            <w:pPr>
              <w:spacing w:after="0" w:line="240" w:lineRule="auto"/>
              <w:jc w:val="center"/>
              <w:rPr>
                <w:rFonts w:ascii="Times New Roman" w:eastAsia="Times New Roman" w:hAnsi="Times New Roman" w:cs="Times New Roman"/>
                <w:color w:val="000000" w:themeColor="text1"/>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32B5" w:rsidRPr="000B58F1" w:rsidRDefault="003432B5" w:rsidP="009C13BF">
            <w:pPr>
              <w:spacing w:after="0" w:line="240" w:lineRule="auto"/>
              <w:jc w:val="center"/>
              <w:rPr>
                <w:rFonts w:ascii="Times New Roman" w:eastAsia="Times New Roman" w:hAnsi="Times New Roman" w:cs="Times New Roman"/>
                <w:color w:val="000000" w:themeColor="text1"/>
                <w:sz w:val="20"/>
                <w:szCs w:val="20"/>
              </w:rPr>
            </w:pPr>
          </w:p>
        </w:tc>
      </w:tr>
      <w:tr w:rsidR="003432B5" w:rsidRPr="000B58F1" w:rsidTr="008D1336">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43.</w:t>
            </w:r>
          </w:p>
        </w:tc>
        <w:tc>
          <w:tcPr>
            <w:tcW w:w="2351"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Среднемесячная заработная плата работников муниципальных учреждений культуры</w:t>
            </w:r>
          </w:p>
        </w:tc>
        <w:tc>
          <w:tcPr>
            <w:tcW w:w="1202" w:type="dxa"/>
            <w:tcBorders>
              <w:top w:val="nil"/>
              <w:left w:val="nil"/>
              <w:bottom w:val="single" w:sz="4" w:space="0" w:color="auto"/>
              <w:right w:val="single" w:sz="4" w:space="0" w:color="auto"/>
            </w:tcBorders>
            <w:shd w:val="clear" w:color="auto" w:fill="auto"/>
            <w:vAlign w:val="center"/>
            <w:hideMark/>
          </w:tcPr>
          <w:p w:rsidR="003432B5" w:rsidRPr="000B58F1" w:rsidRDefault="003432B5" w:rsidP="009C13BF">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тыс. руб.</w:t>
            </w:r>
          </w:p>
        </w:tc>
        <w:tc>
          <w:tcPr>
            <w:tcW w:w="1192" w:type="dxa"/>
            <w:tcBorders>
              <w:top w:val="nil"/>
              <w:left w:val="nil"/>
              <w:bottom w:val="single" w:sz="4" w:space="0" w:color="auto"/>
              <w:right w:val="single" w:sz="4" w:space="0" w:color="auto"/>
            </w:tcBorders>
            <w:shd w:val="clear" w:color="auto" w:fill="auto"/>
            <w:vAlign w:val="center"/>
            <w:hideMark/>
          </w:tcPr>
          <w:p w:rsidR="003432B5" w:rsidRPr="000B58F1" w:rsidRDefault="008D1336" w:rsidP="009C13BF">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36,3</w:t>
            </w:r>
          </w:p>
        </w:tc>
        <w:tc>
          <w:tcPr>
            <w:tcW w:w="994" w:type="dxa"/>
            <w:tcBorders>
              <w:top w:val="nil"/>
              <w:left w:val="nil"/>
              <w:bottom w:val="single" w:sz="4" w:space="0" w:color="auto"/>
              <w:right w:val="single" w:sz="4" w:space="0" w:color="auto"/>
            </w:tcBorders>
            <w:shd w:val="clear" w:color="auto" w:fill="auto"/>
            <w:vAlign w:val="center"/>
            <w:hideMark/>
          </w:tcPr>
          <w:p w:rsidR="003432B5" w:rsidRPr="000B58F1" w:rsidRDefault="00DA3A68" w:rsidP="009C13BF">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44,5</w:t>
            </w:r>
          </w:p>
        </w:tc>
        <w:tc>
          <w:tcPr>
            <w:tcW w:w="1225" w:type="dxa"/>
            <w:tcBorders>
              <w:top w:val="nil"/>
              <w:left w:val="nil"/>
              <w:bottom w:val="single" w:sz="4" w:space="0" w:color="auto"/>
              <w:right w:val="single" w:sz="4" w:space="0" w:color="auto"/>
            </w:tcBorders>
            <w:shd w:val="clear" w:color="auto" w:fill="auto"/>
            <w:vAlign w:val="center"/>
            <w:hideMark/>
          </w:tcPr>
          <w:p w:rsidR="003432B5" w:rsidRPr="000B58F1" w:rsidRDefault="00057411" w:rsidP="009C13BF">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41,7</w:t>
            </w:r>
          </w:p>
        </w:tc>
        <w:tc>
          <w:tcPr>
            <w:tcW w:w="1185" w:type="dxa"/>
            <w:tcBorders>
              <w:top w:val="nil"/>
              <w:left w:val="nil"/>
              <w:bottom w:val="single" w:sz="4" w:space="0" w:color="auto"/>
              <w:right w:val="single" w:sz="4" w:space="0" w:color="auto"/>
            </w:tcBorders>
            <w:shd w:val="clear" w:color="auto" w:fill="auto"/>
            <w:vAlign w:val="center"/>
            <w:hideMark/>
          </w:tcPr>
          <w:p w:rsidR="003432B5" w:rsidRPr="000B58F1" w:rsidRDefault="00DA3A68" w:rsidP="009C13BF">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93,7</w:t>
            </w:r>
          </w:p>
        </w:tc>
        <w:tc>
          <w:tcPr>
            <w:tcW w:w="1843" w:type="dxa"/>
            <w:tcBorders>
              <w:top w:val="nil"/>
              <w:left w:val="nil"/>
              <w:bottom w:val="single" w:sz="4" w:space="0" w:color="auto"/>
              <w:right w:val="single" w:sz="4" w:space="0" w:color="auto"/>
            </w:tcBorders>
            <w:shd w:val="clear" w:color="auto" w:fill="auto"/>
            <w:vAlign w:val="center"/>
          </w:tcPr>
          <w:p w:rsidR="003432B5" w:rsidRPr="000B58F1" w:rsidRDefault="00057411" w:rsidP="009C13BF">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114,8</w:t>
            </w:r>
          </w:p>
        </w:tc>
      </w:tr>
      <w:tr w:rsidR="003432B5" w:rsidRPr="000B58F1"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 </w:t>
            </w:r>
          </w:p>
        </w:tc>
        <w:tc>
          <w:tcPr>
            <w:tcW w:w="9992" w:type="dxa"/>
            <w:gridSpan w:val="7"/>
            <w:tcBorders>
              <w:top w:val="single" w:sz="4" w:space="0" w:color="auto"/>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Социальная защита населения</w:t>
            </w:r>
          </w:p>
        </w:tc>
      </w:tr>
      <w:tr w:rsidR="003432B5" w:rsidRPr="000B58F1" w:rsidTr="008D1336">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44.</w:t>
            </w:r>
          </w:p>
        </w:tc>
        <w:tc>
          <w:tcPr>
            <w:tcW w:w="2351" w:type="dxa"/>
            <w:tcBorders>
              <w:top w:val="nil"/>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Численность населения, нуждающегося в социальной поддержке</w:t>
            </w:r>
          </w:p>
        </w:tc>
        <w:tc>
          <w:tcPr>
            <w:tcW w:w="1202" w:type="dxa"/>
            <w:tcBorders>
              <w:top w:val="nil"/>
              <w:left w:val="nil"/>
              <w:bottom w:val="single" w:sz="4" w:space="0" w:color="auto"/>
              <w:right w:val="single" w:sz="4" w:space="0" w:color="auto"/>
            </w:tcBorders>
            <w:shd w:val="clear" w:color="auto" w:fill="auto"/>
            <w:vAlign w:val="center"/>
            <w:hideMark/>
          </w:tcPr>
          <w:p w:rsidR="003432B5" w:rsidRPr="000B58F1" w:rsidRDefault="003432B5" w:rsidP="00566A00">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чел.</w:t>
            </w:r>
          </w:p>
        </w:tc>
        <w:tc>
          <w:tcPr>
            <w:tcW w:w="1192" w:type="dxa"/>
            <w:tcBorders>
              <w:top w:val="nil"/>
              <w:left w:val="nil"/>
              <w:bottom w:val="single" w:sz="4" w:space="0" w:color="auto"/>
              <w:right w:val="single" w:sz="4" w:space="0" w:color="auto"/>
            </w:tcBorders>
            <w:shd w:val="clear" w:color="auto" w:fill="auto"/>
            <w:vAlign w:val="bottom"/>
          </w:tcPr>
          <w:p w:rsidR="003432B5" w:rsidRPr="000B58F1" w:rsidRDefault="008D1336" w:rsidP="003C3F3B">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7600</w:t>
            </w:r>
          </w:p>
        </w:tc>
        <w:tc>
          <w:tcPr>
            <w:tcW w:w="994" w:type="dxa"/>
            <w:tcBorders>
              <w:top w:val="nil"/>
              <w:left w:val="nil"/>
              <w:bottom w:val="single" w:sz="4" w:space="0" w:color="auto"/>
              <w:right w:val="single" w:sz="4" w:space="0" w:color="auto"/>
            </w:tcBorders>
            <w:shd w:val="clear" w:color="auto" w:fill="auto"/>
            <w:vAlign w:val="bottom"/>
          </w:tcPr>
          <w:p w:rsidR="003432B5" w:rsidRPr="000B58F1" w:rsidRDefault="00057411"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7800</w:t>
            </w:r>
          </w:p>
        </w:tc>
        <w:tc>
          <w:tcPr>
            <w:tcW w:w="1225" w:type="dxa"/>
            <w:tcBorders>
              <w:top w:val="nil"/>
              <w:left w:val="nil"/>
              <w:bottom w:val="single" w:sz="4" w:space="0" w:color="auto"/>
              <w:right w:val="single" w:sz="4" w:space="0" w:color="auto"/>
            </w:tcBorders>
            <w:shd w:val="clear" w:color="auto" w:fill="auto"/>
            <w:vAlign w:val="bottom"/>
          </w:tcPr>
          <w:p w:rsidR="003432B5" w:rsidRPr="000B58F1" w:rsidRDefault="00057411"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7800</w:t>
            </w:r>
          </w:p>
        </w:tc>
        <w:tc>
          <w:tcPr>
            <w:tcW w:w="1185" w:type="dxa"/>
            <w:tcBorders>
              <w:top w:val="nil"/>
              <w:left w:val="nil"/>
              <w:bottom w:val="single" w:sz="4" w:space="0" w:color="auto"/>
              <w:right w:val="single" w:sz="4" w:space="0" w:color="auto"/>
            </w:tcBorders>
            <w:shd w:val="clear" w:color="auto" w:fill="auto"/>
            <w:vAlign w:val="bottom"/>
          </w:tcPr>
          <w:p w:rsidR="003432B5" w:rsidRPr="000B58F1" w:rsidRDefault="00057411"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100</w:t>
            </w:r>
          </w:p>
        </w:tc>
        <w:tc>
          <w:tcPr>
            <w:tcW w:w="1843" w:type="dxa"/>
            <w:tcBorders>
              <w:top w:val="nil"/>
              <w:left w:val="nil"/>
              <w:bottom w:val="single" w:sz="4" w:space="0" w:color="auto"/>
              <w:right w:val="single" w:sz="4" w:space="0" w:color="auto"/>
            </w:tcBorders>
            <w:shd w:val="clear" w:color="auto" w:fill="auto"/>
            <w:vAlign w:val="bottom"/>
          </w:tcPr>
          <w:p w:rsidR="003432B5" w:rsidRPr="000B58F1" w:rsidRDefault="00057411"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102,6</w:t>
            </w:r>
          </w:p>
        </w:tc>
      </w:tr>
      <w:tr w:rsidR="0088104C" w:rsidRPr="000B58F1" w:rsidTr="008D1336">
        <w:trPr>
          <w:trHeight w:val="12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88104C" w:rsidRPr="000B58F1" w:rsidRDefault="0088104C"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45.</w:t>
            </w:r>
          </w:p>
        </w:tc>
        <w:tc>
          <w:tcPr>
            <w:tcW w:w="2351" w:type="dxa"/>
            <w:tcBorders>
              <w:top w:val="nil"/>
              <w:left w:val="nil"/>
              <w:bottom w:val="single" w:sz="4" w:space="0" w:color="auto"/>
              <w:right w:val="single" w:sz="4" w:space="0" w:color="auto"/>
            </w:tcBorders>
            <w:shd w:val="clear" w:color="auto" w:fill="auto"/>
            <w:hideMark/>
          </w:tcPr>
          <w:p w:rsidR="0088104C" w:rsidRPr="000B58F1" w:rsidRDefault="0088104C"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Численность населения, обратившаяся за предоставлением социальной помощи</w:t>
            </w:r>
          </w:p>
        </w:tc>
        <w:tc>
          <w:tcPr>
            <w:tcW w:w="1202" w:type="dxa"/>
            <w:tcBorders>
              <w:top w:val="nil"/>
              <w:left w:val="nil"/>
              <w:bottom w:val="single" w:sz="4" w:space="0" w:color="auto"/>
              <w:right w:val="single" w:sz="4" w:space="0" w:color="auto"/>
            </w:tcBorders>
            <w:shd w:val="clear" w:color="auto" w:fill="auto"/>
            <w:vAlign w:val="center"/>
            <w:hideMark/>
          </w:tcPr>
          <w:p w:rsidR="0088104C" w:rsidRPr="000B58F1" w:rsidRDefault="0088104C" w:rsidP="00566A00">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чел.</w:t>
            </w:r>
          </w:p>
        </w:tc>
        <w:tc>
          <w:tcPr>
            <w:tcW w:w="1192" w:type="dxa"/>
            <w:tcBorders>
              <w:top w:val="nil"/>
              <w:left w:val="nil"/>
              <w:bottom w:val="single" w:sz="4" w:space="0" w:color="auto"/>
              <w:right w:val="single" w:sz="4" w:space="0" w:color="auto"/>
            </w:tcBorders>
            <w:shd w:val="clear" w:color="auto" w:fill="auto"/>
            <w:vAlign w:val="bottom"/>
          </w:tcPr>
          <w:p w:rsidR="0088104C" w:rsidRPr="000B58F1" w:rsidRDefault="008D1336" w:rsidP="00F11431">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7531</w:t>
            </w:r>
          </w:p>
        </w:tc>
        <w:tc>
          <w:tcPr>
            <w:tcW w:w="994" w:type="dxa"/>
            <w:tcBorders>
              <w:top w:val="nil"/>
              <w:left w:val="nil"/>
              <w:bottom w:val="single" w:sz="4" w:space="0" w:color="auto"/>
              <w:right w:val="single" w:sz="4" w:space="0" w:color="auto"/>
            </w:tcBorders>
            <w:shd w:val="clear" w:color="auto" w:fill="auto"/>
            <w:vAlign w:val="bottom"/>
          </w:tcPr>
          <w:p w:rsidR="0088104C" w:rsidRPr="000B58F1" w:rsidRDefault="00057411" w:rsidP="00F11431">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7800</w:t>
            </w:r>
          </w:p>
        </w:tc>
        <w:tc>
          <w:tcPr>
            <w:tcW w:w="1225" w:type="dxa"/>
            <w:tcBorders>
              <w:top w:val="nil"/>
              <w:left w:val="nil"/>
              <w:bottom w:val="single" w:sz="4" w:space="0" w:color="auto"/>
              <w:right w:val="single" w:sz="4" w:space="0" w:color="auto"/>
            </w:tcBorders>
            <w:shd w:val="clear" w:color="auto" w:fill="auto"/>
            <w:vAlign w:val="bottom"/>
          </w:tcPr>
          <w:p w:rsidR="0088104C" w:rsidRPr="000B58F1" w:rsidRDefault="00057411"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7722</w:t>
            </w:r>
          </w:p>
        </w:tc>
        <w:tc>
          <w:tcPr>
            <w:tcW w:w="1185" w:type="dxa"/>
            <w:tcBorders>
              <w:top w:val="nil"/>
              <w:left w:val="nil"/>
              <w:bottom w:val="single" w:sz="4" w:space="0" w:color="auto"/>
              <w:right w:val="single" w:sz="4" w:space="0" w:color="auto"/>
            </w:tcBorders>
            <w:shd w:val="clear" w:color="auto" w:fill="auto"/>
            <w:vAlign w:val="bottom"/>
          </w:tcPr>
          <w:p w:rsidR="0088104C" w:rsidRPr="000B58F1" w:rsidRDefault="00057411"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99,64</w:t>
            </w:r>
          </w:p>
        </w:tc>
        <w:tc>
          <w:tcPr>
            <w:tcW w:w="1843" w:type="dxa"/>
            <w:tcBorders>
              <w:top w:val="nil"/>
              <w:left w:val="nil"/>
              <w:bottom w:val="single" w:sz="4" w:space="0" w:color="auto"/>
              <w:right w:val="single" w:sz="4" w:space="0" w:color="auto"/>
            </w:tcBorders>
            <w:shd w:val="clear" w:color="auto" w:fill="auto"/>
            <w:vAlign w:val="bottom"/>
          </w:tcPr>
          <w:p w:rsidR="0088104C" w:rsidRPr="000B58F1" w:rsidRDefault="00057411"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102,53</w:t>
            </w:r>
          </w:p>
        </w:tc>
      </w:tr>
      <w:tr w:rsidR="0088104C" w:rsidRPr="000B58F1" w:rsidTr="008D1336">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88104C" w:rsidRPr="000B58F1" w:rsidRDefault="0088104C"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46.</w:t>
            </w:r>
          </w:p>
        </w:tc>
        <w:tc>
          <w:tcPr>
            <w:tcW w:w="2351" w:type="dxa"/>
            <w:tcBorders>
              <w:top w:val="nil"/>
              <w:left w:val="nil"/>
              <w:bottom w:val="single" w:sz="4" w:space="0" w:color="auto"/>
              <w:right w:val="single" w:sz="4" w:space="0" w:color="auto"/>
            </w:tcBorders>
            <w:shd w:val="clear" w:color="auto" w:fill="auto"/>
            <w:hideMark/>
          </w:tcPr>
          <w:p w:rsidR="0088104C" w:rsidRPr="000B58F1" w:rsidRDefault="0088104C"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Количество граждан, получивших социальную поддержку</w:t>
            </w:r>
          </w:p>
        </w:tc>
        <w:tc>
          <w:tcPr>
            <w:tcW w:w="1202" w:type="dxa"/>
            <w:tcBorders>
              <w:top w:val="nil"/>
              <w:left w:val="nil"/>
              <w:bottom w:val="single" w:sz="4" w:space="0" w:color="auto"/>
              <w:right w:val="single" w:sz="4" w:space="0" w:color="auto"/>
            </w:tcBorders>
            <w:shd w:val="clear" w:color="auto" w:fill="auto"/>
            <w:vAlign w:val="center"/>
            <w:hideMark/>
          </w:tcPr>
          <w:p w:rsidR="0088104C" w:rsidRPr="000B58F1" w:rsidRDefault="0088104C" w:rsidP="00566A00">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чел.</w:t>
            </w:r>
          </w:p>
        </w:tc>
        <w:tc>
          <w:tcPr>
            <w:tcW w:w="1192" w:type="dxa"/>
            <w:tcBorders>
              <w:top w:val="nil"/>
              <w:left w:val="nil"/>
              <w:bottom w:val="single" w:sz="4" w:space="0" w:color="auto"/>
              <w:right w:val="single" w:sz="4" w:space="0" w:color="auto"/>
            </w:tcBorders>
            <w:shd w:val="clear" w:color="auto" w:fill="auto"/>
            <w:vAlign w:val="bottom"/>
          </w:tcPr>
          <w:p w:rsidR="0088104C" w:rsidRPr="000B58F1" w:rsidRDefault="00057411" w:rsidP="00F11431">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753</w:t>
            </w:r>
            <w:r w:rsidR="008D1336" w:rsidRPr="000B58F1">
              <w:rPr>
                <w:rFonts w:ascii="Times New Roman" w:eastAsia="Times New Roman" w:hAnsi="Times New Roman" w:cs="Times New Roman"/>
                <w:color w:val="000000" w:themeColor="text1"/>
                <w:sz w:val="20"/>
                <w:szCs w:val="20"/>
              </w:rPr>
              <w:t>1</w:t>
            </w:r>
          </w:p>
        </w:tc>
        <w:tc>
          <w:tcPr>
            <w:tcW w:w="994" w:type="dxa"/>
            <w:tcBorders>
              <w:top w:val="nil"/>
              <w:left w:val="nil"/>
              <w:bottom w:val="single" w:sz="4" w:space="0" w:color="auto"/>
              <w:right w:val="single" w:sz="4" w:space="0" w:color="auto"/>
            </w:tcBorders>
            <w:shd w:val="clear" w:color="auto" w:fill="auto"/>
            <w:vAlign w:val="bottom"/>
          </w:tcPr>
          <w:p w:rsidR="0088104C" w:rsidRPr="000B58F1" w:rsidRDefault="00057411" w:rsidP="00F11431">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7800</w:t>
            </w:r>
          </w:p>
        </w:tc>
        <w:tc>
          <w:tcPr>
            <w:tcW w:w="1225" w:type="dxa"/>
            <w:tcBorders>
              <w:top w:val="nil"/>
              <w:left w:val="nil"/>
              <w:bottom w:val="single" w:sz="4" w:space="0" w:color="auto"/>
              <w:right w:val="single" w:sz="4" w:space="0" w:color="auto"/>
            </w:tcBorders>
            <w:shd w:val="clear" w:color="auto" w:fill="auto"/>
            <w:vAlign w:val="bottom"/>
          </w:tcPr>
          <w:p w:rsidR="0088104C" w:rsidRPr="000B58F1" w:rsidRDefault="00057411"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7722</w:t>
            </w:r>
          </w:p>
        </w:tc>
        <w:tc>
          <w:tcPr>
            <w:tcW w:w="1185" w:type="dxa"/>
            <w:tcBorders>
              <w:top w:val="nil"/>
              <w:left w:val="nil"/>
              <w:bottom w:val="single" w:sz="4" w:space="0" w:color="auto"/>
              <w:right w:val="single" w:sz="4" w:space="0" w:color="auto"/>
            </w:tcBorders>
            <w:shd w:val="clear" w:color="auto" w:fill="auto"/>
            <w:vAlign w:val="bottom"/>
          </w:tcPr>
          <w:p w:rsidR="0088104C" w:rsidRPr="000B58F1" w:rsidRDefault="00057411" w:rsidP="003C3F3B">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99,64</w:t>
            </w:r>
          </w:p>
        </w:tc>
        <w:tc>
          <w:tcPr>
            <w:tcW w:w="1843" w:type="dxa"/>
            <w:tcBorders>
              <w:top w:val="nil"/>
              <w:left w:val="nil"/>
              <w:bottom w:val="single" w:sz="4" w:space="0" w:color="auto"/>
              <w:right w:val="single" w:sz="4" w:space="0" w:color="auto"/>
            </w:tcBorders>
            <w:shd w:val="clear" w:color="auto" w:fill="auto"/>
            <w:vAlign w:val="bottom"/>
          </w:tcPr>
          <w:p w:rsidR="0088104C" w:rsidRPr="000B58F1" w:rsidRDefault="00057411" w:rsidP="00057411">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102,53</w:t>
            </w:r>
          </w:p>
        </w:tc>
      </w:tr>
      <w:tr w:rsidR="003432B5" w:rsidRPr="000B58F1"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 </w:t>
            </w:r>
          </w:p>
        </w:tc>
        <w:tc>
          <w:tcPr>
            <w:tcW w:w="9992" w:type="dxa"/>
            <w:gridSpan w:val="7"/>
            <w:tcBorders>
              <w:top w:val="single" w:sz="4" w:space="0" w:color="auto"/>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Жилищно-коммунальное хозяйство</w:t>
            </w:r>
          </w:p>
        </w:tc>
      </w:tr>
      <w:tr w:rsidR="008C0454" w:rsidRPr="000B58F1" w:rsidTr="00725E2E">
        <w:trPr>
          <w:trHeight w:val="12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47.</w:t>
            </w:r>
          </w:p>
        </w:tc>
        <w:tc>
          <w:tcPr>
            <w:tcW w:w="2351" w:type="dxa"/>
            <w:tcBorders>
              <w:top w:val="nil"/>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Средняя обеспеченность населения жильем, в том числе благоустроенным и частично благоустроенным</w:t>
            </w:r>
          </w:p>
        </w:tc>
        <w:tc>
          <w:tcPr>
            <w:tcW w:w="1202" w:type="dxa"/>
            <w:tcBorders>
              <w:top w:val="nil"/>
              <w:left w:val="nil"/>
              <w:bottom w:val="single" w:sz="4" w:space="0" w:color="auto"/>
              <w:right w:val="single" w:sz="4" w:space="0" w:color="auto"/>
            </w:tcBorders>
            <w:shd w:val="clear" w:color="auto" w:fill="auto"/>
            <w:vAlign w:val="center"/>
            <w:hideMark/>
          </w:tcPr>
          <w:p w:rsidR="003432B5" w:rsidRPr="000B58F1" w:rsidRDefault="003432B5" w:rsidP="00566A00">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кв. м.</w:t>
            </w:r>
          </w:p>
        </w:tc>
        <w:tc>
          <w:tcPr>
            <w:tcW w:w="1192" w:type="dxa"/>
            <w:tcBorders>
              <w:top w:val="nil"/>
              <w:left w:val="nil"/>
              <w:bottom w:val="single" w:sz="4" w:space="0" w:color="auto"/>
              <w:right w:val="single" w:sz="4" w:space="0" w:color="auto"/>
            </w:tcBorders>
            <w:shd w:val="clear" w:color="auto" w:fill="auto"/>
            <w:vAlign w:val="center"/>
          </w:tcPr>
          <w:p w:rsidR="003432B5" w:rsidRPr="000B58F1" w:rsidRDefault="003432B5" w:rsidP="00DF3879">
            <w:pPr>
              <w:spacing w:after="0" w:line="240" w:lineRule="auto"/>
              <w:jc w:val="center"/>
              <w:rPr>
                <w:rFonts w:ascii="Times New Roman" w:eastAsia="Times New Roman" w:hAnsi="Times New Roman" w:cs="Times New Roman"/>
                <w:color w:val="000000" w:themeColor="text1"/>
                <w:sz w:val="20"/>
                <w:szCs w:val="20"/>
              </w:rPr>
            </w:pPr>
          </w:p>
        </w:tc>
        <w:tc>
          <w:tcPr>
            <w:tcW w:w="994" w:type="dxa"/>
            <w:tcBorders>
              <w:top w:val="nil"/>
              <w:left w:val="nil"/>
              <w:bottom w:val="single" w:sz="4" w:space="0" w:color="auto"/>
              <w:right w:val="single" w:sz="4" w:space="0" w:color="auto"/>
            </w:tcBorders>
            <w:shd w:val="clear" w:color="auto" w:fill="auto"/>
            <w:vAlign w:val="bottom"/>
          </w:tcPr>
          <w:p w:rsidR="003432B5" w:rsidRPr="000B58F1" w:rsidRDefault="00DA3A68"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w:t>
            </w:r>
          </w:p>
        </w:tc>
        <w:tc>
          <w:tcPr>
            <w:tcW w:w="1225" w:type="dxa"/>
            <w:tcBorders>
              <w:top w:val="nil"/>
              <w:left w:val="nil"/>
              <w:bottom w:val="single" w:sz="4" w:space="0" w:color="auto"/>
              <w:right w:val="single" w:sz="4" w:space="0" w:color="auto"/>
            </w:tcBorders>
            <w:shd w:val="clear" w:color="auto" w:fill="auto"/>
            <w:vAlign w:val="center"/>
          </w:tcPr>
          <w:p w:rsidR="003432B5" w:rsidRPr="000B58F1" w:rsidRDefault="00DA3A68" w:rsidP="00034CAB">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w:t>
            </w:r>
          </w:p>
        </w:tc>
        <w:tc>
          <w:tcPr>
            <w:tcW w:w="1185" w:type="dxa"/>
            <w:tcBorders>
              <w:top w:val="nil"/>
              <w:left w:val="nil"/>
              <w:bottom w:val="single" w:sz="4" w:space="0" w:color="auto"/>
              <w:right w:val="single" w:sz="4" w:space="0" w:color="auto"/>
            </w:tcBorders>
            <w:shd w:val="clear" w:color="auto" w:fill="auto"/>
            <w:vAlign w:val="bottom"/>
          </w:tcPr>
          <w:p w:rsidR="003432B5" w:rsidRPr="000B58F1" w:rsidRDefault="00DA3A68"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w:t>
            </w:r>
          </w:p>
        </w:tc>
        <w:tc>
          <w:tcPr>
            <w:tcW w:w="1843" w:type="dxa"/>
            <w:tcBorders>
              <w:top w:val="nil"/>
              <w:left w:val="nil"/>
              <w:bottom w:val="single" w:sz="4" w:space="0" w:color="auto"/>
              <w:right w:val="single" w:sz="4" w:space="0" w:color="auto"/>
            </w:tcBorders>
            <w:shd w:val="clear" w:color="auto" w:fill="auto"/>
            <w:vAlign w:val="center"/>
          </w:tcPr>
          <w:p w:rsidR="003432B5" w:rsidRPr="000B58F1" w:rsidRDefault="00DA3A68" w:rsidP="00E32B79">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w:t>
            </w:r>
          </w:p>
        </w:tc>
      </w:tr>
      <w:tr w:rsidR="003432B5" w:rsidRPr="000B58F1" w:rsidTr="00725E2E">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48.</w:t>
            </w:r>
          </w:p>
        </w:tc>
        <w:tc>
          <w:tcPr>
            <w:tcW w:w="2351" w:type="dxa"/>
            <w:tcBorders>
              <w:top w:val="nil"/>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Количество семей, состоящих в очереди на улучшение жилищных условий по договорам соц. найма</w:t>
            </w:r>
          </w:p>
        </w:tc>
        <w:tc>
          <w:tcPr>
            <w:tcW w:w="1202" w:type="dxa"/>
            <w:tcBorders>
              <w:top w:val="nil"/>
              <w:left w:val="nil"/>
              <w:bottom w:val="single" w:sz="4" w:space="0" w:color="auto"/>
              <w:right w:val="single" w:sz="4" w:space="0" w:color="auto"/>
            </w:tcBorders>
            <w:shd w:val="clear" w:color="auto" w:fill="auto"/>
            <w:vAlign w:val="center"/>
            <w:hideMark/>
          </w:tcPr>
          <w:p w:rsidR="003432B5" w:rsidRPr="000B58F1" w:rsidRDefault="003432B5" w:rsidP="00566A00">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семей</w:t>
            </w:r>
          </w:p>
        </w:tc>
        <w:tc>
          <w:tcPr>
            <w:tcW w:w="1192" w:type="dxa"/>
            <w:tcBorders>
              <w:top w:val="nil"/>
              <w:left w:val="nil"/>
              <w:bottom w:val="single" w:sz="4" w:space="0" w:color="auto"/>
              <w:right w:val="single" w:sz="4" w:space="0" w:color="auto"/>
            </w:tcBorders>
            <w:shd w:val="clear" w:color="auto" w:fill="auto"/>
            <w:vAlign w:val="center"/>
          </w:tcPr>
          <w:p w:rsidR="003432B5" w:rsidRPr="000B58F1" w:rsidRDefault="003432B5" w:rsidP="00DA3A68">
            <w:pPr>
              <w:spacing w:after="0" w:line="240" w:lineRule="auto"/>
              <w:jc w:val="center"/>
              <w:rPr>
                <w:rFonts w:ascii="Times New Roman" w:eastAsia="Times New Roman" w:hAnsi="Times New Roman" w:cs="Times New Roman"/>
                <w:color w:val="000000" w:themeColor="text1"/>
                <w:sz w:val="20"/>
                <w:szCs w:val="20"/>
              </w:rPr>
            </w:pPr>
          </w:p>
        </w:tc>
        <w:tc>
          <w:tcPr>
            <w:tcW w:w="994" w:type="dxa"/>
            <w:tcBorders>
              <w:top w:val="nil"/>
              <w:left w:val="nil"/>
              <w:bottom w:val="single" w:sz="4" w:space="0" w:color="auto"/>
              <w:right w:val="single" w:sz="4" w:space="0" w:color="auto"/>
            </w:tcBorders>
            <w:shd w:val="clear" w:color="auto" w:fill="auto"/>
            <w:vAlign w:val="bottom"/>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p>
        </w:tc>
        <w:tc>
          <w:tcPr>
            <w:tcW w:w="1225" w:type="dxa"/>
            <w:tcBorders>
              <w:top w:val="nil"/>
              <w:left w:val="nil"/>
              <w:bottom w:val="single" w:sz="4" w:space="0" w:color="auto"/>
              <w:right w:val="single" w:sz="4" w:space="0" w:color="auto"/>
            </w:tcBorders>
            <w:shd w:val="clear" w:color="auto" w:fill="auto"/>
            <w:vAlign w:val="center"/>
          </w:tcPr>
          <w:p w:rsidR="003432B5" w:rsidRPr="000B58F1" w:rsidRDefault="003432B5" w:rsidP="004933AD">
            <w:pPr>
              <w:spacing w:after="0" w:line="240" w:lineRule="auto"/>
              <w:jc w:val="center"/>
              <w:rPr>
                <w:rFonts w:ascii="Times New Roman" w:eastAsia="Times New Roman" w:hAnsi="Times New Roman" w:cs="Times New Roman"/>
                <w:color w:val="000000" w:themeColor="text1"/>
                <w:sz w:val="20"/>
                <w:szCs w:val="20"/>
              </w:rPr>
            </w:pPr>
          </w:p>
        </w:tc>
        <w:tc>
          <w:tcPr>
            <w:tcW w:w="1185" w:type="dxa"/>
            <w:tcBorders>
              <w:top w:val="nil"/>
              <w:left w:val="nil"/>
              <w:bottom w:val="single" w:sz="4" w:space="0" w:color="auto"/>
              <w:right w:val="single" w:sz="4" w:space="0" w:color="auto"/>
            </w:tcBorders>
            <w:shd w:val="clear" w:color="auto" w:fill="auto"/>
            <w:vAlign w:val="bottom"/>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p>
        </w:tc>
        <w:tc>
          <w:tcPr>
            <w:tcW w:w="1843" w:type="dxa"/>
            <w:tcBorders>
              <w:top w:val="nil"/>
              <w:left w:val="nil"/>
              <w:bottom w:val="single" w:sz="4" w:space="0" w:color="auto"/>
              <w:right w:val="single" w:sz="4" w:space="0" w:color="auto"/>
            </w:tcBorders>
            <w:shd w:val="clear" w:color="auto" w:fill="auto"/>
            <w:vAlign w:val="center"/>
          </w:tcPr>
          <w:p w:rsidR="003432B5" w:rsidRPr="000B58F1" w:rsidRDefault="003432B5" w:rsidP="004933AD">
            <w:pPr>
              <w:spacing w:after="0" w:line="240" w:lineRule="auto"/>
              <w:jc w:val="center"/>
              <w:rPr>
                <w:rFonts w:ascii="Times New Roman" w:eastAsia="Times New Roman" w:hAnsi="Times New Roman" w:cs="Times New Roman"/>
                <w:color w:val="000000" w:themeColor="text1"/>
                <w:sz w:val="20"/>
                <w:szCs w:val="20"/>
              </w:rPr>
            </w:pPr>
          </w:p>
        </w:tc>
      </w:tr>
      <w:tr w:rsidR="003432B5" w:rsidRPr="000B58F1" w:rsidTr="00725E2E">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49.</w:t>
            </w:r>
          </w:p>
        </w:tc>
        <w:tc>
          <w:tcPr>
            <w:tcW w:w="2351" w:type="dxa"/>
            <w:tcBorders>
              <w:top w:val="nil"/>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Уровень собираемости платежей за предоставленные жилищно-</w:t>
            </w:r>
            <w:r w:rsidRPr="000B58F1">
              <w:rPr>
                <w:rFonts w:ascii="Times New Roman" w:eastAsia="Times New Roman" w:hAnsi="Times New Roman" w:cs="Times New Roman"/>
                <w:color w:val="000000" w:themeColor="text1"/>
                <w:sz w:val="20"/>
                <w:szCs w:val="20"/>
              </w:rPr>
              <w:lastRenderedPageBreak/>
              <w:t>коммунальные услуги</w:t>
            </w:r>
          </w:p>
        </w:tc>
        <w:tc>
          <w:tcPr>
            <w:tcW w:w="1202" w:type="dxa"/>
            <w:tcBorders>
              <w:top w:val="nil"/>
              <w:left w:val="nil"/>
              <w:bottom w:val="single" w:sz="4" w:space="0" w:color="auto"/>
              <w:right w:val="single" w:sz="4" w:space="0" w:color="auto"/>
            </w:tcBorders>
            <w:shd w:val="clear" w:color="auto" w:fill="auto"/>
            <w:vAlign w:val="center"/>
            <w:hideMark/>
          </w:tcPr>
          <w:p w:rsidR="003432B5" w:rsidRPr="000B58F1" w:rsidRDefault="003432B5" w:rsidP="00566A00">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lastRenderedPageBreak/>
              <w:t>%</w:t>
            </w:r>
          </w:p>
        </w:tc>
        <w:tc>
          <w:tcPr>
            <w:tcW w:w="1192" w:type="dxa"/>
            <w:tcBorders>
              <w:top w:val="nil"/>
              <w:left w:val="nil"/>
              <w:bottom w:val="single" w:sz="4" w:space="0" w:color="auto"/>
              <w:right w:val="single" w:sz="4" w:space="0" w:color="auto"/>
            </w:tcBorders>
            <w:shd w:val="clear" w:color="auto" w:fill="auto"/>
            <w:vAlign w:val="center"/>
          </w:tcPr>
          <w:p w:rsidR="003432B5" w:rsidRPr="000B58F1" w:rsidRDefault="008D1336" w:rsidP="00DF3879">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81,22</w:t>
            </w:r>
          </w:p>
        </w:tc>
        <w:tc>
          <w:tcPr>
            <w:tcW w:w="994" w:type="dxa"/>
            <w:tcBorders>
              <w:top w:val="nil"/>
              <w:left w:val="nil"/>
              <w:bottom w:val="single" w:sz="4" w:space="0" w:color="auto"/>
              <w:right w:val="single" w:sz="4" w:space="0" w:color="auto"/>
            </w:tcBorders>
            <w:shd w:val="clear" w:color="auto" w:fill="auto"/>
            <w:vAlign w:val="center"/>
          </w:tcPr>
          <w:p w:rsidR="003432B5" w:rsidRPr="000B58F1" w:rsidRDefault="00C12CCF" w:rsidP="00AC76F0">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81,22</w:t>
            </w:r>
          </w:p>
        </w:tc>
        <w:tc>
          <w:tcPr>
            <w:tcW w:w="1225" w:type="dxa"/>
            <w:tcBorders>
              <w:top w:val="nil"/>
              <w:left w:val="nil"/>
              <w:bottom w:val="single" w:sz="4" w:space="0" w:color="auto"/>
              <w:right w:val="single" w:sz="4" w:space="0" w:color="auto"/>
            </w:tcBorders>
            <w:shd w:val="clear" w:color="auto" w:fill="auto"/>
            <w:vAlign w:val="center"/>
          </w:tcPr>
          <w:p w:rsidR="003432B5" w:rsidRPr="000B58F1" w:rsidRDefault="00C12CCF" w:rsidP="00DF3879">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84,7</w:t>
            </w:r>
          </w:p>
        </w:tc>
        <w:tc>
          <w:tcPr>
            <w:tcW w:w="1185" w:type="dxa"/>
            <w:tcBorders>
              <w:top w:val="nil"/>
              <w:left w:val="nil"/>
              <w:bottom w:val="single" w:sz="4" w:space="0" w:color="auto"/>
              <w:right w:val="single" w:sz="4" w:space="0" w:color="auto"/>
            </w:tcBorders>
            <w:shd w:val="clear" w:color="auto" w:fill="auto"/>
            <w:vAlign w:val="center"/>
          </w:tcPr>
          <w:p w:rsidR="003432B5" w:rsidRPr="000B58F1" w:rsidRDefault="00C12CCF" w:rsidP="00DF3879">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104,2</w:t>
            </w:r>
          </w:p>
        </w:tc>
        <w:tc>
          <w:tcPr>
            <w:tcW w:w="1843" w:type="dxa"/>
            <w:tcBorders>
              <w:top w:val="nil"/>
              <w:left w:val="nil"/>
              <w:bottom w:val="single" w:sz="4" w:space="0" w:color="auto"/>
              <w:right w:val="single" w:sz="4" w:space="0" w:color="auto"/>
            </w:tcBorders>
            <w:shd w:val="clear" w:color="auto" w:fill="auto"/>
            <w:vAlign w:val="center"/>
          </w:tcPr>
          <w:p w:rsidR="00C12CCF" w:rsidRPr="000B58F1" w:rsidRDefault="00C12CCF" w:rsidP="00C12CCF">
            <w:pPr>
              <w:jc w:val="center"/>
              <w:rPr>
                <w:rFonts w:ascii="Times New Roman" w:eastAsia="Times New Roman" w:hAnsi="Times New Roman" w:cs="Times New Roman"/>
                <w:color w:val="000000" w:themeColor="text1"/>
                <w:sz w:val="20"/>
                <w:szCs w:val="20"/>
              </w:rPr>
            </w:pPr>
          </w:p>
          <w:p w:rsidR="00C12CCF" w:rsidRPr="000B58F1" w:rsidRDefault="00C12CCF" w:rsidP="00C12CCF">
            <w:pPr>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104,2</w:t>
            </w:r>
          </w:p>
        </w:tc>
      </w:tr>
      <w:tr w:rsidR="003432B5" w:rsidRPr="000B58F1" w:rsidTr="00725E2E">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lastRenderedPageBreak/>
              <w:t>50.</w:t>
            </w:r>
          </w:p>
        </w:tc>
        <w:tc>
          <w:tcPr>
            <w:tcW w:w="2351"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Доля убыточных организаций жилищно-коммунального хозяйства</w:t>
            </w:r>
          </w:p>
        </w:tc>
        <w:tc>
          <w:tcPr>
            <w:tcW w:w="1202" w:type="dxa"/>
            <w:tcBorders>
              <w:top w:val="nil"/>
              <w:left w:val="nil"/>
              <w:bottom w:val="single" w:sz="4" w:space="0" w:color="auto"/>
              <w:right w:val="single" w:sz="4" w:space="0" w:color="auto"/>
            </w:tcBorders>
            <w:shd w:val="clear" w:color="auto" w:fill="auto"/>
            <w:vAlign w:val="center"/>
            <w:hideMark/>
          </w:tcPr>
          <w:p w:rsidR="003432B5" w:rsidRPr="000B58F1" w:rsidRDefault="003432B5" w:rsidP="00566A00">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w:t>
            </w:r>
          </w:p>
        </w:tc>
        <w:tc>
          <w:tcPr>
            <w:tcW w:w="1192" w:type="dxa"/>
            <w:tcBorders>
              <w:top w:val="nil"/>
              <w:left w:val="nil"/>
              <w:bottom w:val="single" w:sz="4" w:space="0" w:color="auto"/>
              <w:right w:val="single" w:sz="4" w:space="0" w:color="auto"/>
            </w:tcBorders>
            <w:shd w:val="clear" w:color="auto" w:fill="auto"/>
            <w:vAlign w:val="center"/>
          </w:tcPr>
          <w:p w:rsidR="003432B5" w:rsidRPr="000B58F1" w:rsidRDefault="008D1336" w:rsidP="00C12CCF">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33,3</w:t>
            </w:r>
          </w:p>
        </w:tc>
        <w:tc>
          <w:tcPr>
            <w:tcW w:w="994" w:type="dxa"/>
            <w:tcBorders>
              <w:top w:val="nil"/>
              <w:left w:val="nil"/>
              <w:bottom w:val="single" w:sz="4" w:space="0" w:color="auto"/>
              <w:right w:val="single" w:sz="4" w:space="0" w:color="auto"/>
            </w:tcBorders>
            <w:shd w:val="clear" w:color="auto" w:fill="auto"/>
            <w:vAlign w:val="center"/>
          </w:tcPr>
          <w:p w:rsidR="003432B5" w:rsidRPr="000B58F1" w:rsidRDefault="00C12CCF" w:rsidP="00C12CCF">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33,3</w:t>
            </w:r>
          </w:p>
        </w:tc>
        <w:tc>
          <w:tcPr>
            <w:tcW w:w="1225" w:type="dxa"/>
            <w:tcBorders>
              <w:top w:val="nil"/>
              <w:left w:val="nil"/>
              <w:bottom w:val="single" w:sz="4" w:space="0" w:color="auto"/>
              <w:right w:val="single" w:sz="4" w:space="0" w:color="auto"/>
            </w:tcBorders>
            <w:shd w:val="clear" w:color="auto" w:fill="auto"/>
            <w:vAlign w:val="center"/>
          </w:tcPr>
          <w:p w:rsidR="003432B5" w:rsidRPr="000B58F1" w:rsidRDefault="00C12CCF" w:rsidP="00C12CCF">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33,3</w:t>
            </w:r>
          </w:p>
        </w:tc>
        <w:tc>
          <w:tcPr>
            <w:tcW w:w="1185" w:type="dxa"/>
            <w:tcBorders>
              <w:top w:val="nil"/>
              <w:left w:val="nil"/>
              <w:bottom w:val="single" w:sz="4" w:space="0" w:color="auto"/>
              <w:right w:val="single" w:sz="4" w:space="0" w:color="auto"/>
            </w:tcBorders>
            <w:shd w:val="clear" w:color="auto" w:fill="auto"/>
            <w:vAlign w:val="center"/>
          </w:tcPr>
          <w:p w:rsidR="003432B5" w:rsidRPr="000B58F1" w:rsidRDefault="00C12CCF" w:rsidP="00C12CCF">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100</w:t>
            </w:r>
          </w:p>
        </w:tc>
        <w:tc>
          <w:tcPr>
            <w:tcW w:w="1843" w:type="dxa"/>
            <w:tcBorders>
              <w:top w:val="nil"/>
              <w:left w:val="nil"/>
              <w:bottom w:val="single" w:sz="4" w:space="0" w:color="auto"/>
              <w:right w:val="single" w:sz="4" w:space="0" w:color="auto"/>
            </w:tcBorders>
            <w:shd w:val="clear" w:color="auto" w:fill="auto"/>
            <w:vAlign w:val="center"/>
          </w:tcPr>
          <w:p w:rsidR="003432B5" w:rsidRPr="000B58F1" w:rsidRDefault="00C12CCF" w:rsidP="00C12CCF">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100</w:t>
            </w:r>
          </w:p>
        </w:tc>
      </w:tr>
      <w:tr w:rsidR="003432B5" w:rsidRPr="000B58F1"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51.</w:t>
            </w:r>
          </w:p>
        </w:tc>
        <w:tc>
          <w:tcPr>
            <w:tcW w:w="2351"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Численность занятых</w:t>
            </w:r>
          </w:p>
        </w:tc>
        <w:tc>
          <w:tcPr>
            <w:tcW w:w="1202" w:type="dxa"/>
            <w:tcBorders>
              <w:top w:val="nil"/>
              <w:left w:val="nil"/>
              <w:bottom w:val="single" w:sz="4" w:space="0" w:color="auto"/>
              <w:right w:val="single" w:sz="4" w:space="0" w:color="auto"/>
            </w:tcBorders>
            <w:shd w:val="clear" w:color="auto" w:fill="auto"/>
            <w:vAlign w:val="center"/>
            <w:hideMark/>
          </w:tcPr>
          <w:p w:rsidR="003432B5" w:rsidRPr="000B58F1" w:rsidRDefault="003432B5" w:rsidP="00566A00">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чел.</w:t>
            </w:r>
          </w:p>
        </w:tc>
        <w:tc>
          <w:tcPr>
            <w:tcW w:w="1192" w:type="dxa"/>
            <w:tcBorders>
              <w:top w:val="nil"/>
              <w:left w:val="nil"/>
              <w:bottom w:val="single" w:sz="4" w:space="0" w:color="auto"/>
              <w:right w:val="single" w:sz="4" w:space="0" w:color="auto"/>
            </w:tcBorders>
            <w:shd w:val="clear" w:color="auto" w:fill="auto"/>
            <w:vAlign w:val="center"/>
          </w:tcPr>
          <w:p w:rsidR="003432B5" w:rsidRPr="000B58F1" w:rsidRDefault="008D1336" w:rsidP="00DF3879">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424</w:t>
            </w:r>
          </w:p>
        </w:tc>
        <w:tc>
          <w:tcPr>
            <w:tcW w:w="994" w:type="dxa"/>
            <w:tcBorders>
              <w:top w:val="nil"/>
              <w:left w:val="nil"/>
              <w:bottom w:val="single" w:sz="4" w:space="0" w:color="auto"/>
              <w:right w:val="single" w:sz="4" w:space="0" w:color="auto"/>
            </w:tcBorders>
            <w:shd w:val="clear" w:color="auto" w:fill="auto"/>
            <w:vAlign w:val="bottom"/>
          </w:tcPr>
          <w:p w:rsidR="003432B5" w:rsidRPr="000B58F1" w:rsidRDefault="00C12CCF" w:rsidP="00DF3879">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424</w:t>
            </w:r>
          </w:p>
        </w:tc>
        <w:tc>
          <w:tcPr>
            <w:tcW w:w="1225" w:type="dxa"/>
            <w:tcBorders>
              <w:top w:val="nil"/>
              <w:left w:val="nil"/>
              <w:bottom w:val="single" w:sz="4" w:space="0" w:color="auto"/>
              <w:right w:val="single" w:sz="4" w:space="0" w:color="auto"/>
            </w:tcBorders>
            <w:shd w:val="clear" w:color="auto" w:fill="auto"/>
            <w:vAlign w:val="center"/>
          </w:tcPr>
          <w:p w:rsidR="003432B5" w:rsidRPr="000B58F1" w:rsidRDefault="00C12CCF" w:rsidP="00DF3879">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327</w:t>
            </w:r>
          </w:p>
        </w:tc>
        <w:tc>
          <w:tcPr>
            <w:tcW w:w="1185" w:type="dxa"/>
            <w:tcBorders>
              <w:top w:val="nil"/>
              <w:left w:val="nil"/>
              <w:bottom w:val="single" w:sz="4" w:space="0" w:color="auto"/>
              <w:right w:val="single" w:sz="4" w:space="0" w:color="auto"/>
            </w:tcBorders>
            <w:shd w:val="clear" w:color="auto" w:fill="auto"/>
            <w:vAlign w:val="center"/>
          </w:tcPr>
          <w:p w:rsidR="003432B5" w:rsidRPr="000B58F1" w:rsidRDefault="00C12CCF" w:rsidP="00DF3879">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77,1</w:t>
            </w:r>
          </w:p>
        </w:tc>
        <w:tc>
          <w:tcPr>
            <w:tcW w:w="1843" w:type="dxa"/>
            <w:tcBorders>
              <w:top w:val="nil"/>
              <w:left w:val="nil"/>
              <w:bottom w:val="single" w:sz="4" w:space="0" w:color="auto"/>
              <w:right w:val="single" w:sz="4" w:space="0" w:color="auto"/>
            </w:tcBorders>
            <w:shd w:val="clear" w:color="auto" w:fill="auto"/>
            <w:vAlign w:val="center"/>
          </w:tcPr>
          <w:p w:rsidR="003432B5" w:rsidRPr="000B58F1" w:rsidRDefault="00C12CCF" w:rsidP="00AD12D7">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77,1</w:t>
            </w:r>
          </w:p>
        </w:tc>
      </w:tr>
      <w:tr w:rsidR="003432B5" w:rsidRPr="000B58F1" w:rsidTr="00725E2E">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52.</w:t>
            </w:r>
          </w:p>
        </w:tc>
        <w:tc>
          <w:tcPr>
            <w:tcW w:w="2351"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Среднемесячная заработная плата</w:t>
            </w:r>
          </w:p>
        </w:tc>
        <w:tc>
          <w:tcPr>
            <w:tcW w:w="1202" w:type="dxa"/>
            <w:tcBorders>
              <w:top w:val="nil"/>
              <w:left w:val="nil"/>
              <w:bottom w:val="single" w:sz="4" w:space="0" w:color="auto"/>
              <w:right w:val="single" w:sz="4" w:space="0" w:color="auto"/>
            </w:tcBorders>
            <w:shd w:val="clear" w:color="auto" w:fill="auto"/>
            <w:vAlign w:val="center"/>
            <w:hideMark/>
          </w:tcPr>
          <w:p w:rsidR="003432B5" w:rsidRPr="000B58F1" w:rsidRDefault="003432B5" w:rsidP="00566A00">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тыс. руб.</w:t>
            </w:r>
          </w:p>
        </w:tc>
        <w:tc>
          <w:tcPr>
            <w:tcW w:w="1192" w:type="dxa"/>
            <w:tcBorders>
              <w:top w:val="nil"/>
              <w:left w:val="nil"/>
              <w:bottom w:val="single" w:sz="4" w:space="0" w:color="auto"/>
              <w:right w:val="single" w:sz="4" w:space="0" w:color="auto"/>
            </w:tcBorders>
            <w:shd w:val="clear" w:color="auto" w:fill="auto"/>
            <w:vAlign w:val="center"/>
          </w:tcPr>
          <w:p w:rsidR="003432B5" w:rsidRPr="000B58F1" w:rsidRDefault="008D1336" w:rsidP="00DF3879">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37,2</w:t>
            </w:r>
          </w:p>
        </w:tc>
        <w:tc>
          <w:tcPr>
            <w:tcW w:w="994" w:type="dxa"/>
            <w:tcBorders>
              <w:top w:val="nil"/>
              <w:left w:val="nil"/>
              <w:bottom w:val="single" w:sz="4" w:space="0" w:color="auto"/>
              <w:right w:val="single" w:sz="4" w:space="0" w:color="auto"/>
            </w:tcBorders>
            <w:shd w:val="clear" w:color="auto" w:fill="auto"/>
            <w:vAlign w:val="center"/>
          </w:tcPr>
          <w:p w:rsidR="003432B5" w:rsidRPr="000B58F1" w:rsidRDefault="00C12CCF" w:rsidP="00C96178">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37,2</w:t>
            </w:r>
          </w:p>
        </w:tc>
        <w:tc>
          <w:tcPr>
            <w:tcW w:w="1225" w:type="dxa"/>
            <w:tcBorders>
              <w:top w:val="nil"/>
              <w:left w:val="nil"/>
              <w:bottom w:val="single" w:sz="4" w:space="0" w:color="auto"/>
              <w:right w:val="single" w:sz="4" w:space="0" w:color="auto"/>
            </w:tcBorders>
            <w:shd w:val="clear" w:color="auto" w:fill="auto"/>
            <w:vAlign w:val="center"/>
          </w:tcPr>
          <w:p w:rsidR="003432B5" w:rsidRPr="000B58F1" w:rsidRDefault="00C12CCF" w:rsidP="00DF3879">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44,5</w:t>
            </w:r>
          </w:p>
        </w:tc>
        <w:tc>
          <w:tcPr>
            <w:tcW w:w="1185" w:type="dxa"/>
            <w:tcBorders>
              <w:top w:val="nil"/>
              <w:left w:val="nil"/>
              <w:bottom w:val="single" w:sz="4" w:space="0" w:color="auto"/>
              <w:right w:val="single" w:sz="4" w:space="0" w:color="auto"/>
            </w:tcBorders>
            <w:shd w:val="clear" w:color="auto" w:fill="auto"/>
            <w:vAlign w:val="center"/>
          </w:tcPr>
          <w:p w:rsidR="003432B5" w:rsidRPr="000B58F1" w:rsidRDefault="00C12CCF" w:rsidP="00DF3879">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119,6</w:t>
            </w:r>
          </w:p>
        </w:tc>
        <w:tc>
          <w:tcPr>
            <w:tcW w:w="1843" w:type="dxa"/>
            <w:tcBorders>
              <w:top w:val="nil"/>
              <w:left w:val="nil"/>
              <w:bottom w:val="single" w:sz="4" w:space="0" w:color="auto"/>
              <w:right w:val="single" w:sz="4" w:space="0" w:color="auto"/>
            </w:tcBorders>
            <w:shd w:val="clear" w:color="auto" w:fill="auto"/>
            <w:vAlign w:val="center"/>
          </w:tcPr>
          <w:p w:rsidR="003432B5" w:rsidRPr="000B58F1" w:rsidRDefault="00C12CCF" w:rsidP="00AD12D7">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119,6</w:t>
            </w:r>
          </w:p>
        </w:tc>
      </w:tr>
      <w:tr w:rsidR="00AA0C78" w:rsidRPr="000B58F1" w:rsidTr="00CE0076">
        <w:trPr>
          <w:trHeight w:val="431"/>
        </w:trPr>
        <w:tc>
          <w:tcPr>
            <w:tcW w:w="513" w:type="dxa"/>
            <w:tcBorders>
              <w:top w:val="nil"/>
              <w:left w:val="single" w:sz="4" w:space="0" w:color="auto"/>
              <w:bottom w:val="nil"/>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 </w:t>
            </w:r>
          </w:p>
        </w:tc>
        <w:tc>
          <w:tcPr>
            <w:tcW w:w="9992" w:type="dxa"/>
            <w:gridSpan w:val="7"/>
            <w:tcBorders>
              <w:top w:val="single" w:sz="4" w:space="0" w:color="auto"/>
              <w:left w:val="nil"/>
              <w:bottom w:val="nil"/>
              <w:right w:val="single" w:sz="4" w:space="0" w:color="auto"/>
            </w:tcBorders>
            <w:shd w:val="clear" w:color="auto" w:fill="auto"/>
            <w:hideMark/>
          </w:tcPr>
          <w:p w:rsidR="003432B5" w:rsidRPr="000B58F1" w:rsidRDefault="003432B5" w:rsidP="003432B5">
            <w:pPr>
              <w:spacing w:after="0" w:line="240" w:lineRule="auto"/>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Финансы</w:t>
            </w:r>
          </w:p>
        </w:tc>
      </w:tr>
      <w:tr w:rsidR="00AA0C78" w:rsidRPr="000B58F1" w:rsidTr="008D1336">
        <w:trPr>
          <w:trHeight w:val="416"/>
        </w:trPr>
        <w:tc>
          <w:tcPr>
            <w:tcW w:w="5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53.</w:t>
            </w:r>
          </w:p>
        </w:tc>
        <w:tc>
          <w:tcPr>
            <w:tcW w:w="2351" w:type="dxa"/>
            <w:tcBorders>
              <w:top w:val="single" w:sz="4" w:space="0" w:color="auto"/>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3432B5" w:rsidRPr="000B58F1" w:rsidRDefault="003432B5" w:rsidP="00DF3330">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w:t>
            </w:r>
          </w:p>
        </w:tc>
        <w:tc>
          <w:tcPr>
            <w:tcW w:w="1192" w:type="dxa"/>
            <w:tcBorders>
              <w:top w:val="single" w:sz="4" w:space="0" w:color="auto"/>
              <w:left w:val="nil"/>
              <w:bottom w:val="single" w:sz="4" w:space="0" w:color="auto"/>
              <w:right w:val="single" w:sz="4" w:space="0" w:color="auto"/>
            </w:tcBorders>
            <w:shd w:val="clear" w:color="auto" w:fill="auto"/>
            <w:vAlign w:val="center"/>
          </w:tcPr>
          <w:p w:rsidR="003432B5" w:rsidRPr="000B58F1" w:rsidRDefault="008D1336" w:rsidP="00DF3330">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23,5</w:t>
            </w:r>
          </w:p>
        </w:tc>
        <w:tc>
          <w:tcPr>
            <w:tcW w:w="994" w:type="dxa"/>
            <w:tcBorders>
              <w:top w:val="single" w:sz="4" w:space="0" w:color="auto"/>
              <w:left w:val="nil"/>
              <w:bottom w:val="single" w:sz="4" w:space="0" w:color="auto"/>
              <w:right w:val="single" w:sz="4" w:space="0" w:color="auto"/>
            </w:tcBorders>
            <w:shd w:val="clear" w:color="auto" w:fill="auto"/>
            <w:vAlign w:val="center"/>
          </w:tcPr>
          <w:p w:rsidR="003432B5" w:rsidRPr="000B58F1" w:rsidRDefault="00357604" w:rsidP="00DF3330">
            <w:pPr>
              <w:spacing w:after="0" w:line="240" w:lineRule="auto"/>
              <w:jc w:val="center"/>
              <w:rPr>
                <w:rFonts w:ascii="Times New Roman" w:eastAsia="Times New Roman" w:hAnsi="Times New Roman" w:cs="Times New Roman"/>
                <w:color w:val="000000" w:themeColor="text1"/>
                <w:sz w:val="20"/>
                <w:szCs w:val="20"/>
                <w:lang w:val="en-US"/>
              </w:rPr>
            </w:pPr>
            <w:r w:rsidRPr="000B58F1">
              <w:rPr>
                <w:rFonts w:ascii="Times New Roman" w:eastAsia="Times New Roman" w:hAnsi="Times New Roman" w:cs="Times New Roman"/>
                <w:color w:val="000000" w:themeColor="text1"/>
                <w:sz w:val="20"/>
                <w:szCs w:val="20"/>
                <w:lang w:val="en-US"/>
              </w:rPr>
              <w:t>19.1</w:t>
            </w:r>
          </w:p>
        </w:tc>
        <w:tc>
          <w:tcPr>
            <w:tcW w:w="1225" w:type="dxa"/>
            <w:tcBorders>
              <w:top w:val="single" w:sz="4" w:space="0" w:color="auto"/>
              <w:left w:val="nil"/>
              <w:bottom w:val="single" w:sz="4" w:space="0" w:color="auto"/>
              <w:right w:val="single" w:sz="4" w:space="0" w:color="auto"/>
            </w:tcBorders>
            <w:shd w:val="clear" w:color="auto" w:fill="auto"/>
            <w:vAlign w:val="center"/>
          </w:tcPr>
          <w:p w:rsidR="003432B5" w:rsidRPr="000B58F1" w:rsidRDefault="00357604" w:rsidP="00DF3330">
            <w:pPr>
              <w:spacing w:after="0" w:line="240" w:lineRule="auto"/>
              <w:jc w:val="center"/>
              <w:rPr>
                <w:rFonts w:ascii="Times New Roman" w:eastAsia="Times New Roman" w:hAnsi="Times New Roman" w:cs="Times New Roman"/>
                <w:color w:val="000000" w:themeColor="text1"/>
                <w:sz w:val="20"/>
                <w:szCs w:val="20"/>
                <w:lang w:val="en-US"/>
              </w:rPr>
            </w:pPr>
            <w:r w:rsidRPr="000B58F1">
              <w:rPr>
                <w:rFonts w:ascii="Times New Roman" w:eastAsia="Times New Roman" w:hAnsi="Times New Roman" w:cs="Times New Roman"/>
                <w:color w:val="000000" w:themeColor="text1"/>
                <w:sz w:val="20"/>
                <w:szCs w:val="20"/>
                <w:lang w:val="en-US"/>
              </w:rPr>
              <w:t>16</w:t>
            </w:r>
          </w:p>
        </w:tc>
        <w:tc>
          <w:tcPr>
            <w:tcW w:w="1185" w:type="dxa"/>
            <w:tcBorders>
              <w:top w:val="single" w:sz="4" w:space="0" w:color="auto"/>
              <w:left w:val="nil"/>
              <w:bottom w:val="single" w:sz="4" w:space="0" w:color="auto"/>
              <w:right w:val="single" w:sz="4" w:space="0" w:color="auto"/>
            </w:tcBorders>
            <w:shd w:val="clear" w:color="auto" w:fill="auto"/>
            <w:vAlign w:val="center"/>
          </w:tcPr>
          <w:p w:rsidR="003432B5" w:rsidRPr="000B58F1" w:rsidRDefault="00357604" w:rsidP="00DF3330">
            <w:pPr>
              <w:spacing w:after="0" w:line="240" w:lineRule="auto"/>
              <w:jc w:val="center"/>
              <w:rPr>
                <w:rFonts w:ascii="Times New Roman" w:eastAsia="Times New Roman" w:hAnsi="Times New Roman" w:cs="Times New Roman"/>
                <w:color w:val="000000" w:themeColor="text1"/>
                <w:sz w:val="20"/>
                <w:szCs w:val="20"/>
                <w:lang w:val="en-US"/>
              </w:rPr>
            </w:pPr>
            <w:r w:rsidRPr="000B58F1">
              <w:rPr>
                <w:rFonts w:ascii="Times New Roman" w:eastAsia="Times New Roman" w:hAnsi="Times New Roman" w:cs="Times New Roman"/>
                <w:color w:val="000000" w:themeColor="text1"/>
                <w:sz w:val="20"/>
                <w:szCs w:val="20"/>
                <w:lang w:val="en-US"/>
              </w:rPr>
              <w:t>83.76</w:t>
            </w:r>
          </w:p>
        </w:tc>
        <w:tc>
          <w:tcPr>
            <w:tcW w:w="1843" w:type="dxa"/>
            <w:tcBorders>
              <w:top w:val="single" w:sz="4" w:space="0" w:color="auto"/>
              <w:left w:val="nil"/>
              <w:bottom w:val="single" w:sz="4" w:space="0" w:color="auto"/>
              <w:right w:val="single" w:sz="4" w:space="0" w:color="auto"/>
            </w:tcBorders>
            <w:shd w:val="clear" w:color="auto" w:fill="auto"/>
            <w:vAlign w:val="center"/>
          </w:tcPr>
          <w:p w:rsidR="003432B5" w:rsidRPr="000B58F1" w:rsidRDefault="00357604" w:rsidP="00DF3330">
            <w:pPr>
              <w:spacing w:after="0" w:line="240" w:lineRule="auto"/>
              <w:jc w:val="center"/>
              <w:rPr>
                <w:rFonts w:ascii="Times New Roman" w:eastAsia="Times New Roman" w:hAnsi="Times New Roman" w:cs="Times New Roman"/>
                <w:color w:val="000000" w:themeColor="text1"/>
                <w:sz w:val="20"/>
                <w:szCs w:val="20"/>
                <w:lang w:val="en-US"/>
              </w:rPr>
            </w:pPr>
            <w:r w:rsidRPr="000B58F1">
              <w:rPr>
                <w:rFonts w:ascii="Times New Roman" w:eastAsia="Times New Roman" w:hAnsi="Times New Roman" w:cs="Times New Roman"/>
                <w:color w:val="000000" w:themeColor="text1"/>
                <w:sz w:val="20"/>
                <w:szCs w:val="20"/>
                <w:lang w:val="en-US"/>
              </w:rPr>
              <w:t>68</w:t>
            </w:r>
          </w:p>
        </w:tc>
      </w:tr>
      <w:tr w:rsidR="00A02B22" w:rsidRPr="000B58F1" w:rsidTr="00725E2E">
        <w:trPr>
          <w:trHeight w:val="15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54.</w:t>
            </w:r>
          </w:p>
        </w:tc>
        <w:tc>
          <w:tcPr>
            <w:tcW w:w="2351" w:type="dxa"/>
            <w:tcBorders>
              <w:top w:val="nil"/>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Доля просроченной кредиторской задолженности по оплате труда (включая начисления на оплату труда) муниципальных бюджетных учреждений</w:t>
            </w:r>
          </w:p>
        </w:tc>
        <w:tc>
          <w:tcPr>
            <w:tcW w:w="1202" w:type="dxa"/>
            <w:tcBorders>
              <w:top w:val="nil"/>
              <w:left w:val="nil"/>
              <w:bottom w:val="single" w:sz="4" w:space="0" w:color="auto"/>
              <w:right w:val="single" w:sz="4" w:space="0" w:color="auto"/>
            </w:tcBorders>
            <w:shd w:val="clear" w:color="auto" w:fill="auto"/>
            <w:vAlign w:val="center"/>
            <w:hideMark/>
          </w:tcPr>
          <w:p w:rsidR="003432B5" w:rsidRPr="000B58F1" w:rsidRDefault="003432B5" w:rsidP="00DF3330">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w:t>
            </w:r>
          </w:p>
        </w:tc>
        <w:tc>
          <w:tcPr>
            <w:tcW w:w="1192" w:type="dxa"/>
            <w:tcBorders>
              <w:top w:val="nil"/>
              <w:left w:val="nil"/>
              <w:bottom w:val="single" w:sz="4" w:space="0" w:color="auto"/>
              <w:right w:val="single" w:sz="4" w:space="0" w:color="auto"/>
            </w:tcBorders>
            <w:shd w:val="clear" w:color="auto" w:fill="auto"/>
            <w:vAlign w:val="center"/>
            <w:hideMark/>
          </w:tcPr>
          <w:p w:rsidR="003432B5" w:rsidRPr="000B58F1" w:rsidRDefault="003432B5" w:rsidP="00DF3330">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0,00</w:t>
            </w:r>
          </w:p>
        </w:tc>
        <w:tc>
          <w:tcPr>
            <w:tcW w:w="994" w:type="dxa"/>
            <w:tcBorders>
              <w:top w:val="nil"/>
              <w:left w:val="nil"/>
              <w:bottom w:val="single" w:sz="4" w:space="0" w:color="auto"/>
              <w:right w:val="single" w:sz="4" w:space="0" w:color="auto"/>
            </w:tcBorders>
            <w:shd w:val="clear" w:color="auto" w:fill="auto"/>
            <w:vAlign w:val="center"/>
            <w:hideMark/>
          </w:tcPr>
          <w:p w:rsidR="003432B5" w:rsidRPr="000B58F1" w:rsidRDefault="003432B5" w:rsidP="00DF3330">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0,00</w:t>
            </w:r>
          </w:p>
        </w:tc>
        <w:tc>
          <w:tcPr>
            <w:tcW w:w="1225" w:type="dxa"/>
            <w:tcBorders>
              <w:top w:val="nil"/>
              <w:left w:val="nil"/>
              <w:bottom w:val="single" w:sz="4" w:space="0" w:color="auto"/>
              <w:right w:val="single" w:sz="4" w:space="0" w:color="auto"/>
            </w:tcBorders>
            <w:shd w:val="clear" w:color="auto" w:fill="auto"/>
            <w:vAlign w:val="center"/>
            <w:hideMark/>
          </w:tcPr>
          <w:p w:rsidR="003432B5" w:rsidRPr="000B58F1" w:rsidRDefault="003432B5" w:rsidP="00DF3330">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0,00</w:t>
            </w:r>
          </w:p>
        </w:tc>
        <w:tc>
          <w:tcPr>
            <w:tcW w:w="1185" w:type="dxa"/>
            <w:tcBorders>
              <w:top w:val="nil"/>
              <w:left w:val="nil"/>
              <w:bottom w:val="single" w:sz="4" w:space="0" w:color="auto"/>
              <w:right w:val="single" w:sz="4" w:space="0" w:color="auto"/>
            </w:tcBorders>
            <w:shd w:val="clear" w:color="auto" w:fill="auto"/>
            <w:vAlign w:val="center"/>
            <w:hideMark/>
          </w:tcPr>
          <w:p w:rsidR="003432B5" w:rsidRPr="000B58F1" w:rsidRDefault="003432B5" w:rsidP="00DF3330">
            <w:pPr>
              <w:spacing w:after="0" w:line="240" w:lineRule="auto"/>
              <w:jc w:val="center"/>
              <w:rPr>
                <w:rFonts w:ascii="Times New Roman" w:eastAsia="Times New Roman" w:hAnsi="Times New Roman" w:cs="Times New Roman"/>
                <w:color w:val="000000" w:themeColor="text1"/>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3432B5" w:rsidRPr="000B58F1" w:rsidRDefault="003432B5" w:rsidP="00DF3330">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0,00</w:t>
            </w:r>
          </w:p>
        </w:tc>
      </w:tr>
      <w:tr w:rsidR="00AA0C78" w:rsidRPr="000B58F1"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 </w:t>
            </w:r>
          </w:p>
        </w:tc>
        <w:tc>
          <w:tcPr>
            <w:tcW w:w="9992" w:type="dxa"/>
            <w:gridSpan w:val="7"/>
            <w:tcBorders>
              <w:top w:val="single" w:sz="4" w:space="0" w:color="auto"/>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 xml:space="preserve"> Транспорт </w:t>
            </w:r>
          </w:p>
        </w:tc>
      </w:tr>
      <w:tr w:rsidR="00AA0C78" w:rsidRPr="000B58F1" w:rsidTr="004749CA">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55.</w:t>
            </w:r>
          </w:p>
        </w:tc>
        <w:tc>
          <w:tcPr>
            <w:tcW w:w="2351" w:type="dxa"/>
            <w:tcBorders>
              <w:top w:val="nil"/>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Количество отремонтированных дорог, в том числе:</w:t>
            </w:r>
          </w:p>
        </w:tc>
        <w:tc>
          <w:tcPr>
            <w:tcW w:w="1202"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proofErr w:type="spellStart"/>
            <w:r w:rsidRPr="000B58F1">
              <w:rPr>
                <w:rFonts w:ascii="Times New Roman" w:eastAsia="Times New Roman" w:hAnsi="Times New Roman" w:cs="Times New Roman"/>
                <w:color w:val="000000" w:themeColor="text1"/>
                <w:sz w:val="20"/>
                <w:szCs w:val="20"/>
              </w:rPr>
              <w:t>кв.м</w:t>
            </w:r>
            <w:proofErr w:type="spellEnd"/>
          </w:p>
        </w:tc>
        <w:tc>
          <w:tcPr>
            <w:tcW w:w="1192" w:type="dxa"/>
            <w:tcBorders>
              <w:top w:val="nil"/>
              <w:left w:val="nil"/>
              <w:bottom w:val="single" w:sz="4" w:space="0" w:color="auto"/>
              <w:right w:val="single" w:sz="4" w:space="0" w:color="auto"/>
            </w:tcBorders>
            <w:shd w:val="clear" w:color="auto" w:fill="auto"/>
            <w:vAlign w:val="bottom"/>
          </w:tcPr>
          <w:p w:rsidR="003432B5" w:rsidRPr="000B58F1" w:rsidRDefault="005311C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108,0</w:t>
            </w:r>
          </w:p>
        </w:tc>
        <w:tc>
          <w:tcPr>
            <w:tcW w:w="994"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 </w:t>
            </w:r>
            <w:r w:rsidR="004749CA" w:rsidRPr="000B58F1">
              <w:rPr>
                <w:rFonts w:ascii="Times New Roman" w:eastAsia="Times New Roman" w:hAnsi="Times New Roman" w:cs="Times New Roman"/>
                <w:color w:val="000000" w:themeColor="text1"/>
                <w:sz w:val="20"/>
                <w:szCs w:val="20"/>
              </w:rPr>
              <w:t>81,924</w:t>
            </w:r>
          </w:p>
        </w:tc>
        <w:tc>
          <w:tcPr>
            <w:tcW w:w="1225" w:type="dxa"/>
            <w:tcBorders>
              <w:top w:val="nil"/>
              <w:left w:val="nil"/>
              <w:bottom w:val="single" w:sz="4" w:space="0" w:color="auto"/>
              <w:right w:val="single" w:sz="4" w:space="0" w:color="auto"/>
            </w:tcBorders>
            <w:shd w:val="clear" w:color="auto" w:fill="auto"/>
            <w:vAlign w:val="bottom"/>
          </w:tcPr>
          <w:p w:rsidR="003432B5" w:rsidRPr="000B58F1" w:rsidRDefault="005311C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103,6</w:t>
            </w:r>
          </w:p>
        </w:tc>
        <w:tc>
          <w:tcPr>
            <w:tcW w:w="1185" w:type="dxa"/>
            <w:tcBorders>
              <w:top w:val="nil"/>
              <w:left w:val="nil"/>
              <w:bottom w:val="single" w:sz="4" w:space="0" w:color="auto"/>
              <w:right w:val="single" w:sz="4" w:space="0" w:color="auto"/>
            </w:tcBorders>
            <w:shd w:val="clear" w:color="auto" w:fill="auto"/>
            <w:vAlign w:val="bottom"/>
            <w:hideMark/>
          </w:tcPr>
          <w:p w:rsidR="003432B5" w:rsidRPr="000B58F1" w:rsidRDefault="005311C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126,4</w:t>
            </w:r>
            <w:r w:rsidR="003432B5" w:rsidRPr="000B58F1">
              <w:rPr>
                <w:rFonts w:ascii="Times New Roman" w:eastAsia="Times New Roman" w:hAnsi="Times New Roman" w:cs="Times New Roman"/>
                <w:color w:val="000000" w:themeColor="text1"/>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432B5" w:rsidRPr="000B58F1" w:rsidRDefault="005311C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95,9</w:t>
            </w:r>
            <w:r w:rsidR="003432B5" w:rsidRPr="000B58F1">
              <w:rPr>
                <w:rFonts w:ascii="Times New Roman" w:eastAsia="Times New Roman" w:hAnsi="Times New Roman" w:cs="Times New Roman"/>
                <w:color w:val="000000" w:themeColor="text1"/>
                <w:sz w:val="20"/>
                <w:szCs w:val="20"/>
              </w:rPr>
              <w:t> </w:t>
            </w:r>
          </w:p>
        </w:tc>
      </w:tr>
      <w:tr w:rsidR="00AA0C78" w:rsidRPr="000B58F1" w:rsidTr="004749CA">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56.</w:t>
            </w:r>
          </w:p>
        </w:tc>
        <w:tc>
          <w:tcPr>
            <w:tcW w:w="2351" w:type="dxa"/>
            <w:tcBorders>
              <w:top w:val="nil"/>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районного значения</w:t>
            </w:r>
          </w:p>
        </w:tc>
        <w:tc>
          <w:tcPr>
            <w:tcW w:w="1202"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proofErr w:type="spellStart"/>
            <w:r w:rsidRPr="000B58F1">
              <w:rPr>
                <w:rFonts w:ascii="Times New Roman" w:eastAsia="Times New Roman" w:hAnsi="Times New Roman" w:cs="Times New Roman"/>
                <w:color w:val="000000" w:themeColor="text1"/>
                <w:sz w:val="20"/>
                <w:szCs w:val="20"/>
              </w:rPr>
              <w:t>кв.м</w:t>
            </w:r>
            <w:proofErr w:type="spellEnd"/>
          </w:p>
        </w:tc>
        <w:tc>
          <w:tcPr>
            <w:tcW w:w="1192" w:type="dxa"/>
            <w:tcBorders>
              <w:top w:val="nil"/>
              <w:left w:val="nil"/>
              <w:bottom w:val="single" w:sz="4" w:space="0" w:color="auto"/>
              <w:right w:val="single" w:sz="4" w:space="0" w:color="auto"/>
            </w:tcBorders>
            <w:shd w:val="clear" w:color="auto" w:fill="auto"/>
            <w:vAlign w:val="bottom"/>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p>
        </w:tc>
        <w:tc>
          <w:tcPr>
            <w:tcW w:w="994"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 </w:t>
            </w:r>
          </w:p>
        </w:tc>
        <w:tc>
          <w:tcPr>
            <w:tcW w:w="1225" w:type="dxa"/>
            <w:tcBorders>
              <w:top w:val="nil"/>
              <w:left w:val="nil"/>
              <w:bottom w:val="single" w:sz="4" w:space="0" w:color="auto"/>
              <w:right w:val="single" w:sz="4" w:space="0" w:color="auto"/>
            </w:tcBorders>
            <w:shd w:val="clear" w:color="auto" w:fill="auto"/>
            <w:vAlign w:val="bottom"/>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p>
        </w:tc>
        <w:tc>
          <w:tcPr>
            <w:tcW w:w="1185"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 </w:t>
            </w:r>
          </w:p>
        </w:tc>
      </w:tr>
      <w:tr w:rsidR="00AA0C78" w:rsidRPr="000B58F1" w:rsidTr="004749CA">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57.</w:t>
            </w:r>
          </w:p>
        </w:tc>
        <w:tc>
          <w:tcPr>
            <w:tcW w:w="2351" w:type="dxa"/>
            <w:tcBorders>
              <w:top w:val="nil"/>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поселкового значения</w:t>
            </w:r>
          </w:p>
        </w:tc>
        <w:tc>
          <w:tcPr>
            <w:tcW w:w="1202"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proofErr w:type="spellStart"/>
            <w:r w:rsidRPr="000B58F1">
              <w:rPr>
                <w:rFonts w:ascii="Times New Roman" w:eastAsia="Times New Roman" w:hAnsi="Times New Roman" w:cs="Times New Roman"/>
                <w:color w:val="000000" w:themeColor="text1"/>
                <w:sz w:val="20"/>
                <w:szCs w:val="20"/>
              </w:rPr>
              <w:t>кв.м</w:t>
            </w:r>
            <w:proofErr w:type="spellEnd"/>
          </w:p>
        </w:tc>
        <w:tc>
          <w:tcPr>
            <w:tcW w:w="1192" w:type="dxa"/>
            <w:tcBorders>
              <w:top w:val="nil"/>
              <w:left w:val="nil"/>
              <w:bottom w:val="single" w:sz="4" w:space="0" w:color="auto"/>
              <w:right w:val="single" w:sz="4" w:space="0" w:color="auto"/>
            </w:tcBorders>
            <w:shd w:val="clear" w:color="auto" w:fill="auto"/>
            <w:vAlign w:val="bottom"/>
          </w:tcPr>
          <w:p w:rsidR="003432B5" w:rsidRPr="000B58F1" w:rsidRDefault="005311C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108,0</w:t>
            </w:r>
          </w:p>
        </w:tc>
        <w:tc>
          <w:tcPr>
            <w:tcW w:w="994"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5311C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 </w:t>
            </w:r>
            <w:r w:rsidR="005311C5" w:rsidRPr="000B58F1">
              <w:rPr>
                <w:rFonts w:ascii="Times New Roman" w:eastAsia="Times New Roman" w:hAnsi="Times New Roman" w:cs="Times New Roman"/>
                <w:color w:val="000000" w:themeColor="text1"/>
                <w:sz w:val="20"/>
                <w:szCs w:val="20"/>
              </w:rPr>
              <w:t>70</w:t>
            </w:r>
            <w:r w:rsidR="004749CA" w:rsidRPr="000B58F1">
              <w:rPr>
                <w:rFonts w:ascii="Times New Roman" w:eastAsia="Times New Roman" w:hAnsi="Times New Roman" w:cs="Times New Roman"/>
                <w:color w:val="000000" w:themeColor="text1"/>
                <w:sz w:val="20"/>
                <w:szCs w:val="20"/>
              </w:rPr>
              <w:t>,943</w:t>
            </w:r>
          </w:p>
        </w:tc>
        <w:tc>
          <w:tcPr>
            <w:tcW w:w="1225" w:type="dxa"/>
            <w:tcBorders>
              <w:top w:val="nil"/>
              <w:left w:val="nil"/>
              <w:bottom w:val="single" w:sz="4" w:space="0" w:color="auto"/>
              <w:right w:val="single" w:sz="4" w:space="0" w:color="auto"/>
            </w:tcBorders>
            <w:shd w:val="clear" w:color="auto" w:fill="auto"/>
            <w:vAlign w:val="bottom"/>
          </w:tcPr>
          <w:p w:rsidR="003432B5" w:rsidRPr="000B58F1" w:rsidRDefault="005311C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100,3</w:t>
            </w:r>
          </w:p>
        </w:tc>
        <w:tc>
          <w:tcPr>
            <w:tcW w:w="1185" w:type="dxa"/>
            <w:tcBorders>
              <w:top w:val="nil"/>
              <w:left w:val="nil"/>
              <w:bottom w:val="single" w:sz="4" w:space="0" w:color="auto"/>
              <w:right w:val="single" w:sz="4" w:space="0" w:color="auto"/>
            </w:tcBorders>
            <w:shd w:val="clear" w:color="auto" w:fill="auto"/>
            <w:vAlign w:val="bottom"/>
            <w:hideMark/>
          </w:tcPr>
          <w:p w:rsidR="003432B5" w:rsidRPr="000B58F1" w:rsidRDefault="005311C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141,3</w:t>
            </w:r>
            <w:r w:rsidR="003432B5" w:rsidRPr="000B58F1">
              <w:rPr>
                <w:rFonts w:ascii="Times New Roman" w:eastAsia="Times New Roman" w:hAnsi="Times New Roman" w:cs="Times New Roman"/>
                <w:color w:val="000000" w:themeColor="text1"/>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 </w:t>
            </w:r>
            <w:r w:rsidR="005311C5" w:rsidRPr="000B58F1">
              <w:rPr>
                <w:rFonts w:ascii="Times New Roman" w:eastAsia="Times New Roman" w:hAnsi="Times New Roman" w:cs="Times New Roman"/>
                <w:color w:val="000000" w:themeColor="text1"/>
                <w:sz w:val="20"/>
                <w:szCs w:val="20"/>
              </w:rPr>
              <w:t>92,8</w:t>
            </w:r>
          </w:p>
        </w:tc>
      </w:tr>
      <w:tr w:rsidR="00AA0C78" w:rsidRPr="000B58F1"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58.</w:t>
            </w:r>
          </w:p>
        </w:tc>
        <w:tc>
          <w:tcPr>
            <w:tcW w:w="2351" w:type="dxa"/>
            <w:tcBorders>
              <w:top w:val="nil"/>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межпоселкового значения</w:t>
            </w:r>
          </w:p>
        </w:tc>
        <w:tc>
          <w:tcPr>
            <w:tcW w:w="1202"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proofErr w:type="spellStart"/>
            <w:r w:rsidRPr="000B58F1">
              <w:rPr>
                <w:rFonts w:ascii="Times New Roman" w:eastAsia="Times New Roman" w:hAnsi="Times New Roman" w:cs="Times New Roman"/>
                <w:color w:val="000000" w:themeColor="text1"/>
                <w:sz w:val="20"/>
                <w:szCs w:val="20"/>
              </w:rPr>
              <w:t>кв.м</w:t>
            </w:r>
            <w:proofErr w:type="spellEnd"/>
          </w:p>
        </w:tc>
        <w:tc>
          <w:tcPr>
            <w:tcW w:w="1192"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p>
        </w:tc>
        <w:tc>
          <w:tcPr>
            <w:tcW w:w="994"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 </w:t>
            </w:r>
          </w:p>
        </w:tc>
        <w:tc>
          <w:tcPr>
            <w:tcW w:w="1225"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 </w:t>
            </w:r>
          </w:p>
        </w:tc>
      </w:tr>
      <w:tr w:rsidR="00AA0C78" w:rsidRPr="000B58F1" w:rsidTr="00725E2E">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59.</w:t>
            </w:r>
          </w:p>
        </w:tc>
        <w:tc>
          <w:tcPr>
            <w:tcW w:w="2351" w:type="dxa"/>
            <w:tcBorders>
              <w:top w:val="nil"/>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Доля отремонтированных дорог от общей протяженности, в том числе:</w:t>
            </w:r>
          </w:p>
        </w:tc>
        <w:tc>
          <w:tcPr>
            <w:tcW w:w="1202"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w:t>
            </w:r>
          </w:p>
        </w:tc>
        <w:tc>
          <w:tcPr>
            <w:tcW w:w="1192"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p>
        </w:tc>
        <w:tc>
          <w:tcPr>
            <w:tcW w:w="994" w:type="dxa"/>
            <w:tcBorders>
              <w:top w:val="nil"/>
              <w:left w:val="nil"/>
              <w:bottom w:val="single" w:sz="4" w:space="0" w:color="auto"/>
              <w:right w:val="single" w:sz="4" w:space="0" w:color="auto"/>
            </w:tcBorders>
            <w:shd w:val="clear" w:color="auto" w:fill="auto"/>
            <w:vAlign w:val="bottom"/>
            <w:hideMark/>
          </w:tcPr>
          <w:p w:rsidR="003432B5" w:rsidRPr="000B58F1" w:rsidRDefault="005311C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14</w:t>
            </w:r>
            <w:r w:rsidR="003432B5" w:rsidRPr="000B58F1">
              <w:rPr>
                <w:rFonts w:ascii="Times New Roman" w:eastAsia="Times New Roman" w:hAnsi="Times New Roman" w:cs="Times New Roman"/>
                <w:color w:val="000000" w:themeColor="text1"/>
                <w:sz w:val="20"/>
                <w:szCs w:val="20"/>
              </w:rPr>
              <w:t> </w:t>
            </w:r>
          </w:p>
        </w:tc>
        <w:tc>
          <w:tcPr>
            <w:tcW w:w="1225" w:type="dxa"/>
            <w:tcBorders>
              <w:top w:val="nil"/>
              <w:left w:val="nil"/>
              <w:bottom w:val="single" w:sz="4" w:space="0" w:color="auto"/>
              <w:right w:val="single" w:sz="4" w:space="0" w:color="auto"/>
            </w:tcBorders>
            <w:shd w:val="clear" w:color="auto" w:fill="auto"/>
            <w:vAlign w:val="bottom"/>
            <w:hideMark/>
          </w:tcPr>
          <w:p w:rsidR="003432B5" w:rsidRPr="000B58F1" w:rsidRDefault="005311C5" w:rsidP="00AC64E8">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4,5</w:t>
            </w:r>
          </w:p>
        </w:tc>
        <w:tc>
          <w:tcPr>
            <w:tcW w:w="1185" w:type="dxa"/>
            <w:tcBorders>
              <w:top w:val="nil"/>
              <w:left w:val="nil"/>
              <w:bottom w:val="single" w:sz="4" w:space="0" w:color="auto"/>
              <w:right w:val="single" w:sz="4" w:space="0" w:color="auto"/>
            </w:tcBorders>
            <w:shd w:val="clear" w:color="auto" w:fill="auto"/>
            <w:vAlign w:val="bottom"/>
            <w:hideMark/>
          </w:tcPr>
          <w:p w:rsidR="003432B5" w:rsidRPr="000B58F1" w:rsidRDefault="005311C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32,1</w:t>
            </w:r>
            <w:r w:rsidR="003432B5" w:rsidRPr="000B58F1">
              <w:rPr>
                <w:rFonts w:ascii="Times New Roman" w:eastAsia="Times New Roman" w:hAnsi="Times New Roman" w:cs="Times New Roman"/>
                <w:color w:val="000000" w:themeColor="text1"/>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 </w:t>
            </w:r>
          </w:p>
        </w:tc>
      </w:tr>
      <w:tr w:rsidR="00AA0C78" w:rsidRPr="000B58F1"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60.</w:t>
            </w:r>
          </w:p>
        </w:tc>
        <w:tc>
          <w:tcPr>
            <w:tcW w:w="2351" w:type="dxa"/>
            <w:tcBorders>
              <w:top w:val="nil"/>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районного значения</w:t>
            </w:r>
          </w:p>
        </w:tc>
        <w:tc>
          <w:tcPr>
            <w:tcW w:w="1202"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w:t>
            </w:r>
          </w:p>
        </w:tc>
        <w:tc>
          <w:tcPr>
            <w:tcW w:w="1192"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0</w:t>
            </w:r>
          </w:p>
        </w:tc>
        <w:tc>
          <w:tcPr>
            <w:tcW w:w="994"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 </w:t>
            </w:r>
          </w:p>
        </w:tc>
        <w:tc>
          <w:tcPr>
            <w:tcW w:w="1225"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 </w:t>
            </w:r>
          </w:p>
        </w:tc>
      </w:tr>
      <w:tr w:rsidR="00AA0C78" w:rsidRPr="000B58F1"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61.</w:t>
            </w:r>
          </w:p>
        </w:tc>
        <w:tc>
          <w:tcPr>
            <w:tcW w:w="2351" w:type="dxa"/>
            <w:tcBorders>
              <w:top w:val="nil"/>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поселкового значения</w:t>
            </w:r>
          </w:p>
        </w:tc>
        <w:tc>
          <w:tcPr>
            <w:tcW w:w="1202"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w:t>
            </w:r>
          </w:p>
        </w:tc>
        <w:tc>
          <w:tcPr>
            <w:tcW w:w="1192"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p>
        </w:tc>
        <w:tc>
          <w:tcPr>
            <w:tcW w:w="994" w:type="dxa"/>
            <w:tcBorders>
              <w:top w:val="nil"/>
              <w:left w:val="nil"/>
              <w:bottom w:val="single" w:sz="4" w:space="0" w:color="auto"/>
              <w:right w:val="single" w:sz="4" w:space="0" w:color="auto"/>
            </w:tcBorders>
            <w:shd w:val="clear" w:color="auto" w:fill="auto"/>
            <w:vAlign w:val="bottom"/>
            <w:hideMark/>
          </w:tcPr>
          <w:p w:rsidR="003432B5" w:rsidRPr="000B58F1" w:rsidRDefault="005311C5" w:rsidP="005311C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5,6</w:t>
            </w:r>
          </w:p>
        </w:tc>
        <w:tc>
          <w:tcPr>
            <w:tcW w:w="1225"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 </w:t>
            </w:r>
            <w:r w:rsidR="005311C5" w:rsidRPr="000B58F1">
              <w:rPr>
                <w:rFonts w:ascii="Times New Roman" w:eastAsia="Times New Roman" w:hAnsi="Times New Roman" w:cs="Times New Roman"/>
                <w:color w:val="000000" w:themeColor="text1"/>
                <w:sz w:val="20"/>
                <w:szCs w:val="20"/>
              </w:rPr>
              <w:t>4,5</w:t>
            </w:r>
          </w:p>
        </w:tc>
        <w:tc>
          <w:tcPr>
            <w:tcW w:w="1185" w:type="dxa"/>
            <w:tcBorders>
              <w:top w:val="nil"/>
              <w:left w:val="nil"/>
              <w:bottom w:val="single" w:sz="4" w:space="0" w:color="auto"/>
              <w:right w:val="single" w:sz="4" w:space="0" w:color="auto"/>
            </w:tcBorders>
            <w:shd w:val="clear" w:color="auto" w:fill="auto"/>
            <w:vAlign w:val="bottom"/>
            <w:hideMark/>
          </w:tcPr>
          <w:p w:rsidR="003432B5" w:rsidRPr="000B58F1" w:rsidRDefault="005311C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80,3</w:t>
            </w:r>
            <w:r w:rsidR="003432B5" w:rsidRPr="000B58F1">
              <w:rPr>
                <w:rFonts w:ascii="Times New Roman" w:eastAsia="Times New Roman" w:hAnsi="Times New Roman" w:cs="Times New Roman"/>
                <w:color w:val="000000" w:themeColor="text1"/>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 </w:t>
            </w:r>
          </w:p>
        </w:tc>
      </w:tr>
      <w:tr w:rsidR="00AA0C78" w:rsidRPr="000B58F1"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62.</w:t>
            </w:r>
          </w:p>
        </w:tc>
        <w:tc>
          <w:tcPr>
            <w:tcW w:w="2351" w:type="dxa"/>
            <w:tcBorders>
              <w:top w:val="nil"/>
              <w:left w:val="nil"/>
              <w:bottom w:val="single" w:sz="4" w:space="0" w:color="auto"/>
              <w:right w:val="single" w:sz="4" w:space="0" w:color="auto"/>
            </w:tcBorders>
            <w:shd w:val="clear" w:color="auto" w:fill="auto"/>
            <w:hideMark/>
          </w:tcPr>
          <w:p w:rsidR="003432B5" w:rsidRPr="000B58F1" w:rsidRDefault="003432B5" w:rsidP="003432B5">
            <w:pPr>
              <w:spacing w:after="0" w:line="240" w:lineRule="auto"/>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межпоселкового значения</w:t>
            </w:r>
          </w:p>
        </w:tc>
        <w:tc>
          <w:tcPr>
            <w:tcW w:w="1202"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w:t>
            </w:r>
          </w:p>
        </w:tc>
        <w:tc>
          <w:tcPr>
            <w:tcW w:w="1192"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0</w:t>
            </w:r>
          </w:p>
        </w:tc>
        <w:tc>
          <w:tcPr>
            <w:tcW w:w="994"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 </w:t>
            </w:r>
          </w:p>
        </w:tc>
        <w:tc>
          <w:tcPr>
            <w:tcW w:w="1225"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432B5" w:rsidRPr="000B58F1"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 </w:t>
            </w:r>
          </w:p>
        </w:tc>
      </w:tr>
    </w:tbl>
    <w:p w:rsidR="003432B5" w:rsidRPr="000B58F1" w:rsidRDefault="003432B5" w:rsidP="00452A71">
      <w:pPr>
        <w:spacing w:after="0" w:line="240" w:lineRule="auto"/>
        <w:contextualSpacing/>
        <w:rPr>
          <w:rFonts w:ascii="Times New Roman" w:hAnsi="Times New Roman" w:cs="Times New Roman"/>
          <w:color w:val="000000" w:themeColor="text1"/>
          <w:sz w:val="20"/>
          <w:szCs w:val="20"/>
        </w:rPr>
      </w:pPr>
    </w:p>
    <w:p w:rsidR="002A09D9" w:rsidRPr="000B58F1" w:rsidRDefault="002A09D9" w:rsidP="00B12492">
      <w:pPr>
        <w:shd w:val="clear" w:color="auto" w:fill="FFFFFF" w:themeFill="background1"/>
        <w:spacing w:after="0" w:line="240" w:lineRule="auto"/>
        <w:contextualSpacing/>
        <w:rPr>
          <w:rFonts w:ascii="Times New Roman" w:hAnsi="Times New Roman" w:cs="Times New Roman"/>
          <w:color w:val="000000" w:themeColor="text1"/>
          <w:sz w:val="20"/>
          <w:szCs w:val="20"/>
        </w:rPr>
      </w:pPr>
    </w:p>
    <w:p w:rsidR="00071F1E" w:rsidRPr="000B58F1" w:rsidRDefault="00071F1E" w:rsidP="006C31C9">
      <w:pPr>
        <w:pStyle w:val="a6"/>
        <w:numPr>
          <w:ilvl w:val="0"/>
          <w:numId w:val="25"/>
        </w:numPr>
        <w:shd w:val="clear" w:color="auto" w:fill="FFFFFF" w:themeFill="background1"/>
        <w:jc w:val="center"/>
        <w:rPr>
          <w:rFonts w:ascii="Times New Roman" w:hAnsi="Times New Roman" w:cs="Times New Roman"/>
          <w:color w:val="000000" w:themeColor="text1"/>
          <w:sz w:val="20"/>
          <w:szCs w:val="20"/>
          <w:u w:val="single"/>
        </w:rPr>
      </w:pPr>
      <w:r w:rsidRPr="000B58F1">
        <w:rPr>
          <w:rFonts w:ascii="Times New Roman" w:hAnsi="Times New Roman" w:cs="Times New Roman"/>
          <w:color w:val="000000" w:themeColor="text1"/>
          <w:sz w:val="20"/>
          <w:szCs w:val="20"/>
          <w:u w:val="single"/>
        </w:rPr>
        <w:t>Демографические показатели</w:t>
      </w:r>
    </w:p>
    <w:p w:rsidR="00EF7ACA" w:rsidRPr="000B58F1" w:rsidRDefault="00452A71"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Ч</w:t>
      </w:r>
      <w:r w:rsidR="00071F1E" w:rsidRPr="000B58F1">
        <w:rPr>
          <w:rFonts w:ascii="Times New Roman" w:hAnsi="Times New Roman" w:cs="Times New Roman"/>
          <w:color w:val="000000" w:themeColor="text1"/>
          <w:sz w:val="20"/>
          <w:szCs w:val="20"/>
        </w:rPr>
        <w:t>исленность населения Чернышевского</w:t>
      </w:r>
      <w:r w:rsidRPr="000B58F1">
        <w:rPr>
          <w:rFonts w:ascii="Times New Roman" w:hAnsi="Times New Roman" w:cs="Times New Roman"/>
          <w:color w:val="000000" w:themeColor="text1"/>
          <w:sz w:val="20"/>
          <w:szCs w:val="20"/>
        </w:rPr>
        <w:t xml:space="preserve"> района </w:t>
      </w:r>
      <w:r w:rsidR="00071F1E" w:rsidRPr="000B58F1">
        <w:rPr>
          <w:rFonts w:ascii="Times New Roman" w:hAnsi="Times New Roman" w:cs="Times New Roman"/>
          <w:color w:val="000000" w:themeColor="text1"/>
          <w:sz w:val="20"/>
          <w:szCs w:val="20"/>
        </w:rPr>
        <w:t xml:space="preserve">  на 01.</w:t>
      </w:r>
      <w:r w:rsidRPr="000B58F1">
        <w:rPr>
          <w:rFonts w:ascii="Times New Roman" w:hAnsi="Times New Roman" w:cs="Times New Roman"/>
          <w:color w:val="000000" w:themeColor="text1"/>
          <w:sz w:val="20"/>
          <w:szCs w:val="20"/>
        </w:rPr>
        <w:t>07</w:t>
      </w:r>
      <w:r w:rsidR="00071F1E" w:rsidRPr="000B58F1">
        <w:rPr>
          <w:rFonts w:ascii="Times New Roman" w:hAnsi="Times New Roman" w:cs="Times New Roman"/>
          <w:color w:val="000000" w:themeColor="text1"/>
          <w:sz w:val="20"/>
          <w:szCs w:val="20"/>
        </w:rPr>
        <w:t>.20</w:t>
      </w:r>
      <w:r w:rsidR="006F273F" w:rsidRPr="000B58F1">
        <w:rPr>
          <w:rFonts w:ascii="Times New Roman" w:hAnsi="Times New Roman" w:cs="Times New Roman"/>
          <w:color w:val="000000" w:themeColor="text1"/>
          <w:sz w:val="20"/>
          <w:szCs w:val="20"/>
        </w:rPr>
        <w:t>2</w:t>
      </w:r>
      <w:r w:rsidR="00F14C77" w:rsidRPr="000B58F1">
        <w:rPr>
          <w:rFonts w:ascii="Times New Roman" w:hAnsi="Times New Roman" w:cs="Times New Roman"/>
          <w:color w:val="000000" w:themeColor="text1"/>
          <w:sz w:val="20"/>
          <w:szCs w:val="20"/>
        </w:rPr>
        <w:t>4</w:t>
      </w:r>
      <w:r w:rsidR="00071F1E" w:rsidRPr="000B58F1">
        <w:rPr>
          <w:rFonts w:ascii="Times New Roman" w:hAnsi="Times New Roman" w:cs="Times New Roman"/>
          <w:color w:val="000000" w:themeColor="text1"/>
          <w:sz w:val="20"/>
          <w:szCs w:val="20"/>
        </w:rPr>
        <w:t xml:space="preserve"> года составила </w:t>
      </w:r>
      <w:r w:rsidR="00F12EB5" w:rsidRPr="000B58F1">
        <w:rPr>
          <w:rFonts w:ascii="Times New Roman" w:hAnsi="Times New Roman" w:cs="Times New Roman"/>
          <w:color w:val="000000" w:themeColor="text1"/>
          <w:sz w:val="20"/>
          <w:szCs w:val="20"/>
        </w:rPr>
        <w:t>28980</w:t>
      </w:r>
      <w:r w:rsidR="00F14C77" w:rsidRPr="000B58F1">
        <w:rPr>
          <w:rFonts w:ascii="Times New Roman" w:hAnsi="Times New Roman" w:cs="Times New Roman"/>
          <w:color w:val="000000" w:themeColor="text1"/>
          <w:sz w:val="20"/>
          <w:szCs w:val="20"/>
        </w:rPr>
        <w:t xml:space="preserve">    </w:t>
      </w:r>
      <w:r w:rsidR="00B9024B" w:rsidRPr="000B58F1">
        <w:rPr>
          <w:rFonts w:ascii="Times New Roman" w:hAnsi="Times New Roman" w:cs="Times New Roman"/>
          <w:color w:val="000000" w:themeColor="text1"/>
          <w:sz w:val="20"/>
          <w:szCs w:val="20"/>
        </w:rPr>
        <w:t>чел</w:t>
      </w:r>
      <w:r w:rsidR="00F12EB5" w:rsidRPr="000B58F1">
        <w:rPr>
          <w:rFonts w:ascii="Times New Roman" w:hAnsi="Times New Roman" w:cs="Times New Roman"/>
          <w:color w:val="000000" w:themeColor="text1"/>
          <w:sz w:val="20"/>
          <w:szCs w:val="20"/>
        </w:rPr>
        <w:t>овек</w:t>
      </w:r>
      <w:r w:rsidRPr="000B58F1">
        <w:rPr>
          <w:rFonts w:ascii="Times New Roman" w:hAnsi="Times New Roman" w:cs="Times New Roman"/>
          <w:color w:val="000000" w:themeColor="text1"/>
          <w:sz w:val="20"/>
          <w:szCs w:val="20"/>
        </w:rPr>
        <w:t xml:space="preserve">, что </w:t>
      </w:r>
      <w:r w:rsidR="00142158" w:rsidRPr="000B58F1">
        <w:rPr>
          <w:rFonts w:ascii="Times New Roman" w:hAnsi="Times New Roman" w:cs="Times New Roman"/>
          <w:color w:val="000000" w:themeColor="text1"/>
          <w:sz w:val="20"/>
          <w:szCs w:val="20"/>
        </w:rPr>
        <w:t xml:space="preserve">% к </w:t>
      </w:r>
      <w:r w:rsidR="00B9024B" w:rsidRPr="000B58F1">
        <w:rPr>
          <w:rFonts w:ascii="Times New Roman" w:hAnsi="Times New Roman" w:cs="Times New Roman"/>
          <w:color w:val="000000" w:themeColor="text1"/>
          <w:sz w:val="20"/>
          <w:szCs w:val="20"/>
        </w:rPr>
        <w:t>АППГ</w:t>
      </w:r>
      <w:r w:rsidR="00C43EFE" w:rsidRPr="000B58F1">
        <w:rPr>
          <w:rFonts w:ascii="Times New Roman" w:hAnsi="Times New Roman" w:cs="Times New Roman"/>
          <w:color w:val="000000" w:themeColor="text1"/>
          <w:sz w:val="20"/>
          <w:szCs w:val="20"/>
        </w:rPr>
        <w:t xml:space="preserve"> составило 98,6%</w:t>
      </w:r>
      <w:r w:rsidR="00B9024B" w:rsidRPr="000B58F1">
        <w:rPr>
          <w:rFonts w:ascii="Times New Roman" w:hAnsi="Times New Roman" w:cs="Times New Roman"/>
          <w:color w:val="000000" w:themeColor="text1"/>
          <w:sz w:val="20"/>
          <w:szCs w:val="20"/>
        </w:rPr>
        <w:t xml:space="preserve"> </w:t>
      </w:r>
      <w:r w:rsidR="00F12EB5" w:rsidRPr="000B58F1">
        <w:rPr>
          <w:rFonts w:ascii="Times New Roman" w:hAnsi="Times New Roman" w:cs="Times New Roman"/>
          <w:color w:val="000000" w:themeColor="text1"/>
          <w:sz w:val="20"/>
          <w:szCs w:val="20"/>
        </w:rPr>
        <w:t xml:space="preserve">(на 01.07.2023г. – 29362  чел </w:t>
      </w:r>
      <w:r w:rsidR="00B04096" w:rsidRPr="000B58F1">
        <w:rPr>
          <w:rFonts w:ascii="Times New Roman" w:hAnsi="Times New Roman" w:cs="Times New Roman"/>
          <w:color w:val="000000" w:themeColor="text1"/>
          <w:sz w:val="20"/>
          <w:szCs w:val="20"/>
        </w:rPr>
        <w:t>на 01.07.202</w:t>
      </w:r>
      <w:r w:rsidR="006D29DA" w:rsidRPr="000B58F1">
        <w:rPr>
          <w:rFonts w:ascii="Times New Roman" w:hAnsi="Times New Roman" w:cs="Times New Roman"/>
          <w:color w:val="000000" w:themeColor="text1"/>
          <w:sz w:val="20"/>
          <w:szCs w:val="20"/>
        </w:rPr>
        <w:t>2</w:t>
      </w:r>
      <w:r w:rsidR="006F273F" w:rsidRPr="000B58F1">
        <w:rPr>
          <w:rFonts w:ascii="Times New Roman" w:hAnsi="Times New Roman" w:cs="Times New Roman"/>
          <w:color w:val="000000" w:themeColor="text1"/>
          <w:sz w:val="20"/>
          <w:szCs w:val="20"/>
        </w:rPr>
        <w:t>г-</w:t>
      </w:r>
      <w:r w:rsidR="006D29DA" w:rsidRPr="000B58F1">
        <w:rPr>
          <w:rFonts w:ascii="Times New Roman" w:hAnsi="Times New Roman" w:cs="Times New Roman"/>
          <w:color w:val="000000" w:themeColor="text1"/>
          <w:sz w:val="20"/>
          <w:szCs w:val="20"/>
        </w:rPr>
        <w:t>31270</w:t>
      </w:r>
      <w:r w:rsidR="006F273F" w:rsidRPr="000B58F1">
        <w:rPr>
          <w:rFonts w:ascii="Times New Roman" w:hAnsi="Times New Roman" w:cs="Times New Roman"/>
          <w:color w:val="000000" w:themeColor="text1"/>
          <w:sz w:val="20"/>
          <w:szCs w:val="20"/>
        </w:rPr>
        <w:t xml:space="preserve"> чел</w:t>
      </w:r>
      <w:r w:rsidR="00B9024B" w:rsidRPr="000B58F1">
        <w:rPr>
          <w:rFonts w:ascii="Times New Roman" w:hAnsi="Times New Roman" w:cs="Times New Roman"/>
          <w:color w:val="000000" w:themeColor="text1"/>
          <w:sz w:val="20"/>
          <w:szCs w:val="20"/>
        </w:rPr>
        <w:t>)</w:t>
      </w:r>
      <w:r w:rsidR="001F0AB2" w:rsidRPr="000B58F1">
        <w:rPr>
          <w:rFonts w:ascii="Times New Roman" w:hAnsi="Times New Roman" w:cs="Times New Roman"/>
          <w:color w:val="000000" w:themeColor="text1"/>
          <w:sz w:val="20"/>
          <w:szCs w:val="20"/>
        </w:rPr>
        <w:t>.</w:t>
      </w:r>
    </w:p>
    <w:p w:rsidR="00AD2176" w:rsidRPr="000B58F1" w:rsidRDefault="00071F1E"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Ро</w:t>
      </w:r>
      <w:r w:rsidR="009B5DCB" w:rsidRPr="000B58F1">
        <w:rPr>
          <w:rFonts w:ascii="Times New Roman" w:hAnsi="Times New Roman" w:cs="Times New Roman"/>
          <w:color w:val="000000" w:themeColor="text1"/>
          <w:sz w:val="20"/>
          <w:szCs w:val="20"/>
        </w:rPr>
        <w:t xml:space="preserve">дилось в </w:t>
      </w:r>
      <w:r w:rsidR="004B108C" w:rsidRPr="000B58F1">
        <w:rPr>
          <w:rFonts w:ascii="Times New Roman" w:hAnsi="Times New Roman" w:cs="Times New Roman"/>
          <w:color w:val="000000" w:themeColor="text1"/>
          <w:sz w:val="20"/>
          <w:szCs w:val="20"/>
        </w:rPr>
        <w:t>1 полугоди</w:t>
      </w:r>
      <w:r w:rsidR="009B5DCB" w:rsidRPr="000B58F1">
        <w:rPr>
          <w:rFonts w:ascii="Times New Roman" w:hAnsi="Times New Roman" w:cs="Times New Roman"/>
          <w:color w:val="000000" w:themeColor="text1"/>
          <w:sz w:val="20"/>
          <w:szCs w:val="20"/>
        </w:rPr>
        <w:t>и</w:t>
      </w:r>
      <w:r w:rsidR="008B165D" w:rsidRPr="000B58F1">
        <w:rPr>
          <w:rFonts w:ascii="Times New Roman" w:hAnsi="Times New Roman" w:cs="Times New Roman"/>
          <w:color w:val="000000" w:themeColor="text1"/>
          <w:sz w:val="20"/>
          <w:szCs w:val="20"/>
        </w:rPr>
        <w:t xml:space="preserve"> 20</w:t>
      </w:r>
      <w:r w:rsidR="00B04096" w:rsidRPr="000B58F1">
        <w:rPr>
          <w:rFonts w:ascii="Times New Roman" w:hAnsi="Times New Roman" w:cs="Times New Roman"/>
          <w:color w:val="000000" w:themeColor="text1"/>
          <w:sz w:val="20"/>
          <w:szCs w:val="20"/>
        </w:rPr>
        <w:t>2</w:t>
      </w:r>
      <w:r w:rsidR="00F14C77" w:rsidRPr="000B58F1">
        <w:rPr>
          <w:rFonts w:ascii="Times New Roman" w:hAnsi="Times New Roman" w:cs="Times New Roman"/>
          <w:color w:val="000000" w:themeColor="text1"/>
          <w:sz w:val="20"/>
          <w:szCs w:val="20"/>
        </w:rPr>
        <w:t>4</w:t>
      </w:r>
      <w:r w:rsidR="004F5A29" w:rsidRPr="000B58F1">
        <w:rPr>
          <w:rFonts w:ascii="Times New Roman" w:hAnsi="Times New Roman" w:cs="Times New Roman"/>
          <w:color w:val="000000" w:themeColor="text1"/>
          <w:sz w:val="20"/>
          <w:szCs w:val="20"/>
        </w:rPr>
        <w:t>г.</w:t>
      </w:r>
      <w:r w:rsidR="00F14C77" w:rsidRPr="000B58F1">
        <w:rPr>
          <w:rFonts w:ascii="Times New Roman" w:hAnsi="Times New Roman" w:cs="Times New Roman"/>
          <w:color w:val="000000" w:themeColor="text1"/>
          <w:sz w:val="20"/>
          <w:szCs w:val="20"/>
        </w:rPr>
        <w:t xml:space="preserve">127 человек </w:t>
      </w:r>
      <w:r w:rsidR="001A5AD6" w:rsidRPr="000B58F1">
        <w:rPr>
          <w:rFonts w:ascii="Times New Roman" w:hAnsi="Times New Roman" w:cs="Times New Roman"/>
          <w:color w:val="000000" w:themeColor="text1"/>
          <w:sz w:val="20"/>
          <w:szCs w:val="20"/>
        </w:rPr>
        <w:t xml:space="preserve"> </w:t>
      </w:r>
      <w:r w:rsidR="00B751A1" w:rsidRPr="000B58F1">
        <w:rPr>
          <w:rFonts w:ascii="Times New Roman" w:hAnsi="Times New Roman" w:cs="Times New Roman"/>
          <w:color w:val="000000" w:themeColor="text1"/>
          <w:sz w:val="20"/>
          <w:szCs w:val="20"/>
        </w:rPr>
        <w:t xml:space="preserve">или </w:t>
      </w:r>
      <w:r w:rsidR="00F14C77" w:rsidRPr="000B58F1">
        <w:rPr>
          <w:rFonts w:ascii="Times New Roman" w:hAnsi="Times New Roman" w:cs="Times New Roman"/>
          <w:color w:val="000000" w:themeColor="text1"/>
          <w:sz w:val="20"/>
          <w:szCs w:val="20"/>
        </w:rPr>
        <w:t>81,41</w:t>
      </w:r>
      <w:r w:rsidR="00DD5728" w:rsidRPr="000B58F1">
        <w:rPr>
          <w:rFonts w:ascii="Times New Roman" w:hAnsi="Times New Roman" w:cs="Times New Roman"/>
          <w:color w:val="000000" w:themeColor="text1"/>
          <w:sz w:val="20"/>
          <w:szCs w:val="20"/>
        </w:rPr>
        <w:t>%</w:t>
      </w:r>
      <w:r w:rsidRPr="000B58F1">
        <w:rPr>
          <w:rFonts w:ascii="Times New Roman" w:hAnsi="Times New Roman" w:cs="Times New Roman"/>
          <w:color w:val="000000" w:themeColor="text1"/>
          <w:sz w:val="20"/>
          <w:szCs w:val="20"/>
        </w:rPr>
        <w:t xml:space="preserve"> к </w:t>
      </w:r>
      <w:r w:rsidR="001A5AD6" w:rsidRPr="000B58F1">
        <w:rPr>
          <w:rFonts w:ascii="Times New Roman" w:hAnsi="Times New Roman" w:cs="Times New Roman"/>
          <w:color w:val="000000" w:themeColor="text1"/>
          <w:sz w:val="20"/>
          <w:szCs w:val="20"/>
        </w:rPr>
        <w:t>АППГ</w:t>
      </w:r>
      <w:r w:rsidR="00452A71" w:rsidRPr="000B58F1">
        <w:rPr>
          <w:rFonts w:ascii="Times New Roman" w:hAnsi="Times New Roman" w:cs="Times New Roman"/>
          <w:color w:val="000000" w:themeColor="text1"/>
          <w:sz w:val="20"/>
          <w:szCs w:val="20"/>
        </w:rPr>
        <w:t xml:space="preserve"> (</w:t>
      </w:r>
      <w:r w:rsidR="006F273F" w:rsidRPr="000B58F1">
        <w:rPr>
          <w:rFonts w:ascii="Times New Roman" w:hAnsi="Times New Roman" w:cs="Times New Roman"/>
          <w:color w:val="000000" w:themeColor="text1"/>
          <w:sz w:val="20"/>
          <w:szCs w:val="20"/>
        </w:rPr>
        <w:t>1 полугодие 20</w:t>
      </w:r>
      <w:r w:rsidR="005F2268" w:rsidRPr="000B58F1">
        <w:rPr>
          <w:rFonts w:ascii="Times New Roman" w:hAnsi="Times New Roman" w:cs="Times New Roman"/>
          <w:color w:val="000000" w:themeColor="text1"/>
          <w:sz w:val="20"/>
          <w:szCs w:val="20"/>
        </w:rPr>
        <w:t>2</w:t>
      </w:r>
      <w:r w:rsidR="006D29DA" w:rsidRPr="000B58F1">
        <w:rPr>
          <w:rFonts w:ascii="Times New Roman" w:hAnsi="Times New Roman" w:cs="Times New Roman"/>
          <w:color w:val="000000" w:themeColor="text1"/>
          <w:sz w:val="20"/>
          <w:szCs w:val="20"/>
        </w:rPr>
        <w:t>2</w:t>
      </w:r>
      <w:r w:rsidR="006F273F" w:rsidRPr="000B58F1">
        <w:rPr>
          <w:rFonts w:ascii="Times New Roman" w:hAnsi="Times New Roman" w:cs="Times New Roman"/>
          <w:color w:val="000000" w:themeColor="text1"/>
          <w:sz w:val="20"/>
          <w:szCs w:val="20"/>
        </w:rPr>
        <w:t>г-</w:t>
      </w:r>
      <w:r w:rsidR="006D29DA" w:rsidRPr="000B58F1">
        <w:rPr>
          <w:rFonts w:ascii="Times New Roman" w:hAnsi="Times New Roman" w:cs="Times New Roman"/>
          <w:color w:val="000000" w:themeColor="text1"/>
          <w:sz w:val="20"/>
          <w:szCs w:val="20"/>
        </w:rPr>
        <w:t>185</w:t>
      </w:r>
      <w:r w:rsidR="006F273F" w:rsidRPr="000B58F1">
        <w:rPr>
          <w:rFonts w:ascii="Times New Roman" w:hAnsi="Times New Roman" w:cs="Times New Roman"/>
          <w:color w:val="000000" w:themeColor="text1"/>
          <w:sz w:val="20"/>
          <w:szCs w:val="20"/>
        </w:rPr>
        <w:t xml:space="preserve"> чел.,</w:t>
      </w:r>
      <w:r w:rsidR="00452A71" w:rsidRPr="000B58F1">
        <w:rPr>
          <w:rFonts w:ascii="Times New Roman" w:hAnsi="Times New Roman" w:cs="Times New Roman"/>
          <w:color w:val="000000" w:themeColor="text1"/>
          <w:sz w:val="20"/>
          <w:szCs w:val="20"/>
        </w:rPr>
        <w:t>1 полугодие 20</w:t>
      </w:r>
      <w:r w:rsidR="006D29DA" w:rsidRPr="000B58F1">
        <w:rPr>
          <w:rFonts w:ascii="Times New Roman" w:hAnsi="Times New Roman" w:cs="Times New Roman"/>
          <w:color w:val="000000" w:themeColor="text1"/>
          <w:sz w:val="20"/>
          <w:szCs w:val="20"/>
        </w:rPr>
        <w:t>2</w:t>
      </w:r>
      <w:r w:rsidR="00F14C77" w:rsidRPr="000B58F1">
        <w:rPr>
          <w:rFonts w:ascii="Times New Roman" w:hAnsi="Times New Roman" w:cs="Times New Roman"/>
          <w:color w:val="000000" w:themeColor="text1"/>
          <w:sz w:val="20"/>
          <w:szCs w:val="20"/>
        </w:rPr>
        <w:t>3</w:t>
      </w:r>
      <w:r w:rsidR="00452A71" w:rsidRPr="000B58F1">
        <w:rPr>
          <w:rFonts w:ascii="Times New Roman" w:hAnsi="Times New Roman" w:cs="Times New Roman"/>
          <w:color w:val="000000" w:themeColor="text1"/>
          <w:sz w:val="20"/>
          <w:szCs w:val="20"/>
        </w:rPr>
        <w:t>г. -</w:t>
      </w:r>
      <w:r w:rsidR="00F14C77" w:rsidRPr="000B58F1">
        <w:rPr>
          <w:rFonts w:ascii="Times New Roman" w:hAnsi="Times New Roman" w:cs="Times New Roman"/>
          <w:color w:val="000000" w:themeColor="text1"/>
          <w:sz w:val="20"/>
          <w:szCs w:val="20"/>
        </w:rPr>
        <w:t>156 чел</w:t>
      </w:r>
      <w:r w:rsidR="00142158" w:rsidRPr="000B58F1">
        <w:rPr>
          <w:rFonts w:ascii="Times New Roman" w:hAnsi="Times New Roman" w:cs="Times New Roman"/>
          <w:color w:val="000000" w:themeColor="text1"/>
          <w:sz w:val="20"/>
          <w:szCs w:val="20"/>
        </w:rPr>
        <w:t>)</w:t>
      </w:r>
      <w:r w:rsidR="00EF7ACA" w:rsidRPr="000B58F1">
        <w:rPr>
          <w:rFonts w:ascii="Times New Roman" w:hAnsi="Times New Roman" w:cs="Times New Roman"/>
          <w:color w:val="000000" w:themeColor="text1"/>
          <w:sz w:val="20"/>
          <w:szCs w:val="20"/>
        </w:rPr>
        <w:t xml:space="preserve">. </w:t>
      </w:r>
    </w:p>
    <w:p w:rsidR="004563FF" w:rsidRPr="000B58F1" w:rsidRDefault="00EF7ACA"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lastRenderedPageBreak/>
        <w:t xml:space="preserve">Число умерших за </w:t>
      </w:r>
      <w:r w:rsidR="00D42183" w:rsidRPr="000B58F1">
        <w:rPr>
          <w:rFonts w:ascii="Times New Roman" w:hAnsi="Times New Roman" w:cs="Times New Roman"/>
          <w:color w:val="000000" w:themeColor="text1"/>
          <w:sz w:val="20"/>
          <w:szCs w:val="20"/>
        </w:rPr>
        <w:t>1 полугодие 202</w:t>
      </w:r>
      <w:r w:rsidR="00F0418E" w:rsidRPr="000B58F1">
        <w:rPr>
          <w:rFonts w:ascii="Times New Roman" w:hAnsi="Times New Roman" w:cs="Times New Roman"/>
          <w:color w:val="000000" w:themeColor="text1"/>
          <w:sz w:val="20"/>
          <w:szCs w:val="20"/>
        </w:rPr>
        <w:t>4</w:t>
      </w:r>
      <w:r w:rsidRPr="000B58F1">
        <w:rPr>
          <w:rFonts w:ascii="Times New Roman" w:hAnsi="Times New Roman" w:cs="Times New Roman"/>
          <w:color w:val="000000" w:themeColor="text1"/>
          <w:sz w:val="20"/>
          <w:szCs w:val="20"/>
        </w:rPr>
        <w:t xml:space="preserve">года </w:t>
      </w:r>
      <w:r w:rsidR="009B5DCB" w:rsidRPr="000B58F1">
        <w:rPr>
          <w:rFonts w:ascii="Times New Roman" w:hAnsi="Times New Roman" w:cs="Times New Roman"/>
          <w:color w:val="000000" w:themeColor="text1"/>
          <w:sz w:val="20"/>
          <w:szCs w:val="20"/>
        </w:rPr>
        <w:t>-</w:t>
      </w:r>
      <w:r w:rsidR="006D29DA" w:rsidRPr="000B58F1">
        <w:rPr>
          <w:rFonts w:ascii="Times New Roman" w:hAnsi="Times New Roman" w:cs="Times New Roman"/>
          <w:color w:val="000000" w:themeColor="text1"/>
          <w:sz w:val="20"/>
          <w:szCs w:val="20"/>
        </w:rPr>
        <w:t>2</w:t>
      </w:r>
      <w:r w:rsidR="00F0418E" w:rsidRPr="000B58F1">
        <w:rPr>
          <w:rFonts w:ascii="Times New Roman" w:hAnsi="Times New Roman" w:cs="Times New Roman"/>
          <w:color w:val="000000" w:themeColor="text1"/>
          <w:sz w:val="20"/>
          <w:szCs w:val="20"/>
        </w:rPr>
        <w:t>24</w:t>
      </w:r>
      <w:r w:rsidRPr="000B58F1">
        <w:rPr>
          <w:rFonts w:ascii="Times New Roman" w:hAnsi="Times New Roman" w:cs="Times New Roman"/>
          <w:color w:val="000000" w:themeColor="text1"/>
          <w:sz w:val="20"/>
          <w:szCs w:val="20"/>
        </w:rPr>
        <w:t xml:space="preserve"> человек </w:t>
      </w:r>
      <w:r w:rsidR="004563FF" w:rsidRPr="000B58F1">
        <w:rPr>
          <w:rFonts w:ascii="Times New Roman" w:hAnsi="Times New Roman" w:cs="Times New Roman"/>
          <w:color w:val="000000" w:themeColor="text1"/>
          <w:sz w:val="20"/>
          <w:szCs w:val="20"/>
        </w:rPr>
        <w:t xml:space="preserve">или </w:t>
      </w:r>
      <w:r w:rsidR="00F0418E" w:rsidRPr="000B58F1">
        <w:rPr>
          <w:rFonts w:ascii="Times New Roman" w:hAnsi="Times New Roman" w:cs="Times New Roman"/>
          <w:color w:val="000000" w:themeColor="text1"/>
          <w:sz w:val="20"/>
          <w:szCs w:val="20"/>
        </w:rPr>
        <w:t>110,34</w:t>
      </w:r>
      <w:r w:rsidR="00142158" w:rsidRPr="000B58F1">
        <w:rPr>
          <w:rFonts w:ascii="Times New Roman" w:hAnsi="Times New Roman" w:cs="Times New Roman"/>
          <w:color w:val="000000" w:themeColor="text1"/>
          <w:sz w:val="20"/>
          <w:szCs w:val="20"/>
        </w:rPr>
        <w:t>% к  АППГ (</w:t>
      </w:r>
      <w:r w:rsidR="00D42183" w:rsidRPr="000B58F1">
        <w:rPr>
          <w:rFonts w:ascii="Times New Roman" w:hAnsi="Times New Roman" w:cs="Times New Roman"/>
          <w:color w:val="000000" w:themeColor="text1"/>
          <w:sz w:val="20"/>
          <w:szCs w:val="20"/>
        </w:rPr>
        <w:t>1 полугодие 202</w:t>
      </w:r>
      <w:r w:rsidR="006D29DA" w:rsidRPr="000B58F1">
        <w:rPr>
          <w:rFonts w:ascii="Times New Roman" w:hAnsi="Times New Roman" w:cs="Times New Roman"/>
          <w:color w:val="000000" w:themeColor="text1"/>
          <w:sz w:val="20"/>
          <w:szCs w:val="20"/>
        </w:rPr>
        <w:t>2</w:t>
      </w:r>
      <w:r w:rsidR="006F273F" w:rsidRPr="000B58F1">
        <w:rPr>
          <w:rFonts w:ascii="Times New Roman" w:hAnsi="Times New Roman" w:cs="Times New Roman"/>
          <w:color w:val="000000" w:themeColor="text1"/>
          <w:sz w:val="20"/>
          <w:szCs w:val="20"/>
        </w:rPr>
        <w:t>г-</w:t>
      </w:r>
      <w:r w:rsidR="006D29DA" w:rsidRPr="000B58F1">
        <w:rPr>
          <w:rFonts w:ascii="Times New Roman" w:hAnsi="Times New Roman" w:cs="Times New Roman"/>
          <w:color w:val="000000" w:themeColor="text1"/>
          <w:sz w:val="20"/>
          <w:szCs w:val="20"/>
        </w:rPr>
        <w:t>283</w:t>
      </w:r>
      <w:r w:rsidR="006F273F" w:rsidRPr="000B58F1">
        <w:rPr>
          <w:rFonts w:ascii="Times New Roman" w:hAnsi="Times New Roman" w:cs="Times New Roman"/>
          <w:color w:val="000000" w:themeColor="text1"/>
          <w:sz w:val="20"/>
          <w:szCs w:val="20"/>
        </w:rPr>
        <w:t xml:space="preserve"> чел., </w:t>
      </w:r>
      <w:r w:rsidR="00D42183" w:rsidRPr="000B58F1">
        <w:rPr>
          <w:rFonts w:ascii="Times New Roman" w:hAnsi="Times New Roman" w:cs="Times New Roman"/>
          <w:color w:val="000000" w:themeColor="text1"/>
          <w:sz w:val="20"/>
          <w:szCs w:val="20"/>
        </w:rPr>
        <w:t>1 полу</w:t>
      </w:r>
      <w:r w:rsidR="00642FEF" w:rsidRPr="000B58F1">
        <w:rPr>
          <w:rFonts w:ascii="Times New Roman" w:hAnsi="Times New Roman" w:cs="Times New Roman"/>
          <w:color w:val="000000" w:themeColor="text1"/>
          <w:sz w:val="20"/>
          <w:szCs w:val="20"/>
        </w:rPr>
        <w:t>годие 202</w:t>
      </w:r>
      <w:r w:rsidR="00F0418E" w:rsidRPr="000B58F1">
        <w:rPr>
          <w:rFonts w:ascii="Times New Roman" w:hAnsi="Times New Roman" w:cs="Times New Roman"/>
          <w:color w:val="000000" w:themeColor="text1"/>
          <w:sz w:val="20"/>
          <w:szCs w:val="20"/>
        </w:rPr>
        <w:t>3</w:t>
      </w:r>
      <w:r w:rsidR="00142158" w:rsidRPr="000B58F1">
        <w:rPr>
          <w:rFonts w:ascii="Times New Roman" w:hAnsi="Times New Roman" w:cs="Times New Roman"/>
          <w:color w:val="000000" w:themeColor="text1"/>
          <w:sz w:val="20"/>
          <w:szCs w:val="20"/>
        </w:rPr>
        <w:t>г. -</w:t>
      </w:r>
      <w:r w:rsidR="006D29DA" w:rsidRPr="000B58F1">
        <w:rPr>
          <w:rFonts w:ascii="Times New Roman" w:hAnsi="Times New Roman" w:cs="Times New Roman"/>
          <w:color w:val="000000" w:themeColor="text1"/>
          <w:sz w:val="20"/>
          <w:szCs w:val="20"/>
        </w:rPr>
        <w:t>2</w:t>
      </w:r>
      <w:r w:rsidR="00F0418E" w:rsidRPr="000B58F1">
        <w:rPr>
          <w:rFonts w:ascii="Times New Roman" w:hAnsi="Times New Roman" w:cs="Times New Roman"/>
          <w:color w:val="000000" w:themeColor="text1"/>
          <w:sz w:val="20"/>
          <w:szCs w:val="20"/>
        </w:rPr>
        <w:t>03</w:t>
      </w:r>
      <w:r w:rsidR="00142158" w:rsidRPr="000B58F1">
        <w:rPr>
          <w:rFonts w:ascii="Times New Roman" w:hAnsi="Times New Roman" w:cs="Times New Roman"/>
          <w:color w:val="000000" w:themeColor="text1"/>
          <w:sz w:val="20"/>
          <w:szCs w:val="20"/>
        </w:rPr>
        <w:t>).</w:t>
      </w:r>
    </w:p>
    <w:p w:rsidR="00071F1E" w:rsidRPr="000B58F1" w:rsidRDefault="006E4559"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 xml:space="preserve">Смертность населения в </w:t>
      </w:r>
      <w:r w:rsidR="00DD3315" w:rsidRPr="000B58F1">
        <w:rPr>
          <w:rFonts w:ascii="Times New Roman" w:hAnsi="Times New Roman" w:cs="Times New Roman"/>
          <w:color w:val="000000" w:themeColor="text1"/>
          <w:sz w:val="20"/>
          <w:szCs w:val="20"/>
        </w:rPr>
        <w:t>1 полугодии 20</w:t>
      </w:r>
      <w:r w:rsidR="006F273F" w:rsidRPr="000B58F1">
        <w:rPr>
          <w:rFonts w:ascii="Times New Roman" w:hAnsi="Times New Roman" w:cs="Times New Roman"/>
          <w:color w:val="000000" w:themeColor="text1"/>
          <w:sz w:val="20"/>
          <w:szCs w:val="20"/>
        </w:rPr>
        <w:t>2</w:t>
      </w:r>
      <w:r w:rsidR="00F0418E" w:rsidRPr="000B58F1">
        <w:rPr>
          <w:rFonts w:ascii="Times New Roman" w:hAnsi="Times New Roman" w:cs="Times New Roman"/>
          <w:color w:val="000000" w:themeColor="text1"/>
          <w:sz w:val="20"/>
          <w:szCs w:val="20"/>
        </w:rPr>
        <w:t>4</w:t>
      </w:r>
      <w:r w:rsidR="00DD3315" w:rsidRPr="000B58F1">
        <w:rPr>
          <w:rFonts w:ascii="Times New Roman" w:hAnsi="Times New Roman" w:cs="Times New Roman"/>
          <w:color w:val="000000" w:themeColor="text1"/>
          <w:sz w:val="20"/>
          <w:szCs w:val="20"/>
        </w:rPr>
        <w:t xml:space="preserve">г. года в </w:t>
      </w:r>
      <w:r w:rsidRPr="000B58F1">
        <w:rPr>
          <w:rFonts w:ascii="Times New Roman" w:hAnsi="Times New Roman" w:cs="Times New Roman"/>
          <w:color w:val="000000" w:themeColor="text1"/>
          <w:sz w:val="20"/>
          <w:szCs w:val="20"/>
        </w:rPr>
        <w:t xml:space="preserve">Чернышевском районе превысила рождаемость на </w:t>
      </w:r>
      <w:r w:rsidR="00F0418E" w:rsidRPr="000B58F1">
        <w:rPr>
          <w:rFonts w:ascii="Times New Roman" w:hAnsi="Times New Roman" w:cs="Times New Roman"/>
          <w:color w:val="000000" w:themeColor="text1"/>
          <w:sz w:val="20"/>
          <w:szCs w:val="20"/>
        </w:rPr>
        <w:t>97</w:t>
      </w:r>
      <w:r w:rsidR="00EF7ACA" w:rsidRPr="000B58F1">
        <w:rPr>
          <w:rFonts w:ascii="Times New Roman" w:hAnsi="Times New Roman" w:cs="Times New Roman"/>
          <w:color w:val="000000" w:themeColor="text1"/>
          <w:sz w:val="20"/>
          <w:szCs w:val="20"/>
        </w:rPr>
        <w:t>человек</w:t>
      </w:r>
      <w:r w:rsidR="004563FF" w:rsidRPr="000B58F1">
        <w:rPr>
          <w:rFonts w:ascii="Times New Roman" w:hAnsi="Times New Roman" w:cs="Times New Roman"/>
          <w:color w:val="000000" w:themeColor="text1"/>
          <w:sz w:val="20"/>
          <w:szCs w:val="20"/>
        </w:rPr>
        <w:t xml:space="preserve"> (</w:t>
      </w:r>
      <w:r w:rsidR="00135F1B" w:rsidRPr="000B58F1">
        <w:rPr>
          <w:rFonts w:ascii="Times New Roman" w:hAnsi="Times New Roman" w:cs="Times New Roman"/>
          <w:color w:val="000000" w:themeColor="text1"/>
          <w:sz w:val="20"/>
          <w:szCs w:val="20"/>
        </w:rPr>
        <w:t>1 полугодие 202</w:t>
      </w:r>
      <w:r w:rsidR="00F0418E" w:rsidRPr="000B58F1">
        <w:rPr>
          <w:rFonts w:ascii="Times New Roman" w:hAnsi="Times New Roman" w:cs="Times New Roman"/>
          <w:color w:val="000000" w:themeColor="text1"/>
          <w:sz w:val="20"/>
          <w:szCs w:val="20"/>
        </w:rPr>
        <w:t>3</w:t>
      </w:r>
      <w:r w:rsidR="006F273F" w:rsidRPr="000B58F1">
        <w:rPr>
          <w:rFonts w:ascii="Times New Roman" w:hAnsi="Times New Roman" w:cs="Times New Roman"/>
          <w:color w:val="000000" w:themeColor="text1"/>
          <w:sz w:val="20"/>
          <w:szCs w:val="20"/>
        </w:rPr>
        <w:t xml:space="preserve"> года-</w:t>
      </w:r>
      <w:r w:rsidR="00F0418E" w:rsidRPr="000B58F1">
        <w:rPr>
          <w:rFonts w:ascii="Times New Roman" w:hAnsi="Times New Roman" w:cs="Times New Roman"/>
          <w:color w:val="000000" w:themeColor="text1"/>
          <w:sz w:val="20"/>
          <w:szCs w:val="20"/>
        </w:rPr>
        <w:t xml:space="preserve">  </w:t>
      </w:r>
      <w:r w:rsidR="006F273F" w:rsidRPr="000B58F1">
        <w:rPr>
          <w:rFonts w:ascii="Times New Roman" w:hAnsi="Times New Roman" w:cs="Times New Roman"/>
          <w:color w:val="000000" w:themeColor="text1"/>
          <w:sz w:val="20"/>
          <w:szCs w:val="20"/>
        </w:rPr>
        <w:t xml:space="preserve"> человек</w:t>
      </w:r>
      <w:r w:rsidR="00135F1B" w:rsidRPr="000B58F1">
        <w:rPr>
          <w:rFonts w:ascii="Times New Roman" w:hAnsi="Times New Roman" w:cs="Times New Roman"/>
          <w:color w:val="000000" w:themeColor="text1"/>
          <w:sz w:val="20"/>
          <w:szCs w:val="20"/>
        </w:rPr>
        <w:t xml:space="preserve">, </w:t>
      </w:r>
      <w:r w:rsidR="00642FEF" w:rsidRPr="000B58F1">
        <w:rPr>
          <w:rFonts w:ascii="Times New Roman" w:hAnsi="Times New Roman" w:cs="Times New Roman"/>
          <w:color w:val="000000" w:themeColor="text1"/>
          <w:sz w:val="20"/>
          <w:szCs w:val="20"/>
        </w:rPr>
        <w:t>1 полугодие 202</w:t>
      </w:r>
      <w:r w:rsidR="006D29DA" w:rsidRPr="000B58F1">
        <w:rPr>
          <w:rFonts w:ascii="Times New Roman" w:hAnsi="Times New Roman" w:cs="Times New Roman"/>
          <w:color w:val="000000" w:themeColor="text1"/>
          <w:sz w:val="20"/>
          <w:szCs w:val="20"/>
        </w:rPr>
        <w:t>1</w:t>
      </w:r>
      <w:r w:rsidR="00135F1B" w:rsidRPr="000B58F1">
        <w:rPr>
          <w:rFonts w:ascii="Times New Roman" w:hAnsi="Times New Roman" w:cs="Times New Roman"/>
          <w:color w:val="000000" w:themeColor="text1"/>
          <w:sz w:val="20"/>
          <w:szCs w:val="20"/>
        </w:rPr>
        <w:t xml:space="preserve">г- </w:t>
      </w:r>
      <w:r w:rsidR="006D29DA" w:rsidRPr="000B58F1">
        <w:rPr>
          <w:rFonts w:ascii="Times New Roman" w:hAnsi="Times New Roman" w:cs="Times New Roman"/>
          <w:color w:val="000000" w:themeColor="text1"/>
          <w:sz w:val="20"/>
          <w:szCs w:val="20"/>
        </w:rPr>
        <w:t>79</w:t>
      </w:r>
      <w:r w:rsidR="00C0354C" w:rsidRPr="000B58F1">
        <w:rPr>
          <w:rFonts w:ascii="Times New Roman" w:hAnsi="Times New Roman" w:cs="Times New Roman"/>
          <w:color w:val="000000" w:themeColor="text1"/>
          <w:sz w:val="20"/>
          <w:szCs w:val="20"/>
        </w:rPr>
        <w:t xml:space="preserve"> человек</w:t>
      </w:r>
      <w:r w:rsidR="00642FEF" w:rsidRPr="000B58F1">
        <w:rPr>
          <w:rFonts w:ascii="Times New Roman" w:hAnsi="Times New Roman" w:cs="Times New Roman"/>
          <w:color w:val="000000" w:themeColor="text1"/>
          <w:sz w:val="20"/>
          <w:szCs w:val="20"/>
        </w:rPr>
        <w:t>а</w:t>
      </w:r>
      <w:r w:rsidR="004563FF" w:rsidRPr="000B58F1">
        <w:rPr>
          <w:rFonts w:ascii="Times New Roman" w:hAnsi="Times New Roman" w:cs="Times New Roman"/>
          <w:color w:val="000000" w:themeColor="text1"/>
          <w:sz w:val="20"/>
          <w:szCs w:val="20"/>
        </w:rPr>
        <w:t>)</w:t>
      </w:r>
      <w:r w:rsidR="00B751A1" w:rsidRPr="000B58F1">
        <w:rPr>
          <w:rFonts w:ascii="Times New Roman" w:hAnsi="Times New Roman" w:cs="Times New Roman"/>
          <w:color w:val="000000" w:themeColor="text1"/>
          <w:sz w:val="20"/>
          <w:szCs w:val="20"/>
        </w:rPr>
        <w:t xml:space="preserve">. </w:t>
      </w:r>
    </w:p>
    <w:p w:rsidR="00DD3315" w:rsidRPr="000B58F1" w:rsidRDefault="004563FF"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Прибыли в район  в 1 полугодии 20</w:t>
      </w:r>
      <w:r w:rsidR="00C0354C" w:rsidRPr="000B58F1">
        <w:rPr>
          <w:rFonts w:ascii="Times New Roman" w:hAnsi="Times New Roman" w:cs="Times New Roman"/>
          <w:color w:val="000000" w:themeColor="text1"/>
          <w:sz w:val="20"/>
          <w:szCs w:val="20"/>
        </w:rPr>
        <w:t>2</w:t>
      </w:r>
      <w:r w:rsidR="002F5536" w:rsidRPr="000B58F1">
        <w:rPr>
          <w:rFonts w:ascii="Times New Roman" w:hAnsi="Times New Roman" w:cs="Times New Roman"/>
          <w:color w:val="000000" w:themeColor="text1"/>
          <w:sz w:val="20"/>
          <w:szCs w:val="20"/>
        </w:rPr>
        <w:t>4</w:t>
      </w:r>
      <w:r w:rsidR="00C43EFE" w:rsidRPr="000B58F1">
        <w:rPr>
          <w:rFonts w:ascii="Times New Roman" w:hAnsi="Times New Roman" w:cs="Times New Roman"/>
          <w:color w:val="000000" w:themeColor="text1"/>
          <w:sz w:val="20"/>
          <w:szCs w:val="20"/>
        </w:rPr>
        <w:t>г. 371</w:t>
      </w:r>
      <w:r w:rsidRPr="000B58F1">
        <w:rPr>
          <w:rFonts w:ascii="Times New Roman" w:hAnsi="Times New Roman" w:cs="Times New Roman"/>
          <w:color w:val="000000" w:themeColor="text1"/>
          <w:sz w:val="20"/>
          <w:szCs w:val="20"/>
        </w:rPr>
        <w:t xml:space="preserve"> человек</w:t>
      </w:r>
      <w:r w:rsidR="00C43EFE" w:rsidRPr="000B58F1">
        <w:rPr>
          <w:rFonts w:ascii="Times New Roman" w:hAnsi="Times New Roman" w:cs="Times New Roman"/>
          <w:color w:val="000000" w:themeColor="text1"/>
          <w:sz w:val="20"/>
          <w:szCs w:val="20"/>
        </w:rPr>
        <w:t xml:space="preserve"> , что к АППГ составило143,8%</w:t>
      </w:r>
      <w:r w:rsidRPr="000B58F1">
        <w:rPr>
          <w:rFonts w:ascii="Times New Roman" w:hAnsi="Times New Roman" w:cs="Times New Roman"/>
          <w:color w:val="000000" w:themeColor="text1"/>
          <w:sz w:val="20"/>
          <w:szCs w:val="20"/>
        </w:rPr>
        <w:t xml:space="preserve"> (</w:t>
      </w:r>
      <w:r w:rsidR="00C43EFE" w:rsidRPr="000B58F1">
        <w:rPr>
          <w:rFonts w:ascii="Times New Roman" w:hAnsi="Times New Roman" w:cs="Times New Roman"/>
          <w:color w:val="000000" w:themeColor="text1"/>
          <w:sz w:val="20"/>
          <w:szCs w:val="20"/>
        </w:rPr>
        <w:t>1 полугодие 2023г.- 258 чел ;</w:t>
      </w:r>
      <w:r w:rsidR="00C0354C" w:rsidRPr="000B58F1">
        <w:rPr>
          <w:rFonts w:ascii="Times New Roman" w:hAnsi="Times New Roman" w:cs="Times New Roman"/>
          <w:color w:val="000000" w:themeColor="text1"/>
          <w:sz w:val="20"/>
          <w:szCs w:val="20"/>
        </w:rPr>
        <w:t>1 полугодие 202</w:t>
      </w:r>
      <w:r w:rsidR="006D29DA" w:rsidRPr="000B58F1">
        <w:rPr>
          <w:rFonts w:ascii="Times New Roman" w:hAnsi="Times New Roman" w:cs="Times New Roman"/>
          <w:color w:val="000000" w:themeColor="text1"/>
          <w:sz w:val="20"/>
          <w:szCs w:val="20"/>
        </w:rPr>
        <w:t>2</w:t>
      </w:r>
      <w:r w:rsidR="001876BA" w:rsidRPr="000B58F1">
        <w:rPr>
          <w:rFonts w:ascii="Times New Roman" w:hAnsi="Times New Roman" w:cs="Times New Roman"/>
          <w:color w:val="000000" w:themeColor="text1"/>
          <w:sz w:val="20"/>
          <w:szCs w:val="20"/>
        </w:rPr>
        <w:t>г</w:t>
      </w:r>
      <w:r w:rsidR="00C0354C" w:rsidRPr="000B58F1">
        <w:rPr>
          <w:rFonts w:ascii="Times New Roman" w:hAnsi="Times New Roman" w:cs="Times New Roman"/>
          <w:color w:val="000000" w:themeColor="text1"/>
          <w:sz w:val="20"/>
          <w:szCs w:val="20"/>
        </w:rPr>
        <w:t xml:space="preserve">. </w:t>
      </w:r>
      <w:r w:rsidR="001876BA" w:rsidRPr="000B58F1">
        <w:rPr>
          <w:rFonts w:ascii="Times New Roman" w:hAnsi="Times New Roman" w:cs="Times New Roman"/>
          <w:color w:val="000000" w:themeColor="text1"/>
          <w:sz w:val="20"/>
          <w:szCs w:val="20"/>
        </w:rPr>
        <w:t>-</w:t>
      </w:r>
      <w:r w:rsidR="006D29DA" w:rsidRPr="000B58F1">
        <w:rPr>
          <w:rFonts w:ascii="Times New Roman" w:hAnsi="Times New Roman" w:cs="Times New Roman"/>
          <w:color w:val="000000" w:themeColor="text1"/>
          <w:sz w:val="20"/>
          <w:szCs w:val="20"/>
        </w:rPr>
        <w:t>450</w:t>
      </w:r>
      <w:r w:rsidR="00C43EFE" w:rsidRPr="000B58F1">
        <w:rPr>
          <w:rFonts w:ascii="Times New Roman" w:hAnsi="Times New Roman" w:cs="Times New Roman"/>
          <w:color w:val="000000" w:themeColor="text1"/>
          <w:sz w:val="20"/>
          <w:szCs w:val="20"/>
        </w:rPr>
        <w:t xml:space="preserve"> чел</w:t>
      </w:r>
      <w:r w:rsidRPr="000B58F1">
        <w:rPr>
          <w:rFonts w:ascii="Times New Roman" w:hAnsi="Times New Roman" w:cs="Times New Roman"/>
          <w:color w:val="000000" w:themeColor="text1"/>
          <w:sz w:val="20"/>
          <w:szCs w:val="20"/>
        </w:rPr>
        <w:t>.</w:t>
      </w:r>
      <w:r w:rsidR="00B75565" w:rsidRPr="000B58F1">
        <w:rPr>
          <w:rFonts w:ascii="Times New Roman" w:hAnsi="Times New Roman" w:cs="Times New Roman"/>
          <w:color w:val="000000" w:themeColor="text1"/>
          <w:sz w:val="20"/>
          <w:szCs w:val="20"/>
        </w:rPr>
        <w:t>).</w:t>
      </w:r>
    </w:p>
    <w:p w:rsidR="006F040E" w:rsidRPr="000B58F1" w:rsidRDefault="006E4559" w:rsidP="00B12492">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За пределы района выбыло</w:t>
      </w:r>
      <w:r w:rsidR="00C43EFE" w:rsidRPr="000B58F1">
        <w:rPr>
          <w:rFonts w:ascii="Times New Roman" w:hAnsi="Times New Roman" w:cs="Times New Roman"/>
          <w:color w:val="000000" w:themeColor="text1"/>
          <w:sz w:val="20"/>
          <w:szCs w:val="20"/>
        </w:rPr>
        <w:t xml:space="preserve"> в 1 полугодии 2024г</w:t>
      </w:r>
      <w:r w:rsidRPr="000B58F1">
        <w:rPr>
          <w:rFonts w:ascii="Times New Roman" w:hAnsi="Times New Roman" w:cs="Times New Roman"/>
          <w:color w:val="000000" w:themeColor="text1"/>
          <w:sz w:val="20"/>
          <w:szCs w:val="20"/>
        </w:rPr>
        <w:t xml:space="preserve"> </w:t>
      </w:r>
      <w:r w:rsidR="00C43EFE" w:rsidRPr="000B58F1">
        <w:rPr>
          <w:rFonts w:ascii="Times New Roman" w:hAnsi="Times New Roman" w:cs="Times New Roman"/>
          <w:color w:val="000000" w:themeColor="text1"/>
          <w:sz w:val="20"/>
          <w:szCs w:val="20"/>
        </w:rPr>
        <w:t>451</w:t>
      </w:r>
      <w:r w:rsidR="004563FF" w:rsidRPr="000B58F1">
        <w:rPr>
          <w:rFonts w:ascii="Times New Roman" w:hAnsi="Times New Roman" w:cs="Times New Roman"/>
          <w:color w:val="000000" w:themeColor="text1"/>
          <w:sz w:val="20"/>
          <w:szCs w:val="20"/>
        </w:rPr>
        <w:t xml:space="preserve"> чел.</w:t>
      </w:r>
      <w:r w:rsidR="00C43EFE" w:rsidRPr="000B58F1">
        <w:rPr>
          <w:rFonts w:ascii="Times New Roman" w:hAnsi="Times New Roman" w:cs="Times New Roman"/>
          <w:color w:val="000000" w:themeColor="text1"/>
          <w:sz w:val="20"/>
          <w:szCs w:val="20"/>
        </w:rPr>
        <w:t xml:space="preserve">, что к АППГ составило99,1% </w:t>
      </w:r>
      <w:r w:rsidR="004563FF" w:rsidRPr="000B58F1">
        <w:rPr>
          <w:rFonts w:ascii="Times New Roman" w:hAnsi="Times New Roman" w:cs="Times New Roman"/>
          <w:color w:val="000000" w:themeColor="text1"/>
          <w:sz w:val="20"/>
          <w:szCs w:val="20"/>
        </w:rPr>
        <w:t xml:space="preserve"> (</w:t>
      </w:r>
      <w:r w:rsidR="00C43EFE" w:rsidRPr="000B58F1">
        <w:rPr>
          <w:rFonts w:ascii="Times New Roman" w:hAnsi="Times New Roman" w:cs="Times New Roman"/>
          <w:color w:val="000000" w:themeColor="text1"/>
          <w:sz w:val="20"/>
          <w:szCs w:val="20"/>
        </w:rPr>
        <w:t>1 полугодие 2023г.- 455 чел ;</w:t>
      </w:r>
      <w:r w:rsidR="0047189C" w:rsidRPr="000B58F1">
        <w:rPr>
          <w:rFonts w:ascii="Times New Roman" w:hAnsi="Times New Roman" w:cs="Times New Roman"/>
          <w:color w:val="000000" w:themeColor="text1"/>
          <w:sz w:val="20"/>
          <w:szCs w:val="20"/>
        </w:rPr>
        <w:t>1 полугодие 202</w:t>
      </w:r>
      <w:r w:rsidR="006D29DA" w:rsidRPr="000B58F1">
        <w:rPr>
          <w:rFonts w:ascii="Times New Roman" w:hAnsi="Times New Roman" w:cs="Times New Roman"/>
          <w:color w:val="000000" w:themeColor="text1"/>
          <w:sz w:val="20"/>
          <w:szCs w:val="20"/>
        </w:rPr>
        <w:t>2</w:t>
      </w:r>
      <w:r w:rsidR="001876BA" w:rsidRPr="000B58F1">
        <w:rPr>
          <w:rFonts w:ascii="Times New Roman" w:hAnsi="Times New Roman" w:cs="Times New Roman"/>
          <w:color w:val="000000" w:themeColor="text1"/>
          <w:sz w:val="20"/>
          <w:szCs w:val="20"/>
        </w:rPr>
        <w:t>г</w:t>
      </w:r>
      <w:r w:rsidR="0047189C" w:rsidRPr="000B58F1">
        <w:rPr>
          <w:rFonts w:ascii="Times New Roman" w:hAnsi="Times New Roman" w:cs="Times New Roman"/>
          <w:color w:val="000000" w:themeColor="text1"/>
          <w:sz w:val="20"/>
          <w:szCs w:val="20"/>
        </w:rPr>
        <w:t xml:space="preserve">. </w:t>
      </w:r>
      <w:r w:rsidR="001876BA" w:rsidRPr="000B58F1">
        <w:rPr>
          <w:rFonts w:ascii="Times New Roman" w:hAnsi="Times New Roman" w:cs="Times New Roman"/>
          <w:color w:val="000000" w:themeColor="text1"/>
          <w:sz w:val="20"/>
          <w:szCs w:val="20"/>
        </w:rPr>
        <w:t>-</w:t>
      </w:r>
      <w:r w:rsidR="006D29DA" w:rsidRPr="000B58F1">
        <w:rPr>
          <w:rFonts w:ascii="Times New Roman" w:hAnsi="Times New Roman" w:cs="Times New Roman"/>
          <w:color w:val="000000" w:themeColor="text1"/>
          <w:sz w:val="20"/>
          <w:szCs w:val="20"/>
        </w:rPr>
        <w:t>450</w:t>
      </w:r>
      <w:r w:rsidR="001876BA" w:rsidRPr="000B58F1">
        <w:rPr>
          <w:rFonts w:ascii="Times New Roman" w:hAnsi="Times New Roman" w:cs="Times New Roman"/>
          <w:color w:val="000000" w:themeColor="text1"/>
          <w:sz w:val="20"/>
          <w:szCs w:val="20"/>
        </w:rPr>
        <w:t xml:space="preserve"> чел</w:t>
      </w:r>
      <w:r w:rsidR="00C43EFE" w:rsidRPr="000B58F1">
        <w:rPr>
          <w:rFonts w:ascii="Times New Roman" w:hAnsi="Times New Roman" w:cs="Times New Roman"/>
          <w:color w:val="000000" w:themeColor="text1"/>
          <w:sz w:val="20"/>
          <w:szCs w:val="20"/>
        </w:rPr>
        <w:t>.</w:t>
      </w:r>
      <w:r w:rsidR="00B75565" w:rsidRPr="000B58F1">
        <w:rPr>
          <w:rFonts w:ascii="Times New Roman" w:hAnsi="Times New Roman" w:cs="Times New Roman"/>
          <w:color w:val="000000" w:themeColor="text1"/>
          <w:sz w:val="20"/>
          <w:szCs w:val="20"/>
        </w:rPr>
        <w:t>).</w:t>
      </w:r>
    </w:p>
    <w:p w:rsidR="00C15B86" w:rsidRPr="000B58F1" w:rsidRDefault="00C15B86" w:rsidP="00B12492">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p>
    <w:p w:rsidR="008A35D8" w:rsidRPr="000B58F1" w:rsidRDefault="008A35D8" w:rsidP="006C31C9">
      <w:pPr>
        <w:pStyle w:val="a6"/>
        <w:numPr>
          <w:ilvl w:val="0"/>
          <w:numId w:val="25"/>
        </w:numPr>
        <w:shd w:val="clear" w:color="auto" w:fill="FFFFFF" w:themeFill="background1"/>
        <w:jc w:val="center"/>
        <w:rPr>
          <w:rFonts w:ascii="Times New Roman" w:hAnsi="Times New Roman" w:cs="Times New Roman"/>
          <w:color w:val="000000" w:themeColor="text1"/>
          <w:sz w:val="20"/>
          <w:szCs w:val="20"/>
          <w:u w:val="single"/>
        </w:rPr>
      </w:pPr>
      <w:r w:rsidRPr="000B58F1">
        <w:rPr>
          <w:rFonts w:ascii="Times New Roman" w:hAnsi="Times New Roman" w:cs="Times New Roman"/>
          <w:color w:val="000000" w:themeColor="text1"/>
          <w:sz w:val="20"/>
          <w:szCs w:val="20"/>
          <w:u w:val="single"/>
        </w:rPr>
        <w:t>Потребительский рынок</w:t>
      </w:r>
    </w:p>
    <w:p w:rsidR="00573729" w:rsidRPr="000B58F1" w:rsidRDefault="007E15F5" w:rsidP="007E15F5">
      <w:pPr>
        <w:pStyle w:val="1"/>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ab/>
      </w:r>
      <w:r w:rsidR="00573729" w:rsidRPr="000B58F1">
        <w:rPr>
          <w:rFonts w:ascii="Times New Roman" w:hAnsi="Times New Roman" w:cs="Times New Roman"/>
          <w:color w:val="000000" w:themeColor="text1"/>
          <w:sz w:val="20"/>
          <w:szCs w:val="20"/>
        </w:rPr>
        <w:t>Количество объектов потребительского рынка на территории района</w:t>
      </w:r>
      <w:r w:rsidRPr="000B58F1">
        <w:rPr>
          <w:rFonts w:ascii="Times New Roman" w:hAnsi="Times New Roman" w:cs="Times New Roman"/>
          <w:color w:val="000000" w:themeColor="text1"/>
          <w:sz w:val="20"/>
          <w:szCs w:val="20"/>
        </w:rPr>
        <w:t xml:space="preserve"> по состоянию на 01.07.2024 г составило 402</w:t>
      </w:r>
      <w:r w:rsidR="00573729" w:rsidRPr="000B58F1">
        <w:rPr>
          <w:rFonts w:ascii="Times New Roman" w:hAnsi="Times New Roman" w:cs="Times New Roman"/>
          <w:color w:val="000000" w:themeColor="text1"/>
          <w:sz w:val="20"/>
          <w:szCs w:val="20"/>
        </w:rPr>
        <w:t xml:space="preserve"> </w:t>
      </w:r>
      <w:r w:rsidRPr="000B58F1">
        <w:rPr>
          <w:rFonts w:ascii="Times New Roman" w:hAnsi="Times New Roman" w:cs="Times New Roman"/>
          <w:color w:val="000000" w:themeColor="text1"/>
          <w:sz w:val="20"/>
          <w:szCs w:val="20"/>
        </w:rPr>
        <w:t>объекта</w:t>
      </w:r>
      <w:r w:rsidR="00573729" w:rsidRPr="000B58F1">
        <w:rPr>
          <w:rFonts w:ascii="Times New Roman" w:hAnsi="Times New Roman" w:cs="Times New Roman"/>
          <w:color w:val="000000" w:themeColor="text1"/>
          <w:sz w:val="20"/>
          <w:szCs w:val="20"/>
        </w:rPr>
        <w:t xml:space="preserve">  </w:t>
      </w:r>
      <w:r w:rsidRPr="000B58F1">
        <w:rPr>
          <w:rFonts w:ascii="Times New Roman" w:hAnsi="Times New Roman" w:cs="Times New Roman"/>
          <w:color w:val="000000" w:themeColor="text1"/>
          <w:sz w:val="20"/>
          <w:szCs w:val="20"/>
        </w:rPr>
        <w:t>, что составляет 99,2 % к АППГ</w:t>
      </w:r>
      <w:r w:rsidR="00573729" w:rsidRPr="000B58F1">
        <w:rPr>
          <w:rFonts w:ascii="Times New Roman" w:hAnsi="Times New Roman" w:cs="Times New Roman"/>
          <w:color w:val="000000" w:themeColor="text1"/>
          <w:sz w:val="20"/>
          <w:szCs w:val="20"/>
        </w:rPr>
        <w:t>(</w:t>
      </w:r>
      <w:r w:rsidRPr="000B58F1">
        <w:rPr>
          <w:rFonts w:ascii="Times New Roman" w:hAnsi="Times New Roman" w:cs="Times New Roman"/>
          <w:color w:val="000000" w:themeColor="text1"/>
          <w:sz w:val="20"/>
          <w:szCs w:val="20"/>
        </w:rPr>
        <w:t>6 мес.2023 г-405; 6 мес.202</w:t>
      </w:r>
      <w:r w:rsidR="00573729" w:rsidRPr="000B58F1">
        <w:rPr>
          <w:rFonts w:ascii="Times New Roman" w:hAnsi="Times New Roman" w:cs="Times New Roman"/>
          <w:color w:val="000000" w:themeColor="text1"/>
          <w:sz w:val="20"/>
          <w:szCs w:val="20"/>
        </w:rPr>
        <w:t>2 г. -378 объектов,), в том числе:</w:t>
      </w:r>
    </w:p>
    <w:p w:rsidR="00573729" w:rsidRPr="000B58F1" w:rsidRDefault="00573729" w:rsidP="00573729">
      <w:pPr>
        <w:pStyle w:val="1"/>
        <w:ind w:left="106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 орг</w:t>
      </w:r>
      <w:r w:rsidR="007E15F5" w:rsidRPr="000B58F1">
        <w:rPr>
          <w:rFonts w:ascii="Times New Roman" w:hAnsi="Times New Roman" w:cs="Times New Roman"/>
          <w:color w:val="000000" w:themeColor="text1"/>
          <w:sz w:val="20"/>
          <w:szCs w:val="20"/>
        </w:rPr>
        <w:t>анизации розничной торговли -285</w:t>
      </w:r>
      <w:r w:rsidRPr="000B58F1">
        <w:rPr>
          <w:rFonts w:ascii="Times New Roman" w:hAnsi="Times New Roman" w:cs="Times New Roman"/>
          <w:color w:val="000000" w:themeColor="text1"/>
          <w:sz w:val="20"/>
          <w:szCs w:val="20"/>
        </w:rPr>
        <w:t>объектов;</w:t>
      </w:r>
    </w:p>
    <w:p w:rsidR="00573729" w:rsidRPr="000B58F1" w:rsidRDefault="00573729" w:rsidP="00573729">
      <w:pPr>
        <w:pStyle w:val="1"/>
        <w:ind w:left="106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 организации оптовой торговли -5 объектов;</w:t>
      </w:r>
    </w:p>
    <w:p w:rsidR="00573729" w:rsidRPr="000B58F1" w:rsidRDefault="00573729" w:rsidP="00573729">
      <w:pPr>
        <w:pStyle w:val="1"/>
        <w:ind w:left="106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 орган</w:t>
      </w:r>
      <w:r w:rsidR="007E15F5" w:rsidRPr="000B58F1">
        <w:rPr>
          <w:rFonts w:ascii="Times New Roman" w:hAnsi="Times New Roman" w:cs="Times New Roman"/>
          <w:color w:val="000000" w:themeColor="text1"/>
          <w:sz w:val="20"/>
          <w:szCs w:val="20"/>
        </w:rPr>
        <w:t>изации общественного питания -30</w:t>
      </w:r>
      <w:r w:rsidRPr="000B58F1">
        <w:rPr>
          <w:rFonts w:ascii="Times New Roman" w:hAnsi="Times New Roman" w:cs="Times New Roman"/>
          <w:color w:val="000000" w:themeColor="text1"/>
          <w:sz w:val="20"/>
          <w:szCs w:val="20"/>
        </w:rPr>
        <w:t xml:space="preserve"> объекта;</w:t>
      </w:r>
    </w:p>
    <w:p w:rsidR="00573729" w:rsidRPr="000B58F1" w:rsidRDefault="00573729" w:rsidP="00573729">
      <w:pPr>
        <w:pStyle w:val="1"/>
        <w:ind w:left="106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-организации бытового обслуживания -82 объекта.</w:t>
      </w:r>
    </w:p>
    <w:p w:rsidR="0049209B" w:rsidRPr="000B58F1" w:rsidRDefault="008A35D8"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В отчетном периоде развитие потребительского рынка характеризуется следующими показателями:</w:t>
      </w:r>
    </w:p>
    <w:p w:rsidR="008A35D8" w:rsidRPr="000B58F1" w:rsidRDefault="008A35D8"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 xml:space="preserve">- оборот розничной торговли </w:t>
      </w:r>
      <w:r w:rsidR="0058677A" w:rsidRPr="000B58F1">
        <w:rPr>
          <w:rFonts w:ascii="Times New Roman" w:hAnsi="Times New Roman" w:cs="Times New Roman"/>
          <w:color w:val="000000" w:themeColor="text1"/>
          <w:sz w:val="20"/>
          <w:szCs w:val="20"/>
        </w:rPr>
        <w:t>–</w:t>
      </w:r>
      <w:r w:rsidR="00D47310" w:rsidRPr="000B58F1">
        <w:rPr>
          <w:rFonts w:ascii="Times New Roman" w:hAnsi="Times New Roman" w:cs="Times New Roman"/>
          <w:color w:val="000000" w:themeColor="text1"/>
          <w:sz w:val="20"/>
          <w:szCs w:val="20"/>
        </w:rPr>
        <w:t xml:space="preserve">820,6 </w:t>
      </w:r>
      <w:r w:rsidR="0058677A" w:rsidRPr="000B58F1">
        <w:rPr>
          <w:rFonts w:ascii="Times New Roman" w:hAnsi="Times New Roman" w:cs="Times New Roman"/>
          <w:color w:val="000000" w:themeColor="text1"/>
          <w:sz w:val="20"/>
          <w:szCs w:val="20"/>
        </w:rPr>
        <w:t xml:space="preserve">млн. руб. или </w:t>
      </w:r>
      <w:r w:rsidR="00D47310" w:rsidRPr="000B58F1">
        <w:rPr>
          <w:rFonts w:ascii="Times New Roman" w:hAnsi="Times New Roman" w:cs="Times New Roman"/>
          <w:color w:val="000000" w:themeColor="text1"/>
          <w:sz w:val="20"/>
          <w:szCs w:val="20"/>
        </w:rPr>
        <w:t>183,8</w:t>
      </w:r>
      <w:r w:rsidR="00356E09" w:rsidRPr="000B58F1">
        <w:rPr>
          <w:rFonts w:ascii="Times New Roman" w:hAnsi="Times New Roman" w:cs="Times New Roman"/>
          <w:color w:val="000000" w:themeColor="text1"/>
          <w:sz w:val="20"/>
          <w:szCs w:val="20"/>
        </w:rPr>
        <w:t>% к АППГ (</w:t>
      </w:r>
      <w:r w:rsidR="00C33A4E" w:rsidRPr="000B58F1">
        <w:rPr>
          <w:rFonts w:ascii="Times New Roman" w:hAnsi="Times New Roman" w:cs="Times New Roman"/>
          <w:color w:val="000000" w:themeColor="text1"/>
          <w:sz w:val="20"/>
          <w:szCs w:val="20"/>
        </w:rPr>
        <w:t>1 полугодие 202</w:t>
      </w:r>
      <w:r w:rsidR="00CD41B6" w:rsidRPr="000B58F1">
        <w:rPr>
          <w:rFonts w:ascii="Times New Roman" w:hAnsi="Times New Roman" w:cs="Times New Roman"/>
          <w:color w:val="000000" w:themeColor="text1"/>
          <w:sz w:val="20"/>
          <w:szCs w:val="20"/>
        </w:rPr>
        <w:t>3</w:t>
      </w:r>
      <w:r w:rsidR="00C33A4E" w:rsidRPr="000B58F1">
        <w:rPr>
          <w:rFonts w:ascii="Times New Roman" w:hAnsi="Times New Roman" w:cs="Times New Roman"/>
          <w:color w:val="000000" w:themeColor="text1"/>
          <w:sz w:val="20"/>
          <w:szCs w:val="20"/>
        </w:rPr>
        <w:t>г-</w:t>
      </w:r>
      <w:r w:rsidR="00D47310" w:rsidRPr="000B58F1">
        <w:rPr>
          <w:rFonts w:ascii="Times New Roman" w:hAnsi="Times New Roman" w:cs="Times New Roman"/>
          <w:color w:val="000000" w:themeColor="text1"/>
          <w:sz w:val="20"/>
          <w:szCs w:val="20"/>
        </w:rPr>
        <w:t>446,4</w:t>
      </w:r>
      <w:r w:rsidR="00CD41B6" w:rsidRPr="000B58F1">
        <w:rPr>
          <w:rFonts w:ascii="Times New Roman" w:hAnsi="Times New Roman" w:cs="Times New Roman"/>
          <w:color w:val="000000" w:themeColor="text1"/>
          <w:sz w:val="20"/>
          <w:szCs w:val="20"/>
        </w:rPr>
        <w:t xml:space="preserve">млн. </w:t>
      </w:r>
      <w:proofErr w:type="spellStart"/>
      <w:r w:rsidR="00CD41B6" w:rsidRPr="000B58F1">
        <w:rPr>
          <w:rFonts w:ascii="Times New Roman" w:hAnsi="Times New Roman" w:cs="Times New Roman"/>
          <w:color w:val="000000" w:themeColor="text1"/>
          <w:sz w:val="20"/>
          <w:szCs w:val="20"/>
        </w:rPr>
        <w:t>руб</w:t>
      </w:r>
      <w:proofErr w:type="spellEnd"/>
      <w:r w:rsidR="00CD41B6" w:rsidRPr="000B58F1">
        <w:rPr>
          <w:rFonts w:ascii="Times New Roman" w:hAnsi="Times New Roman" w:cs="Times New Roman"/>
          <w:color w:val="000000" w:themeColor="text1"/>
          <w:sz w:val="20"/>
          <w:szCs w:val="20"/>
        </w:rPr>
        <w:t>)</w:t>
      </w:r>
      <w:r w:rsidR="007223C3" w:rsidRPr="000B58F1">
        <w:rPr>
          <w:rFonts w:ascii="Times New Roman" w:hAnsi="Times New Roman" w:cs="Times New Roman"/>
          <w:color w:val="000000" w:themeColor="text1"/>
          <w:sz w:val="20"/>
          <w:szCs w:val="20"/>
        </w:rPr>
        <w:t xml:space="preserve"> </w:t>
      </w:r>
    </w:p>
    <w:p w:rsidR="00C33A4E" w:rsidRPr="000B58F1" w:rsidRDefault="008A35D8" w:rsidP="00573729">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 xml:space="preserve">- оборот общественного питания </w:t>
      </w:r>
      <w:r w:rsidR="0058677A" w:rsidRPr="000B58F1">
        <w:rPr>
          <w:rFonts w:ascii="Times New Roman" w:hAnsi="Times New Roman" w:cs="Times New Roman"/>
          <w:color w:val="000000" w:themeColor="text1"/>
          <w:sz w:val="20"/>
          <w:szCs w:val="20"/>
        </w:rPr>
        <w:t>–</w:t>
      </w:r>
      <w:r w:rsidR="00D47310" w:rsidRPr="000B58F1">
        <w:rPr>
          <w:rFonts w:ascii="Times New Roman" w:hAnsi="Times New Roman" w:cs="Times New Roman"/>
          <w:color w:val="000000" w:themeColor="text1"/>
          <w:sz w:val="20"/>
          <w:szCs w:val="20"/>
        </w:rPr>
        <w:t>54</w:t>
      </w:r>
      <w:r w:rsidR="00356E09" w:rsidRPr="000B58F1">
        <w:rPr>
          <w:rFonts w:ascii="Times New Roman" w:hAnsi="Times New Roman" w:cs="Times New Roman"/>
          <w:color w:val="000000" w:themeColor="text1"/>
          <w:sz w:val="20"/>
          <w:szCs w:val="20"/>
        </w:rPr>
        <w:t xml:space="preserve"> млн. руб. или </w:t>
      </w:r>
      <w:r w:rsidR="00755C6D" w:rsidRPr="000B58F1">
        <w:rPr>
          <w:rFonts w:ascii="Times New Roman" w:hAnsi="Times New Roman" w:cs="Times New Roman"/>
          <w:color w:val="000000" w:themeColor="text1"/>
          <w:sz w:val="20"/>
          <w:szCs w:val="20"/>
        </w:rPr>
        <w:t>114,9</w:t>
      </w:r>
      <w:r w:rsidR="0058677A" w:rsidRPr="000B58F1">
        <w:rPr>
          <w:rFonts w:ascii="Times New Roman" w:hAnsi="Times New Roman" w:cs="Times New Roman"/>
          <w:color w:val="000000" w:themeColor="text1"/>
          <w:sz w:val="20"/>
          <w:szCs w:val="20"/>
        </w:rPr>
        <w:t>% к АППГ (</w:t>
      </w:r>
      <w:r w:rsidR="00C33A4E" w:rsidRPr="000B58F1">
        <w:rPr>
          <w:rFonts w:ascii="Times New Roman" w:hAnsi="Times New Roman" w:cs="Times New Roman"/>
          <w:color w:val="000000" w:themeColor="text1"/>
          <w:sz w:val="20"/>
          <w:szCs w:val="20"/>
        </w:rPr>
        <w:t>1 полугодие 202</w:t>
      </w:r>
      <w:r w:rsidR="00D47310" w:rsidRPr="000B58F1">
        <w:rPr>
          <w:rFonts w:ascii="Times New Roman" w:hAnsi="Times New Roman" w:cs="Times New Roman"/>
          <w:color w:val="000000" w:themeColor="text1"/>
          <w:sz w:val="20"/>
          <w:szCs w:val="20"/>
        </w:rPr>
        <w:t>3</w:t>
      </w:r>
      <w:r w:rsidR="007223C3" w:rsidRPr="000B58F1">
        <w:rPr>
          <w:rFonts w:ascii="Times New Roman" w:hAnsi="Times New Roman" w:cs="Times New Roman"/>
          <w:color w:val="000000" w:themeColor="text1"/>
          <w:sz w:val="20"/>
          <w:szCs w:val="20"/>
        </w:rPr>
        <w:t xml:space="preserve"> года-</w:t>
      </w:r>
      <w:r w:rsidR="00BA5090" w:rsidRPr="000B58F1">
        <w:rPr>
          <w:rFonts w:ascii="Times New Roman" w:hAnsi="Times New Roman" w:cs="Times New Roman"/>
          <w:color w:val="000000" w:themeColor="text1"/>
          <w:sz w:val="20"/>
          <w:szCs w:val="20"/>
        </w:rPr>
        <w:t>47,0</w:t>
      </w:r>
      <w:r w:rsidR="00755C6D" w:rsidRPr="000B58F1">
        <w:rPr>
          <w:rFonts w:ascii="Times New Roman" w:hAnsi="Times New Roman" w:cs="Times New Roman"/>
          <w:color w:val="000000" w:themeColor="text1"/>
          <w:sz w:val="20"/>
          <w:szCs w:val="20"/>
        </w:rPr>
        <w:t xml:space="preserve"> млн. руб.)</w:t>
      </w:r>
    </w:p>
    <w:p w:rsidR="0046169A" w:rsidRPr="000B58F1" w:rsidRDefault="001E005C" w:rsidP="001E005C">
      <w:pPr>
        <w:pStyle w:val="a6"/>
        <w:shd w:val="clear" w:color="auto" w:fill="FFFFFF" w:themeFill="background1"/>
        <w:ind w:left="1069" w:firstLine="0"/>
        <w:jc w:val="center"/>
        <w:rPr>
          <w:rFonts w:ascii="Times New Roman" w:hAnsi="Times New Roman" w:cs="Times New Roman"/>
          <w:color w:val="000000" w:themeColor="text1"/>
          <w:sz w:val="20"/>
          <w:szCs w:val="20"/>
          <w:highlight w:val="red"/>
          <w:u w:val="single"/>
        </w:rPr>
      </w:pPr>
      <w:r w:rsidRPr="000B58F1">
        <w:rPr>
          <w:rFonts w:ascii="Times New Roman" w:eastAsiaTheme="minorEastAsia" w:hAnsi="Times New Roman" w:cs="Times New Roman"/>
          <w:color w:val="000000" w:themeColor="text1"/>
          <w:sz w:val="20"/>
          <w:szCs w:val="20"/>
          <w:u w:val="single"/>
        </w:rPr>
        <w:t xml:space="preserve"> Малый  и средний бизнес</w:t>
      </w:r>
      <w:r w:rsidR="00A0106B" w:rsidRPr="000B58F1">
        <w:rPr>
          <w:rFonts w:ascii="Times New Roman" w:hAnsi="Times New Roman" w:cs="Times New Roman"/>
          <w:color w:val="000000" w:themeColor="text1"/>
          <w:sz w:val="20"/>
          <w:szCs w:val="20"/>
          <w:highlight w:val="red"/>
          <w:u w:val="single"/>
        </w:rPr>
        <w:t xml:space="preserve">                                                                                                                                                                                                                                                                                                                                                                                                                                                                                                                                                                                                                                                                                                                                                                                                                                                                                                                                                                                                                                                                                                                                                                                                                                                             </w:t>
      </w:r>
      <w:r w:rsidR="00872405" w:rsidRPr="000B58F1">
        <w:rPr>
          <w:rFonts w:ascii="Times New Roman" w:hAnsi="Times New Roman" w:cs="Times New Roman"/>
          <w:color w:val="000000" w:themeColor="text1"/>
          <w:sz w:val="20"/>
          <w:szCs w:val="20"/>
          <w:highlight w:val="red"/>
          <w:u w:val="single"/>
        </w:rPr>
        <w:t xml:space="preserve">                                                                                                                                                                                                                                                                                                                                                                                                                                                                                                                                                                                                                                                                                                                                                                                                                                                                                                                                                                                                                                                                                                                                                                                                                                                                                                                                                                                                                                                                                                                                                                                                                                                                                                                                                                                                                                                                                                                                                                                                                                                        </w:t>
      </w:r>
      <w:r w:rsidR="00525A8E" w:rsidRPr="000B58F1">
        <w:rPr>
          <w:rFonts w:ascii="Times New Roman" w:hAnsi="Times New Roman" w:cs="Times New Roman"/>
          <w:color w:val="000000" w:themeColor="text1"/>
          <w:sz w:val="20"/>
          <w:szCs w:val="20"/>
          <w:highlight w:val="red"/>
          <w:u w:val="single"/>
        </w:rPr>
        <w:t xml:space="preserve">                                      </w:t>
      </w:r>
    </w:p>
    <w:p w:rsidR="00C15EE5" w:rsidRPr="000B58F1" w:rsidRDefault="00C15EE5" w:rsidP="00C15EE5">
      <w:pPr>
        <w:pStyle w:val="a6"/>
        <w:shd w:val="clear" w:color="auto" w:fill="FFFFFF" w:themeFill="background1"/>
        <w:ind w:left="1069" w:firstLine="0"/>
        <w:rPr>
          <w:rFonts w:ascii="Times New Roman" w:hAnsi="Times New Roman" w:cs="Times New Roman"/>
          <w:color w:val="000000" w:themeColor="text1"/>
          <w:sz w:val="20"/>
          <w:szCs w:val="20"/>
          <w:highlight w:val="red"/>
          <w:u w:val="single"/>
        </w:rPr>
      </w:pPr>
      <w:r w:rsidRPr="000B58F1">
        <w:rPr>
          <w:rFonts w:ascii="Times New Roman" w:hAnsi="Times New Roman" w:cs="Times New Roman"/>
          <w:color w:val="000000" w:themeColor="text1"/>
          <w:sz w:val="20"/>
          <w:szCs w:val="20"/>
          <w:highlight w:val="red"/>
          <w:u w:val="single"/>
        </w:rPr>
        <w:t>\</w:t>
      </w:r>
    </w:p>
    <w:tbl>
      <w:tblPr>
        <w:tblStyle w:val="ac"/>
        <w:tblW w:w="12275" w:type="dxa"/>
        <w:tblLayout w:type="fixed"/>
        <w:tblLook w:val="04A0" w:firstRow="1" w:lastRow="0" w:firstColumn="1" w:lastColumn="0" w:noHBand="0" w:noVBand="1"/>
      </w:tblPr>
      <w:tblGrid>
        <w:gridCol w:w="675"/>
        <w:gridCol w:w="1991"/>
        <w:gridCol w:w="1128"/>
        <w:gridCol w:w="2126"/>
        <w:gridCol w:w="1779"/>
        <w:gridCol w:w="64"/>
        <w:gridCol w:w="2693"/>
        <w:gridCol w:w="142"/>
        <w:gridCol w:w="1677"/>
      </w:tblGrid>
      <w:tr w:rsidR="00F4052A" w:rsidRPr="000B58F1" w:rsidTr="00573729">
        <w:trPr>
          <w:gridAfter w:val="2"/>
          <w:wAfter w:w="1819" w:type="dxa"/>
        </w:trPr>
        <w:tc>
          <w:tcPr>
            <w:tcW w:w="675" w:type="dxa"/>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 п\п</w:t>
            </w:r>
          </w:p>
        </w:tc>
        <w:tc>
          <w:tcPr>
            <w:tcW w:w="1991" w:type="dxa"/>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Наименование показателя</w:t>
            </w:r>
          </w:p>
        </w:tc>
        <w:tc>
          <w:tcPr>
            <w:tcW w:w="1128" w:type="dxa"/>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Ед. изм.</w:t>
            </w:r>
          </w:p>
        </w:tc>
        <w:tc>
          <w:tcPr>
            <w:tcW w:w="2126" w:type="dxa"/>
          </w:tcPr>
          <w:p w:rsidR="00F4052A" w:rsidRPr="000B58F1" w:rsidRDefault="008A765C"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1 полугодие 2023</w:t>
            </w:r>
            <w:r w:rsidR="00F4052A" w:rsidRPr="000B58F1">
              <w:rPr>
                <w:rFonts w:ascii="Times New Roman" w:hAnsi="Times New Roman" w:cs="Times New Roman"/>
                <w:color w:val="000000" w:themeColor="text1"/>
                <w:sz w:val="20"/>
                <w:szCs w:val="20"/>
              </w:rPr>
              <w:t xml:space="preserve"> год</w:t>
            </w:r>
          </w:p>
        </w:tc>
        <w:tc>
          <w:tcPr>
            <w:tcW w:w="1843" w:type="dxa"/>
            <w:gridSpan w:val="2"/>
          </w:tcPr>
          <w:p w:rsidR="00F4052A" w:rsidRPr="000B58F1" w:rsidRDefault="008A765C"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1 полугодие 2024</w:t>
            </w:r>
            <w:r w:rsidR="00F4052A" w:rsidRPr="000B58F1">
              <w:rPr>
                <w:rFonts w:ascii="Times New Roman" w:hAnsi="Times New Roman" w:cs="Times New Roman"/>
                <w:color w:val="000000" w:themeColor="text1"/>
                <w:sz w:val="20"/>
                <w:szCs w:val="20"/>
              </w:rPr>
              <w:t>год</w:t>
            </w:r>
          </w:p>
        </w:tc>
        <w:tc>
          <w:tcPr>
            <w:tcW w:w="2693" w:type="dxa"/>
          </w:tcPr>
          <w:p w:rsidR="00F4052A" w:rsidRPr="000B58F1" w:rsidRDefault="008A765C"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2024 в % к 2023</w:t>
            </w:r>
          </w:p>
        </w:tc>
      </w:tr>
      <w:tr w:rsidR="00F4052A" w:rsidRPr="000B58F1" w:rsidTr="00573729">
        <w:trPr>
          <w:gridAfter w:val="2"/>
          <w:wAfter w:w="1819" w:type="dxa"/>
          <w:trHeight w:val="930"/>
        </w:trPr>
        <w:tc>
          <w:tcPr>
            <w:tcW w:w="675" w:type="dxa"/>
            <w:vMerge w:val="restart"/>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highlight w:val="red"/>
              </w:rPr>
            </w:pPr>
            <w:r w:rsidRPr="000B58F1">
              <w:rPr>
                <w:rFonts w:ascii="Times New Roman" w:hAnsi="Times New Roman" w:cs="Times New Roman"/>
                <w:color w:val="000000" w:themeColor="text1"/>
                <w:sz w:val="20"/>
                <w:szCs w:val="20"/>
                <w:highlight w:val="red"/>
              </w:rPr>
              <w:t>1</w:t>
            </w:r>
          </w:p>
        </w:tc>
        <w:tc>
          <w:tcPr>
            <w:tcW w:w="1991" w:type="dxa"/>
            <w:tcBorders>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Количество субъектов малого и среднего предпринимательства</w:t>
            </w:r>
          </w:p>
        </w:tc>
        <w:tc>
          <w:tcPr>
            <w:tcW w:w="1128" w:type="dxa"/>
            <w:tcBorders>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ед.</w:t>
            </w:r>
          </w:p>
        </w:tc>
        <w:tc>
          <w:tcPr>
            <w:tcW w:w="2126" w:type="dxa"/>
            <w:tcBorders>
              <w:bottom w:val="single" w:sz="4" w:space="0" w:color="auto"/>
            </w:tcBorders>
          </w:tcPr>
          <w:p w:rsidR="00F4052A" w:rsidRPr="000B58F1" w:rsidRDefault="00BE28BF"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365</w:t>
            </w:r>
          </w:p>
        </w:tc>
        <w:tc>
          <w:tcPr>
            <w:tcW w:w="1843" w:type="dxa"/>
            <w:gridSpan w:val="2"/>
            <w:tcBorders>
              <w:bottom w:val="single" w:sz="4" w:space="0" w:color="auto"/>
            </w:tcBorders>
          </w:tcPr>
          <w:p w:rsidR="00F4052A" w:rsidRPr="000B58F1" w:rsidRDefault="0045374B"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402</w:t>
            </w:r>
          </w:p>
        </w:tc>
        <w:tc>
          <w:tcPr>
            <w:tcW w:w="2693" w:type="dxa"/>
            <w:tcBorders>
              <w:bottom w:val="single" w:sz="4" w:space="0" w:color="auto"/>
            </w:tcBorders>
          </w:tcPr>
          <w:p w:rsidR="00F4052A" w:rsidRPr="000B58F1" w:rsidRDefault="00D47310"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110,1</w:t>
            </w:r>
          </w:p>
        </w:tc>
      </w:tr>
      <w:tr w:rsidR="00F4052A" w:rsidRPr="000B58F1" w:rsidTr="00573729">
        <w:trPr>
          <w:gridAfter w:val="2"/>
          <w:wAfter w:w="1819" w:type="dxa"/>
          <w:trHeight w:val="1047"/>
        </w:trPr>
        <w:tc>
          <w:tcPr>
            <w:tcW w:w="675" w:type="dxa"/>
            <w:vMerge/>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highlight w:val="red"/>
              </w:rPr>
            </w:pPr>
          </w:p>
        </w:tc>
        <w:tc>
          <w:tcPr>
            <w:tcW w:w="1991"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в том числе:</w:t>
            </w:r>
          </w:p>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количество средних предприятий</w:t>
            </w:r>
          </w:p>
        </w:tc>
        <w:tc>
          <w:tcPr>
            <w:tcW w:w="1128"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ед.</w:t>
            </w:r>
          </w:p>
        </w:tc>
        <w:tc>
          <w:tcPr>
            <w:tcW w:w="2126"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1</w:t>
            </w:r>
          </w:p>
        </w:tc>
        <w:tc>
          <w:tcPr>
            <w:tcW w:w="1843" w:type="dxa"/>
            <w:gridSpan w:val="2"/>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1</w:t>
            </w:r>
          </w:p>
        </w:tc>
        <w:tc>
          <w:tcPr>
            <w:tcW w:w="2693"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100</w:t>
            </w:r>
          </w:p>
        </w:tc>
      </w:tr>
      <w:tr w:rsidR="00F4052A" w:rsidRPr="000B58F1" w:rsidTr="00573729">
        <w:trPr>
          <w:gridAfter w:val="2"/>
          <w:wAfter w:w="1819" w:type="dxa"/>
          <w:trHeight w:val="500"/>
        </w:trPr>
        <w:tc>
          <w:tcPr>
            <w:tcW w:w="675" w:type="dxa"/>
            <w:vMerge/>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highlight w:val="red"/>
              </w:rPr>
            </w:pPr>
          </w:p>
        </w:tc>
        <w:tc>
          <w:tcPr>
            <w:tcW w:w="1991"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количество малых предприятий</w:t>
            </w:r>
          </w:p>
        </w:tc>
        <w:tc>
          <w:tcPr>
            <w:tcW w:w="1128"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ед.</w:t>
            </w:r>
          </w:p>
        </w:tc>
        <w:tc>
          <w:tcPr>
            <w:tcW w:w="2126" w:type="dxa"/>
            <w:tcBorders>
              <w:top w:val="single" w:sz="4" w:space="0" w:color="auto"/>
              <w:bottom w:val="single" w:sz="4" w:space="0" w:color="auto"/>
            </w:tcBorders>
          </w:tcPr>
          <w:p w:rsidR="00F4052A" w:rsidRPr="000B58F1" w:rsidRDefault="00BE28BF"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17</w:t>
            </w:r>
          </w:p>
        </w:tc>
        <w:tc>
          <w:tcPr>
            <w:tcW w:w="1843" w:type="dxa"/>
            <w:gridSpan w:val="2"/>
            <w:tcBorders>
              <w:top w:val="single" w:sz="4" w:space="0" w:color="auto"/>
              <w:bottom w:val="single" w:sz="4" w:space="0" w:color="auto"/>
            </w:tcBorders>
          </w:tcPr>
          <w:p w:rsidR="00F4052A" w:rsidRPr="000B58F1" w:rsidRDefault="0045374B"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12</w:t>
            </w:r>
          </w:p>
        </w:tc>
        <w:tc>
          <w:tcPr>
            <w:tcW w:w="2693" w:type="dxa"/>
            <w:tcBorders>
              <w:top w:val="single" w:sz="4" w:space="0" w:color="auto"/>
              <w:bottom w:val="single" w:sz="4" w:space="0" w:color="auto"/>
            </w:tcBorders>
          </w:tcPr>
          <w:p w:rsidR="00F4052A" w:rsidRPr="000B58F1" w:rsidRDefault="00BE28BF"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70,5</w:t>
            </w:r>
          </w:p>
        </w:tc>
      </w:tr>
      <w:tr w:rsidR="00F4052A" w:rsidRPr="000B58F1" w:rsidTr="00573729">
        <w:trPr>
          <w:gridAfter w:val="2"/>
          <w:wAfter w:w="1819" w:type="dxa"/>
          <w:trHeight w:val="1013"/>
        </w:trPr>
        <w:tc>
          <w:tcPr>
            <w:tcW w:w="675" w:type="dxa"/>
            <w:vMerge/>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highlight w:val="red"/>
              </w:rPr>
            </w:pPr>
          </w:p>
        </w:tc>
        <w:tc>
          <w:tcPr>
            <w:tcW w:w="1991" w:type="dxa"/>
            <w:tcBorders>
              <w:top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количество индивидуальных предпринимателей</w:t>
            </w:r>
          </w:p>
        </w:tc>
        <w:tc>
          <w:tcPr>
            <w:tcW w:w="1128" w:type="dxa"/>
            <w:tcBorders>
              <w:top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ед.</w:t>
            </w:r>
          </w:p>
        </w:tc>
        <w:tc>
          <w:tcPr>
            <w:tcW w:w="2126" w:type="dxa"/>
            <w:tcBorders>
              <w:top w:val="single" w:sz="4" w:space="0" w:color="auto"/>
            </w:tcBorders>
          </w:tcPr>
          <w:p w:rsidR="00F4052A" w:rsidRPr="000B58F1" w:rsidRDefault="00BE28BF"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347</w:t>
            </w:r>
          </w:p>
        </w:tc>
        <w:tc>
          <w:tcPr>
            <w:tcW w:w="1843" w:type="dxa"/>
            <w:gridSpan w:val="2"/>
            <w:tcBorders>
              <w:top w:val="single" w:sz="4" w:space="0" w:color="auto"/>
            </w:tcBorders>
          </w:tcPr>
          <w:p w:rsidR="00F4052A" w:rsidRPr="000B58F1" w:rsidRDefault="00BE28BF" w:rsidP="0045374B">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407</w:t>
            </w:r>
          </w:p>
        </w:tc>
        <w:tc>
          <w:tcPr>
            <w:tcW w:w="2693" w:type="dxa"/>
            <w:tcBorders>
              <w:top w:val="single" w:sz="4" w:space="0" w:color="auto"/>
            </w:tcBorders>
          </w:tcPr>
          <w:p w:rsidR="00F4052A" w:rsidRPr="000B58F1" w:rsidRDefault="00BE28BF"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117,3</w:t>
            </w:r>
          </w:p>
        </w:tc>
      </w:tr>
      <w:tr w:rsidR="00F4052A" w:rsidRPr="000B58F1" w:rsidTr="00573729">
        <w:trPr>
          <w:gridAfter w:val="2"/>
          <w:wAfter w:w="1819" w:type="dxa"/>
        </w:trPr>
        <w:tc>
          <w:tcPr>
            <w:tcW w:w="675" w:type="dxa"/>
            <w:vMerge w:val="restart"/>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highlight w:val="red"/>
              </w:rPr>
            </w:pPr>
            <w:r w:rsidRPr="000B58F1">
              <w:rPr>
                <w:rFonts w:ascii="Times New Roman" w:hAnsi="Times New Roman" w:cs="Times New Roman"/>
                <w:color w:val="000000" w:themeColor="text1"/>
                <w:sz w:val="20"/>
                <w:szCs w:val="20"/>
                <w:highlight w:val="red"/>
              </w:rPr>
              <w:t>2</w:t>
            </w:r>
          </w:p>
        </w:tc>
        <w:tc>
          <w:tcPr>
            <w:tcW w:w="1991" w:type="dxa"/>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 xml:space="preserve">Среднесписочная численность работников субъектов малого и среднего предпринимательства </w:t>
            </w:r>
          </w:p>
        </w:tc>
        <w:tc>
          <w:tcPr>
            <w:tcW w:w="1128" w:type="dxa"/>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чел.</w:t>
            </w:r>
          </w:p>
        </w:tc>
        <w:tc>
          <w:tcPr>
            <w:tcW w:w="2126" w:type="dxa"/>
          </w:tcPr>
          <w:p w:rsidR="00F4052A" w:rsidRPr="000B58F1" w:rsidRDefault="00BE28BF"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2373</w:t>
            </w:r>
          </w:p>
        </w:tc>
        <w:tc>
          <w:tcPr>
            <w:tcW w:w="1843" w:type="dxa"/>
            <w:gridSpan w:val="2"/>
          </w:tcPr>
          <w:p w:rsidR="00F4052A" w:rsidRPr="000B58F1" w:rsidRDefault="00BE28BF"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2482</w:t>
            </w:r>
          </w:p>
        </w:tc>
        <w:tc>
          <w:tcPr>
            <w:tcW w:w="2693" w:type="dxa"/>
          </w:tcPr>
          <w:p w:rsidR="00F4052A" w:rsidRPr="000B58F1" w:rsidRDefault="00BE28BF"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104,6</w:t>
            </w:r>
          </w:p>
        </w:tc>
      </w:tr>
      <w:tr w:rsidR="00F4052A" w:rsidRPr="000B58F1" w:rsidTr="00573729">
        <w:trPr>
          <w:gridAfter w:val="2"/>
          <w:wAfter w:w="1819" w:type="dxa"/>
        </w:trPr>
        <w:tc>
          <w:tcPr>
            <w:tcW w:w="675" w:type="dxa"/>
            <w:vMerge/>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highlight w:val="red"/>
              </w:rPr>
            </w:pPr>
          </w:p>
        </w:tc>
        <w:tc>
          <w:tcPr>
            <w:tcW w:w="1991" w:type="dxa"/>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 xml:space="preserve">в том числе </w:t>
            </w:r>
          </w:p>
        </w:tc>
        <w:tc>
          <w:tcPr>
            <w:tcW w:w="1128" w:type="dxa"/>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p>
        </w:tc>
        <w:tc>
          <w:tcPr>
            <w:tcW w:w="2126" w:type="dxa"/>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p>
        </w:tc>
        <w:tc>
          <w:tcPr>
            <w:tcW w:w="1843" w:type="dxa"/>
            <w:gridSpan w:val="2"/>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p>
        </w:tc>
        <w:tc>
          <w:tcPr>
            <w:tcW w:w="2693" w:type="dxa"/>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p>
        </w:tc>
      </w:tr>
      <w:tr w:rsidR="00F4052A" w:rsidRPr="000B58F1" w:rsidTr="00573729">
        <w:trPr>
          <w:gridAfter w:val="2"/>
          <w:wAfter w:w="1819" w:type="dxa"/>
          <w:trHeight w:val="516"/>
        </w:trPr>
        <w:tc>
          <w:tcPr>
            <w:tcW w:w="675" w:type="dxa"/>
            <w:vMerge w:val="restart"/>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highlight w:val="red"/>
              </w:rPr>
            </w:pPr>
          </w:p>
        </w:tc>
        <w:tc>
          <w:tcPr>
            <w:tcW w:w="1991" w:type="dxa"/>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на средних предприятиях</w:t>
            </w:r>
          </w:p>
        </w:tc>
        <w:tc>
          <w:tcPr>
            <w:tcW w:w="1128" w:type="dxa"/>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чел.</w:t>
            </w:r>
          </w:p>
        </w:tc>
        <w:tc>
          <w:tcPr>
            <w:tcW w:w="2126" w:type="dxa"/>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183</w:t>
            </w:r>
          </w:p>
        </w:tc>
        <w:tc>
          <w:tcPr>
            <w:tcW w:w="1843" w:type="dxa"/>
            <w:gridSpan w:val="2"/>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183</w:t>
            </w:r>
          </w:p>
        </w:tc>
        <w:tc>
          <w:tcPr>
            <w:tcW w:w="2693" w:type="dxa"/>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100</w:t>
            </w:r>
          </w:p>
        </w:tc>
      </w:tr>
      <w:tr w:rsidR="00F4052A" w:rsidRPr="000B58F1" w:rsidTr="00573729">
        <w:trPr>
          <w:gridAfter w:val="2"/>
          <w:wAfter w:w="1819" w:type="dxa"/>
          <w:trHeight w:val="200"/>
        </w:trPr>
        <w:tc>
          <w:tcPr>
            <w:tcW w:w="675" w:type="dxa"/>
            <w:vMerge/>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highlight w:val="red"/>
              </w:rPr>
            </w:pPr>
          </w:p>
        </w:tc>
        <w:tc>
          <w:tcPr>
            <w:tcW w:w="1991" w:type="dxa"/>
            <w:tcBorders>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на малых предприятиях</w:t>
            </w:r>
          </w:p>
        </w:tc>
        <w:tc>
          <w:tcPr>
            <w:tcW w:w="1128" w:type="dxa"/>
            <w:tcBorders>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чел.</w:t>
            </w:r>
          </w:p>
        </w:tc>
        <w:tc>
          <w:tcPr>
            <w:tcW w:w="2126" w:type="dxa"/>
            <w:tcBorders>
              <w:bottom w:val="single" w:sz="4" w:space="0" w:color="auto"/>
            </w:tcBorders>
          </w:tcPr>
          <w:p w:rsidR="00F4052A" w:rsidRPr="000B58F1" w:rsidRDefault="00BE28BF"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305</w:t>
            </w:r>
          </w:p>
        </w:tc>
        <w:tc>
          <w:tcPr>
            <w:tcW w:w="1843" w:type="dxa"/>
            <w:gridSpan w:val="2"/>
            <w:tcBorders>
              <w:bottom w:val="single" w:sz="4" w:space="0" w:color="auto"/>
            </w:tcBorders>
          </w:tcPr>
          <w:p w:rsidR="00F4052A" w:rsidRPr="000B58F1" w:rsidRDefault="00BE28BF"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220</w:t>
            </w:r>
          </w:p>
        </w:tc>
        <w:tc>
          <w:tcPr>
            <w:tcW w:w="2693" w:type="dxa"/>
            <w:tcBorders>
              <w:bottom w:val="single" w:sz="4" w:space="0" w:color="auto"/>
            </w:tcBorders>
          </w:tcPr>
          <w:p w:rsidR="00F4052A" w:rsidRPr="000B58F1" w:rsidRDefault="00BE28BF"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72,13</w:t>
            </w:r>
          </w:p>
        </w:tc>
      </w:tr>
      <w:tr w:rsidR="00F4052A" w:rsidRPr="000B58F1" w:rsidTr="00573729">
        <w:trPr>
          <w:gridAfter w:val="2"/>
          <w:wAfter w:w="1819" w:type="dxa"/>
          <w:trHeight w:val="165"/>
        </w:trPr>
        <w:tc>
          <w:tcPr>
            <w:tcW w:w="675" w:type="dxa"/>
            <w:vMerge/>
            <w:tcBorders>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highlight w:val="red"/>
              </w:rPr>
            </w:pPr>
          </w:p>
        </w:tc>
        <w:tc>
          <w:tcPr>
            <w:tcW w:w="1991"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 xml:space="preserve">доля в общем объеме среднесписочной численности малых и средних предприятий  к среднесписочной </w:t>
            </w:r>
            <w:r w:rsidRPr="000B58F1">
              <w:rPr>
                <w:rFonts w:ascii="Times New Roman" w:hAnsi="Times New Roman" w:cs="Times New Roman"/>
                <w:color w:val="000000" w:themeColor="text1"/>
                <w:sz w:val="20"/>
                <w:szCs w:val="20"/>
              </w:rPr>
              <w:lastRenderedPageBreak/>
              <w:t>численности работников всех предприятий</w:t>
            </w:r>
          </w:p>
        </w:tc>
        <w:tc>
          <w:tcPr>
            <w:tcW w:w="1128"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lastRenderedPageBreak/>
              <w:t>%</w:t>
            </w:r>
          </w:p>
        </w:tc>
        <w:tc>
          <w:tcPr>
            <w:tcW w:w="2126"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20,5</w:t>
            </w:r>
          </w:p>
        </w:tc>
        <w:tc>
          <w:tcPr>
            <w:tcW w:w="1843" w:type="dxa"/>
            <w:gridSpan w:val="2"/>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20,5</w:t>
            </w:r>
          </w:p>
        </w:tc>
        <w:tc>
          <w:tcPr>
            <w:tcW w:w="2693" w:type="dxa"/>
            <w:tcBorders>
              <w:top w:val="single" w:sz="4" w:space="0" w:color="auto"/>
              <w:bottom w:val="single" w:sz="4" w:space="0" w:color="auto"/>
            </w:tcBorders>
          </w:tcPr>
          <w:p w:rsidR="00F4052A" w:rsidRPr="000B58F1" w:rsidRDefault="00BE28BF"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100</w:t>
            </w:r>
          </w:p>
        </w:tc>
      </w:tr>
      <w:tr w:rsidR="00F4052A" w:rsidRPr="000B58F1" w:rsidTr="00573729">
        <w:trPr>
          <w:gridAfter w:val="2"/>
          <w:wAfter w:w="1819" w:type="dxa"/>
          <w:trHeight w:val="195"/>
        </w:trPr>
        <w:tc>
          <w:tcPr>
            <w:tcW w:w="675"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highlight w:val="red"/>
              </w:rPr>
            </w:pPr>
            <w:r w:rsidRPr="000B58F1">
              <w:rPr>
                <w:rFonts w:ascii="Times New Roman" w:hAnsi="Times New Roman" w:cs="Times New Roman"/>
                <w:color w:val="000000" w:themeColor="text1"/>
                <w:sz w:val="20"/>
                <w:szCs w:val="20"/>
                <w:highlight w:val="red"/>
              </w:rPr>
              <w:lastRenderedPageBreak/>
              <w:t>4</w:t>
            </w:r>
          </w:p>
        </w:tc>
        <w:tc>
          <w:tcPr>
            <w:tcW w:w="1991"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Среднемесячная заработная плата</w:t>
            </w:r>
          </w:p>
        </w:tc>
        <w:tc>
          <w:tcPr>
            <w:tcW w:w="1128"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руб.</w:t>
            </w:r>
          </w:p>
        </w:tc>
        <w:tc>
          <w:tcPr>
            <w:tcW w:w="2126" w:type="dxa"/>
            <w:tcBorders>
              <w:top w:val="single" w:sz="4" w:space="0" w:color="auto"/>
              <w:bottom w:val="single" w:sz="4" w:space="0" w:color="auto"/>
            </w:tcBorders>
          </w:tcPr>
          <w:p w:rsidR="00F4052A" w:rsidRPr="000B58F1" w:rsidRDefault="003E6729"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25</w:t>
            </w:r>
            <w:r w:rsidR="00BE28BF" w:rsidRPr="000B58F1">
              <w:rPr>
                <w:rFonts w:ascii="Times New Roman" w:hAnsi="Times New Roman" w:cs="Times New Roman"/>
                <w:color w:val="000000" w:themeColor="text1"/>
                <w:sz w:val="20"/>
                <w:szCs w:val="20"/>
              </w:rPr>
              <w:t>835</w:t>
            </w:r>
          </w:p>
        </w:tc>
        <w:tc>
          <w:tcPr>
            <w:tcW w:w="1843" w:type="dxa"/>
            <w:gridSpan w:val="2"/>
            <w:tcBorders>
              <w:top w:val="single" w:sz="4" w:space="0" w:color="auto"/>
              <w:bottom w:val="single" w:sz="4" w:space="0" w:color="auto"/>
            </w:tcBorders>
          </w:tcPr>
          <w:p w:rsidR="00F4052A" w:rsidRPr="000B58F1" w:rsidRDefault="00BE28BF"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32525,0</w:t>
            </w:r>
          </w:p>
        </w:tc>
        <w:tc>
          <w:tcPr>
            <w:tcW w:w="2693" w:type="dxa"/>
            <w:tcBorders>
              <w:top w:val="single" w:sz="4" w:space="0" w:color="auto"/>
              <w:bottom w:val="single" w:sz="4" w:space="0" w:color="auto"/>
            </w:tcBorders>
          </w:tcPr>
          <w:p w:rsidR="00F4052A" w:rsidRPr="000B58F1" w:rsidRDefault="003E6729"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125,9</w:t>
            </w:r>
          </w:p>
        </w:tc>
      </w:tr>
      <w:tr w:rsidR="00F4052A" w:rsidRPr="000B58F1" w:rsidTr="00573729">
        <w:trPr>
          <w:gridAfter w:val="2"/>
          <w:wAfter w:w="1819" w:type="dxa"/>
          <w:trHeight w:val="195"/>
        </w:trPr>
        <w:tc>
          <w:tcPr>
            <w:tcW w:w="675" w:type="dxa"/>
            <w:vMerge w:val="restart"/>
            <w:tcBorders>
              <w:top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highlight w:val="red"/>
              </w:rPr>
            </w:pPr>
            <w:r w:rsidRPr="000B58F1">
              <w:rPr>
                <w:rFonts w:ascii="Times New Roman" w:hAnsi="Times New Roman" w:cs="Times New Roman"/>
                <w:color w:val="000000" w:themeColor="text1"/>
                <w:sz w:val="20"/>
                <w:szCs w:val="20"/>
                <w:highlight w:val="red"/>
              </w:rPr>
              <w:t>5</w:t>
            </w:r>
          </w:p>
        </w:tc>
        <w:tc>
          <w:tcPr>
            <w:tcW w:w="1991"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Оборот организаций</w:t>
            </w:r>
          </w:p>
        </w:tc>
        <w:tc>
          <w:tcPr>
            <w:tcW w:w="1128"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млн. руб.</w:t>
            </w:r>
          </w:p>
        </w:tc>
        <w:tc>
          <w:tcPr>
            <w:tcW w:w="2126" w:type="dxa"/>
            <w:tcBorders>
              <w:top w:val="single" w:sz="4" w:space="0" w:color="auto"/>
              <w:bottom w:val="single" w:sz="4" w:space="0" w:color="auto"/>
            </w:tcBorders>
          </w:tcPr>
          <w:p w:rsidR="00F4052A" w:rsidRPr="000B58F1" w:rsidRDefault="00BE28BF"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538,8</w:t>
            </w:r>
          </w:p>
        </w:tc>
        <w:tc>
          <w:tcPr>
            <w:tcW w:w="1843" w:type="dxa"/>
            <w:gridSpan w:val="2"/>
            <w:tcBorders>
              <w:top w:val="single" w:sz="4" w:space="0" w:color="auto"/>
              <w:bottom w:val="single" w:sz="4" w:space="0" w:color="auto"/>
            </w:tcBorders>
          </w:tcPr>
          <w:p w:rsidR="00F4052A" w:rsidRPr="000B58F1" w:rsidRDefault="00BE28BF"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909,2</w:t>
            </w:r>
          </w:p>
        </w:tc>
        <w:tc>
          <w:tcPr>
            <w:tcW w:w="2693" w:type="dxa"/>
            <w:tcBorders>
              <w:top w:val="single" w:sz="4" w:space="0" w:color="auto"/>
              <w:bottom w:val="single" w:sz="4" w:space="0" w:color="auto"/>
            </w:tcBorders>
          </w:tcPr>
          <w:p w:rsidR="00F4052A" w:rsidRPr="000B58F1" w:rsidRDefault="00BE28BF"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168,75</w:t>
            </w:r>
          </w:p>
        </w:tc>
      </w:tr>
      <w:tr w:rsidR="00F4052A" w:rsidRPr="000B58F1" w:rsidTr="00BE28BF">
        <w:trPr>
          <w:gridAfter w:val="2"/>
          <w:wAfter w:w="1819" w:type="dxa"/>
          <w:trHeight w:val="256"/>
        </w:trPr>
        <w:tc>
          <w:tcPr>
            <w:tcW w:w="675" w:type="dxa"/>
            <w:vMerge/>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highlight w:val="red"/>
              </w:rPr>
            </w:pPr>
          </w:p>
        </w:tc>
        <w:tc>
          <w:tcPr>
            <w:tcW w:w="1991"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в том числе</w:t>
            </w:r>
          </w:p>
        </w:tc>
        <w:tc>
          <w:tcPr>
            <w:tcW w:w="1128"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p>
        </w:tc>
        <w:tc>
          <w:tcPr>
            <w:tcW w:w="2126"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p>
        </w:tc>
        <w:tc>
          <w:tcPr>
            <w:tcW w:w="1843" w:type="dxa"/>
            <w:gridSpan w:val="2"/>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p>
        </w:tc>
        <w:tc>
          <w:tcPr>
            <w:tcW w:w="2693"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p>
        </w:tc>
      </w:tr>
      <w:tr w:rsidR="00F4052A" w:rsidRPr="000B58F1" w:rsidTr="00573729">
        <w:trPr>
          <w:gridAfter w:val="2"/>
          <w:wAfter w:w="1819" w:type="dxa"/>
          <w:trHeight w:val="180"/>
        </w:trPr>
        <w:tc>
          <w:tcPr>
            <w:tcW w:w="675" w:type="dxa"/>
            <w:vMerge/>
            <w:tcBorders>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highlight w:val="red"/>
              </w:rPr>
            </w:pPr>
          </w:p>
        </w:tc>
        <w:tc>
          <w:tcPr>
            <w:tcW w:w="1991"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розничный товарооборот</w:t>
            </w:r>
          </w:p>
        </w:tc>
        <w:tc>
          <w:tcPr>
            <w:tcW w:w="1128"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млн. руб.</w:t>
            </w:r>
          </w:p>
        </w:tc>
        <w:tc>
          <w:tcPr>
            <w:tcW w:w="2126" w:type="dxa"/>
            <w:tcBorders>
              <w:top w:val="single" w:sz="4" w:space="0" w:color="auto"/>
              <w:bottom w:val="single" w:sz="4" w:space="0" w:color="auto"/>
            </w:tcBorders>
          </w:tcPr>
          <w:p w:rsidR="00F4052A" w:rsidRPr="000B58F1" w:rsidRDefault="00BE28BF"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446,4</w:t>
            </w:r>
          </w:p>
        </w:tc>
        <w:tc>
          <w:tcPr>
            <w:tcW w:w="1843" w:type="dxa"/>
            <w:gridSpan w:val="2"/>
            <w:tcBorders>
              <w:top w:val="single" w:sz="4" w:space="0" w:color="auto"/>
              <w:bottom w:val="single" w:sz="4" w:space="0" w:color="auto"/>
            </w:tcBorders>
          </w:tcPr>
          <w:p w:rsidR="00F4052A" w:rsidRPr="000B58F1" w:rsidRDefault="00BE28BF"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820,6</w:t>
            </w:r>
          </w:p>
        </w:tc>
        <w:tc>
          <w:tcPr>
            <w:tcW w:w="2693" w:type="dxa"/>
            <w:tcBorders>
              <w:top w:val="single" w:sz="4" w:space="0" w:color="auto"/>
              <w:bottom w:val="single" w:sz="4" w:space="0" w:color="auto"/>
            </w:tcBorders>
          </w:tcPr>
          <w:p w:rsidR="00F4052A" w:rsidRPr="000B58F1" w:rsidRDefault="00BE28BF"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183,8</w:t>
            </w:r>
          </w:p>
        </w:tc>
      </w:tr>
      <w:tr w:rsidR="00F4052A" w:rsidRPr="000B58F1" w:rsidTr="00573729">
        <w:trPr>
          <w:gridAfter w:val="2"/>
          <w:wAfter w:w="1819" w:type="dxa"/>
          <w:trHeight w:val="998"/>
        </w:trPr>
        <w:tc>
          <w:tcPr>
            <w:tcW w:w="675" w:type="dxa"/>
            <w:vMerge w:val="restart"/>
            <w:tcBorders>
              <w:top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highlight w:val="red"/>
              </w:rPr>
            </w:pPr>
          </w:p>
        </w:tc>
        <w:tc>
          <w:tcPr>
            <w:tcW w:w="1991" w:type="dxa"/>
            <w:tcBorders>
              <w:top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услуги общественного питания</w:t>
            </w:r>
          </w:p>
        </w:tc>
        <w:tc>
          <w:tcPr>
            <w:tcW w:w="1128" w:type="dxa"/>
            <w:tcBorders>
              <w:top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млн. руб.</w:t>
            </w:r>
          </w:p>
        </w:tc>
        <w:tc>
          <w:tcPr>
            <w:tcW w:w="2126" w:type="dxa"/>
            <w:tcBorders>
              <w:top w:val="single" w:sz="4" w:space="0" w:color="auto"/>
            </w:tcBorders>
          </w:tcPr>
          <w:p w:rsidR="00F4052A" w:rsidRPr="000B58F1" w:rsidRDefault="00BE28BF"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47</w:t>
            </w:r>
          </w:p>
        </w:tc>
        <w:tc>
          <w:tcPr>
            <w:tcW w:w="1843" w:type="dxa"/>
            <w:gridSpan w:val="2"/>
            <w:tcBorders>
              <w:top w:val="single" w:sz="4" w:space="0" w:color="auto"/>
            </w:tcBorders>
          </w:tcPr>
          <w:p w:rsidR="00F4052A" w:rsidRPr="000B58F1" w:rsidRDefault="00BE28BF"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54</w:t>
            </w:r>
          </w:p>
        </w:tc>
        <w:tc>
          <w:tcPr>
            <w:tcW w:w="2693" w:type="dxa"/>
            <w:tcBorders>
              <w:top w:val="single" w:sz="4" w:space="0" w:color="auto"/>
            </w:tcBorders>
          </w:tcPr>
          <w:p w:rsidR="00F4052A" w:rsidRPr="000B58F1" w:rsidRDefault="00BE28BF"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114,9</w:t>
            </w:r>
          </w:p>
        </w:tc>
      </w:tr>
      <w:tr w:rsidR="00F4052A" w:rsidRPr="000B58F1" w:rsidTr="00573729">
        <w:trPr>
          <w:gridAfter w:val="2"/>
          <w:wAfter w:w="1819" w:type="dxa"/>
          <w:trHeight w:val="759"/>
        </w:trPr>
        <w:tc>
          <w:tcPr>
            <w:tcW w:w="675" w:type="dxa"/>
            <w:vMerge/>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highlight w:val="red"/>
              </w:rPr>
            </w:pPr>
          </w:p>
        </w:tc>
        <w:tc>
          <w:tcPr>
            <w:tcW w:w="1991" w:type="dxa"/>
            <w:tcBorders>
              <w:top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объем товаров собственного производства</w:t>
            </w:r>
          </w:p>
        </w:tc>
        <w:tc>
          <w:tcPr>
            <w:tcW w:w="1128" w:type="dxa"/>
            <w:tcBorders>
              <w:top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млн. руб.</w:t>
            </w:r>
          </w:p>
        </w:tc>
        <w:tc>
          <w:tcPr>
            <w:tcW w:w="2126" w:type="dxa"/>
            <w:tcBorders>
              <w:top w:val="single" w:sz="4" w:space="0" w:color="auto"/>
            </w:tcBorders>
          </w:tcPr>
          <w:p w:rsidR="00F4052A" w:rsidRPr="000B58F1" w:rsidRDefault="00BE28BF"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45,4</w:t>
            </w:r>
          </w:p>
        </w:tc>
        <w:tc>
          <w:tcPr>
            <w:tcW w:w="1843" w:type="dxa"/>
            <w:gridSpan w:val="2"/>
            <w:tcBorders>
              <w:top w:val="single" w:sz="4" w:space="0" w:color="auto"/>
            </w:tcBorders>
          </w:tcPr>
          <w:p w:rsidR="00F4052A" w:rsidRPr="000B58F1" w:rsidRDefault="00BE28BF"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34,6</w:t>
            </w:r>
          </w:p>
        </w:tc>
        <w:tc>
          <w:tcPr>
            <w:tcW w:w="2693" w:type="dxa"/>
            <w:tcBorders>
              <w:top w:val="single" w:sz="4" w:space="0" w:color="auto"/>
            </w:tcBorders>
          </w:tcPr>
          <w:p w:rsidR="00F4052A" w:rsidRPr="000B58F1" w:rsidRDefault="00BE28BF"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76,21</w:t>
            </w:r>
          </w:p>
        </w:tc>
      </w:tr>
      <w:tr w:rsidR="00F4052A" w:rsidRPr="000B58F1" w:rsidTr="00573729">
        <w:trPr>
          <w:gridAfter w:val="2"/>
          <w:wAfter w:w="1819" w:type="dxa"/>
          <w:trHeight w:val="1530"/>
        </w:trPr>
        <w:tc>
          <w:tcPr>
            <w:tcW w:w="675" w:type="dxa"/>
            <w:vMerge w:val="restart"/>
            <w:tcBorders>
              <w:top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highlight w:val="red"/>
              </w:rPr>
            </w:pPr>
            <w:r w:rsidRPr="000B58F1">
              <w:rPr>
                <w:rFonts w:ascii="Times New Roman" w:hAnsi="Times New Roman" w:cs="Times New Roman"/>
                <w:color w:val="000000" w:themeColor="text1"/>
                <w:sz w:val="20"/>
                <w:szCs w:val="20"/>
                <w:highlight w:val="red"/>
              </w:rPr>
              <w:t>6</w:t>
            </w:r>
          </w:p>
        </w:tc>
        <w:tc>
          <w:tcPr>
            <w:tcW w:w="1991"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Поступление налоговых платежей в бюджет МР «Чернышевский район»</w:t>
            </w:r>
          </w:p>
        </w:tc>
        <w:tc>
          <w:tcPr>
            <w:tcW w:w="1128"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тыс. руб.</w:t>
            </w:r>
          </w:p>
        </w:tc>
        <w:tc>
          <w:tcPr>
            <w:tcW w:w="2126" w:type="dxa"/>
            <w:tcBorders>
              <w:top w:val="single" w:sz="4" w:space="0" w:color="auto"/>
              <w:bottom w:val="single" w:sz="4" w:space="0" w:color="auto"/>
            </w:tcBorders>
          </w:tcPr>
          <w:p w:rsidR="00F4052A" w:rsidRPr="000B58F1" w:rsidRDefault="00BE28BF"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5809</w:t>
            </w:r>
          </w:p>
        </w:tc>
        <w:tc>
          <w:tcPr>
            <w:tcW w:w="1843" w:type="dxa"/>
            <w:gridSpan w:val="2"/>
            <w:tcBorders>
              <w:top w:val="single" w:sz="4" w:space="0" w:color="auto"/>
              <w:bottom w:val="single" w:sz="4" w:space="0" w:color="auto"/>
            </w:tcBorders>
          </w:tcPr>
          <w:p w:rsidR="00F4052A" w:rsidRPr="000B58F1" w:rsidRDefault="00AC4664"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13352,9</w:t>
            </w:r>
          </w:p>
        </w:tc>
        <w:tc>
          <w:tcPr>
            <w:tcW w:w="2693" w:type="dxa"/>
            <w:tcBorders>
              <w:top w:val="single" w:sz="4" w:space="0" w:color="auto"/>
              <w:bottom w:val="single" w:sz="4" w:space="0" w:color="auto"/>
            </w:tcBorders>
          </w:tcPr>
          <w:p w:rsidR="00F4052A" w:rsidRPr="000B58F1" w:rsidRDefault="00AC4664"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229,8</w:t>
            </w:r>
          </w:p>
        </w:tc>
      </w:tr>
      <w:tr w:rsidR="00F4052A" w:rsidRPr="000B58F1" w:rsidTr="00573729">
        <w:trPr>
          <w:gridAfter w:val="2"/>
          <w:wAfter w:w="1819" w:type="dxa"/>
          <w:trHeight w:val="195"/>
        </w:trPr>
        <w:tc>
          <w:tcPr>
            <w:tcW w:w="675" w:type="dxa"/>
            <w:vMerge/>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highlight w:val="red"/>
              </w:rPr>
            </w:pPr>
          </w:p>
        </w:tc>
        <w:tc>
          <w:tcPr>
            <w:tcW w:w="1991"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плательщики ЕНВД</w:t>
            </w:r>
          </w:p>
        </w:tc>
        <w:tc>
          <w:tcPr>
            <w:tcW w:w="1128"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тыс. руб.</w:t>
            </w:r>
          </w:p>
        </w:tc>
        <w:tc>
          <w:tcPr>
            <w:tcW w:w="2126" w:type="dxa"/>
            <w:tcBorders>
              <w:top w:val="single" w:sz="4" w:space="0" w:color="auto"/>
              <w:bottom w:val="single" w:sz="4" w:space="0" w:color="auto"/>
            </w:tcBorders>
          </w:tcPr>
          <w:p w:rsidR="00F4052A" w:rsidRPr="000B58F1" w:rsidRDefault="00AC4664"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88,4</w:t>
            </w:r>
          </w:p>
        </w:tc>
        <w:tc>
          <w:tcPr>
            <w:tcW w:w="1843" w:type="dxa"/>
            <w:gridSpan w:val="2"/>
            <w:tcBorders>
              <w:top w:val="single" w:sz="4" w:space="0" w:color="auto"/>
              <w:bottom w:val="single" w:sz="4" w:space="0" w:color="auto"/>
            </w:tcBorders>
          </w:tcPr>
          <w:p w:rsidR="00F4052A" w:rsidRPr="000B58F1" w:rsidRDefault="00AC4664"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93,0</w:t>
            </w:r>
          </w:p>
        </w:tc>
        <w:tc>
          <w:tcPr>
            <w:tcW w:w="2693" w:type="dxa"/>
            <w:tcBorders>
              <w:top w:val="single" w:sz="4" w:space="0" w:color="auto"/>
              <w:bottom w:val="single" w:sz="4" w:space="0" w:color="auto"/>
            </w:tcBorders>
          </w:tcPr>
          <w:p w:rsidR="00F4052A" w:rsidRPr="000B58F1" w:rsidRDefault="00AC4664"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105,2</w:t>
            </w:r>
          </w:p>
        </w:tc>
      </w:tr>
      <w:tr w:rsidR="00F4052A" w:rsidRPr="000B58F1" w:rsidTr="00573729">
        <w:trPr>
          <w:gridAfter w:val="2"/>
          <w:wAfter w:w="1819" w:type="dxa"/>
          <w:trHeight w:val="195"/>
        </w:trPr>
        <w:tc>
          <w:tcPr>
            <w:tcW w:w="675" w:type="dxa"/>
            <w:vMerge/>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highlight w:val="red"/>
              </w:rPr>
            </w:pPr>
          </w:p>
        </w:tc>
        <w:tc>
          <w:tcPr>
            <w:tcW w:w="1991"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доходы по налогу, взимаемого в связи с применением патентной системы налогообложения</w:t>
            </w:r>
          </w:p>
        </w:tc>
        <w:tc>
          <w:tcPr>
            <w:tcW w:w="1128"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тыс. руб.</w:t>
            </w:r>
          </w:p>
        </w:tc>
        <w:tc>
          <w:tcPr>
            <w:tcW w:w="2126" w:type="dxa"/>
            <w:tcBorders>
              <w:top w:val="single" w:sz="4" w:space="0" w:color="auto"/>
              <w:bottom w:val="single" w:sz="4" w:space="0" w:color="auto"/>
            </w:tcBorders>
          </w:tcPr>
          <w:p w:rsidR="00F4052A" w:rsidRPr="000B58F1" w:rsidRDefault="00AC4664"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2280,1</w:t>
            </w:r>
          </w:p>
        </w:tc>
        <w:tc>
          <w:tcPr>
            <w:tcW w:w="1843" w:type="dxa"/>
            <w:gridSpan w:val="2"/>
            <w:tcBorders>
              <w:top w:val="single" w:sz="4" w:space="0" w:color="auto"/>
              <w:bottom w:val="single" w:sz="4" w:space="0" w:color="auto"/>
            </w:tcBorders>
          </w:tcPr>
          <w:p w:rsidR="00F4052A" w:rsidRPr="000B58F1" w:rsidRDefault="00AC4664"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5804,9</w:t>
            </w:r>
          </w:p>
        </w:tc>
        <w:tc>
          <w:tcPr>
            <w:tcW w:w="2693" w:type="dxa"/>
            <w:tcBorders>
              <w:top w:val="single" w:sz="4" w:space="0" w:color="auto"/>
              <w:bottom w:val="single" w:sz="4" w:space="0" w:color="auto"/>
            </w:tcBorders>
          </w:tcPr>
          <w:p w:rsidR="00F4052A" w:rsidRPr="000B58F1" w:rsidRDefault="00AC4664"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254,6</w:t>
            </w:r>
          </w:p>
        </w:tc>
      </w:tr>
      <w:tr w:rsidR="00F4052A" w:rsidRPr="000B58F1" w:rsidTr="00573729">
        <w:trPr>
          <w:gridAfter w:val="2"/>
          <w:wAfter w:w="1819" w:type="dxa"/>
          <w:trHeight w:val="195"/>
        </w:trPr>
        <w:tc>
          <w:tcPr>
            <w:tcW w:w="675" w:type="dxa"/>
            <w:vMerge/>
            <w:tcBorders>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highlight w:val="red"/>
              </w:rPr>
            </w:pPr>
          </w:p>
        </w:tc>
        <w:tc>
          <w:tcPr>
            <w:tcW w:w="1991"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 xml:space="preserve">доходы по налогу, взимаемого в связи с применением упрощенной системы налогообложения </w:t>
            </w:r>
          </w:p>
        </w:tc>
        <w:tc>
          <w:tcPr>
            <w:tcW w:w="1128"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тыс. руб.</w:t>
            </w:r>
          </w:p>
        </w:tc>
        <w:tc>
          <w:tcPr>
            <w:tcW w:w="2126" w:type="dxa"/>
            <w:tcBorders>
              <w:top w:val="single" w:sz="4" w:space="0" w:color="auto"/>
              <w:bottom w:val="single" w:sz="4" w:space="0" w:color="auto"/>
            </w:tcBorders>
          </w:tcPr>
          <w:p w:rsidR="00F4052A" w:rsidRPr="000B58F1" w:rsidRDefault="00AC4664"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3440,5</w:t>
            </w:r>
          </w:p>
        </w:tc>
        <w:tc>
          <w:tcPr>
            <w:tcW w:w="1843" w:type="dxa"/>
            <w:gridSpan w:val="2"/>
            <w:tcBorders>
              <w:top w:val="single" w:sz="4" w:space="0" w:color="auto"/>
              <w:bottom w:val="single" w:sz="4" w:space="0" w:color="auto"/>
            </w:tcBorders>
          </w:tcPr>
          <w:p w:rsidR="00F4052A" w:rsidRPr="000B58F1" w:rsidRDefault="00AC4664"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8175,0</w:t>
            </w:r>
          </w:p>
        </w:tc>
        <w:tc>
          <w:tcPr>
            <w:tcW w:w="2693" w:type="dxa"/>
            <w:tcBorders>
              <w:top w:val="single" w:sz="4" w:space="0" w:color="auto"/>
              <w:bottom w:val="single" w:sz="4" w:space="0" w:color="auto"/>
            </w:tcBorders>
          </w:tcPr>
          <w:p w:rsidR="00F4052A" w:rsidRPr="000B58F1" w:rsidRDefault="00AC4664"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237,6</w:t>
            </w:r>
          </w:p>
        </w:tc>
      </w:tr>
      <w:tr w:rsidR="00F4052A" w:rsidRPr="000B58F1" w:rsidTr="00573729">
        <w:trPr>
          <w:gridAfter w:val="2"/>
          <w:wAfter w:w="1819" w:type="dxa"/>
          <w:trHeight w:val="255"/>
        </w:trPr>
        <w:tc>
          <w:tcPr>
            <w:tcW w:w="675" w:type="dxa"/>
            <w:vMerge w:val="restart"/>
            <w:tcBorders>
              <w:top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highlight w:val="red"/>
              </w:rPr>
            </w:pPr>
            <w:r w:rsidRPr="000B58F1">
              <w:rPr>
                <w:rFonts w:ascii="Times New Roman" w:hAnsi="Times New Roman" w:cs="Times New Roman"/>
                <w:color w:val="000000" w:themeColor="text1"/>
                <w:sz w:val="20"/>
                <w:szCs w:val="20"/>
                <w:highlight w:val="red"/>
              </w:rPr>
              <w:t>7</w:t>
            </w:r>
          </w:p>
        </w:tc>
        <w:tc>
          <w:tcPr>
            <w:tcW w:w="1991"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Количество субъектов малого предпринимательства получивших поддержку  в том числе:</w:t>
            </w:r>
          </w:p>
        </w:tc>
        <w:tc>
          <w:tcPr>
            <w:tcW w:w="1128"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чел.</w:t>
            </w:r>
          </w:p>
        </w:tc>
        <w:tc>
          <w:tcPr>
            <w:tcW w:w="2126" w:type="dxa"/>
            <w:tcBorders>
              <w:top w:val="single" w:sz="4" w:space="0" w:color="auto"/>
              <w:bottom w:val="single" w:sz="4" w:space="0" w:color="auto"/>
            </w:tcBorders>
          </w:tcPr>
          <w:p w:rsidR="00F4052A" w:rsidRPr="000B58F1" w:rsidRDefault="00D47310"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21</w:t>
            </w:r>
          </w:p>
        </w:tc>
        <w:tc>
          <w:tcPr>
            <w:tcW w:w="1843" w:type="dxa"/>
            <w:gridSpan w:val="2"/>
            <w:tcBorders>
              <w:top w:val="single" w:sz="4" w:space="0" w:color="auto"/>
              <w:bottom w:val="single" w:sz="4" w:space="0" w:color="auto"/>
            </w:tcBorders>
          </w:tcPr>
          <w:p w:rsidR="00F4052A" w:rsidRPr="000B58F1" w:rsidRDefault="00AC4664"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28</w:t>
            </w:r>
          </w:p>
        </w:tc>
        <w:tc>
          <w:tcPr>
            <w:tcW w:w="2693" w:type="dxa"/>
            <w:tcBorders>
              <w:top w:val="single" w:sz="4" w:space="0" w:color="auto"/>
              <w:bottom w:val="single" w:sz="4" w:space="0" w:color="auto"/>
            </w:tcBorders>
          </w:tcPr>
          <w:p w:rsidR="00F4052A" w:rsidRPr="000B58F1" w:rsidRDefault="00D47310"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133,3</w:t>
            </w:r>
          </w:p>
        </w:tc>
      </w:tr>
      <w:tr w:rsidR="00F4052A" w:rsidRPr="000B58F1" w:rsidTr="00573729">
        <w:trPr>
          <w:gridAfter w:val="2"/>
          <w:wAfter w:w="1819" w:type="dxa"/>
          <w:trHeight w:val="240"/>
        </w:trPr>
        <w:tc>
          <w:tcPr>
            <w:tcW w:w="675" w:type="dxa"/>
            <w:vMerge/>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highlight w:val="red"/>
              </w:rPr>
            </w:pPr>
          </w:p>
        </w:tc>
        <w:tc>
          <w:tcPr>
            <w:tcW w:w="1991"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финансовую</w:t>
            </w:r>
          </w:p>
        </w:tc>
        <w:tc>
          <w:tcPr>
            <w:tcW w:w="1128"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чел.</w:t>
            </w:r>
          </w:p>
        </w:tc>
        <w:tc>
          <w:tcPr>
            <w:tcW w:w="2126"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0</w:t>
            </w:r>
          </w:p>
        </w:tc>
        <w:tc>
          <w:tcPr>
            <w:tcW w:w="1843" w:type="dxa"/>
            <w:gridSpan w:val="2"/>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0</w:t>
            </w:r>
          </w:p>
        </w:tc>
        <w:tc>
          <w:tcPr>
            <w:tcW w:w="2693"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100</w:t>
            </w:r>
          </w:p>
        </w:tc>
      </w:tr>
      <w:tr w:rsidR="00F4052A" w:rsidRPr="000B58F1" w:rsidTr="00573729">
        <w:trPr>
          <w:gridAfter w:val="2"/>
          <w:wAfter w:w="1819" w:type="dxa"/>
          <w:trHeight w:val="210"/>
        </w:trPr>
        <w:tc>
          <w:tcPr>
            <w:tcW w:w="675" w:type="dxa"/>
            <w:vMerge/>
            <w:tcBorders>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highlight w:val="red"/>
              </w:rPr>
            </w:pPr>
          </w:p>
        </w:tc>
        <w:tc>
          <w:tcPr>
            <w:tcW w:w="1991"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консультативно- информационною</w:t>
            </w:r>
          </w:p>
        </w:tc>
        <w:tc>
          <w:tcPr>
            <w:tcW w:w="1128"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чел.</w:t>
            </w:r>
          </w:p>
        </w:tc>
        <w:tc>
          <w:tcPr>
            <w:tcW w:w="2126" w:type="dxa"/>
            <w:tcBorders>
              <w:top w:val="single" w:sz="4" w:space="0" w:color="auto"/>
              <w:bottom w:val="single" w:sz="4" w:space="0" w:color="auto"/>
            </w:tcBorders>
          </w:tcPr>
          <w:p w:rsidR="00F4052A" w:rsidRPr="000B58F1" w:rsidRDefault="00D47310"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21</w:t>
            </w:r>
          </w:p>
        </w:tc>
        <w:tc>
          <w:tcPr>
            <w:tcW w:w="1843" w:type="dxa"/>
            <w:gridSpan w:val="2"/>
            <w:tcBorders>
              <w:top w:val="single" w:sz="4" w:space="0" w:color="auto"/>
              <w:bottom w:val="single" w:sz="4" w:space="0" w:color="auto"/>
            </w:tcBorders>
          </w:tcPr>
          <w:p w:rsidR="00F4052A" w:rsidRPr="000B58F1" w:rsidRDefault="00D47310"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28</w:t>
            </w:r>
          </w:p>
        </w:tc>
        <w:tc>
          <w:tcPr>
            <w:tcW w:w="2693" w:type="dxa"/>
            <w:tcBorders>
              <w:top w:val="single" w:sz="4" w:space="0" w:color="auto"/>
              <w:bottom w:val="single" w:sz="4" w:space="0" w:color="auto"/>
            </w:tcBorders>
          </w:tcPr>
          <w:p w:rsidR="00F4052A" w:rsidRPr="000B58F1" w:rsidRDefault="00D47310"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133,3</w:t>
            </w:r>
          </w:p>
        </w:tc>
      </w:tr>
      <w:tr w:rsidR="00F4052A" w:rsidRPr="000B58F1" w:rsidTr="00573729">
        <w:trPr>
          <w:gridAfter w:val="2"/>
          <w:wAfter w:w="1819" w:type="dxa"/>
          <w:trHeight w:val="1620"/>
        </w:trPr>
        <w:tc>
          <w:tcPr>
            <w:tcW w:w="675"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highlight w:val="red"/>
              </w:rPr>
            </w:pPr>
            <w:r w:rsidRPr="000B58F1">
              <w:rPr>
                <w:rFonts w:ascii="Times New Roman" w:hAnsi="Times New Roman" w:cs="Times New Roman"/>
                <w:color w:val="000000" w:themeColor="text1"/>
                <w:sz w:val="20"/>
                <w:szCs w:val="20"/>
                <w:highlight w:val="red"/>
              </w:rPr>
              <w:t>9</w:t>
            </w:r>
          </w:p>
        </w:tc>
        <w:tc>
          <w:tcPr>
            <w:tcW w:w="1991"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Количество субъектов малого предпринимательства, арендующих муниципальное имущество</w:t>
            </w:r>
          </w:p>
        </w:tc>
        <w:tc>
          <w:tcPr>
            <w:tcW w:w="1128"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ед.</w:t>
            </w:r>
          </w:p>
        </w:tc>
        <w:tc>
          <w:tcPr>
            <w:tcW w:w="2126"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7</w:t>
            </w:r>
          </w:p>
        </w:tc>
        <w:tc>
          <w:tcPr>
            <w:tcW w:w="1843" w:type="dxa"/>
            <w:gridSpan w:val="2"/>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7</w:t>
            </w:r>
          </w:p>
        </w:tc>
        <w:tc>
          <w:tcPr>
            <w:tcW w:w="2693"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100</w:t>
            </w:r>
          </w:p>
        </w:tc>
      </w:tr>
      <w:tr w:rsidR="00F4052A" w:rsidRPr="000B58F1" w:rsidTr="00573729">
        <w:trPr>
          <w:gridAfter w:val="2"/>
          <w:wAfter w:w="1819" w:type="dxa"/>
          <w:trHeight w:val="1620"/>
        </w:trPr>
        <w:tc>
          <w:tcPr>
            <w:tcW w:w="675"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highlight w:val="red"/>
              </w:rPr>
            </w:pPr>
            <w:r w:rsidRPr="000B58F1">
              <w:rPr>
                <w:rFonts w:ascii="Times New Roman" w:hAnsi="Times New Roman" w:cs="Times New Roman"/>
                <w:color w:val="000000" w:themeColor="text1"/>
                <w:sz w:val="20"/>
                <w:szCs w:val="20"/>
                <w:highlight w:val="red"/>
              </w:rPr>
              <w:lastRenderedPageBreak/>
              <w:t>10</w:t>
            </w:r>
          </w:p>
        </w:tc>
        <w:tc>
          <w:tcPr>
            <w:tcW w:w="1991"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Количество субъектов малого и среднего предпринимательства, арендующих земельные участки</w:t>
            </w:r>
          </w:p>
        </w:tc>
        <w:tc>
          <w:tcPr>
            <w:tcW w:w="1128"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ед.</w:t>
            </w:r>
          </w:p>
        </w:tc>
        <w:tc>
          <w:tcPr>
            <w:tcW w:w="2126"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20</w:t>
            </w:r>
          </w:p>
        </w:tc>
        <w:tc>
          <w:tcPr>
            <w:tcW w:w="1843" w:type="dxa"/>
            <w:gridSpan w:val="2"/>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20</w:t>
            </w:r>
          </w:p>
        </w:tc>
        <w:tc>
          <w:tcPr>
            <w:tcW w:w="2693"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100</w:t>
            </w:r>
          </w:p>
        </w:tc>
      </w:tr>
      <w:tr w:rsidR="00F4052A" w:rsidRPr="000B58F1" w:rsidTr="00573729">
        <w:trPr>
          <w:gridAfter w:val="2"/>
          <w:wAfter w:w="1819" w:type="dxa"/>
          <w:trHeight w:val="300"/>
        </w:trPr>
        <w:tc>
          <w:tcPr>
            <w:tcW w:w="675"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highlight w:val="red"/>
              </w:rPr>
            </w:pPr>
            <w:r w:rsidRPr="000B58F1">
              <w:rPr>
                <w:rFonts w:ascii="Times New Roman" w:hAnsi="Times New Roman" w:cs="Times New Roman"/>
                <w:color w:val="000000" w:themeColor="text1"/>
                <w:sz w:val="20"/>
                <w:szCs w:val="20"/>
                <w:highlight w:val="red"/>
              </w:rPr>
              <w:t>11</w:t>
            </w:r>
          </w:p>
        </w:tc>
        <w:tc>
          <w:tcPr>
            <w:tcW w:w="1991"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Количество субъектов малого предпринимательства, заключивших контракты на поставку товаров и услуг для муниципальных нужд</w:t>
            </w:r>
          </w:p>
        </w:tc>
        <w:tc>
          <w:tcPr>
            <w:tcW w:w="1128"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ед.</w:t>
            </w:r>
          </w:p>
        </w:tc>
        <w:tc>
          <w:tcPr>
            <w:tcW w:w="2126" w:type="dxa"/>
            <w:tcBorders>
              <w:top w:val="single" w:sz="4" w:space="0" w:color="auto"/>
              <w:bottom w:val="single" w:sz="4" w:space="0" w:color="auto"/>
            </w:tcBorders>
          </w:tcPr>
          <w:p w:rsidR="00F4052A" w:rsidRPr="000B58F1" w:rsidRDefault="00D47310"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7</w:t>
            </w:r>
          </w:p>
        </w:tc>
        <w:tc>
          <w:tcPr>
            <w:tcW w:w="1843" w:type="dxa"/>
            <w:gridSpan w:val="2"/>
            <w:tcBorders>
              <w:top w:val="single" w:sz="4" w:space="0" w:color="auto"/>
              <w:bottom w:val="single" w:sz="4" w:space="0" w:color="auto"/>
            </w:tcBorders>
          </w:tcPr>
          <w:p w:rsidR="00F4052A" w:rsidRPr="000B58F1" w:rsidRDefault="00D47310"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6</w:t>
            </w:r>
          </w:p>
        </w:tc>
        <w:tc>
          <w:tcPr>
            <w:tcW w:w="2693" w:type="dxa"/>
            <w:tcBorders>
              <w:top w:val="single" w:sz="4" w:space="0" w:color="auto"/>
              <w:bottom w:val="single" w:sz="4" w:space="0" w:color="auto"/>
            </w:tcBorders>
          </w:tcPr>
          <w:p w:rsidR="00F4052A" w:rsidRPr="000B58F1" w:rsidRDefault="00D47310"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85,7</w:t>
            </w:r>
          </w:p>
        </w:tc>
      </w:tr>
      <w:tr w:rsidR="00F4052A" w:rsidRPr="000B58F1" w:rsidTr="008A4CA1">
        <w:trPr>
          <w:gridBefore w:val="3"/>
          <w:wBefore w:w="3794" w:type="dxa"/>
          <w:trHeight w:val="210"/>
        </w:trPr>
        <w:tc>
          <w:tcPr>
            <w:tcW w:w="3905" w:type="dxa"/>
            <w:gridSpan w:val="2"/>
            <w:vMerge w:val="restart"/>
            <w:tcBorders>
              <w:top w:val="single" w:sz="4" w:space="0" w:color="auto"/>
              <w:left w:val="nil"/>
              <w:right w:val="nil"/>
            </w:tcBorders>
          </w:tcPr>
          <w:p w:rsidR="00F4052A" w:rsidRPr="000B58F1" w:rsidRDefault="00F4052A" w:rsidP="00F4052A">
            <w:pPr>
              <w:shd w:val="clear" w:color="auto" w:fill="FFFFFF" w:themeFill="background1"/>
              <w:contextualSpacing/>
              <w:jc w:val="both"/>
              <w:rPr>
                <w:rFonts w:ascii="Times New Roman" w:hAnsi="Times New Roman" w:cs="Times New Roman"/>
                <w:color w:val="000000" w:themeColor="text1"/>
                <w:sz w:val="20"/>
                <w:szCs w:val="20"/>
                <w:highlight w:val="red"/>
              </w:rPr>
            </w:pPr>
          </w:p>
        </w:tc>
        <w:tc>
          <w:tcPr>
            <w:tcW w:w="2899" w:type="dxa"/>
            <w:gridSpan w:val="3"/>
            <w:vMerge w:val="restart"/>
            <w:tcBorders>
              <w:top w:val="nil"/>
              <w:left w:val="nil"/>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highlight w:val="red"/>
              </w:rPr>
            </w:pPr>
          </w:p>
        </w:tc>
        <w:tc>
          <w:tcPr>
            <w:tcW w:w="1677"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highlight w:val="red"/>
              </w:rPr>
            </w:pPr>
          </w:p>
        </w:tc>
      </w:tr>
      <w:tr w:rsidR="00F4052A" w:rsidRPr="000B58F1" w:rsidTr="008A4CA1">
        <w:trPr>
          <w:gridBefore w:val="3"/>
          <w:wBefore w:w="3794" w:type="dxa"/>
          <w:trHeight w:val="225"/>
        </w:trPr>
        <w:tc>
          <w:tcPr>
            <w:tcW w:w="3905" w:type="dxa"/>
            <w:gridSpan w:val="2"/>
            <w:vMerge/>
            <w:tcBorders>
              <w:left w:val="nil"/>
              <w:bottom w:val="nil"/>
              <w:right w:val="nil"/>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highlight w:val="red"/>
              </w:rPr>
            </w:pPr>
          </w:p>
        </w:tc>
        <w:tc>
          <w:tcPr>
            <w:tcW w:w="2899" w:type="dxa"/>
            <w:gridSpan w:val="3"/>
            <w:vMerge/>
            <w:tcBorders>
              <w:left w:val="nil"/>
              <w:bottom w:val="nil"/>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highlight w:val="red"/>
              </w:rPr>
            </w:pPr>
          </w:p>
        </w:tc>
        <w:tc>
          <w:tcPr>
            <w:tcW w:w="1677" w:type="dxa"/>
            <w:tcBorders>
              <w:top w:val="single" w:sz="4" w:space="0" w:color="auto"/>
              <w:bottom w:val="single" w:sz="4" w:space="0" w:color="auto"/>
            </w:tcBorders>
          </w:tcPr>
          <w:p w:rsidR="00F4052A" w:rsidRPr="000B58F1"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highlight w:val="red"/>
              </w:rPr>
            </w:pPr>
          </w:p>
        </w:tc>
      </w:tr>
    </w:tbl>
    <w:p w:rsidR="00F4052A" w:rsidRPr="000B58F1" w:rsidRDefault="00F4052A" w:rsidP="00F4052A">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 xml:space="preserve">     По данным государственной Федеральной налоговой службы по Забайкальскому краю количество субъектов малого и среднего предпр</w:t>
      </w:r>
      <w:r w:rsidR="00D47310" w:rsidRPr="000B58F1">
        <w:rPr>
          <w:rFonts w:ascii="Times New Roman" w:hAnsi="Times New Roman" w:cs="Times New Roman"/>
          <w:color w:val="000000" w:themeColor="text1"/>
          <w:sz w:val="20"/>
          <w:szCs w:val="20"/>
        </w:rPr>
        <w:t>инимательства в 1 полугодии 2024 года составило 402</w:t>
      </w:r>
      <w:r w:rsidRPr="000B58F1">
        <w:rPr>
          <w:rFonts w:ascii="Times New Roman" w:hAnsi="Times New Roman" w:cs="Times New Roman"/>
          <w:color w:val="000000" w:themeColor="text1"/>
          <w:sz w:val="20"/>
          <w:szCs w:val="20"/>
        </w:rPr>
        <w:t xml:space="preserve"> единиц</w:t>
      </w:r>
      <w:r w:rsidR="00D47310" w:rsidRPr="000B58F1">
        <w:rPr>
          <w:rFonts w:ascii="Times New Roman" w:hAnsi="Times New Roman" w:cs="Times New Roman"/>
          <w:color w:val="000000" w:themeColor="text1"/>
          <w:sz w:val="20"/>
          <w:szCs w:val="20"/>
        </w:rPr>
        <w:t>ы</w:t>
      </w:r>
      <w:r w:rsidRPr="000B58F1">
        <w:rPr>
          <w:rFonts w:ascii="Times New Roman" w:hAnsi="Times New Roman" w:cs="Times New Roman"/>
          <w:color w:val="000000" w:themeColor="text1"/>
          <w:sz w:val="20"/>
          <w:szCs w:val="20"/>
        </w:rPr>
        <w:t>,  по сравн</w:t>
      </w:r>
      <w:r w:rsidR="00D47310" w:rsidRPr="000B58F1">
        <w:rPr>
          <w:rFonts w:ascii="Times New Roman" w:hAnsi="Times New Roman" w:cs="Times New Roman"/>
          <w:color w:val="000000" w:themeColor="text1"/>
          <w:sz w:val="20"/>
          <w:szCs w:val="20"/>
        </w:rPr>
        <w:t>ению с аналогичным периодом 2023</w:t>
      </w:r>
      <w:r w:rsidRPr="000B58F1">
        <w:rPr>
          <w:rFonts w:ascii="Times New Roman" w:hAnsi="Times New Roman" w:cs="Times New Roman"/>
          <w:color w:val="000000" w:themeColor="text1"/>
          <w:sz w:val="20"/>
          <w:szCs w:val="20"/>
        </w:rPr>
        <w:t xml:space="preserve"> года произошло у</w:t>
      </w:r>
      <w:r w:rsidR="00D47310" w:rsidRPr="000B58F1">
        <w:rPr>
          <w:rFonts w:ascii="Times New Roman" w:hAnsi="Times New Roman" w:cs="Times New Roman"/>
          <w:color w:val="000000" w:themeColor="text1"/>
          <w:sz w:val="20"/>
          <w:szCs w:val="20"/>
        </w:rPr>
        <w:t xml:space="preserve">величение </w:t>
      </w:r>
      <w:r w:rsidRPr="000B58F1">
        <w:rPr>
          <w:rFonts w:ascii="Times New Roman" w:hAnsi="Times New Roman" w:cs="Times New Roman"/>
          <w:color w:val="000000" w:themeColor="text1"/>
          <w:sz w:val="20"/>
          <w:szCs w:val="20"/>
        </w:rPr>
        <w:t xml:space="preserve"> количества индивидуальных предпринимателей на </w:t>
      </w:r>
      <w:r w:rsidR="00D47310" w:rsidRPr="000B58F1">
        <w:rPr>
          <w:rFonts w:ascii="Times New Roman" w:hAnsi="Times New Roman" w:cs="Times New Roman"/>
          <w:color w:val="000000" w:themeColor="text1"/>
          <w:sz w:val="20"/>
          <w:szCs w:val="20"/>
        </w:rPr>
        <w:t>10</w:t>
      </w:r>
      <w:r w:rsidRPr="000B58F1">
        <w:rPr>
          <w:rFonts w:ascii="Times New Roman" w:hAnsi="Times New Roman" w:cs="Times New Roman"/>
          <w:color w:val="000000" w:themeColor="text1"/>
          <w:sz w:val="20"/>
          <w:szCs w:val="20"/>
        </w:rPr>
        <w:t xml:space="preserve"> %. </w:t>
      </w:r>
    </w:p>
    <w:p w:rsidR="00F4052A" w:rsidRPr="000B58F1" w:rsidRDefault="00F4052A" w:rsidP="00F4052A">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За 1 полугодие 2</w:t>
      </w:r>
      <w:r w:rsidR="00D47310" w:rsidRPr="000B58F1">
        <w:rPr>
          <w:rFonts w:ascii="Times New Roman" w:hAnsi="Times New Roman" w:cs="Times New Roman"/>
          <w:color w:val="000000" w:themeColor="text1"/>
          <w:sz w:val="20"/>
          <w:szCs w:val="20"/>
        </w:rPr>
        <w:t>024</w:t>
      </w:r>
      <w:r w:rsidRPr="000B58F1">
        <w:rPr>
          <w:rFonts w:ascii="Times New Roman" w:hAnsi="Times New Roman" w:cs="Times New Roman"/>
          <w:color w:val="000000" w:themeColor="text1"/>
          <w:sz w:val="20"/>
          <w:szCs w:val="20"/>
        </w:rPr>
        <w:t xml:space="preserve"> года зарегистрировалось в качестве индивидуальных предпринимателей 28 человек. </w:t>
      </w:r>
    </w:p>
    <w:p w:rsidR="00F4052A" w:rsidRPr="000B58F1" w:rsidRDefault="00F4052A" w:rsidP="00F4052A">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 xml:space="preserve">По видам деятельности количество ИП </w:t>
      </w:r>
      <w:r w:rsidR="005B0DB3" w:rsidRPr="000B58F1">
        <w:rPr>
          <w:rFonts w:ascii="Times New Roman" w:hAnsi="Times New Roman" w:cs="Times New Roman"/>
          <w:color w:val="000000" w:themeColor="text1"/>
          <w:sz w:val="20"/>
          <w:szCs w:val="20"/>
        </w:rPr>
        <w:t>состоит: сельское хозяйство - 14 ед. (3,58</w:t>
      </w:r>
      <w:r w:rsidRPr="000B58F1">
        <w:rPr>
          <w:rFonts w:ascii="Times New Roman" w:hAnsi="Times New Roman" w:cs="Times New Roman"/>
          <w:color w:val="000000" w:themeColor="text1"/>
          <w:sz w:val="20"/>
          <w:szCs w:val="20"/>
        </w:rPr>
        <w:t xml:space="preserve"> %); добыча полезных ископаемых -2 ед. (</w:t>
      </w:r>
      <w:r w:rsidR="005B0DB3" w:rsidRPr="000B58F1">
        <w:rPr>
          <w:rFonts w:ascii="Times New Roman" w:hAnsi="Times New Roman" w:cs="Times New Roman"/>
          <w:color w:val="000000" w:themeColor="text1"/>
          <w:sz w:val="20"/>
          <w:szCs w:val="20"/>
        </w:rPr>
        <w:t>0,5</w:t>
      </w:r>
      <w:r w:rsidRPr="000B58F1">
        <w:rPr>
          <w:rFonts w:ascii="Times New Roman" w:hAnsi="Times New Roman" w:cs="Times New Roman"/>
          <w:color w:val="000000" w:themeColor="text1"/>
          <w:sz w:val="20"/>
          <w:szCs w:val="20"/>
        </w:rPr>
        <w:t>%); обрабатыва</w:t>
      </w:r>
      <w:r w:rsidR="005B0DB3" w:rsidRPr="000B58F1">
        <w:rPr>
          <w:rFonts w:ascii="Times New Roman" w:hAnsi="Times New Roman" w:cs="Times New Roman"/>
          <w:color w:val="000000" w:themeColor="text1"/>
          <w:sz w:val="20"/>
          <w:szCs w:val="20"/>
        </w:rPr>
        <w:t>ющие производства - 15 ед. (3,73</w:t>
      </w:r>
      <w:r w:rsidRPr="000B58F1">
        <w:rPr>
          <w:rFonts w:ascii="Times New Roman" w:hAnsi="Times New Roman" w:cs="Times New Roman"/>
          <w:color w:val="000000" w:themeColor="text1"/>
          <w:sz w:val="20"/>
          <w:szCs w:val="20"/>
        </w:rPr>
        <w:t>%); обеспечение электричес</w:t>
      </w:r>
      <w:r w:rsidR="005B0DB3" w:rsidRPr="000B58F1">
        <w:rPr>
          <w:rFonts w:ascii="Times New Roman" w:hAnsi="Times New Roman" w:cs="Times New Roman"/>
          <w:color w:val="000000" w:themeColor="text1"/>
          <w:sz w:val="20"/>
          <w:szCs w:val="20"/>
        </w:rPr>
        <w:t>кой энергией, паром - 4 ед.(1</w:t>
      </w:r>
      <w:r w:rsidRPr="000B58F1">
        <w:rPr>
          <w:rFonts w:ascii="Times New Roman" w:hAnsi="Times New Roman" w:cs="Times New Roman"/>
          <w:color w:val="000000" w:themeColor="text1"/>
          <w:sz w:val="20"/>
          <w:szCs w:val="20"/>
        </w:rPr>
        <w:t xml:space="preserve"> %); водоснабже</w:t>
      </w:r>
      <w:r w:rsidR="005B0DB3" w:rsidRPr="000B58F1">
        <w:rPr>
          <w:rFonts w:ascii="Times New Roman" w:hAnsi="Times New Roman" w:cs="Times New Roman"/>
          <w:color w:val="000000" w:themeColor="text1"/>
          <w:sz w:val="20"/>
          <w:szCs w:val="20"/>
        </w:rPr>
        <w:t>ние, водоотведение - 2 ед. (0,5</w:t>
      </w:r>
      <w:r w:rsidRPr="000B58F1">
        <w:rPr>
          <w:rFonts w:ascii="Times New Roman" w:hAnsi="Times New Roman" w:cs="Times New Roman"/>
          <w:color w:val="000000" w:themeColor="text1"/>
          <w:sz w:val="20"/>
          <w:szCs w:val="20"/>
        </w:rPr>
        <w:t>%); строительство - 8 ед. (</w:t>
      </w:r>
      <w:r w:rsidR="005B0DB3" w:rsidRPr="000B58F1">
        <w:rPr>
          <w:rFonts w:ascii="Times New Roman" w:hAnsi="Times New Roman" w:cs="Times New Roman"/>
          <w:color w:val="000000" w:themeColor="text1"/>
          <w:sz w:val="20"/>
          <w:szCs w:val="20"/>
        </w:rPr>
        <w:t>2</w:t>
      </w:r>
      <w:r w:rsidRPr="000B58F1">
        <w:rPr>
          <w:rFonts w:ascii="Times New Roman" w:hAnsi="Times New Roman" w:cs="Times New Roman"/>
          <w:color w:val="000000" w:themeColor="text1"/>
          <w:sz w:val="20"/>
          <w:szCs w:val="20"/>
        </w:rPr>
        <w:t xml:space="preserve"> %); торговля  - 2</w:t>
      </w:r>
      <w:r w:rsidR="00931706" w:rsidRPr="000B58F1">
        <w:rPr>
          <w:rFonts w:ascii="Times New Roman" w:hAnsi="Times New Roman" w:cs="Times New Roman"/>
          <w:color w:val="000000" w:themeColor="text1"/>
          <w:sz w:val="20"/>
          <w:szCs w:val="20"/>
        </w:rPr>
        <w:t>93</w:t>
      </w:r>
      <w:r w:rsidRPr="000B58F1">
        <w:rPr>
          <w:rFonts w:ascii="Times New Roman" w:hAnsi="Times New Roman" w:cs="Times New Roman"/>
          <w:color w:val="000000" w:themeColor="text1"/>
          <w:sz w:val="20"/>
          <w:szCs w:val="20"/>
        </w:rPr>
        <w:t xml:space="preserve"> (</w:t>
      </w:r>
      <w:r w:rsidR="00931706" w:rsidRPr="000B58F1">
        <w:rPr>
          <w:rFonts w:ascii="Times New Roman" w:hAnsi="Times New Roman" w:cs="Times New Roman"/>
          <w:color w:val="000000" w:themeColor="text1"/>
          <w:sz w:val="20"/>
          <w:szCs w:val="20"/>
        </w:rPr>
        <w:t>72,8</w:t>
      </w:r>
      <w:r w:rsidRPr="000B58F1">
        <w:rPr>
          <w:rFonts w:ascii="Times New Roman" w:hAnsi="Times New Roman" w:cs="Times New Roman"/>
          <w:color w:val="000000" w:themeColor="text1"/>
          <w:sz w:val="20"/>
          <w:szCs w:val="20"/>
        </w:rPr>
        <w:t xml:space="preserve"> %); транспортировка и хранение - 21 ед. (5,76 %); </w:t>
      </w:r>
      <w:r w:rsidR="00931706" w:rsidRPr="000B58F1">
        <w:rPr>
          <w:rFonts w:ascii="Times New Roman" w:hAnsi="Times New Roman" w:cs="Times New Roman"/>
          <w:color w:val="000000" w:themeColor="text1"/>
          <w:sz w:val="20"/>
          <w:szCs w:val="20"/>
        </w:rPr>
        <w:t>деятельность гостиниц - 6 ед. (1,5</w:t>
      </w:r>
      <w:r w:rsidRPr="000B58F1">
        <w:rPr>
          <w:rFonts w:ascii="Times New Roman" w:hAnsi="Times New Roman" w:cs="Times New Roman"/>
          <w:color w:val="000000" w:themeColor="text1"/>
          <w:sz w:val="20"/>
          <w:szCs w:val="20"/>
        </w:rPr>
        <w:t xml:space="preserve"> %); деятельность по опера</w:t>
      </w:r>
      <w:r w:rsidR="00931706" w:rsidRPr="000B58F1">
        <w:rPr>
          <w:rFonts w:ascii="Times New Roman" w:hAnsi="Times New Roman" w:cs="Times New Roman"/>
          <w:color w:val="000000" w:themeColor="text1"/>
          <w:sz w:val="20"/>
          <w:szCs w:val="20"/>
        </w:rPr>
        <w:t>циям с недвижимостью - 4 ед. (1</w:t>
      </w:r>
      <w:r w:rsidRPr="000B58F1">
        <w:rPr>
          <w:rFonts w:ascii="Times New Roman" w:hAnsi="Times New Roman" w:cs="Times New Roman"/>
          <w:color w:val="000000" w:themeColor="text1"/>
          <w:sz w:val="20"/>
          <w:szCs w:val="20"/>
        </w:rPr>
        <w:t xml:space="preserve"> %); научная деятельнос</w:t>
      </w:r>
      <w:r w:rsidR="00931706" w:rsidRPr="000B58F1">
        <w:rPr>
          <w:rFonts w:ascii="Times New Roman" w:hAnsi="Times New Roman" w:cs="Times New Roman"/>
          <w:color w:val="000000" w:themeColor="text1"/>
          <w:sz w:val="20"/>
          <w:szCs w:val="20"/>
        </w:rPr>
        <w:t>ть, профессиональная- 5 ед.(1,25</w:t>
      </w:r>
      <w:r w:rsidRPr="000B58F1">
        <w:rPr>
          <w:rFonts w:ascii="Times New Roman" w:hAnsi="Times New Roman" w:cs="Times New Roman"/>
          <w:color w:val="000000" w:themeColor="text1"/>
          <w:sz w:val="20"/>
          <w:szCs w:val="20"/>
        </w:rPr>
        <w:t xml:space="preserve"> %); администрат</w:t>
      </w:r>
      <w:r w:rsidR="00931706" w:rsidRPr="000B58F1">
        <w:rPr>
          <w:rFonts w:ascii="Times New Roman" w:hAnsi="Times New Roman" w:cs="Times New Roman"/>
          <w:color w:val="000000" w:themeColor="text1"/>
          <w:sz w:val="20"/>
          <w:szCs w:val="20"/>
        </w:rPr>
        <w:t>ивная деятельность – 4 ед. (1</w:t>
      </w:r>
      <w:r w:rsidRPr="000B58F1">
        <w:rPr>
          <w:rFonts w:ascii="Times New Roman" w:hAnsi="Times New Roman" w:cs="Times New Roman"/>
          <w:color w:val="000000" w:themeColor="text1"/>
          <w:sz w:val="20"/>
          <w:szCs w:val="20"/>
        </w:rPr>
        <w:t>%); деятельность в обла</w:t>
      </w:r>
      <w:r w:rsidR="00931706" w:rsidRPr="000B58F1">
        <w:rPr>
          <w:rFonts w:ascii="Times New Roman" w:hAnsi="Times New Roman" w:cs="Times New Roman"/>
          <w:color w:val="000000" w:themeColor="text1"/>
          <w:sz w:val="20"/>
          <w:szCs w:val="20"/>
        </w:rPr>
        <w:t>сти здравоохранения- 1 ед. (0,24</w:t>
      </w:r>
      <w:r w:rsidRPr="000B58F1">
        <w:rPr>
          <w:rFonts w:ascii="Times New Roman" w:hAnsi="Times New Roman" w:cs="Times New Roman"/>
          <w:color w:val="000000" w:themeColor="text1"/>
          <w:sz w:val="20"/>
          <w:szCs w:val="20"/>
        </w:rPr>
        <w:t xml:space="preserve"> %); деятельност</w:t>
      </w:r>
      <w:r w:rsidR="00931706" w:rsidRPr="000B58F1">
        <w:rPr>
          <w:rFonts w:ascii="Times New Roman" w:hAnsi="Times New Roman" w:cs="Times New Roman"/>
          <w:color w:val="000000" w:themeColor="text1"/>
          <w:sz w:val="20"/>
          <w:szCs w:val="20"/>
        </w:rPr>
        <w:t>ь в области культуры и спорта- 2 ед. (0,5</w:t>
      </w:r>
      <w:r w:rsidRPr="000B58F1">
        <w:rPr>
          <w:rFonts w:ascii="Times New Roman" w:hAnsi="Times New Roman" w:cs="Times New Roman"/>
          <w:color w:val="000000" w:themeColor="text1"/>
          <w:sz w:val="20"/>
          <w:szCs w:val="20"/>
        </w:rPr>
        <w:t xml:space="preserve"> %); предоставление прочих видов услуг- </w:t>
      </w:r>
      <w:r w:rsidR="00931706" w:rsidRPr="000B58F1">
        <w:rPr>
          <w:rFonts w:ascii="Times New Roman" w:hAnsi="Times New Roman" w:cs="Times New Roman"/>
          <w:color w:val="000000" w:themeColor="text1"/>
          <w:sz w:val="20"/>
          <w:szCs w:val="20"/>
        </w:rPr>
        <w:t>21 ед. (5,22</w:t>
      </w:r>
      <w:r w:rsidRPr="000B58F1">
        <w:rPr>
          <w:rFonts w:ascii="Times New Roman" w:hAnsi="Times New Roman" w:cs="Times New Roman"/>
          <w:color w:val="000000" w:themeColor="text1"/>
          <w:sz w:val="20"/>
          <w:szCs w:val="20"/>
        </w:rPr>
        <w:t xml:space="preserve"> %).</w:t>
      </w:r>
    </w:p>
    <w:p w:rsidR="003E6729" w:rsidRPr="000B58F1" w:rsidRDefault="00931706" w:rsidP="00F4052A">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На конец 1 полугодия 2024</w:t>
      </w:r>
      <w:r w:rsidR="00F4052A" w:rsidRPr="000B58F1">
        <w:rPr>
          <w:rFonts w:ascii="Times New Roman" w:hAnsi="Times New Roman" w:cs="Times New Roman"/>
          <w:color w:val="000000" w:themeColor="text1"/>
          <w:sz w:val="20"/>
          <w:szCs w:val="20"/>
        </w:rPr>
        <w:t xml:space="preserve"> года средняя численность занятых на предприятиях субъектов МСП без внешних совместителей составила 2</w:t>
      </w:r>
      <w:r w:rsidRPr="000B58F1">
        <w:rPr>
          <w:rFonts w:ascii="Times New Roman" w:hAnsi="Times New Roman" w:cs="Times New Roman"/>
          <w:color w:val="000000" w:themeColor="text1"/>
          <w:sz w:val="20"/>
          <w:szCs w:val="20"/>
        </w:rPr>
        <w:t>482</w:t>
      </w:r>
      <w:r w:rsidR="00F4052A" w:rsidRPr="000B58F1">
        <w:rPr>
          <w:rFonts w:ascii="Times New Roman" w:hAnsi="Times New Roman" w:cs="Times New Roman"/>
          <w:color w:val="000000" w:themeColor="text1"/>
          <w:sz w:val="20"/>
          <w:szCs w:val="20"/>
        </w:rPr>
        <w:t xml:space="preserve"> человек</w:t>
      </w:r>
      <w:r w:rsidRPr="000B58F1">
        <w:rPr>
          <w:rFonts w:ascii="Times New Roman" w:hAnsi="Times New Roman" w:cs="Times New Roman"/>
          <w:color w:val="000000" w:themeColor="text1"/>
          <w:sz w:val="20"/>
          <w:szCs w:val="20"/>
        </w:rPr>
        <w:t>а, что выше</w:t>
      </w:r>
      <w:r w:rsidR="00F4052A" w:rsidRPr="000B58F1">
        <w:rPr>
          <w:rFonts w:ascii="Times New Roman" w:hAnsi="Times New Roman" w:cs="Times New Roman"/>
          <w:color w:val="000000" w:themeColor="text1"/>
          <w:sz w:val="20"/>
          <w:szCs w:val="20"/>
        </w:rPr>
        <w:t xml:space="preserve"> </w:t>
      </w:r>
      <w:r w:rsidRPr="000B58F1">
        <w:rPr>
          <w:rFonts w:ascii="Times New Roman" w:hAnsi="Times New Roman" w:cs="Times New Roman"/>
          <w:color w:val="000000" w:themeColor="text1"/>
          <w:sz w:val="20"/>
          <w:szCs w:val="20"/>
        </w:rPr>
        <w:t>уровня аналогичного периода 2023 года на 4</w:t>
      </w:r>
      <w:r w:rsidR="00F4052A" w:rsidRPr="000B58F1">
        <w:rPr>
          <w:rFonts w:ascii="Times New Roman" w:hAnsi="Times New Roman" w:cs="Times New Roman"/>
          <w:color w:val="000000" w:themeColor="text1"/>
          <w:sz w:val="20"/>
          <w:szCs w:val="20"/>
        </w:rPr>
        <w:t xml:space="preserve">%. </w:t>
      </w:r>
    </w:p>
    <w:p w:rsidR="00F4052A" w:rsidRPr="000B58F1" w:rsidRDefault="00F4052A" w:rsidP="00F4052A">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Размер средней заработной платы работников списочного состава малы</w:t>
      </w:r>
      <w:r w:rsidR="003E6729" w:rsidRPr="000B58F1">
        <w:rPr>
          <w:rFonts w:ascii="Times New Roman" w:hAnsi="Times New Roman" w:cs="Times New Roman"/>
          <w:color w:val="000000" w:themeColor="text1"/>
          <w:sz w:val="20"/>
          <w:szCs w:val="20"/>
        </w:rPr>
        <w:t>х предприятий в 1 полугодии 2024</w:t>
      </w:r>
      <w:r w:rsidRPr="000B58F1">
        <w:rPr>
          <w:rFonts w:ascii="Times New Roman" w:hAnsi="Times New Roman" w:cs="Times New Roman"/>
          <w:color w:val="000000" w:themeColor="text1"/>
          <w:sz w:val="20"/>
          <w:szCs w:val="20"/>
        </w:rPr>
        <w:t xml:space="preserve"> года увеличился по сравнению с 1 кварталом 2021 года на 9 % за счет увеличения МРОТ.</w:t>
      </w:r>
    </w:p>
    <w:p w:rsidR="009811B5" w:rsidRPr="000B58F1" w:rsidRDefault="003E6729" w:rsidP="00F4052A">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За 1 полугодие 2024</w:t>
      </w:r>
      <w:r w:rsidR="00F4052A" w:rsidRPr="000B58F1">
        <w:rPr>
          <w:rFonts w:ascii="Times New Roman" w:hAnsi="Times New Roman" w:cs="Times New Roman"/>
          <w:color w:val="000000" w:themeColor="text1"/>
          <w:sz w:val="20"/>
          <w:szCs w:val="20"/>
        </w:rPr>
        <w:t xml:space="preserve"> года отгружено товаров собственного производства, выполнено работ и услуг собственными силами по основным видам экономической деятельности на сумму </w:t>
      </w:r>
      <w:r w:rsidR="009811B5" w:rsidRPr="000B58F1">
        <w:rPr>
          <w:rFonts w:ascii="Times New Roman" w:hAnsi="Times New Roman" w:cs="Times New Roman"/>
          <w:color w:val="000000" w:themeColor="text1"/>
          <w:sz w:val="20"/>
          <w:szCs w:val="20"/>
        </w:rPr>
        <w:t>34,6млн. рублей, что на 24</w:t>
      </w:r>
      <w:r w:rsidR="00F4052A" w:rsidRPr="000B58F1">
        <w:rPr>
          <w:rFonts w:ascii="Times New Roman" w:hAnsi="Times New Roman" w:cs="Times New Roman"/>
          <w:color w:val="000000" w:themeColor="text1"/>
          <w:sz w:val="20"/>
          <w:szCs w:val="20"/>
        </w:rPr>
        <w:t xml:space="preserve">% </w:t>
      </w:r>
      <w:r w:rsidR="009811B5" w:rsidRPr="000B58F1">
        <w:rPr>
          <w:rFonts w:ascii="Times New Roman" w:hAnsi="Times New Roman" w:cs="Times New Roman"/>
          <w:color w:val="000000" w:themeColor="text1"/>
          <w:sz w:val="20"/>
          <w:szCs w:val="20"/>
        </w:rPr>
        <w:t>меньше</w:t>
      </w:r>
      <w:r w:rsidR="00F4052A" w:rsidRPr="000B58F1">
        <w:rPr>
          <w:rFonts w:ascii="Times New Roman" w:hAnsi="Times New Roman" w:cs="Times New Roman"/>
          <w:color w:val="000000" w:themeColor="text1"/>
          <w:sz w:val="20"/>
          <w:szCs w:val="20"/>
        </w:rPr>
        <w:t xml:space="preserve"> по сравнению с аналогичным периодом прошлого года. </w:t>
      </w:r>
    </w:p>
    <w:p w:rsidR="009811B5" w:rsidRPr="000B58F1" w:rsidRDefault="00F4052A" w:rsidP="00F4052A">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В Центр поддержки предпри</w:t>
      </w:r>
      <w:r w:rsidR="009811B5" w:rsidRPr="000B58F1">
        <w:rPr>
          <w:rFonts w:ascii="Times New Roman" w:hAnsi="Times New Roman" w:cs="Times New Roman"/>
          <w:color w:val="000000" w:themeColor="text1"/>
          <w:sz w:val="20"/>
          <w:szCs w:val="20"/>
        </w:rPr>
        <w:t>нимательства за 1 полугодие 2024</w:t>
      </w:r>
      <w:r w:rsidRPr="000B58F1">
        <w:rPr>
          <w:rFonts w:ascii="Times New Roman" w:hAnsi="Times New Roman" w:cs="Times New Roman"/>
          <w:color w:val="000000" w:themeColor="text1"/>
          <w:sz w:val="20"/>
          <w:szCs w:val="20"/>
        </w:rPr>
        <w:t xml:space="preserve"> года обратилось за информационно-консультационными услугами</w:t>
      </w:r>
      <w:r w:rsidR="009811B5" w:rsidRPr="000B58F1">
        <w:rPr>
          <w:rFonts w:ascii="Times New Roman" w:hAnsi="Times New Roman" w:cs="Times New Roman"/>
          <w:color w:val="000000" w:themeColor="text1"/>
          <w:sz w:val="20"/>
          <w:szCs w:val="20"/>
        </w:rPr>
        <w:t xml:space="preserve"> 25</w:t>
      </w:r>
      <w:r w:rsidRPr="000B58F1">
        <w:rPr>
          <w:rFonts w:ascii="Times New Roman" w:hAnsi="Times New Roman" w:cs="Times New Roman"/>
          <w:color w:val="000000" w:themeColor="text1"/>
          <w:sz w:val="20"/>
          <w:szCs w:val="20"/>
        </w:rPr>
        <w:t xml:space="preserve"> субъект</w:t>
      </w:r>
      <w:r w:rsidR="009811B5" w:rsidRPr="000B58F1">
        <w:rPr>
          <w:rFonts w:ascii="Times New Roman" w:hAnsi="Times New Roman" w:cs="Times New Roman"/>
          <w:color w:val="000000" w:themeColor="text1"/>
          <w:sz w:val="20"/>
          <w:szCs w:val="20"/>
        </w:rPr>
        <w:t>ов</w:t>
      </w:r>
      <w:r w:rsidRPr="000B58F1">
        <w:rPr>
          <w:rFonts w:ascii="Times New Roman" w:hAnsi="Times New Roman" w:cs="Times New Roman"/>
          <w:color w:val="000000" w:themeColor="text1"/>
          <w:sz w:val="20"/>
          <w:szCs w:val="20"/>
        </w:rPr>
        <w:t xml:space="preserve"> МСП, которым были оказаны консультации по вопросам поддержки СМСП, аспекты регистрации в качестве </w:t>
      </w:r>
      <w:proofErr w:type="spellStart"/>
      <w:r w:rsidRPr="000B58F1">
        <w:rPr>
          <w:rFonts w:ascii="Times New Roman" w:hAnsi="Times New Roman" w:cs="Times New Roman"/>
          <w:color w:val="000000" w:themeColor="text1"/>
          <w:sz w:val="20"/>
          <w:szCs w:val="20"/>
        </w:rPr>
        <w:t>самозанятого</w:t>
      </w:r>
      <w:proofErr w:type="spellEnd"/>
      <w:r w:rsidRPr="000B58F1">
        <w:rPr>
          <w:rFonts w:ascii="Times New Roman" w:hAnsi="Times New Roman" w:cs="Times New Roman"/>
          <w:color w:val="000000" w:themeColor="text1"/>
          <w:sz w:val="20"/>
          <w:szCs w:val="20"/>
        </w:rPr>
        <w:t>, открытие дополнительных</w:t>
      </w:r>
      <w:r w:rsidR="009811B5" w:rsidRPr="000B58F1">
        <w:rPr>
          <w:rFonts w:ascii="Times New Roman" w:hAnsi="Times New Roman" w:cs="Times New Roman"/>
          <w:color w:val="000000" w:themeColor="text1"/>
          <w:sz w:val="20"/>
          <w:szCs w:val="20"/>
        </w:rPr>
        <w:t xml:space="preserve"> </w:t>
      </w:r>
      <w:proofErr w:type="spellStart"/>
      <w:r w:rsidRPr="000B58F1">
        <w:rPr>
          <w:rFonts w:ascii="Times New Roman" w:hAnsi="Times New Roman" w:cs="Times New Roman"/>
          <w:color w:val="000000" w:themeColor="text1"/>
          <w:sz w:val="20"/>
          <w:szCs w:val="20"/>
        </w:rPr>
        <w:t>ОКВЭДов</w:t>
      </w:r>
      <w:proofErr w:type="spellEnd"/>
      <w:r w:rsidRPr="000B58F1">
        <w:rPr>
          <w:rFonts w:ascii="Times New Roman" w:hAnsi="Times New Roman" w:cs="Times New Roman"/>
          <w:color w:val="000000" w:themeColor="text1"/>
          <w:sz w:val="20"/>
          <w:szCs w:val="20"/>
        </w:rPr>
        <w:t xml:space="preserve">. </w:t>
      </w:r>
      <w:r w:rsidR="009811B5" w:rsidRPr="000B58F1">
        <w:rPr>
          <w:rFonts w:ascii="Times New Roman" w:hAnsi="Times New Roman" w:cs="Times New Roman"/>
          <w:color w:val="000000" w:themeColor="text1"/>
          <w:sz w:val="20"/>
          <w:szCs w:val="20"/>
        </w:rPr>
        <w:tab/>
      </w:r>
    </w:p>
    <w:p w:rsidR="00F4052A" w:rsidRPr="000B58F1" w:rsidRDefault="00F4052A" w:rsidP="00F4052A">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 xml:space="preserve">Оказана помощь в написании бизнес планов для потенциальных предпринимателей и </w:t>
      </w:r>
      <w:proofErr w:type="spellStart"/>
      <w:r w:rsidRPr="000B58F1">
        <w:rPr>
          <w:rFonts w:ascii="Times New Roman" w:hAnsi="Times New Roman" w:cs="Times New Roman"/>
          <w:color w:val="000000" w:themeColor="text1"/>
          <w:sz w:val="20"/>
          <w:szCs w:val="20"/>
        </w:rPr>
        <w:t>самозанятых</w:t>
      </w:r>
      <w:proofErr w:type="spellEnd"/>
      <w:r w:rsidRPr="000B58F1">
        <w:rPr>
          <w:rFonts w:ascii="Times New Roman" w:hAnsi="Times New Roman" w:cs="Times New Roman"/>
          <w:color w:val="000000" w:themeColor="text1"/>
          <w:sz w:val="20"/>
          <w:szCs w:val="20"/>
        </w:rPr>
        <w:t xml:space="preserve">, желающих воспользовавшись социальной помощью на основании социального контракта. Так же в группе «Предприниматели района» в мессенджере </w:t>
      </w:r>
      <w:proofErr w:type="spellStart"/>
      <w:r w:rsidRPr="000B58F1">
        <w:rPr>
          <w:rFonts w:ascii="Times New Roman" w:hAnsi="Times New Roman" w:cs="Times New Roman"/>
          <w:color w:val="000000" w:themeColor="text1"/>
          <w:sz w:val="20"/>
          <w:szCs w:val="20"/>
        </w:rPr>
        <w:t>WhatsApp</w:t>
      </w:r>
      <w:proofErr w:type="spellEnd"/>
      <w:r w:rsidRPr="000B58F1">
        <w:rPr>
          <w:rFonts w:ascii="Times New Roman" w:hAnsi="Times New Roman" w:cs="Times New Roman"/>
          <w:color w:val="000000" w:themeColor="text1"/>
          <w:sz w:val="20"/>
          <w:szCs w:val="20"/>
        </w:rPr>
        <w:t xml:space="preserve"> предприниматели оперативно информируются о мерах государственной поддержки, об изменениях в законодательстве, размещаются методические рекомендации, памятки, объявления о соблюдении противоэпидемиологического режима, даются ответы на возникающие вопрос</w:t>
      </w:r>
      <w:r w:rsidR="009811B5" w:rsidRPr="000B58F1">
        <w:rPr>
          <w:rFonts w:ascii="Times New Roman" w:hAnsi="Times New Roman" w:cs="Times New Roman"/>
          <w:color w:val="000000" w:themeColor="text1"/>
          <w:sz w:val="20"/>
          <w:szCs w:val="20"/>
        </w:rPr>
        <w:t>ы. Для СМПС было опубликовано 12</w:t>
      </w:r>
      <w:r w:rsidRPr="000B58F1">
        <w:rPr>
          <w:rFonts w:ascii="Times New Roman" w:hAnsi="Times New Roman" w:cs="Times New Roman"/>
          <w:color w:val="000000" w:themeColor="text1"/>
          <w:sz w:val="20"/>
          <w:szCs w:val="20"/>
        </w:rPr>
        <w:t xml:space="preserve"> статей в средствах массовой информации, на постоянной основе актуализируется информация на официальном сайте администрации Чернышевского района.</w:t>
      </w:r>
    </w:p>
    <w:p w:rsidR="00F4052A" w:rsidRPr="000B58F1" w:rsidRDefault="00F4052A" w:rsidP="00F4052A">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 xml:space="preserve">В 1 полугодии 2022 года проведено 1 заседание Совета по развитию предпринимательской деятельности при администрации МР «Чернышевский район». Были рассмотрены вопросы: основные проблемы поставок сельскохозяйственной продукции в организации бюджетной сферы, проблемы, возникающие при организации питания в учреждениях образования, о переводе образовательных учреждений района на </w:t>
      </w:r>
      <w:proofErr w:type="spellStart"/>
      <w:r w:rsidRPr="000B58F1">
        <w:rPr>
          <w:rFonts w:ascii="Times New Roman" w:hAnsi="Times New Roman" w:cs="Times New Roman"/>
          <w:color w:val="000000" w:themeColor="text1"/>
          <w:sz w:val="20"/>
          <w:szCs w:val="20"/>
        </w:rPr>
        <w:t>аутсортинг</w:t>
      </w:r>
      <w:proofErr w:type="spellEnd"/>
      <w:r w:rsidRPr="000B58F1">
        <w:rPr>
          <w:rFonts w:ascii="Times New Roman" w:hAnsi="Times New Roman" w:cs="Times New Roman"/>
          <w:color w:val="000000" w:themeColor="text1"/>
          <w:sz w:val="20"/>
          <w:szCs w:val="20"/>
        </w:rPr>
        <w:t xml:space="preserve"> и о развитии сельскохозяйственного производства, перерабатывающих производств на территории района. </w:t>
      </w:r>
    </w:p>
    <w:p w:rsidR="00F4052A" w:rsidRPr="000B58F1" w:rsidRDefault="00F4052A" w:rsidP="00F4052A">
      <w:pPr>
        <w:shd w:val="clear" w:color="auto" w:fill="FFFFFF" w:themeFill="background1"/>
        <w:spacing w:after="0" w:line="240" w:lineRule="auto"/>
        <w:ind w:firstLine="708"/>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В соответствии с требованиями статьи 30 Федерального закона № 44 – ФЗ «О контрактной системе в сфере закупок товаров, работ, услуг для обеспечения государ</w:t>
      </w:r>
      <w:r w:rsidR="009811B5" w:rsidRPr="000B58F1">
        <w:rPr>
          <w:rFonts w:ascii="Times New Roman" w:hAnsi="Times New Roman" w:cs="Times New Roman"/>
          <w:color w:val="000000" w:themeColor="text1"/>
          <w:sz w:val="20"/>
          <w:szCs w:val="20"/>
        </w:rPr>
        <w:t>ственных и муниципальных нужд» 6 субъектов</w:t>
      </w:r>
      <w:r w:rsidRPr="000B58F1">
        <w:rPr>
          <w:rFonts w:ascii="Times New Roman" w:hAnsi="Times New Roman" w:cs="Times New Roman"/>
          <w:color w:val="000000" w:themeColor="text1"/>
          <w:sz w:val="20"/>
          <w:szCs w:val="20"/>
        </w:rPr>
        <w:t xml:space="preserve"> малого предп</w:t>
      </w:r>
      <w:r w:rsidR="009811B5" w:rsidRPr="000B58F1">
        <w:rPr>
          <w:rFonts w:ascii="Times New Roman" w:hAnsi="Times New Roman" w:cs="Times New Roman"/>
          <w:color w:val="000000" w:themeColor="text1"/>
          <w:sz w:val="20"/>
          <w:szCs w:val="20"/>
        </w:rPr>
        <w:t>ринимательства за 1 квартал 2024 год заключили конт</w:t>
      </w:r>
      <w:r w:rsidRPr="000B58F1">
        <w:rPr>
          <w:rFonts w:ascii="Times New Roman" w:hAnsi="Times New Roman" w:cs="Times New Roman"/>
          <w:color w:val="000000" w:themeColor="text1"/>
          <w:sz w:val="20"/>
          <w:szCs w:val="20"/>
        </w:rPr>
        <w:t>ракты на поставку товаров и услуг для муниципальных нужд, что составляет 100% от общей суммы заключенных контрактов.</w:t>
      </w:r>
    </w:p>
    <w:p w:rsidR="00F4052A" w:rsidRPr="000B58F1" w:rsidRDefault="00F4052A" w:rsidP="00F4052A">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p>
    <w:p w:rsidR="006C31C9" w:rsidRPr="000B58F1" w:rsidRDefault="006C31C9"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p>
    <w:p w:rsidR="00C32C9C" w:rsidRPr="000B58F1" w:rsidRDefault="00C32C9C" w:rsidP="006C31C9">
      <w:pPr>
        <w:pStyle w:val="a6"/>
        <w:numPr>
          <w:ilvl w:val="0"/>
          <w:numId w:val="25"/>
        </w:numPr>
        <w:shd w:val="clear" w:color="auto" w:fill="FFFFFF" w:themeFill="background1"/>
        <w:jc w:val="center"/>
        <w:rPr>
          <w:rFonts w:ascii="Times New Roman" w:hAnsi="Times New Roman" w:cs="Times New Roman"/>
          <w:color w:val="000000" w:themeColor="text1"/>
          <w:sz w:val="20"/>
          <w:szCs w:val="20"/>
          <w:u w:val="single"/>
        </w:rPr>
      </w:pPr>
      <w:r w:rsidRPr="000B58F1">
        <w:rPr>
          <w:rFonts w:ascii="Times New Roman" w:hAnsi="Times New Roman" w:cs="Times New Roman"/>
          <w:color w:val="000000" w:themeColor="text1"/>
          <w:sz w:val="20"/>
          <w:szCs w:val="20"/>
          <w:u w:val="single"/>
        </w:rPr>
        <w:lastRenderedPageBreak/>
        <w:t>Инвестиционная и строительная деятельность</w:t>
      </w:r>
    </w:p>
    <w:p w:rsidR="00C32C9C" w:rsidRPr="000B58F1" w:rsidRDefault="00C32C9C"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Объем инвестиций в основной капитал за 1 полугодие 20</w:t>
      </w:r>
      <w:r w:rsidR="00827986" w:rsidRPr="000B58F1">
        <w:rPr>
          <w:rFonts w:ascii="Times New Roman" w:hAnsi="Times New Roman" w:cs="Times New Roman"/>
          <w:color w:val="000000" w:themeColor="text1"/>
          <w:sz w:val="20"/>
          <w:szCs w:val="20"/>
        </w:rPr>
        <w:t>2</w:t>
      </w:r>
      <w:r w:rsidR="009176AB" w:rsidRPr="000B58F1">
        <w:rPr>
          <w:rFonts w:ascii="Times New Roman" w:hAnsi="Times New Roman" w:cs="Times New Roman"/>
          <w:color w:val="000000" w:themeColor="text1"/>
          <w:sz w:val="20"/>
          <w:szCs w:val="20"/>
        </w:rPr>
        <w:t>4</w:t>
      </w:r>
      <w:r w:rsidRPr="000B58F1">
        <w:rPr>
          <w:rFonts w:ascii="Times New Roman" w:hAnsi="Times New Roman" w:cs="Times New Roman"/>
          <w:color w:val="000000" w:themeColor="text1"/>
          <w:sz w:val="20"/>
          <w:szCs w:val="20"/>
        </w:rPr>
        <w:t xml:space="preserve"> года составил </w:t>
      </w:r>
      <w:r w:rsidR="009176AB" w:rsidRPr="000B58F1">
        <w:rPr>
          <w:rFonts w:ascii="Times New Roman" w:hAnsi="Times New Roman" w:cs="Times New Roman"/>
          <w:color w:val="000000" w:themeColor="text1"/>
          <w:sz w:val="20"/>
          <w:szCs w:val="20"/>
        </w:rPr>
        <w:t xml:space="preserve"> </w:t>
      </w:r>
      <w:r w:rsidR="001E227B" w:rsidRPr="000B58F1">
        <w:rPr>
          <w:rFonts w:ascii="Times New Roman" w:hAnsi="Times New Roman" w:cs="Times New Roman"/>
          <w:color w:val="000000" w:themeColor="text1"/>
          <w:sz w:val="20"/>
          <w:szCs w:val="20"/>
        </w:rPr>
        <w:t>1208,1</w:t>
      </w:r>
      <w:r w:rsidR="009176AB" w:rsidRPr="000B58F1">
        <w:rPr>
          <w:rFonts w:ascii="Times New Roman" w:hAnsi="Times New Roman" w:cs="Times New Roman"/>
          <w:color w:val="000000" w:themeColor="text1"/>
          <w:sz w:val="20"/>
          <w:szCs w:val="20"/>
        </w:rPr>
        <w:t xml:space="preserve">   </w:t>
      </w:r>
      <w:r w:rsidRPr="000B58F1">
        <w:rPr>
          <w:rFonts w:ascii="Times New Roman" w:hAnsi="Times New Roman" w:cs="Times New Roman"/>
          <w:color w:val="000000" w:themeColor="text1"/>
          <w:sz w:val="20"/>
          <w:szCs w:val="20"/>
        </w:rPr>
        <w:t xml:space="preserve">млн. руб., или </w:t>
      </w:r>
      <w:r w:rsidR="009176AB" w:rsidRPr="000B58F1">
        <w:rPr>
          <w:rFonts w:ascii="Times New Roman" w:hAnsi="Times New Roman" w:cs="Times New Roman"/>
          <w:color w:val="000000" w:themeColor="text1"/>
          <w:sz w:val="20"/>
          <w:szCs w:val="20"/>
        </w:rPr>
        <w:t xml:space="preserve">   </w:t>
      </w:r>
      <w:r w:rsidR="001E227B" w:rsidRPr="000B58F1">
        <w:rPr>
          <w:rFonts w:ascii="Times New Roman" w:hAnsi="Times New Roman" w:cs="Times New Roman"/>
          <w:color w:val="000000" w:themeColor="text1"/>
          <w:sz w:val="20"/>
          <w:szCs w:val="20"/>
        </w:rPr>
        <w:t>92,9</w:t>
      </w:r>
      <w:r w:rsidRPr="000B58F1">
        <w:rPr>
          <w:rFonts w:ascii="Times New Roman" w:hAnsi="Times New Roman" w:cs="Times New Roman"/>
          <w:color w:val="000000" w:themeColor="text1"/>
          <w:sz w:val="20"/>
          <w:szCs w:val="20"/>
        </w:rPr>
        <w:t>% к АППГ</w:t>
      </w:r>
      <w:r w:rsidR="001E227B" w:rsidRPr="000B58F1">
        <w:rPr>
          <w:rFonts w:ascii="Times New Roman" w:hAnsi="Times New Roman" w:cs="Times New Roman"/>
          <w:color w:val="000000" w:themeColor="text1"/>
          <w:sz w:val="20"/>
          <w:szCs w:val="20"/>
        </w:rPr>
        <w:t xml:space="preserve"> ( за 1 полугодие 2023 г-1300,0 </w:t>
      </w:r>
      <w:proofErr w:type="spellStart"/>
      <w:r w:rsidR="001E227B" w:rsidRPr="000B58F1">
        <w:rPr>
          <w:rFonts w:ascii="Times New Roman" w:hAnsi="Times New Roman" w:cs="Times New Roman"/>
          <w:color w:val="000000" w:themeColor="text1"/>
          <w:sz w:val="20"/>
          <w:szCs w:val="20"/>
        </w:rPr>
        <w:t>млн.руб</w:t>
      </w:r>
      <w:proofErr w:type="spellEnd"/>
      <w:r w:rsidRPr="000B58F1">
        <w:rPr>
          <w:rFonts w:ascii="Times New Roman" w:hAnsi="Times New Roman" w:cs="Times New Roman"/>
          <w:color w:val="000000" w:themeColor="text1"/>
          <w:sz w:val="20"/>
          <w:szCs w:val="20"/>
        </w:rPr>
        <w:t xml:space="preserve">. </w:t>
      </w:r>
      <w:r w:rsidR="001E227B" w:rsidRPr="000B58F1">
        <w:rPr>
          <w:rFonts w:ascii="Times New Roman" w:hAnsi="Times New Roman" w:cs="Times New Roman"/>
          <w:color w:val="000000" w:themeColor="text1"/>
          <w:sz w:val="20"/>
          <w:szCs w:val="20"/>
        </w:rPr>
        <w:t>)</w:t>
      </w:r>
    </w:p>
    <w:p w:rsidR="00827986" w:rsidRPr="000B58F1" w:rsidRDefault="00827986"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Объём выполненных работ по виду «Строительство» за 1 полугодие 202</w:t>
      </w:r>
      <w:r w:rsidR="00F43848" w:rsidRPr="000B58F1">
        <w:rPr>
          <w:rFonts w:ascii="Times New Roman" w:hAnsi="Times New Roman" w:cs="Times New Roman"/>
          <w:color w:val="000000" w:themeColor="text1"/>
          <w:sz w:val="20"/>
          <w:szCs w:val="20"/>
        </w:rPr>
        <w:t>4</w:t>
      </w:r>
      <w:r w:rsidRPr="000B58F1">
        <w:rPr>
          <w:rFonts w:ascii="Times New Roman" w:hAnsi="Times New Roman" w:cs="Times New Roman"/>
          <w:color w:val="000000" w:themeColor="text1"/>
          <w:sz w:val="20"/>
          <w:szCs w:val="20"/>
        </w:rPr>
        <w:t xml:space="preserve"> года составил</w:t>
      </w:r>
      <w:r w:rsidR="00F43848" w:rsidRPr="000B58F1">
        <w:rPr>
          <w:rFonts w:ascii="Times New Roman" w:hAnsi="Times New Roman" w:cs="Times New Roman"/>
          <w:color w:val="000000" w:themeColor="text1"/>
          <w:sz w:val="20"/>
          <w:szCs w:val="20"/>
        </w:rPr>
        <w:t xml:space="preserve"> </w:t>
      </w:r>
      <w:r w:rsidR="001E227B" w:rsidRPr="000B58F1">
        <w:rPr>
          <w:rFonts w:ascii="Times New Roman" w:hAnsi="Times New Roman" w:cs="Times New Roman"/>
          <w:color w:val="000000" w:themeColor="text1"/>
          <w:sz w:val="20"/>
          <w:szCs w:val="20"/>
        </w:rPr>
        <w:t>405</w:t>
      </w:r>
      <w:r w:rsidR="00F43848" w:rsidRPr="000B58F1">
        <w:rPr>
          <w:rFonts w:ascii="Times New Roman" w:hAnsi="Times New Roman" w:cs="Times New Roman"/>
          <w:color w:val="000000" w:themeColor="text1"/>
          <w:sz w:val="20"/>
          <w:szCs w:val="20"/>
        </w:rPr>
        <w:t xml:space="preserve"> </w:t>
      </w:r>
      <w:r w:rsidR="003A3C1F" w:rsidRPr="000B58F1">
        <w:rPr>
          <w:rFonts w:ascii="Times New Roman" w:hAnsi="Times New Roman" w:cs="Times New Roman"/>
          <w:color w:val="000000" w:themeColor="text1"/>
          <w:sz w:val="20"/>
          <w:szCs w:val="20"/>
        </w:rPr>
        <w:t>,</w:t>
      </w:r>
      <w:r w:rsidR="001E227B" w:rsidRPr="000B58F1">
        <w:rPr>
          <w:rFonts w:ascii="Times New Roman" w:hAnsi="Times New Roman" w:cs="Times New Roman"/>
          <w:color w:val="000000" w:themeColor="text1"/>
          <w:sz w:val="20"/>
          <w:szCs w:val="20"/>
        </w:rPr>
        <w:t>3</w:t>
      </w:r>
      <w:r w:rsidRPr="000B58F1">
        <w:rPr>
          <w:rFonts w:ascii="Times New Roman" w:hAnsi="Times New Roman" w:cs="Times New Roman"/>
          <w:color w:val="000000" w:themeColor="text1"/>
          <w:sz w:val="20"/>
          <w:szCs w:val="20"/>
        </w:rPr>
        <w:t xml:space="preserve"> млн. руб.</w:t>
      </w:r>
      <w:r w:rsidR="00447DC4" w:rsidRPr="000B58F1">
        <w:rPr>
          <w:rFonts w:ascii="Times New Roman" w:hAnsi="Times New Roman" w:cs="Times New Roman"/>
          <w:color w:val="000000" w:themeColor="text1"/>
          <w:sz w:val="20"/>
          <w:szCs w:val="20"/>
        </w:rPr>
        <w:t xml:space="preserve">, </w:t>
      </w:r>
      <w:r w:rsidR="00CD41B6" w:rsidRPr="000B58F1">
        <w:rPr>
          <w:rFonts w:ascii="Times New Roman" w:hAnsi="Times New Roman" w:cs="Times New Roman"/>
          <w:color w:val="000000" w:themeColor="text1"/>
          <w:sz w:val="20"/>
          <w:szCs w:val="20"/>
        </w:rPr>
        <w:t xml:space="preserve">что </w:t>
      </w:r>
      <w:r w:rsidRPr="000B58F1">
        <w:rPr>
          <w:rFonts w:ascii="Times New Roman" w:hAnsi="Times New Roman" w:cs="Times New Roman"/>
          <w:color w:val="000000" w:themeColor="text1"/>
          <w:sz w:val="20"/>
          <w:szCs w:val="20"/>
        </w:rPr>
        <w:t xml:space="preserve">по сравнению с АППГ составил </w:t>
      </w:r>
      <w:r w:rsidR="00CD41B6" w:rsidRPr="000B58F1">
        <w:rPr>
          <w:rFonts w:ascii="Times New Roman" w:hAnsi="Times New Roman" w:cs="Times New Roman"/>
          <w:color w:val="000000" w:themeColor="text1"/>
          <w:sz w:val="20"/>
          <w:szCs w:val="20"/>
        </w:rPr>
        <w:t>1</w:t>
      </w:r>
      <w:r w:rsidR="003A3C1F" w:rsidRPr="000B58F1">
        <w:rPr>
          <w:rFonts w:ascii="Times New Roman" w:hAnsi="Times New Roman" w:cs="Times New Roman"/>
          <w:color w:val="000000" w:themeColor="text1"/>
          <w:sz w:val="20"/>
          <w:szCs w:val="20"/>
        </w:rPr>
        <w:t>0</w:t>
      </w:r>
      <w:r w:rsidR="00CD41B6" w:rsidRPr="000B58F1">
        <w:rPr>
          <w:rFonts w:ascii="Times New Roman" w:hAnsi="Times New Roman" w:cs="Times New Roman"/>
          <w:color w:val="000000" w:themeColor="text1"/>
          <w:sz w:val="20"/>
          <w:szCs w:val="20"/>
        </w:rPr>
        <w:t>4,4</w:t>
      </w:r>
      <w:r w:rsidRPr="000B58F1">
        <w:rPr>
          <w:rFonts w:ascii="Times New Roman" w:hAnsi="Times New Roman" w:cs="Times New Roman"/>
          <w:color w:val="000000" w:themeColor="text1"/>
          <w:sz w:val="20"/>
          <w:szCs w:val="20"/>
        </w:rPr>
        <w:t>%</w:t>
      </w:r>
      <w:r w:rsidR="001E227B" w:rsidRPr="000B58F1">
        <w:rPr>
          <w:rFonts w:ascii="Times New Roman" w:hAnsi="Times New Roman" w:cs="Times New Roman"/>
          <w:color w:val="000000" w:themeColor="text1"/>
          <w:sz w:val="20"/>
          <w:szCs w:val="20"/>
        </w:rPr>
        <w:t>( за 1 полугодие 2023 г-</w:t>
      </w:r>
      <w:r w:rsidR="00CD41B6" w:rsidRPr="000B58F1">
        <w:rPr>
          <w:rFonts w:ascii="Times New Roman" w:hAnsi="Times New Roman" w:cs="Times New Roman"/>
          <w:color w:val="000000" w:themeColor="text1"/>
          <w:sz w:val="20"/>
          <w:szCs w:val="20"/>
        </w:rPr>
        <w:t>388,1</w:t>
      </w:r>
      <w:r w:rsidR="001E227B" w:rsidRPr="000B58F1">
        <w:rPr>
          <w:rFonts w:ascii="Times New Roman" w:hAnsi="Times New Roman" w:cs="Times New Roman"/>
          <w:color w:val="000000" w:themeColor="text1"/>
          <w:sz w:val="20"/>
          <w:szCs w:val="20"/>
        </w:rPr>
        <w:t xml:space="preserve"> </w:t>
      </w:r>
      <w:proofErr w:type="spellStart"/>
      <w:r w:rsidR="001E227B" w:rsidRPr="000B58F1">
        <w:rPr>
          <w:rFonts w:ascii="Times New Roman" w:hAnsi="Times New Roman" w:cs="Times New Roman"/>
          <w:color w:val="000000" w:themeColor="text1"/>
          <w:sz w:val="20"/>
          <w:szCs w:val="20"/>
        </w:rPr>
        <w:t>млн.руб</w:t>
      </w:r>
      <w:proofErr w:type="spellEnd"/>
      <w:r w:rsidR="001E227B" w:rsidRPr="000B58F1">
        <w:rPr>
          <w:rFonts w:ascii="Times New Roman" w:hAnsi="Times New Roman" w:cs="Times New Roman"/>
          <w:color w:val="000000" w:themeColor="text1"/>
          <w:sz w:val="20"/>
          <w:szCs w:val="20"/>
        </w:rPr>
        <w:t>. )</w:t>
      </w:r>
      <w:r w:rsidR="001E227B" w:rsidRPr="000B58F1">
        <w:rPr>
          <w:rFonts w:ascii="Times New Roman" w:hAnsi="Times New Roman" w:cs="Times New Roman"/>
          <w:color w:val="000000" w:themeColor="text1"/>
          <w:sz w:val="20"/>
          <w:szCs w:val="20"/>
          <w:highlight w:val="yellow"/>
        </w:rPr>
        <w:t xml:space="preserve"> </w:t>
      </w:r>
      <w:r w:rsidRPr="000B58F1">
        <w:rPr>
          <w:rFonts w:ascii="Times New Roman" w:hAnsi="Times New Roman" w:cs="Times New Roman"/>
          <w:color w:val="000000" w:themeColor="text1"/>
          <w:sz w:val="20"/>
          <w:szCs w:val="20"/>
          <w:highlight w:val="yellow"/>
        </w:rPr>
        <w:t>.</w:t>
      </w:r>
      <w:r w:rsidRPr="000B58F1">
        <w:rPr>
          <w:rFonts w:ascii="Times New Roman" w:hAnsi="Times New Roman" w:cs="Times New Roman"/>
          <w:color w:val="000000" w:themeColor="text1"/>
          <w:sz w:val="20"/>
          <w:szCs w:val="20"/>
        </w:rPr>
        <w:t xml:space="preserve"> </w:t>
      </w:r>
    </w:p>
    <w:p w:rsidR="00F43848" w:rsidRPr="000B58F1" w:rsidRDefault="00F43848" w:rsidP="00F43848">
      <w:pPr>
        <w:pStyle w:val="1"/>
        <w:ind w:firstLine="708"/>
        <w:jc w:val="both"/>
        <w:rPr>
          <w:rFonts w:ascii="Times New Roman" w:hAnsi="Times New Roman" w:cs="Times New Roman"/>
          <w:sz w:val="20"/>
          <w:szCs w:val="20"/>
        </w:rPr>
      </w:pPr>
      <w:r w:rsidRPr="000B58F1">
        <w:rPr>
          <w:rFonts w:ascii="Times New Roman" w:hAnsi="Times New Roman" w:cs="Times New Roman"/>
          <w:sz w:val="20"/>
          <w:szCs w:val="20"/>
        </w:rPr>
        <w:t>За 1 полугодие 2024 года  по Чернышевскому району выдано 11 разрешений на строительство/реконструкцию  и   24 уведомления ИЖС. Из   них начато строительство:</w:t>
      </w:r>
    </w:p>
    <w:p w:rsidR="00F43848" w:rsidRPr="000B58F1" w:rsidRDefault="00F43848" w:rsidP="00F43848">
      <w:pPr>
        <w:pStyle w:val="1"/>
        <w:ind w:firstLine="708"/>
        <w:jc w:val="both"/>
        <w:rPr>
          <w:rFonts w:ascii="Times New Roman" w:hAnsi="Times New Roman" w:cs="Times New Roman"/>
          <w:sz w:val="20"/>
          <w:szCs w:val="20"/>
        </w:rPr>
      </w:pPr>
      <w:r w:rsidRPr="000B58F1">
        <w:rPr>
          <w:rFonts w:ascii="Times New Roman" w:hAnsi="Times New Roman" w:cs="Times New Roman"/>
          <w:sz w:val="20"/>
          <w:szCs w:val="20"/>
        </w:rPr>
        <w:t>Администрация МР «Чернышевский район» - 3 +  4 уведомлений ИЖС</w:t>
      </w:r>
    </w:p>
    <w:p w:rsidR="00F43848" w:rsidRPr="000B58F1" w:rsidRDefault="00F43848" w:rsidP="00F43848">
      <w:pPr>
        <w:pStyle w:val="1"/>
        <w:ind w:firstLine="708"/>
        <w:jc w:val="both"/>
        <w:rPr>
          <w:rFonts w:ascii="Times New Roman" w:hAnsi="Times New Roman" w:cs="Times New Roman"/>
          <w:sz w:val="20"/>
          <w:szCs w:val="20"/>
        </w:rPr>
      </w:pPr>
      <w:r w:rsidRPr="000B58F1">
        <w:rPr>
          <w:rFonts w:ascii="Times New Roman" w:hAnsi="Times New Roman" w:cs="Times New Roman"/>
          <w:sz w:val="20"/>
          <w:szCs w:val="20"/>
        </w:rPr>
        <w:t>Строительство фермы для овец  -  720 м2</w:t>
      </w:r>
    </w:p>
    <w:p w:rsidR="00F43848" w:rsidRPr="000B58F1" w:rsidRDefault="00F43848" w:rsidP="00F43848">
      <w:pPr>
        <w:pStyle w:val="1"/>
        <w:ind w:firstLine="708"/>
        <w:jc w:val="both"/>
        <w:rPr>
          <w:rFonts w:ascii="Times New Roman" w:hAnsi="Times New Roman" w:cs="Times New Roman"/>
          <w:sz w:val="20"/>
          <w:szCs w:val="20"/>
        </w:rPr>
      </w:pPr>
      <w:r w:rsidRPr="000B58F1">
        <w:rPr>
          <w:rFonts w:ascii="Times New Roman" w:hAnsi="Times New Roman" w:cs="Times New Roman"/>
          <w:sz w:val="20"/>
          <w:szCs w:val="20"/>
        </w:rPr>
        <w:t xml:space="preserve">Реконструкция клуба в с. </w:t>
      </w:r>
      <w:proofErr w:type="spellStart"/>
      <w:r w:rsidRPr="000B58F1">
        <w:rPr>
          <w:rFonts w:ascii="Times New Roman" w:hAnsi="Times New Roman" w:cs="Times New Roman"/>
          <w:sz w:val="20"/>
          <w:szCs w:val="20"/>
        </w:rPr>
        <w:t>Укурей</w:t>
      </w:r>
      <w:proofErr w:type="spellEnd"/>
      <w:r w:rsidRPr="000B58F1">
        <w:rPr>
          <w:rFonts w:ascii="Times New Roman" w:hAnsi="Times New Roman" w:cs="Times New Roman"/>
          <w:sz w:val="20"/>
          <w:szCs w:val="20"/>
        </w:rPr>
        <w:t xml:space="preserve">  - 535,2 м2</w:t>
      </w:r>
    </w:p>
    <w:p w:rsidR="00F43848" w:rsidRPr="000B58F1" w:rsidRDefault="00F43848" w:rsidP="00F43848">
      <w:pPr>
        <w:pStyle w:val="1"/>
        <w:ind w:firstLine="708"/>
        <w:jc w:val="both"/>
        <w:rPr>
          <w:rFonts w:ascii="Times New Roman" w:hAnsi="Times New Roman" w:cs="Times New Roman"/>
          <w:sz w:val="20"/>
          <w:szCs w:val="20"/>
        </w:rPr>
      </w:pPr>
      <w:r w:rsidRPr="000B58F1">
        <w:rPr>
          <w:rFonts w:ascii="Times New Roman" w:hAnsi="Times New Roman" w:cs="Times New Roman"/>
          <w:sz w:val="20"/>
          <w:szCs w:val="20"/>
        </w:rPr>
        <w:t xml:space="preserve">Строительство инженерных сооружений в </w:t>
      </w:r>
      <w:proofErr w:type="spellStart"/>
      <w:r w:rsidRPr="000B58F1">
        <w:rPr>
          <w:rFonts w:ascii="Times New Roman" w:hAnsi="Times New Roman" w:cs="Times New Roman"/>
          <w:sz w:val="20"/>
          <w:szCs w:val="20"/>
        </w:rPr>
        <w:t>пгр</w:t>
      </w:r>
      <w:proofErr w:type="spellEnd"/>
      <w:r w:rsidRPr="000B58F1">
        <w:rPr>
          <w:rFonts w:ascii="Times New Roman" w:hAnsi="Times New Roman" w:cs="Times New Roman"/>
          <w:sz w:val="20"/>
          <w:szCs w:val="20"/>
        </w:rPr>
        <w:t>. Чернышевск + с. Алеур – 13,425 км</w:t>
      </w:r>
    </w:p>
    <w:p w:rsidR="00F43848" w:rsidRPr="000B58F1" w:rsidRDefault="00F43848" w:rsidP="00F43848">
      <w:pPr>
        <w:pStyle w:val="1"/>
        <w:ind w:firstLine="708"/>
        <w:jc w:val="both"/>
        <w:rPr>
          <w:rFonts w:ascii="Times New Roman" w:hAnsi="Times New Roman" w:cs="Times New Roman"/>
          <w:sz w:val="20"/>
          <w:szCs w:val="20"/>
        </w:rPr>
      </w:pPr>
      <w:r w:rsidRPr="000B58F1">
        <w:rPr>
          <w:rFonts w:ascii="Times New Roman" w:hAnsi="Times New Roman" w:cs="Times New Roman"/>
          <w:sz w:val="20"/>
          <w:szCs w:val="20"/>
        </w:rPr>
        <w:t xml:space="preserve"> 4 </w:t>
      </w:r>
      <w:proofErr w:type="spellStart"/>
      <w:r w:rsidRPr="000B58F1">
        <w:rPr>
          <w:rFonts w:ascii="Times New Roman" w:hAnsi="Times New Roman" w:cs="Times New Roman"/>
          <w:sz w:val="20"/>
          <w:szCs w:val="20"/>
        </w:rPr>
        <w:t>Уведомленмя</w:t>
      </w:r>
      <w:proofErr w:type="spellEnd"/>
      <w:r w:rsidRPr="000B58F1">
        <w:rPr>
          <w:rFonts w:ascii="Times New Roman" w:hAnsi="Times New Roman" w:cs="Times New Roman"/>
          <w:sz w:val="20"/>
          <w:szCs w:val="20"/>
        </w:rPr>
        <w:t xml:space="preserve"> ИЖС – 336,51 м2 </w:t>
      </w:r>
    </w:p>
    <w:p w:rsidR="00F43848" w:rsidRPr="000B58F1" w:rsidRDefault="00F43848" w:rsidP="00F43848">
      <w:pPr>
        <w:pStyle w:val="1"/>
        <w:ind w:firstLine="708"/>
        <w:jc w:val="both"/>
        <w:rPr>
          <w:rFonts w:ascii="Times New Roman" w:hAnsi="Times New Roman" w:cs="Times New Roman"/>
          <w:sz w:val="20"/>
          <w:szCs w:val="20"/>
        </w:rPr>
      </w:pPr>
      <w:r w:rsidRPr="000B58F1">
        <w:rPr>
          <w:rFonts w:ascii="Times New Roman" w:hAnsi="Times New Roman" w:cs="Times New Roman"/>
          <w:sz w:val="20"/>
          <w:szCs w:val="20"/>
        </w:rPr>
        <w:t>Городское поселение «</w:t>
      </w:r>
      <w:proofErr w:type="spellStart"/>
      <w:r w:rsidRPr="000B58F1">
        <w:rPr>
          <w:rFonts w:ascii="Times New Roman" w:hAnsi="Times New Roman" w:cs="Times New Roman"/>
          <w:sz w:val="20"/>
          <w:szCs w:val="20"/>
        </w:rPr>
        <w:t>Чернышевское</w:t>
      </w:r>
      <w:proofErr w:type="spellEnd"/>
      <w:r w:rsidRPr="000B58F1">
        <w:rPr>
          <w:rFonts w:ascii="Times New Roman" w:hAnsi="Times New Roman" w:cs="Times New Roman"/>
          <w:sz w:val="20"/>
          <w:szCs w:val="20"/>
        </w:rPr>
        <w:t>»   -  6 + 18 уведомлений</w:t>
      </w:r>
    </w:p>
    <w:p w:rsidR="00F43848" w:rsidRPr="000B58F1" w:rsidRDefault="00F43848" w:rsidP="00F43848">
      <w:pPr>
        <w:pStyle w:val="1"/>
        <w:ind w:firstLine="708"/>
        <w:jc w:val="both"/>
        <w:rPr>
          <w:rFonts w:ascii="Times New Roman" w:hAnsi="Times New Roman" w:cs="Times New Roman"/>
          <w:sz w:val="20"/>
          <w:szCs w:val="20"/>
        </w:rPr>
      </w:pPr>
      <w:r w:rsidRPr="000B58F1">
        <w:rPr>
          <w:rFonts w:ascii="Times New Roman" w:hAnsi="Times New Roman" w:cs="Times New Roman"/>
          <w:sz w:val="20"/>
          <w:szCs w:val="20"/>
        </w:rPr>
        <w:t>Строительство магазина – 572,74 м2</w:t>
      </w:r>
    </w:p>
    <w:p w:rsidR="00F43848" w:rsidRPr="000B58F1" w:rsidRDefault="00F43848" w:rsidP="00F43848">
      <w:pPr>
        <w:pStyle w:val="1"/>
        <w:ind w:firstLine="708"/>
        <w:jc w:val="both"/>
        <w:rPr>
          <w:rFonts w:ascii="Times New Roman" w:hAnsi="Times New Roman" w:cs="Times New Roman"/>
          <w:sz w:val="20"/>
          <w:szCs w:val="20"/>
        </w:rPr>
      </w:pPr>
      <w:r w:rsidRPr="000B58F1">
        <w:rPr>
          <w:rFonts w:ascii="Times New Roman" w:hAnsi="Times New Roman" w:cs="Times New Roman"/>
          <w:sz w:val="20"/>
          <w:szCs w:val="20"/>
        </w:rPr>
        <w:t>2 Строительство гаража – 1035,4 м2</w:t>
      </w:r>
    </w:p>
    <w:p w:rsidR="00F43848" w:rsidRPr="000B58F1" w:rsidRDefault="00F43848" w:rsidP="00F43848">
      <w:pPr>
        <w:pStyle w:val="1"/>
        <w:ind w:firstLine="708"/>
        <w:jc w:val="both"/>
        <w:rPr>
          <w:rFonts w:ascii="Times New Roman" w:hAnsi="Times New Roman" w:cs="Times New Roman"/>
          <w:sz w:val="20"/>
          <w:szCs w:val="20"/>
        </w:rPr>
      </w:pPr>
      <w:r w:rsidRPr="000B58F1">
        <w:rPr>
          <w:rFonts w:ascii="Times New Roman" w:hAnsi="Times New Roman" w:cs="Times New Roman"/>
          <w:sz w:val="20"/>
          <w:szCs w:val="20"/>
        </w:rPr>
        <w:t>Строительство Сервис-сауна – 187,1 м2</w:t>
      </w:r>
    </w:p>
    <w:p w:rsidR="00F43848" w:rsidRPr="000B58F1" w:rsidRDefault="00F43848" w:rsidP="00F43848">
      <w:pPr>
        <w:pStyle w:val="1"/>
        <w:ind w:firstLine="708"/>
        <w:jc w:val="both"/>
        <w:rPr>
          <w:rFonts w:ascii="Times New Roman" w:hAnsi="Times New Roman" w:cs="Times New Roman"/>
          <w:sz w:val="20"/>
          <w:szCs w:val="20"/>
        </w:rPr>
      </w:pPr>
      <w:r w:rsidRPr="000B58F1">
        <w:rPr>
          <w:rFonts w:ascii="Times New Roman" w:hAnsi="Times New Roman" w:cs="Times New Roman"/>
          <w:sz w:val="20"/>
          <w:szCs w:val="20"/>
        </w:rPr>
        <w:t>Реконструкция ПАО Сбербанк – 797,3 м2</w:t>
      </w:r>
    </w:p>
    <w:p w:rsidR="00F43848" w:rsidRPr="000B58F1" w:rsidRDefault="00F43848" w:rsidP="00F43848">
      <w:pPr>
        <w:pStyle w:val="1"/>
        <w:ind w:firstLine="708"/>
        <w:jc w:val="both"/>
        <w:rPr>
          <w:rFonts w:ascii="Times New Roman" w:hAnsi="Times New Roman" w:cs="Times New Roman"/>
          <w:sz w:val="20"/>
          <w:szCs w:val="20"/>
        </w:rPr>
      </w:pPr>
      <w:r w:rsidRPr="000B58F1">
        <w:rPr>
          <w:rFonts w:ascii="Times New Roman" w:hAnsi="Times New Roman" w:cs="Times New Roman"/>
          <w:sz w:val="20"/>
          <w:szCs w:val="20"/>
        </w:rPr>
        <w:t>Реконструкция нежилого здания – 60,12 м2</w:t>
      </w:r>
    </w:p>
    <w:p w:rsidR="00F43848" w:rsidRPr="000B58F1" w:rsidRDefault="00F43848" w:rsidP="00F43848">
      <w:pPr>
        <w:pStyle w:val="1"/>
        <w:ind w:firstLine="708"/>
        <w:jc w:val="both"/>
        <w:rPr>
          <w:rFonts w:ascii="Times New Roman" w:hAnsi="Times New Roman" w:cs="Times New Roman"/>
          <w:sz w:val="20"/>
          <w:szCs w:val="20"/>
        </w:rPr>
      </w:pPr>
      <w:r w:rsidRPr="000B58F1">
        <w:rPr>
          <w:rFonts w:ascii="Times New Roman" w:hAnsi="Times New Roman" w:cs="Times New Roman"/>
          <w:sz w:val="20"/>
          <w:szCs w:val="20"/>
        </w:rPr>
        <w:t>ИЖС (строительство) – 18 шт. – 2001,6 м2</w:t>
      </w:r>
    </w:p>
    <w:p w:rsidR="00F43848" w:rsidRPr="000B58F1" w:rsidRDefault="00F43848" w:rsidP="00F43848">
      <w:pPr>
        <w:pStyle w:val="1"/>
        <w:ind w:firstLine="708"/>
        <w:jc w:val="both"/>
        <w:rPr>
          <w:rFonts w:ascii="Times New Roman" w:hAnsi="Times New Roman" w:cs="Times New Roman"/>
          <w:sz w:val="20"/>
          <w:szCs w:val="20"/>
        </w:rPr>
      </w:pPr>
      <w:r w:rsidRPr="000B58F1">
        <w:rPr>
          <w:rFonts w:ascii="Times New Roman" w:hAnsi="Times New Roman" w:cs="Times New Roman"/>
          <w:sz w:val="20"/>
          <w:szCs w:val="20"/>
        </w:rPr>
        <w:t>Городское поселение «Аксеново-Зиловское»  - 2 + 2 уведомлений</w:t>
      </w:r>
    </w:p>
    <w:p w:rsidR="00F43848" w:rsidRPr="000B58F1" w:rsidRDefault="00F43848" w:rsidP="00F43848">
      <w:pPr>
        <w:pStyle w:val="1"/>
        <w:ind w:firstLine="708"/>
        <w:jc w:val="both"/>
        <w:rPr>
          <w:rFonts w:ascii="Times New Roman" w:hAnsi="Times New Roman" w:cs="Times New Roman"/>
          <w:sz w:val="20"/>
          <w:szCs w:val="20"/>
        </w:rPr>
      </w:pPr>
      <w:r w:rsidRPr="000B58F1">
        <w:rPr>
          <w:rFonts w:ascii="Times New Roman" w:hAnsi="Times New Roman" w:cs="Times New Roman"/>
          <w:sz w:val="20"/>
          <w:szCs w:val="20"/>
        </w:rPr>
        <w:t>Размещение ж/д путей – 1719 м</w:t>
      </w:r>
    </w:p>
    <w:p w:rsidR="00F43848" w:rsidRPr="000B58F1" w:rsidRDefault="00F43848" w:rsidP="00F43848">
      <w:pPr>
        <w:pStyle w:val="1"/>
        <w:ind w:firstLine="708"/>
        <w:jc w:val="both"/>
        <w:rPr>
          <w:rFonts w:ascii="Times New Roman" w:hAnsi="Times New Roman" w:cs="Times New Roman"/>
          <w:sz w:val="20"/>
          <w:szCs w:val="20"/>
        </w:rPr>
      </w:pPr>
      <w:r w:rsidRPr="000B58F1">
        <w:rPr>
          <w:rFonts w:ascii="Times New Roman" w:hAnsi="Times New Roman" w:cs="Times New Roman"/>
          <w:sz w:val="20"/>
          <w:szCs w:val="20"/>
        </w:rPr>
        <w:t>Стояночный бокс</w:t>
      </w:r>
    </w:p>
    <w:p w:rsidR="00F43848" w:rsidRPr="000B58F1" w:rsidRDefault="00F43848" w:rsidP="00F43848">
      <w:pPr>
        <w:pStyle w:val="1"/>
        <w:ind w:firstLine="708"/>
        <w:jc w:val="both"/>
        <w:rPr>
          <w:rFonts w:ascii="Times New Roman" w:hAnsi="Times New Roman" w:cs="Times New Roman"/>
          <w:sz w:val="20"/>
          <w:szCs w:val="20"/>
        </w:rPr>
      </w:pPr>
      <w:r w:rsidRPr="000B58F1">
        <w:rPr>
          <w:rFonts w:ascii="Times New Roman" w:hAnsi="Times New Roman" w:cs="Times New Roman"/>
          <w:sz w:val="20"/>
          <w:szCs w:val="20"/>
        </w:rPr>
        <w:t>ИЖС – 2 – 248 м2</w:t>
      </w:r>
    </w:p>
    <w:p w:rsidR="00F43848" w:rsidRPr="000B58F1" w:rsidRDefault="00F43848" w:rsidP="00F43848">
      <w:pPr>
        <w:pStyle w:val="1"/>
        <w:ind w:firstLine="708"/>
        <w:jc w:val="both"/>
        <w:rPr>
          <w:rFonts w:ascii="Times New Roman" w:hAnsi="Times New Roman" w:cs="Times New Roman"/>
          <w:sz w:val="20"/>
          <w:szCs w:val="20"/>
        </w:rPr>
      </w:pPr>
      <w:r w:rsidRPr="000B58F1">
        <w:rPr>
          <w:rFonts w:ascii="Times New Roman" w:hAnsi="Times New Roman" w:cs="Times New Roman"/>
          <w:sz w:val="20"/>
          <w:szCs w:val="20"/>
        </w:rPr>
        <w:t>Городское поселение «</w:t>
      </w:r>
      <w:proofErr w:type="spellStart"/>
      <w:r w:rsidRPr="000B58F1">
        <w:rPr>
          <w:rFonts w:ascii="Times New Roman" w:hAnsi="Times New Roman" w:cs="Times New Roman"/>
          <w:sz w:val="20"/>
          <w:szCs w:val="20"/>
        </w:rPr>
        <w:t>Жирекенское</w:t>
      </w:r>
      <w:proofErr w:type="spellEnd"/>
      <w:r w:rsidRPr="000B58F1">
        <w:rPr>
          <w:rFonts w:ascii="Times New Roman" w:hAnsi="Times New Roman" w:cs="Times New Roman"/>
          <w:sz w:val="20"/>
          <w:szCs w:val="20"/>
        </w:rPr>
        <w:t>»-   0 + 0уведомление</w:t>
      </w:r>
    </w:p>
    <w:p w:rsidR="00F43848" w:rsidRPr="000B58F1" w:rsidRDefault="00F43848" w:rsidP="00F43848">
      <w:pPr>
        <w:pStyle w:val="1"/>
        <w:ind w:firstLine="708"/>
        <w:jc w:val="both"/>
        <w:rPr>
          <w:rFonts w:ascii="Times New Roman" w:hAnsi="Times New Roman" w:cs="Times New Roman"/>
          <w:sz w:val="20"/>
          <w:szCs w:val="20"/>
        </w:rPr>
      </w:pPr>
      <w:r w:rsidRPr="000B58F1">
        <w:rPr>
          <w:rFonts w:ascii="Times New Roman" w:hAnsi="Times New Roman" w:cs="Times New Roman"/>
          <w:sz w:val="20"/>
          <w:szCs w:val="20"/>
        </w:rPr>
        <w:t>Городское поселение «</w:t>
      </w:r>
      <w:proofErr w:type="spellStart"/>
      <w:r w:rsidRPr="000B58F1">
        <w:rPr>
          <w:rFonts w:ascii="Times New Roman" w:hAnsi="Times New Roman" w:cs="Times New Roman"/>
          <w:sz w:val="20"/>
          <w:szCs w:val="20"/>
        </w:rPr>
        <w:t>Букачачинское</w:t>
      </w:r>
      <w:proofErr w:type="spellEnd"/>
      <w:r w:rsidRPr="000B58F1">
        <w:rPr>
          <w:rFonts w:ascii="Times New Roman" w:hAnsi="Times New Roman" w:cs="Times New Roman"/>
          <w:sz w:val="20"/>
          <w:szCs w:val="20"/>
        </w:rPr>
        <w:t>» - 0</w:t>
      </w:r>
    </w:p>
    <w:p w:rsidR="00F43848" w:rsidRPr="000B58F1" w:rsidRDefault="00F43848" w:rsidP="00F43848">
      <w:pPr>
        <w:pStyle w:val="1"/>
        <w:jc w:val="both"/>
        <w:rPr>
          <w:rFonts w:ascii="Times New Roman" w:hAnsi="Times New Roman" w:cs="Times New Roman"/>
          <w:sz w:val="20"/>
          <w:szCs w:val="20"/>
        </w:rPr>
      </w:pPr>
    </w:p>
    <w:p w:rsidR="00F43848" w:rsidRPr="000B58F1" w:rsidRDefault="00A0106B" w:rsidP="00F43848">
      <w:pPr>
        <w:pStyle w:val="1"/>
        <w:ind w:firstLine="708"/>
        <w:rPr>
          <w:rFonts w:ascii="Times New Roman" w:hAnsi="Times New Roman" w:cs="Times New Roman"/>
          <w:sz w:val="20"/>
          <w:szCs w:val="20"/>
        </w:rPr>
      </w:pPr>
      <w:r w:rsidRPr="000B58F1">
        <w:rPr>
          <w:rFonts w:ascii="Times New Roman" w:hAnsi="Times New Roman" w:cs="Times New Roman"/>
          <w:sz w:val="20"/>
          <w:szCs w:val="20"/>
        </w:rPr>
        <w:t>З</w:t>
      </w:r>
      <w:r w:rsidR="00F43848" w:rsidRPr="000B58F1">
        <w:rPr>
          <w:rFonts w:ascii="Times New Roman" w:hAnsi="Times New Roman" w:cs="Times New Roman"/>
          <w:sz w:val="20"/>
          <w:szCs w:val="20"/>
        </w:rPr>
        <w:t>а 1 полугодие 2024 год  выдано   9  разрешений  на ввод объекта в эксплуатацию и   12   уведомлений  ИЖС.</w:t>
      </w:r>
    </w:p>
    <w:p w:rsidR="00F43848" w:rsidRPr="000B58F1" w:rsidRDefault="00F43848" w:rsidP="00F43848">
      <w:pPr>
        <w:pStyle w:val="1"/>
        <w:rPr>
          <w:rFonts w:ascii="Times New Roman" w:hAnsi="Times New Roman" w:cs="Times New Roman"/>
          <w:sz w:val="20"/>
          <w:szCs w:val="20"/>
        </w:rPr>
      </w:pPr>
      <w:r w:rsidRPr="000B58F1">
        <w:rPr>
          <w:rFonts w:ascii="Times New Roman" w:hAnsi="Times New Roman" w:cs="Times New Roman"/>
          <w:sz w:val="20"/>
          <w:szCs w:val="20"/>
        </w:rPr>
        <w:t>Из них:</w:t>
      </w:r>
    </w:p>
    <w:p w:rsidR="00F43848" w:rsidRPr="000B58F1" w:rsidRDefault="00F43848" w:rsidP="00F43848">
      <w:pPr>
        <w:pStyle w:val="1"/>
        <w:ind w:firstLine="708"/>
        <w:rPr>
          <w:rFonts w:ascii="Times New Roman" w:hAnsi="Times New Roman" w:cs="Times New Roman"/>
          <w:sz w:val="20"/>
          <w:szCs w:val="20"/>
        </w:rPr>
      </w:pPr>
      <w:r w:rsidRPr="000B58F1">
        <w:rPr>
          <w:rFonts w:ascii="Times New Roman" w:hAnsi="Times New Roman" w:cs="Times New Roman"/>
          <w:sz w:val="20"/>
          <w:szCs w:val="20"/>
        </w:rPr>
        <w:t>Администрация МР «Чернышевский район» -  2 +   1 уведомление ИЖС</w:t>
      </w:r>
    </w:p>
    <w:p w:rsidR="00F43848" w:rsidRPr="000B58F1" w:rsidRDefault="00F43848" w:rsidP="00F43848">
      <w:pPr>
        <w:pStyle w:val="1"/>
        <w:ind w:firstLine="708"/>
        <w:rPr>
          <w:rFonts w:ascii="Times New Roman" w:hAnsi="Times New Roman" w:cs="Times New Roman"/>
          <w:sz w:val="20"/>
          <w:szCs w:val="20"/>
        </w:rPr>
      </w:pPr>
      <w:r w:rsidRPr="000B58F1">
        <w:rPr>
          <w:rFonts w:ascii="Times New Roman" w:hAnsi="Times New Roman" w:cs="Times New Roman"/>
          <w:sz w:val="20"/>
          <w:szCs w:val="20"/>
        </w:rPr>
        <w:t xml:space="preserve">Магазин с. </w:t>
      </w:r>
      <w:proofErr w:type="spellStart"/>
      <w:r w:rsidRPr="000B58F1">
        <w:rPr>
          <w:rFonts w:ascii="Times New Roman" w:hAnsi="Times New Roman" w:cs="Times New Roman"/>
          <w:sz w:val="20"/>
          <w:szCs w:val="20"/>
        </w:rPr>
        <w:t>Урюм</w:t>
      </w:r>
      <w:proofErr w:type="spellEnd"/>
      <w:r w:rsidRPr="000B58F1">
        <w:rPr>
          <w:rFonts w:ascii="Times New Roman" w:hAnsi="Times New Roman" w:cs="Times New Roman"/>
          <w:sz w:val="20"/>
          <w:szCs w:val="20"/>
        </w:rPr>
        <w:t xml:space="preserve"> – 78,4 м2</w:t>
      </w:r>
    </w:p>
    <w:p w:rsidR="00F43848" w:rsidRPr="000B58F1" w:rsidRDefault="00F43848" w:rsidP="00F43848">
      <w:pPr>
        <w:pStyle w:val="1"/>
        <w:ind w:firstLine="708"/>
        <w:rPr>
          <w:rFonts w:ascii="Times New Roman" w:hAnsi="Times New Roman" w:cs="Times New Roman"/>
          <w:sz w:val="20"/>
          <w:szCs w:val="20"/>
        </w:rPr>
      </w:pPr>
      <w:r w:rsidRPr="000B58F1">
        <w:rPr>
          <w:rFonts w:ascii="Times New Roman" w:hAnsi="Times New Roman" w:cs="Times New Roman"/>
          <w:sz w:val="20"/>
          <w:szCs w:val="20"/>
        </w:rPr>
        <w:t>Ферма для овец – 711,1 м2</w:t>
      </w:r>
    </w:p>
    <w:p w:rsidR="00F43848" w:rsidRPr="000B58F1" w:rsidRDefault="00F43848" w:rsidP="00F43848">
      <w:pPr>
        <w:pStyle w:val="1"/>
        <w:ind w:firstLine="708"/>
        <w:rPr>
          <w:rFonts w:ascii="Times New Roman" w:hAnsi="Times New Roman" w:cs="Times New Roman"/>
          <w:sz w:val="20"/>
          <w:szCs w:val="20"/>
        </w:rPr>
      </w:pPr>
      <w:r w:rsidRPr="000B58F1">
        <w:rPr>
          <w:rFonts w:ascii="Times New Roman" w:hAnsi="Times New Roman" w:cs="Times New Roman"/>
          <w:sz w:val="20"/>
          <w:szCs w:val="20"/>
        </w:rPr>
        <w:t>ИЖС – 1 – 71,5 м2</w:t>
      </w:r>
    </w:p>
    <w:p w:rsidR="00F43848" w:rsidRPr="000B58F1" w:rsidRDefault="00F43848" w:rsidP="00F43848">
      <w:pPr>
        <w:pStyle w:val="1"/>
        <w:ind w:firstLine="708"/>
        <w:rPr>
          <w:rFonts w:ascii="Times New Roman" w:hAnsi="Times New Roman" w:cs="Times New Roman"/>
          <w:sz w:val="20"/>
          <w:szCs w:val="20"/>
        </w:rPr>
      </w:pPr>
      <w:r w:rsidRPr="000B58F1">
        <w:rPr>
          <w:rFonts w:ascii="Times New Roman" w:hAnsi="Times New Roman" w:cs="Times New Roman"/>
          <w:sz w:val="20"/>
          <w:szCs w:val="20"/>
        </w:rPr>
        <w:t>Городское поселение «Аксеново-Зиловское» -  1 + 0 уведомление ИЖС</w:t>
      </w:r>
    </w:p>
    <w:p w:rsidR="00F43848" w:rsidRPr="000B58F1" w:rsidRDefault="00F43848" w:rsidP="00F43848">
      <w:pPr>
        <w:pStyle w:val="1"/>
        <w:ind w:firstLine="708"/>
        <w:rPr>
          <w:rFonts w:ascii="Times New Roman" w:hAnsi="Times New Roman" w:cs="Times New Roman"/>
          <w:sz w:val="20"/>
          <w:szCs w:val="20"/>
        </w:rPr>
      </w:pPr>
      <w:r w:rsidRPr="000B58F1">
        <w:rPr>
          <w:rFonts w:ascii="Times New Roman" w:hAnsi="Times New Roman" w:cs="Times New Roman"/>
          <w:sz w:val="20"/>
          <w:szCs w:val="20"/>
        </w:rPr>
        <w:t>Сельский Дом Культуры – 748,67 м2</w:t>
      </w:r>
    </w:p>
    <w:p w:rsidR="00F43848" w:rsidRPr="000B58F1" w:rsidRDefault="00F43848" w:rsidP="00F43848">
      <w:pPr>
        <w:pStyle w:val="1"/>
        <w:ind w:firstLine="708"/>
        <w:rPr>
          <w:rFonts w:ascii="Times New Roman" w:hAnsi="Times New Roman" w:cs="Times New Roman"/>
          <w:sz w:val="20"/>
          <w:szCs w:val="20"/>
        </w:rPr>
      </w:pPr>
      <w:r w:rsidRPr="000B58F1">
        <w:rPr>
          <w:rFonts w:ascii="Times New Roman" w:hAnsi="Times New Roman" w:cs="Times New Roman"/>
          <w:sz w:val="20"/>
          <w:szCs w:val="20"/>
        </w:rPr>
        <w:t>Городское поселение «</w:t>
      </w:r>
      <w:proofErr w:type="spellStart"/>
      <w:r w:rsidRPr="000B58F1">
        <w:rPr>
          <w:rFonts w:ascii="Times New Roman" w:hAnsi="Times New Roman" w:cs="Times New Roman"/>
          <w:sz w:val="20"/>
          <w:szCs w:val="20"/>
        </w:rPr>
        <w:t>Чернышевское</w:t>
      </w:r>
      <w:proofErr w:type="spellEnd"/>
      <w:r w:rsidRPr="000B58F1">
        <w:rPr>
          <w:rFonts w:ascii="Times New Roman" w:hAnsi="Times New Roman" w:cs="Times New Roman"/>
          <w:sz w:val="20"/>
          <w:szCs w:val="20"/>
        </w:rPr>
        <w:t>» - 6  +  11  уведомлений  ИЖС</w:t>
      </w:r>
    </w:p>
    <w:p w:rsidR="00F43848" w:rsidRPr="000B58F1" w:rsidRDefault="00F43848" w:rsidP="00F43848">
      <w:pPr>
        <w:pStyle w:val="1"/>
        <w:ind w:firstLine="708"/>
        <w:rPr>
          <w:rFonts w:ascii="Times New Roman" w:hAnsi="Times New Roman" w:cs="Times New Roman"/>
          <w:sz w:val="20"/>
          <w:szCs w:val="20"/>
        </w:rPr>
      </w:pPr>
      <w:r w:rsidRPr="000B58F1">
        <w:rPr>
          <w:rFonts w:ascii="Times New Roman" w:hAnsi="Times New Roman" w:cs="Times New Roman"/>
          <w:sz w:val="20"/>
          <w:szCs w:val="20"/>
        </w:rPr>
        <w:t>Реконструкция МКД – 1 – 125,4  м2</w:t>
      </w:r>
    </w:p>
    <w:p w:rsidR="00F43848" w:rsidRPr="000B58F1" w:rsidRDefault="00F43848" w:rsidP="00F43848">
      <w:pPr>
        <w:pStyle w:val="1"/>
        <w:ind w:firstLine="708"/>
        <w:rPr>
          <w:rFonts w:ascii="Times New Roman" w:hAnsi="Times New Roman" w:cs="Times New Roman"/>
          <w:sz w:val="20"/>
          <w:szCs w:val="20"/>
        </w:rPr>
      </w:pPr>
      <w:r w:rsidRPr="000B58F1">
        <w:rPr>
          <w:rFonts w:ascii="Times New Roman" w:hAnsi="Times New Roman" w:cs="Times New Roman"/>
          <w:sz w:val="20"/>
          <w:szCs w:val="20"/>
        </w:rPr>
        <w:t>Реконструкция магазина – 213,3 м2</w:t>
      </w:r>
    </w:p>
    <w:p w:rsidR="00F43848" w:rsidRPr="000B58F1" w:rsidRDefault="00F43848" w:rsidP="00F43848">
      <w:pPr>
        <w:pStyle w:val="1"/>
        <w:ind w:firstLine="708"/>
        <w:rPr>
          <w:rFonts w:ascii="Times New Roman" w:hAnsi="Times New Roman" w:cs="Times New Roman"/>
          <w:sz w:val="20"/>
          <w:szCs w:val="20"/>
        </w:rPr>
      </w:pPr>
      <w:r w:rsidRPr="000B58F1">
        <w:rPr>
          <w:rFonts w:ascii="Times New Roman" w:hAnsi="Times New Roman" w:cs="Times New Roman"/>
          <w:sz w:val="20"/>
          <w:szCs w:val="20"/>
        </w:rPr>
        <w:t>Реконструкция ПАО Сбербанк – 797,3 м2</w:t>
      </w:r>
    </w:p>
    <w:p w:rsidR="00F43848" w:rsidRPr="000B58F1" w:rsidRDefault="00F43848" w:rsidP="00F43848">
      <w:pPr>
        <w:pStyle w:val="1"/>
        <w:ind w:firstLine="708"/>
        <w:rPr>
          <w:rFonts w:ascii="Times New Roman" w:hAnsi="Times New Roman" w:cs="Times New Roman"/>
          <w:sz w:val="20"/>
          <w:szCs w:val="20"/>
        </w:rPr>
      </w:pPr>
      <w:r w:rsidRPr="000B58F1">
        <w:rPr>
          <w:rFonts w:ascii="Times New Roman" w:hAnsi="Times New Roman" w:cs="Times New Roman"/>
          <w:sz w:val="20"/>
          <w:szCs w:val="20"/>
        </w:rPr>
        <w:t xml:space="preserve">Реконструкция </w:t>
      </w:r>
      <w:proofErr w:type="spellStart"/>
      <w:r w:rsidRPr="000B58F1">
        <w:rPr>
          <w:rFonts w:ascii="Times New Roman" w:hAnsi="Times New Roman" w:cs="Times New Roman"/>
          <w:sz w:val="20"/>
          <w:szCs w:val="20"/>
        </w:rPr>
        <w:t>нежилго</w:t>
      </w:r>
      <w:proofErr w:type="spellEnd"/>
      <w:r w:rsidRPr="000B58F1">
        <w:rPr>
          <w:rFonts w:ascii="Times New Roman" w:hAnsi="Times New Roman" w:cs="Times New Roman"/>
          <w:sz w:val="20"/>
          <w:szCs w:val="20"/>
        </w:rPr>
        <w:t xml:space="preserve"> помещения – 80.1 м2</w:t>
      </w:r>
    </w:p>
    <w:p w:rsidR="00F43848" w:rsidRPr="000B58F1" w:rsidRDefault="00F43848" w:rsidP="00F43848">
      <w:pPr>
        <w:pStyle w:val="1"/>
        <w:ind w:firstLine="708"/>
        <w:rPr>
          <w:rFonts w:ascii="Times New Roman" w:hAnsi="Times New Roman" w:cs="Times New Roman"/>
          <w:sz w:val="20"/>
          <w:szCs w:val="20"/>
        </w:rPr>
      </w:pPr>
      <w:r w:rsidRPr="000B58F1">
        <w:rPr>
          <w:rFonts w:ascii="Times New Roman" w:hAnsi="Times New Roman" w:cs="Times New Roman"/>
          <w:sz w:val="20"/>
          <w:szCs w:val="20"/>
        </w:rPr>
        <w:t>Строительство гаража -  67,3  м2</w:t>
      </w:r>
    </w:p>
    <w:p w:rsidR="00F43848" w:rsidRPr="000B58F1" w:rsidRDefault="00F43848" w:rsidP="00F43848">
      <w:pPr>
        <w:pStyle w:val="1"/>
        <w:ind w:firstLine="708"/>
        <w:rPr>
          <w:rFonts w:ascii="Times New Roman" w:hAnsi="Times New Roman" w:cs="Times New Roman"/>
          <w:sz w:val="20"/>
          <w:szCs w:val="20"/>
        </w:rPr>
      </w:pPr>
      <w:r w:rsidRPr="000B58F1">
        <w:rPr>
          <w:rFonts w:ascii="Times New Roman" w:hAnsi="Times New Roman" w:cs="Times New Roman"/>
          <w:sz w:val="20"/>
          <w:szCs w:val="20"/>
        </w:rPr>
        <w:t>Магазин – 544,2 м2</w:t>
      </w:r>
    </w:p>
    <w:p w:rsidR="00F43848" w:rsidRPr="000B58F1" w:rsidRDefault="00F43848" w:rsidP="00F43848">
      <w:pPr>
        <w:pStyle w:val="1"/>
        <w:ind w:firstLine="708"/>
        <w:rPr>
          <w:rFonts w:ascii="Times New Roman" w:hAnsi="Times New Roman" w:cs="Times New Roman"/>
          <w:sz w:val="20"/>
          <w:szCs w:val="20"/>
        </w:rPr>
      </w:pPr>
      <w:r w:rsidRPr="000B58F1">
        <w:rPr>
          <w:rFonts w:ascii="Times New Roman" w:hAnsi="Times New Roman" w:cs="Times New Roman"/>
          <w:sz w:val="20"/>
          <w:szCs w:val="20"/>
        </w:rPr>
        <w:t>ИЖС (строительство)  10 – 1045,8 м2</w:t>
      </w:r>
    </w:p>
    <w:p w:rsidR="00F43848" w:rsidRPr="000B58F1" w:rsidRDefault="00F43848" w:rsidP="00F43848">
      <w:pPr>
        <w:pStyle w:val="1"/>
        <w:ind w:firstLine="708"/>
        <w:rPr>
          <w:rFonts w:ascii="Times New Roman" w:hAnsi="Times New Roman" w:cs="Times New Roman"/>
          <w:sz w:val="20"/>
          <w:szCs w:val="20"/>
        </w:rPr>
      </w:pPr>
      <w:r w:rsidRPr="000B58F1">
        <w:rPr>
          <w:rFonts w:ascii="Times New Roman" w:hAnsi="Times New Roman" w:cs="Times New Roman"/>
          <w:sz w:val="20"/>
          <w:szCs w:val="20"/>
        </w:rPr>
        <w:t>Реконструкция ИЖС – 1 – 100,3 м2</w:t>
      </w:r>
    </w:p>
    <w:p w:rsidR="00F43848" w:rsidRPr="000B58F1" w:rsidRDefault="00F43848" w:rsidP="00F43848">
      <w:pPr>
        <w:pStyle w:val="1"/>
        <w:ind w:firstLine="708"/>
        <w:rPr>
          <w:rFonts w:ascii="Times New Roman" w:hAnsi="Times New Roman" w:cs="Times New Roman"/>
          <w:sz w:val="20"/>
          <w:szCs w:val="20"/>
        </w:rPr>
      </w:pPr>
      <w:r w:rsidRPr="000B58F1">
        <w:rPr>
          <w:rFonts w:ascii="Times New Roman" w:hAnsi="Times New Roman" w:cs="Times New Roman"/>
          <w:sz w:val="20"/>
          <w:szCs w:val="20"/>
        </w:rPr>
        <w:t>Городское поселение «</w:t>
      </w:r>
      <w:proofErr w:type="spellStart"/>
      <w:r w:rsidRPr="000B58F1">
        <w:rPr>
          <w:rFonts w:ascii="Times New Roman" w:hAnsi="Times New Roman" w:cs="Times New Roman"/>
          <w:sz w:val="20"/>
          <w:szCs w:val="20"/>
        </w:rPr>
        <w:t>Букачачинское</w:t>
      </w:r>
      <w:proofErr w:type="spellEnd"/>
      <w:r w:rsidRPr="000B58F1">
        <w:rPr>
          <w:rFonts w:ascii="Times New Roman" w:hAnsi="Times New Roman" w:cs="Times New Roman"/>
          <w:sz w:val="20"/>
          <w:szCs w:val="20"/>
        </w:rPr>
        <w:t>» - 0</w:t>
      </w:r>
    </w:p>
    <w:p w:rsidR="00F43848" w:rsidRPr="000B58F1" w:rsidRDefault="00F43848" w:rsidP="00F43848">
      <w:pPr>
        <w:pStyle w:val="1"/>
        <w:ind w:firstLine="708"/>
        <w:rPr>
          <w:rFonts w:ascii="Times New Roman" w:hAnsi="Times New Roman" w:cs="Times New Roman"/>
          <w:sz w:val="20"/>
          <w:szCs w:val="20"/>
        </w:rPr>
      </w:pPr>
      <w:r w:rsidRPr="000B58F1">
        <w:rPr>
          <w:rFonts w:ascii="Times New Roman" w:hAnsi="Times New Roman" w:cs="Times New Roman"/>
          <w:sz w:val="20"/>
          <w:szCs w:val="20"/>
        </w:rPr>
        <w:t>Городское поселение «</w:t>
      </w:r>
      <w:proofErr w:type="spellStart"/>
      <w:r w:rsidRPr="000B58F1">
        <w:rPr>
          <w:rFonts w:ascii="Times New Roman" w:hAnsi="Times New Roman" w:cs="Times New Roman"/>
          <w:sz w:val="20"/>
          <w:szCs w:val="20"/>
        </w:rPr>
        <w:t>Жирекенское</w:t>
      </w:r>
      <w:proofErr w:type="spellEnd"/>
      <w:r w:rsidRPr="000B58F1">
        <w:rPr>
          <w:rFonts w:ascii="Times New Roman" w:hAnsi="Times New Roman" w:cs="Times New Roman"/>
          <w:sz w:val="20"/>
          <w:szCs w:val="20"/>
        </w:rPr>
        <w:t>»  - 0 + 0 уведомление ИЖС</w:t>
      </w:r>
    </w:p>
    <w:p w:rsidR="00F43848" w:rsidRPr="000B58F1" w:rsidRDefault="00F43848" w:rsidP="00F43848">
      <w:pPr>
        <w:pStyle w:val="1"/>
        <w:rPr>
          <w:i/>
          <w:u w:val="single"/>
        </w:rPr>
      </w:pPr>
      <w:r w:rsidRPr="000B58F1">
        <w:rPr>
          <w:rFonts w:ascii="Times New Roman" w:hAnsi="Times New Roman" w:cs="Times New Roman"/>
          <w:i/>
          <w:sz w:val="20"/>
          <w:szCs w:val="20"/>
          <w:u w:val="single"/>
        </w:rPr>
        <w:t>Всего за 1 полугодие  2024 года введено в эксплуатацию 11 домов  1117,3  м2 жилья (ИЖС</w:t>
      </w:r>
      <w:r w:rsidRPr="000B58F1">
        <w:rPr>
          <w:i/>
          <w:u w:val="single"/>
        </w:rPr>
        <w:t>).</w:t>
      </w:r>
    </w:p>
    <w:p w:rsidR="00F43848" w:rsidRPr="000B58F1" w:rsidRDefault="00F43848" w:rsidP="00F43848">
      <w:pPr>
        <w:pStyle w:val="1"/>
      </w:pPr>
    </w:p>
    <w:p w:rsidR="008D1097" w:rsidRPr="000B58F1" w:rsidRDefault="008D1097" w:rsidP="008D109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 xml:space="preserve">Площадь земельных участков, предоставленных под строительство – </w:t>
      </w:r>
      <w:r w:rsidR="00A37D90" w:rsidRPr="000B58F1">
        <w:rPr>
          <w:rFonts w:ascii="Times New Roman" w:hAnsi="Times New Roman" w:cs="Times New Roman"/>
          <w:color w:val="000000" w:themeColor="text1"/>
          <w:sz w:val="20"/>
          <w:szCs w:val="20"/>
        </w:rPr>
        <w:t>6,81</w:t>
      </w:r>
      <w:r w:rsidRPr="000B58F1">
        <w:rPr>
          <w:rFonts w:ascii="Times New Roman" w:hAnsi="Times New Roman" w:cs="Times New Roman"/>
          <w:color w:val="000000" w:themeColor="text1"/>
          <w:sz w:val="20"/>
          <w:szCs w:val="20"/>
        </w:rPr>
        <w:t xml:space="preserve">га, в </w:t>
      </w:r>
      <w:proofErr w:type="spellStart"/>
      <w:r w:rsidRPr="000B58F1">
        <w:rPr>
          <w:rFonts w:ascii="Times New Roman" w:hAnsi="Times New Roman" w:cs="Times New Roman"/>
          <w:color w:val="000000" w:themeColor="text1"/>
          <w:sz w:val="20"/>
          <w:szCs w:val="20"/>
        </w:rPr>
        <w:t>т.ч</w:t>
      </w:r>
      <w:proofErr w:type="spellEnd"/>
      <w:r w:rsidRPr="000B58F1">
        <w:rPr>
          <w:rFonts w:ascii="Times New Roman" w:hAnsi="Times New Roman" w:cs="Times New Roman"/>
          <w:color w:val="000000" w:themeColor="text1"/>
          <w:sz w:val="20"/>
          <w:szCs w:val="20"/>
        </w:rPr>
        <w:t>. земельные участки, предоставленные для ИЖС –</w:t>
      </w:r>
      <w:r w:rsidR="00A37D90" w:rsidRPr="000B58F1">
        <w:rPr>
          <w:rFonts w:ascii="Times New Roman" w:hAnsi="Times New Roman" w:cs="Times New Roman"/>
          <w:color w:val="000000" w:themeColor="text1"/>
          <w:sz w:val="20"/>
          <w:szCs w:val="20"/>
        </w:rPr>
        <w:t>1,51</w:t>
      </w:r>
      <w:r w:rsidRPr="000B58F1">
        <w:rPr>
          <w:rFonts w:ascii="Times New Roman" w:hAnsi="Times New Roman" w:cs="Times New Roman"/>
          <w:color w:val="000000" w:themeColor="text1"/>
          <w:sz w:val="20"/>
          <w:szCs w:val="20"/>
        </w:rPr>
        <w:t>га;</w:t>
      </w:r>
    </w:p>
    <w:p w:rsidR="008D1097" w:rsidRPr="000B58F1" w:rsidRDefault="008D1097" w:rsidP="008D109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Исковые заявления о признании права муниципальной собственности на площади невостребованных земельных долей городских и сельских поселений в</w:t>
      </w:r>
      <w:r w:rsidR="00A37D90" w:rsidRPr="000B58F1">
        <w:rPr>
          <w:rFonts w:ascii="Times New Roman" w:hAnsi="Times New Roman" w:cs="Times New Roman"/>
          <w:color w:val="000000" w:themeColor="text1"/>
          <w:sz w:val="20"/>
          <w:szCs w:val="20"/>
        </w:rPr>
        <w:t xml:space="preserve"> 1 полугодии </w:t>
      </w:r>
      <w:r w:rsidRPr="000B58F1">
        <w:rPr>
          <w:rFonts w:ascii="Times New Roman" w:hAnsi="Times New Roman" w:cs="Times New Roman"/>
          <w:color w:val="000000" w:themeColor="text1"/>
          <w:sz w:val="20"/>
          <w:szCs w:val="20"/>
        </w:rPr>
        <w:t>202</w:t>
      </w:r>
      <w:r w:rsidR="00A37D90" w:rsidRPr="000B58F1">
        <w:rPr>
          <w:rFonts w:ascii="Times New Roman" w:hAnsi="Times New Roman" w:cs="Times New Roman"/>
          <w:color w:val="000000" w:themeColor="text1"/>
          <w:sz w:val="20"/>
          <w:szCs w:val="20"/>
        </w:rPr>
        <w:t>4 года</w:t>
      </w:r>
      <w:r w:rsidRPr="000B58F1">
        <w:rPr>
          <w:rFonts w:ascii="Times New Roman" w:hAnsi="Times New Roman" w:cs="Times New Roman"/>
          <w:color w:val="000000" w:themeColor="text1"/>
          <w:sz w:val="20"/>
          <w:szCs w:val="20"/>
        </w:rPr>
        <w:t xml:space="preserve"> не подавались.</w:t>
      </w:r>
    </w:p>
    <w:p w:rsidR="008D1097" w:rsidRPr="000B58F1" w:rsidRDefault="008D1097" w:rsidP="008D109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 xml:space="preserve">Доля площади земельных  долей в праве общей собственности на земельные участки из земель сельскохозяйственного назначения, расположенных в границах муниципального образования, признанных в установленном порядке, невостребованными, в отношении которых судом принято решение об их передаче в муниципальную собственность всего </w:t>
      </w:r>
      <w:r w:rsidR="00A37D90" w:rsidRPr="000B58F1">
        <w:rPr>
          <w:rFonts w:ascii="Times New Roman" w:hAnsi="Times New Roman" w:cs="Times New Roman"/>
          <w:color w:val="000000" w:themeColor="text1"/>
          <w:sz w:val="20"/>
          <w:szCs w:val="20"/>
        </w:rPr>
        <w:t>97,5</w:t>
      </w:r>
      <w:r w:rsidRPr="000B58F1">
        <w:rPr>
          <w:rFonts w:ascii="Times New Roman" w:hAnsi="Times New Roman" w:cs="Times New Roman"/>
          <w:color w:val="000000" w:themeColor="text1"/>
          <w:sz w:val="20"/>
          <w:szCs w:val="20"/>
        </w:rPr>
        <w:t xml:space="preserve"> га, что соответствует </w:t>
      </w:r>
      <w:r w:rsidR="00A37D90" w:rsidRPr="000B58F1">
        <w:rPr>
          <w:rFonts w:ascii="Times New Roman" w:hAnsi="Times New Roman" w:cs="Times New Roman"/>
          <w:color w:val="000000" w:themeColor="text1"/>
          <w:sz w:val="20"/>
          <w:szCs w:val="20"/>
        </w:rPr>
        <w:t>1,97</w:t>
      </w:r>
      <w:r w:rsidRPr="000B58F1">
        <w:rPr>
          <w:rFonts w:ascii="Times New Roman" w:hAnsi="Times New Roman" w:cs="Times New Roman"/>
          <w:color w:val="000000" w:themeColor="text1"/>
          <w:sz w:val="20"/>
          <w:szCs w:val="20"/>
        </w:rPr>
        <w:t xml:space="preserve">%  площадей, расположенных в границах муниципального образования, признанных в установленном порядке невостребованными, из них общая площадь земельных долей, оформленная в муниципальную собственность за счет отказов от права собственности на земельные доли – 13325,7 га, общая площадь земельных долей, оформленная в муниципальную собственность по решению суда – </w:t>
      </w:r>
      <w:r w:rsidR="00A37D90" w:rsidRPr="000B58F1">
        <w:rPr>
          <w:rFonts w:ascii="Times New Roman" w:hAnsi="Times New Roman" w:cs="Times New Roman"/>
          <w:color w:val="000000" w:themeColor="text1"/>
          <w:sz w:val="20"/>
          <w:szCs w:val="20"/>
        </w:rPr>
        <w:t>97,5</w:t>
      </w:r>
      <w:r w:rsidRPr="000B58F1">
        <w:rPr>
          <w:rFonts w:ascii="Times New Roman" w:hAnsi="Times New Roman" w:cs="Times New Roman"/>
          <w:color w:val="000000" w:themeColor="text1"/>
          <w:sz w:val="20"/>
          <w:szCs w:val="20"/>
        </w:rPr>
        <w:t xml:space="preserve">  га.</w:t>
      </w:r>
    </w:p>
    <w:p w:rsidR="006C31C9" w:rsidRPr="000B58F1" w:rsidRDefault="006C31C9" w:rsidP="006C31C9">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p>
    <w:p w:rsidR="0046169A" w:rsidRPr="000B58F1" w:rsidRDefault="001E005C" w:rsidP="006C31C9">
      <w:pPr>
        <w:shd w:val="clear" w:color="auto" w:fill="FFFFFF" w:themeFill="background1"/>
        <w:spacing w:after="0" w:line="240" w:lineRule="auto"/>
        <w:ind w:firstLine="709"/>
        <w:contextualSpacing/>
        <w:jc w:val="center"/>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u w:val="single"/>
        </w:rPr>
        <w:lastRenderedPageBreak/>
        <w:t>4</w:t>
      </w:r>
      <w:r w:rsidR="006C31C9" w:rsidRPr="000B58F1">
        <w:rPr>
          <w:rFonts w:ascii="Times New Roman" w:hAnsi="Times New Roman" w:cs="Times New Roman"/>
          <w:color w:val="000000" w:themeColor="text1"/>
          <w:sz w:val="20"/>
          <w:szCs w:val="20"/>
          <w:u w:val="single"/>
        </w:rPr>
        <w:t>.</w:t>
      </w:r>
      <w:r w:rsidR="0046169A" w:rsidRPr="000B58F1">
        <w:rPr>
          <w:rFonts w:ascii="Times New Roman" w:hAnsi="Times New Roman" w:cs="Times New Roman"/>
          <w:color w:val="000000" w:themeColor="text1"/>
          <w:sz w:val="20"/>
          <w:szCs w:val="20"/>
          <w:u w:val="single"/>
        </w:rPr>
        <w:t>Сельское хозяйство</w:t>
      </w:r>
      <w:r w:rsidR="0046169A" w:rsidRPr="000B58F1">
        <w:rPr>
          <w:rFonts w:ascii="Times New Roman" w:hAnsi="Times New Roman" w:cs="Times New Roman"/>
          <w:color w:val="000000" w:themeColor="text1"/>
          <w:sz w:val="20"/>
          <w:szCs w:val="20"/>
        </w:rPr>
        <w:t>.</w:t>
      </w:r>
    </w:p>
    <w:p w:rsidR="00102E28" w:rsidRPr="000B58F1" w:rsidRDefault="009811B5" w:rsidP="00BB3464">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По состоянию на 1 полугодие 2024</w:t>
      </w:r>
      <w:r w:rsidR="00102E28" w:rsidRPr="000B58F1">
        <w:rPr>
          <w:rFonts w:ascii="Times New Roman" w:hAnsi="Times New Roman" w:cs="Times New Roman"/>
          <w:color w:val="000000" w:themeColor="text1"/>
          <w:sz w:val="20"/>
          <w:szCs w:val="20"/>
        </w:rPr>
        <w:t xml:space="preserve"> г на территории Чернышевского района осуществляют деятельность 4 сельскохозяйственных предприятия: СПК «</w:t>
      </w:r>
      <w:proofErr w:type="spellStart"/>
      <w:r w:rsidR="00102E28" w:rsidRPr="000B58F1">
        <w:rPr>
          <w:rFonts w:ascii="Times New Roman" w:hAnsi="Times New Roman" w:cs="Times New Roman"/>
          <w:color w:val="000000" w:themeColor="text1"/>
          <w:sz w:val="20"/>
          <w:szCs w:val="20"/>
        </w:rPr>
        <w:t>Кадаинский</w:t>
      </w:r>
      <w:proofErr w:type="spellEnd"/>
      <w:r w:rsidR="00102E28" w:rsidRPr="000B58F1">
        <w:rPr>
          <w:rFonts w:ascii="Times New Roman" w:hAnsi="Times New Roman" w:cs="Times New Roman"/>
          <w:color w:val="000000" w:themeColor="text1"/>
          <w:sz w:val="20"/>
          <w:szCs w:val="20"/>
        </w:rPr>
        <w:t xml:space="preserve">», АО «Племенной завод «Комсомолец», ООО «Зерно», СПК "Имени И. Ф. </w:t>
      </w:r>
      <w:proofErr w:type="spellStart"/>
      <w:r w:rsidR="00102E28" w:rsidRPr="000B58F1">
        <w:rPr>
          <w:rFonts w:ascii="Times New Roman" w:hAnsi="Times New Roman" w:cs="Times New Roman"/>
          <w:color w:val="000000" w:themeColor="text1"/>
          <w:sz w:val="20"/>
          <w:szCs w:val="20"/>
        </w:rPr>
        <w:t>Деменского</w:t>
      </w:r>
      <w:proofErr w:type="spellEnd"/>
      <w:r w:rsidR="00102E28" w:rsidRPr="000B58F1">
        <w:rPr>
          <w:rFonts w:ascii="Times New Roman" w:hAnsi="Times New Roman" w:cs="Times New Roman"/>
          <w:color w:val="000000" w:themeColor="text1"/>
          <w:sz w:val="20"/>
          <w:szCs w:val="20"/>
        </w:rPr>
        <w:t>", 14 крестьянско-фермерских хозяйств (2022г-16).</w:t>
      </w:r>
    </w:p>
    <w:p w:rsidR="00102E28" w:rsidRPr="000B58F1" w:rsidRDefault="00102E28" w:rsidP="00BB3464">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Объем валовой продукции  сельского хозяй</w:t>
      </w:r>
      <w:r w:rsidR="00452073" w:rsidRPr="000B58F1">
        <w:rPr>
          <w:rFonts w:ascii="Times New Roman" w:hAnsi="Times New Roman" w:cs="Times New Roman"/>
          <w:color w:val="000000" w:themeColor="text1"/>
          <w:sz w:val="20"/>
          <w:szCs w:val="20"/>
        </w:rPr>
        <w:t>ства по оценке 1 полугодие  2024</w:t>
      </w:r>
      <w:r w:rsidRPr="000B58F1">
        <w:rPr>
          <w:rFonts w:ascii="Times New Roman" w:hAnsi="Times New Roman" w:cs="Times New Roman"/>
          <w:color w:val="000000" w:themeColor="text1"/>
          <w:sz w:val="20"/>
          <w:szCs w:val="20"/>
        </w:rPr>
        <w:t xml:space="preserve"> года составил</w:t>
      </w:r>
      <w:r w:rsidR="00452073" w:rsidRPr="000B58F1">
        <w:rPr>
          <w:rFonts w:ascii="Times New Roman" w:hAnsi="Times New Roman" w:cs="Times New Roman"/>
          <w:color w:val="000000" w:themeColor="text1"/>
          <w:sz w:val="20"/>
          <w:szCs w:val="20"/>
        </w:rPr>
        <w:t>715,3</w:t>
      </w:r>
      <w:r w:rsidRPr="000B58F1">
        <w:rPr>
          <w:rFonts w:ascii="Times New Roman" w:hAnsi="Times New Roman" w:cs="Times New Roman"/>
          <w:color w:val="000000" w:themeColor="text1"/>
          <w:sz w:val="20"/>
          <w:szCs w:val="20"/>
        </w:rPr>
        <w:t xml:space="preserve"> млн. руб</w:t>
      </w:r>
      <w:r w:rsidR="00452073" w:rsidRPr="000B58F1">
        <w:rPr>
          <w:rFonts w:ascii="Times New Roman" w:hAnsi="Times New Roman" w:cs="Times New Roman"/>
          <w:color w:val="000000" w:themeColor="text1"/>
          <w:sz w:val="20"/>
          <w:szCs w:val="20"/>
        </w:rPr>
        <w:t>. или</w:t>
      </w:r>
      <w:r w:rsidR="00BD02E9" w:rsidRPr="000B58F1">
        <w:rPr>
          <w:rFonts w:ascii="Times New Roman" w:hAnsi="Times New Roman" w:cs="Times New Roman"/>
          <w:color w:val="000000" w:themeColor="text1"/>
          <w:sz w:val="20"/>
          <w:szCs w:val="20"/>
        </w:rPr>
        <w:t xml:space="preserve"> </w:t>
      </w:r>
      <w:r w:rsidR="00452073" w:rsidRPr="000B58F1">
        <w:rPr>
          <w:rFonts w:ascii="Times New Roman" w:hAnsi="Times New Roman" w:cs="Times New Roman"/>
          <w:color w:val="000000" w:themeColor="text1"/>
          <w:sz w:val="20"/>
          <w:szCs w:val="20"/>
        </w:rPr>
        <w:t>177</w:t>
      </w:r>
      <w:r w:rsidR="00BD02E9" w:rsidRPr="000B58F1">
        <w:rPr>
          <w:rFonts w:ascii="Times New Roman" w:hAnsi="Times New Roman" w:cs="Times New Roman"/>
          <w:color w:val="000000" w:themeColor="text1"/>
          <w:sz w:val="20"/>
          <w:szCs w:val="20"/>
        </w:rPr>
        <w:t xml:space="preserve">   </w:t>
      </w:r>
      <w:r w:rsidRPr="000B58F1">
        <w:rPr>
          <w:rFonts w:ascii="Times New Roman" w:hAnsi="Times New Roman" w:cs="Times New Roman"/>
          <w:color w:val="000000" w:themeColor="text1"/>
          <w:sz w:val="20"/>
          <w:szCs w:val="20"/>
        </w:rPr>
        <w:t>% к А</w:t>
      </w:r>
      <w:r w:rsidR="00452073" w:rsidRPr="000B58F1">
        <w:rPr>
          <w:rFonts w:ascii="Times New Roman" w:hAnsi="Times New Roman" w:cs="Times New Roman"/>
          <w:color w:val="000000" w:themeColor="text1"/>
          <w:sz w:val="20"/>
          <w:szCs w:val="20"/>
        </w:rPr>
        <w:t>ППГ в действующих ценах (за 2023 г.  – 402,7</w:t>
      </w:r>
      <w:r w:rsidRPr="000B58F1">
        <w:rPr>
          <w:rFonts w:ascii="Times New Roman" w:hAnsi="Times New Roman" w:cs="Times New Roman"/>
          <w:color w:val="000000" w:themeColor="text1"/>
          <w:sz w:val="20"/>
          <w:szCs w:val="20"/>
        </w:rPr>
        <w:t xml:space="preserve"> млн. руб.). </w:t>
      </w:r>
    </w:p>
    <w:p w:rsidR="00102E28" w:rsidRPr="000B58F1" w:rsidRDefault="00102E28" w:rsidP="00BB3464">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Растениеводство.</w:t>
      </w:r>
    </w:p>
    <w:p w:rsidR="00102E28" w:rsidRPr="000B58F1" w:rsidRDefault="00102E28" w:rsidP="00BB3464">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 xml:space="preserve">Вся </w:t>
      </w:r>
      <w:r w:rsidR="00452073" w:rsidRPr="000B58F1">
        <w:rPr>
          <w:rFonts w:ascii="Times New Roman" w:hAnsi="Times New Roman" w:cs="Times New Roman"/>
          <w:color w:val="000000" w:themeColor="text1"/>
          <w:sz w:val="20"/>
          <w:szCs w:val="20"/>
        </w:rPr>
        <w:t>посевная площадь под урожай 2024</w:t>
      </w:r>
      <w:r w:rsidRPr="000B58F1">
        <w:rPr>
          <w:rFonts w:ascii="Times New Roman" w:hAnsi="Times New Roman" w:cs="Times New Roman"/>
          <w:color w:val="000000" w:themeColor="text1"/>
          <w:sz w:val="20"/>
          <w:szCs w:val="20"/>
        </w:rPr>
        <w:t xml:space="preserve"> года  во всех категориях хозяйств (сельскохозяйственные организации, крестьянские (фермерские) хозяйства) составляет </w:t>
      </w:r>
      <w:r w:rsidR="00BB3464" w:rsidRPr="000B58F1">
        <w:rPr>
          <w:rFonts w:ascii="Times New Roman" w:hAnsi="Times New Roman" w:cs="Times New Roman"/>
          <w:color w:val="000000" w:themeColor="text1"/>
          <w:sz w:val="20"/>
          <w:szCs w:val="20"/>
        </w:rPr>
        <w:t>31918 га (2023</w:t>
      </w:r>
      <w:r w:rsidRPr="000B58F1">
        <w:rPr>
          <w:rFonts w:ascii="Times New Roman" w:hAnsi="Times New Roman" w:cs="Times New Roman"/>
          <w:color w:val="000000" w:themeColor="text1"/>
          <w:sz w:val="20"/>
          <w:szCs w:val="20"/>
        </w:rPr>
        <w:t xml:space="preserve"> г-</w:t>
      </w:r>
      <w:r w:rsidR="00BB3464" w:rsidRPr="000B58F1">
        <w:rPr>
          <w:rFonts w:ascii="Times New Roman" w:hAnsi="Times New Roman" w:cs="Times New Roman"/>
          <w:color w:val="000000" w:themeColor="text1"/>
          <w:sz w:val="20"/>
          <w:szCs w:val="20"/>
        </w:rPr>
        <w:t>24726</w:t>
      </w:r>
      <w:r w:rsidRPr="000B58F1">
        <w:rPr>
          <w:rFonts w:ascii="Times New Roman" w:hAnsi="Times New Roman" w:cs="Times New Roman"/>
          <w:color w:val="000000" w:themeColor="text1"/>
          <w:sz w:val="20"/>
          <w:szCs w:val="20"/>
        </w:rPr>
        <w:t xml:space="preserve"> га), </w:t>
      </w:r>
      <w:r w:rsidR="00BB3464" w:rsidRPr="000B58F1">
        <w:rPr>
          <w:rFonts w:ascii="Times New Roman" w:hAnsi="Times New Roman" w:cs="Times New Roman"/>
          <w:color w:val="000000" w:themeColor="text1"/>
          <w:sz w:val="20"/>
          <w:szCs w:val="20"/>
        </w:rPr>
        <w:t xml:space="preserve"> увеличение к АППГ </w:t>
      </w:r>
      <w:r w:rsidRPr="000B58F1">
        <w:rPr>
          <w:rFonts w:ascii="Times New Roman" w:hAnsi="Times New Roman" w:cs="Times New Roman"/>
          <w:color w:val="000000" w:themeColor="text1"/>
          <w:sz w:val="20"/>
          <w:szCs w:val="20"/>
        </w:rPr>
        <w:t xml:space="preserve"> составляет</w:t>
      </w:r>
      <w:r w:rsidR="00BB3464" w:rsidRPr="000B58F1">
        <w:rPr>
          <w:rFonts w:ascii="Times New Roman" w:hAnsi="Times New Roman" w:cs="Times New Roman"/>
          <w:color w:val="000000" w:themeColor="text1"/>
          <w:sz w:val="20"/>
          <w:szCs w:val="20"/>
        </w:rPr>
        <w:t>7192</w:t>
      </w:r>
      <w:r w:rsidRPr="000B58F1">
        <w:rPr>
          <w:rFonts w:ascii="Times New Roman" w:hAnsi="Times New Roman" w:cs="Times New Roman"/>
          <w:color w:val="000000" w:themeColor="text1"/>
          <w:sz w:val="20"/>
          <w:szCs w:val="20"/>
        </w:rPr>
        <w:t xml:space="preserve"> га.</w:t>
      </w:r>
    </w:p>
    <w:p w:rsidR="00102E28" w:rsidRPr="000B58F1" w:rsidRDefault="00102E28" w:rsidP="00BB3464">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 xml:space="preserve">В посевной принимают участие </w:t>
      </w:r>
      <w:r w:rsidR="00BB3464" w:rsidRPr="000B58F1">
        <w:rPr>
          <w:rFonts w:ascii="Times New Roman" w:hAnsi="Times New Roman" w:cs="Times New Roman"/>
          <w:color w:val="000000" w:themeColor="text1"/>
          <w:sz w:val="20"/>
          <w:szCs w:val="20"/>
        </w:rPr>
        <w:t>7</w:t>
      </w:r>
      <w:r w:rsidRPr="000B58F1">
        <w:rPr>
          <w:rFonts w:ascii="Times New Roman" w:hAnsi="Times New Roman" w:cs="Times New Roman"/>
          <w:color w:val="000000" w:themeColor="text1"/>
          <w:sz w:val="20"/>
          <w:szCs w:val="20"/>
        </w:rPr>
        <w:t xml:space="preserve"> хозяйств района - 2 организации (АО «Племенной завод «Комсомолец», СПК «</w:t>
      </w:r>
      <w:proofErr w:type="spellStart"/>
      <w:r w:rsidRPr="000B58F1">
        <w:rPr>
          <w:rFonts w:ascii="Times New Roman" w:hAnsi="Times New Roman" w:cs="Times New Roman"/>
          <w:color w:val="000000" w:themeColor="text1"/>
          <w:sz w:val="20"/>
          <w:szCs w:val="20"/>
        </w:rPr>
        <w:t>Кадаинский</w:t>
      </w:r>
      <w:proofErr w:type="spellEnd"/>
      <w:r w:rsidRPr="000B58F1">
        <w:rPr>
          <w:rFonts w:ascii="Times New Roman" w:hAnsi="Times New Roman" w:cs="Times New Roman"/>
          <w:color w:val="000000" w:themeColor="text1"/>
          <w:sz w:val="20"/>
          <w:szCs w:val="20"/>
        </w:rPr>
        <w:t xml:space="preserve">») и </w:t>
      </w:r>
      <w:r w:rsidR="00BB3464" w:rsidRPr="000B58F1">
        <w:rPr>
          <w:rFonts w:ascii="Times New Roman" w:hAnsi="Times New Roman" w:cs="Times New Roman"/>
          <w:color w:val="000000" w:themeColor="text1"/>
          <w:sz w:val="20"/>
          <w:szCs w:val="20"/>
        </w:rPr>
        <w:t>5</w:t>
      </w:r>
      <w:r w:rsidRPr="000B58F1">
        <w:rPr>
          <w:rFonts w:ascii="Times New Roman" w:hAnsi="Times New Roman" w:cs="Times New Roman"/>
          <w:color w:val="000000" w:themeColor="text1"/>
          <w:sz w:val="20"/>
          <w:szCs w:val="20"/>
        </w:rPr>
        <w:t xml:space="preserve"> крестьянских (фермерских) хозяйств.</w:t>
      </w:r>
    </w:p>
    <w:p w:rsidR="00102E28" w:rsidRPr="000B58F1" w:rsidRDefault="00102E28" w:rsidP="00BB3464">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В структуре посевной площади 64,4% занимают зерновые культуры, рапс-19,0%, лён -15,8%,  кормовые культуры 0,1%.</w:t>
      </w:r>
    </w:p>
    <w:p w:rsidR="00102E28" w:rsidRPr="000B58F1" w:rsidRDefault="00102E28" w:rsidP="00BB3464">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План посевной по  зерновым и зернобобовым культурам выполнен на 98,9%.</w:t>
      </w:r>
    </w:p>
    <w:p w:rsidR="00102E28" w:rsidRPr="000B58F1" w:rsidRDefault="00102E28" w:rsidP="00BB3464">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План посевной  по рапсу выполнен на 95,4%.</w:t>
      </w:r>
    </w:p>
    <w:p w:rsidR="00102E28" w:rsidRPr="000B58F1" w:rsidRDefault="00102E28" w:rsidP="00BB3464">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План посевной по льну выполнен на 86,8%.</w:t>
      </w:r>
    </w:p>
    <w:p w:rsidR="00102E28" w:rsidRPr="000B58F1" w:rsidRDefault="00102E28" w:rsidP="00BB3464">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 xml:space="preserve">В хозяйствах района проведена работа по </w:t>
      </w:r>
      <w:proofErr w:type="spellStart"/>
      <w:r w:rsidRPr="000B58F1">
        <w:rPr>
          <w:rFonts w:ascii="Times New Roman" w:hAnsi="Times New Roman" w:cs="Times New Roman"/>
          <w:color w:val="000000" w:themeColor="text1"/>
          <w:sz w:val="20"/>
          <w:szCs w:val="20"/>
        </w:rPr>
        <w:t>сортообновлению</w:t>
      </w:r>
      <w:proofErr w:type="spellEnd"/>
      <w:r w:rsidRPr="000B58F1">
        <w:rPr>
          <w:rFonts w:ascii="Times New Roman" w:hAnsi="Times New Roman" w:cs="Times New Roman"/>
          <w:color w:val="000000" w:themeColor="text1"/>
          <w:sz w:val="20"/>
          <w:szCs w:val="20"/>
        </w:rPr>
        <w:t>, как по зерновым культурам, так и по рапсу, закуплены новые сорта высокой репродукции, минеральные удобрения и средства защиты растений.</w:t>
      </w:r>
    </w:p>
    <w:p w:rsidR="00102E28" w:rsidRPr="000B58F1" w:rsidRDefault="00102E28" w:rsidP="00102E28">
      <w:pPr>
        <w:shd w:val="clear" w:color="auto" w:fill="FFFFFF" w:themeFill="background1"/>
        <w:spacing w:line="240" w:lineRule="auto"/>
        <w:ind w:firstLine="709"/>
        <w:contextualSpacing/>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 xml:space="preserve">Хозяйства продолжают обновление тракторной и почвообрабатывающей техники. За 1 полугодие крестьянско-фермерскими хозяйствами приобретено техники и оборудования на сумму </w:t>
      </w:r>
      <w:r w:rsidR="00BB3464" w:rsidRPr="000B58F1">
        <w:rPr>
          <w:rFonts w:ascii="Times New Roman" w:hAnsi="Times New Roman" w:cs="Times New Roman"/>
          <w:color w:val="000000" w:themeColor="text1"/>
          <w:sz w:val="20"/>
          <w:szCs w:val="20"/>
        </w:rPr>
        <w:t>3,6</w:t>
      </w:r>
      <w:r w:rsidRPr="000B58F1">
        <w:rPr>
          <w:rFonts w:ascii="Times New Roman" w:hAnsi="Times New Roman" w:cs="Times New Roman"/>
          <w:color w:val="000000" w:themeColor="text1"/>
          <w:sz w:val="20"/>
          <w:szCs w:val="20"/>
        </w:rPr>
        <w:t xml:space="preserve"> млн. руб. </w:t>
      </w:r>
    </w:p>
    <w:p w:rsidR="00102E28" w:rsidRPr="000B58F1" w:rsidRDefault="00102E28" w:rsidP="00102E28">
      <w:pPr>
        <w:shd w:val="clear" w:color="auto" w:fill="FFFFFF" w:themeFill="background1"/>
        <w:spacing w:line="240" w:lineRule="auto"/>
        <w:ind w:firstLine="709"/>
        <w:contextualSpacing/>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Животноводство.</w:t>
      </w:r>
    </w:p>
    <w:p w:rsidR="00102E28" w:rsidRPr="000B58F1" w:rsidRDefault="00102E28" w:rsidP="00102E28">
      <w:pPr>
        <w:shd w:val="clear" w:color="auto" w:fill="FFFFFF" w:themeFill="background1"/>
        <w:spacing w:line="240" w:lineRule="auto"/>
        <w:ind w:firstLine="709"/>
        <w:contextualSpacing/>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В КФХ насчитывается 1</w:t>
      </w:r>
      <w:r w:rsidR="00251B46" w:rsidRPr="000B58F1">
        <w:rPr>
          <w:rFonts w:ascii="Times New Roman" w:hAnsi="Times New Roman" w:cs="Times New Roman"/>
          <w:color w:val="000000" w:themeColor="text1"/>
          <w:sz w:val="20"/>
          <w:szCs w:val="20"/>
        </w:rPr>
        <w:t>0686</w:t>
      </w:r>
      <w:r w:rsidRPr="000B58F1">
        <w:rPr>
          <w:rFonts w:ascii="Times New Roman" w:hAnsi="Times New Roman" w:cs="Times New Roman"/>
          <w:color w:val="000000" w:themeColor="text1"/>
          <w:sz w:val="20"/>
          <w:szCs w:val="20"/>
        </w:rPr>
        <w:t>голов КРС или 9</w:t>
      </w:r>
      <w:r w:rsidR="00251B46" w:rsidRPr="000B58F1">
        <w:rPr>
          <w:rFonts w:ascii="Times New Roman" w:hAnsi="Times New Roman" w:cs="Times New Roman"/>
          <w:color w:val="000000" w:themeColor="text1"/>
          <w:sz w:val="20"/>
          <w:szCs w:val="20"/>
        </w:rPr>
        <w:t>9,6</w:t>
      </w:r>
      <w:r w:rsidRPr="000B58F1">
        <w:rPr>
          <w:rFonts w:ascii="Times New Roman" w:hAnsi="Times New Roman" w:cs="Times New Roman"/>
          <w:color w:val="000000" w:themeColor="text1"/>
          <w:sz w:val="20"/>
          <w:szCs w:val="20"/>
        </w:rPr>
        <w:t>% к АППГ</w:t>
      </w:r>
      <w:r w:rsidR="00251B46" w:rsidRPr="000B58F1">
        <w:rPr>
          <w:rFonts w:ascii="Times New Roman" w:hAnsi="Times New Roman" w:cs="Times New Roman"/>
          <w:color w:val="000000" w:themeColor="text1"/>
          <w:sz w:val="20"/>
          <w:szCs w:val="20"/>
        </w:rPr>
        <w:t xml:space="preserve"> ( АППГ-10720</w:t>
      </w:r>
      <w:r w:rsidR="000C3F15" w:rsidRPr="000B58F1">
        <w:rPr>
          <w:rFonts w:ascii="Times New Roman" w:hAnsi="Times New Roman" w:cs="Times New Roman"/>
          <w:color w:val="000000" w:themeColor="text1"/>
          <w:sz w:val="20"/>
          <w:szCs w:val="20"/>
        </w:rPr>
        <w:t xml:space="preserve"> голов) </w:t>
      </w:r>
      <w:r w:rsidRPr="000B58F1">
        <w:rPr>
          <w:rFonts w:ascii="Times New Roman" w:hAnsi="Times New Roman" w:cs="Times New Roman"/>
          <w:color w:val="000000" w:themeColor="text1"/>
          <w:sz w:val="20"/>
          <w:szCs w:val="20"/>
        </w:rPr>
        <w:t xml:space="preserve">. В овцеводческих хозяйствах  так же наблюдается увеличение поголовья </w:t>
      </w:r>
      <w:r w:rsidR="00251B46" w:rsidRPr="000B58F1">
        <w:rPr>
          <w:rFonts w:ascii="Times New Roman" w:hAnsi="Times New Roman" w:cs="Times New Roman"/>
          <w:color w:val="000000" w:themeColor="text1"/>
          <w:sz w:val="20"/>
          <w:szCs w:val="20"/>
        </w:rPr>
        <w:t xml:space="preserve"> до  790 голов.</w:t>
      </w:r>
    </w:p>
    <w:p w:rsidR="00251B46" w:rsidRPr="000B58F1" w:rsidRDefault="00102E28" w:rsidP="00102E28">
      <w:pPr>
        <w:shd w:val="clear" w:color="auto" w:fill="FFFFFF" w:themeFill="background1"/>
        <w:spacing w:line="240" w:lineRule="auto"/>
        <w:ind w:firstLine="709"/>
        <w:contextualSpacing/>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Общая численность занятых  в хозяйствах района (сельскохозяйственные организации и К</w:t>
      </w:r>
      <w:r w:rsidR="00251B46" w:rsidRPr="000B58F1">
        <w:rPr>
          <w:rFonts w:ascii="Times New Roman" w:hAnsi="Times New Roman" w:cs="Times New Roman"/>
          <w:color w:val="000000" w:themeColor="text1"/>
          <w:sz w:val="20"/>
          <w:szCs w:val="20"/>
        </w:rPr>
        <w:t>(Ф)Х) по состоянию на 01.07.2024</w:t>
      </w:r>
      <w:r w:rsidRPr="000B58F1">
        <w:rPr>
          <w:rFonts w:ascii="Times New Roman" w:hAnsi="Times New Roman" w:cs="Times New Roman"/>
          <w:color w:val="000000" w:themeColor="text1"/>
          <w:sz w:val="20"/>
          <w:szCs w:val="20"/>
        </w:rPr>
        <w:t>г года составила</w:t>
      </w:r>
      <w:r w:rsidR="00251B46" w:rsidRPr="000B58F1">
        <w:rPr>
          <w:rFonts w:ascii="Times New Roman" w:hAnsi="Times New Roman" w:cs="Times New Roman"/>
          <w:color w:val="000000" w:themeColor="text1"/>
          <w:sz w:val="20"/>
          <w:szCs w:val="20"/>
        </w:rPr>
        <w:t xml:space="preserve"> 302 человека , что составило 94% к АППГ ( 1 полугодие 2023 г-</w:t>
      </w:r>
      <w:r w:rsidRPr="000B58F1">
        <w:rPr>
          <w:rFonts w:ascii="Times New Roman" w:hAnsi="Times New Roman" w:cs="Times New Roman"/>
          <w:color w:val="000000" w:themeColor="text1"/>
          <w:sz w:val="20"/>
          <w:szCs w:val="20"/>
        </w:rPr>
        <w:t xml:space="preserve"> 321 человек</w:t>
      </w:r>
      <w:r w:rsidR="00251B46" w:rsidRPr="000B58F1">
        <w:rPr>
          <w:rFonts w:ascii="Times New Roman" w:hAnsi="Times New Roman" w:cs="Times New Roman"/>
          <w:color w:val="000000" w:themeColor="text1"/>
          <w:sz w:val="20"/>
          <w:szCs w:val="20"/>
        </w:rPr>
        <w:t>.</w:t>
      </w:r>
    </w:p>
    <w:p w:rsidR="00D739C6" w:rsidRPr="000B58F1" w:rsidRDefault="001E005C" w:rsidP="009C13BF">
      <w:pPr>
        <w:shd w:val="clear" w:color="auto" w:fill="FFFFFF" w:themeFill="background1"/>
        <w:spacing w:line="240" w:lineRule="auto"/>
        <w:ind w:firstLine="709"/>
        <w:contextualSpacing/>
        <w:jc w:val="center"/>
        <w:rPr>
          <w:rFonts w:ascii="Times New Roman" w:hAnsi="Times New Roman" w:cs="Times New Roman"/>
          <w:color w:val="000000" w:themeColor="text1"/>
          <w:sz w:val="20"/>
          <w:szCs w:val="20"/>
          <w:u w:val="single"/>
        </w:rPr>
      </w:pPr>
      <w:r w:rsidRPr="000B58F1">
        <w:rPr>
          <w:rFonts w:ascii="Times New Roman" w:hAnsi="Times New Roman" w:cs="Times New Roman"/>
          <w:color w:val="000000" w:themeColor="text1"/>
          <w:sz w:val="20"/>
          <w:szCs w:val="20"/>
          <w:u w:val="single"/>
        </w:rPr>
        <w:t>5</w:t>
      </w:r>
      <w:r w:rsidR="00BF51D3" w:rsidRPr="000B58F1">
        <w:rPr>
          <w:rFonts w:ascii="Times New Roman" w:hAnsi="Times New Roman" w:cs="Times New Roman"/>
          <w:color w:val="000000" w:themeColor="text1"/>
          <w:sz w:val="20"/>
          <w:szCs w:val="20"/>
          <w:u w:val="single"/>
        </w:rPr>
        <w:t>.</w:t>
      </w:r>
      <w:r w:rsidR="008A35D8" w:rsidRPr="000B58F1">
        <w:rPr>
          <w:rFonts w:ascii="Times New Roman" w:hAnsi="Times New Roman" w:cs="Times New Roman"/>
          <w:color w:val="000000" w:themeColor="text1"/>
          <w:sz w:val="20"/>
          <w:szCs w:val="20"/>
          <w:u w:val="single"/>
        </w:rPr>
        <w:t>Промышленность</w:t>
      </w:r>
    </w:p>
    <w:p w:rsidR="001C7017" w:rsidRPr="000B58F1" w:rsidRDefault="001C7017" w:rsidP="00F71108">
      <w:pPr>
        <w:shd w:val="clear" w:color="auto" w:fill="FFFFFF" w:themeFill="background1"/>
        <w:spacing w:line="240" w:lineRule="auto"/>
        <w:ind w:firstLine="709"/>
        <w:contextualSpacing/>
        <w:jc w:val="center"/>
        <w:rPr>
          <w:rFonts w:ascii="Times New Roman" w:hAnsi="Times New Roman" w:cs="Times New Roman"/>
          <w:color w:val="000000" w:themeColor="text1"/>
          <w:sz w:val="20"/>
          <w:szCs w:val="20"/>
        </w:rPr>
      </w:pPr>
    </w:p>
    <w:p w:rsidR="00925C20" w:rsidRPr="000B58F1" w:rsidRDefault="003E4B7D"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 xml:space="preserve">Объем отгруженных товаров, выполненных работ, оказанных услуг собственными силами </w:t>
      </w:r>
      <w:r w:rsidR="00371777" w:rsidRPr="000B58F1">
        <w:rPr>
          <w:rFonts w:ascii="Times New Roman" w:hAnsi="Times New Roman" w:cs="Times New Roman"/>
          <w:color w:val="000000" w:themeColor="text1"/>
          <w:sz w:val="20"/>
          <w:szCs w:val="20"/>
        </w:rPr>
        <w:t xml:space="preserve">за </w:t>
      </w:r>
      <w:r w:rsidR="004B108C" w:rsidRPr="000B58F1">
        <w:rPr>
          <w:rFonts w:ascii="Times New Roman" w:hAnsi="Times New Roman" w:cs="Times New Roman"/>
          <w:color w:val="000000" w:themeColor="text1"/>
          <w:sz w:val="20"/>
          <w:szCs w:val="20"/>
        </w:rPr>
        <w:t>1 полугодие</w:t>
      </w:r>
      <w:r w:rsidR="00251B46" w:rsidRPr="000B58F1">
        <w:rPr>
          <w:rFonts w:ascii="Times New Roman" w:hAnsi="Times New Roman" w:cs="Times New Roman"/>
          <w:color w:val="000000" w:themeColor="text1"/>
          <w:sz w:val="20"/>
          <w:szCs w:val="20"/>
        </w:rPr>
        <w:t xml:space="preserve"> </w:t>
      </w:r>
      <w:r w:rsidR="008B165D" w:rsidRPr="000B58F1">
        <w:rPr>
          <w:rFonts w:ascii="Times New Roman" w:hAnsi="Times New Roman" w:cs="Times New Roman"/>
          <w:color w:val="000000" w:themeColor="text1"/>
          <w:sz w:val="20"/>
          <w:szCs w:val="20"/>
        </w:rPr>
        <w:t>20</w:t>
      </w:r>
      <w:r w:rsidR="00DD67AB" w:rsidRPr="000B58F1">
        <w:rPr>
          <w:rFonts w:ascii="Times New Roman" w:hAnsi="Times New Roman" w:cs="Times New Roman"/>
          <w:color w:val="000000" w:themeColor="text1"/>
          <w:sz w:val="20"/>
          <w:szCs w:val="20"/>
        </w:rPr>
        <w:t>2</w:t>
      </w:r>
      <w:r w:rsidR="00251B46" w:rsidRPr="000B58F1">
        <w:rPr>
          <w:rFonts w:ascii="Times New Roman" w:hAnsi="Times New Roman" w:cs="Times New Roman"/>
          <w:color w:val="000000" w:themeColor="text1"/>
          <w:sz w:val="20"/>
          <w:szCs w:val="20"/>
        </w:rPr>
        <w:t>4</w:t>
      </w:r>
      <w:r w:rsidR="008B165D" w:rsidRPr="000B58F1">
        <w:rPr>
          <w:rFonts w:ascii="Times New Roman" w:hAnsi="Times New Roman" w:cs="Times New Roman"/>
          <w:color w:val="000000" w:themeColor="text1"/>
          <w:sz w:val="20"/>
          <w:szCs w:val="20"/>
        </w:rPr>
        <w:t xml:space="preserve"> года</w:t>
      </w:r>
      <w:r w:rsidRPr="000B58F1">
        <w:rPr>
          <w:rFonts w:ascii="Times New Roman" w:hAnsi="Times New Roman" w:cs="Times New Roman"/>
          <w:color w:val="000000" w:themeColor="text1"/>
          <w:sz w:val="20"/>
          <w:szCs w:val="20"/>
        </w:rPr>
        <w:t xml:space="preserve"> составил </w:t>
      </w:r>
      <w:r w:rsidR="00251B46" w:rsidRPr="000B58F1">
        <w:rPr>
          <w:rFonts w:ascii="Times New Roman" w:hAnsi="Times New Roman" w:cs="Times New Roman"/>
          <w:color w:val="000000" w:themeColor="text1"/>
          <w:sz w:val="20"/>
          <w:szCs w:val="20"/>
        </w:rPr>
        <w:t>4593,395</w:t>
      </w:r>
      <w:r w:rsidR="003A3C1F" w:rsidRPr="000B58F1">
        <w:rPr>
          <w:rFonts w:ascii="Times New Roman" w:hAnsi="Times New Roman" w:cs="Times New Roman"/>
          <w:color w:val="000000" w:themeColor="text1"/>
          <w:sz w:val="20"/>
          <w:szCs w:val="20"/>
        </w:rPr>
        <w:t>,0</w:t>
      </w:r>
      <w:r w:rsidR="004E6466" w:rsidRPr="000B58F1">
        <w:rPr>
          <w:rFonts w:ascii="Times New Roman" w:hAnsi="Times New Roman" w:cs="Times New Roman"/>
          <w:color w:val="000000" w:themeColor="text1"/>
          <w:sz w:val="20"/>
          <w:szCs w:val="20"/>
        </w:rPr>
        <w:t xml:space="preserve">млн. руб. </w:t>
      </w:r>
      <w:r w:rsidR="003663C2" w:rsidRPr="000B58F1">
        <w:rPr>
          <w:rFonts w:ascii="Times New Roman" w:hAnsi="Times New Roman" w:cs="Times New Roman"/>
          <w:color w:val="000000" w:themeColor="text1"/>
          <w:sz w:val="20"/>
          <w:szCs w:val="20"/>
        </w:rPr>
        <w:t xml:space="preserve">или </w:t>
      </w:r>
      <w:r w:rsidR="00A567D5" w:rsidRPr="000B58F1">
        <w:rPr>
          <w:rFonts w:ascii="Times New Roman" w:hAnsi="Times New Roman" w:cs="Times New Roman"/>
          <w:color w:val="000000" w:themeColor="text1"/>
          <w:sz w:val="20"/>
          <w:szCs w:val="20"/>
        </w:rPr>
        <w:t>131,1</w:t>
      </w:r>
      <w:r w:rsidR="003663C2" w:rsidRPr="000B58F1">
        <w:rPr>
          <w:rFonts w:ascii="Times New Roman" w:hAnsi="Times New Roman" w:cs="Times New Roman"/>
          <w:color w:val="000000" w:themeColor="text1"/>
          <w:sz w:val="20"/>
          <w:szCs w:val="20"/>
        </w:rPr>
        <w:t xml:space="preserve">% к АППГ </w:t>
      </w:r>
      <w:r w:rsidR="004E6466" w:rsidRPr="000B58F1">
        <w:rPr>
          <w:rFonts w:ascii="Times New Roman" w:hAnsi="Times New Roman" w:cs="Times New Roman"/>
          <w:color w:val="000000" w:themeColor="text1"/>
          <w:sz w:val="20"/>
          <w:szCs w:val="20"/>
        </w:rPr>
        <w:t>(</w:t>
      </w:r>
      <w:r w:rsidR="00251B46" w:rsidRPr="000B58F1">
        <w:rPr>
          <w:rFonts w:ascii="Times New Roman" w:hAnsi="Times New Roman" w:cs="Times New Roman"/>
          <w:color w:val="000000" w:themeColor="text1"/>
          <w:sz w:val="20"/>
          <w:szCs w:val="20"/>
        </w:rPr>
        <w:t xml:space="preserve"> 1 полугодие 2023 г-3502,0 </w:t>
      </w:r>
      <w:proofErr w:type="spellStart"/>
      <w:r w:rsidR="00251B46" w:rsidRPr="000B58F1">
        <w:rPr>
          <w:rFonts w:ascii="Times New Roman" w:hAnsi="Times New Roman" w:cs="Times New Roman"/>
          <w:color w:val="000000" w:themeColor="text1"/>
          <w:sz w:val="20"/>
          <w:szCs w:val="20"/>
        </w:rPr>
        <w:t>млн.руб</w:t>
      </w:r>
      <w:proofErr w:type="spellEnd"/>
      <w:r w:rsidR="00DD67AB" w:rsidRPr="000B58F1">
        <w:rPr>
          <w:rFonts w:ascii="Times New Roman" w:hAnsi="Times New Roman" w:cs="Times New Roman"/>
          <w:color w:val="000000" w:themeColor="text1"/>
          <w:sz w:val="20"/>
          <w:szCs w:val="20"/>
        </w:rPr>
        <w:t>.</w:t>
      </w:r>
      <w:r w:rsidR="00251B46" w:rsidRPr="000B58F1">
        <w:rPr>
          <w:rFonts w:ascii="Times New Roman" w:hAnsi="Times New Roman" w:cs="Times New Roman"/>
          <w:color w:val="000000" w:themeColor="text1"/>
          <w:sz w:val="20"/>
          <w:szCs w:val="20"/>
        </w:rPr>
        <w:t>)</w:t>
      </w:r>
      <w:r w:rsidR="00DD67AB" w:rsidRPr="000B58F1">
        <w:rPr>
          <w:rFonts w:ascii="Times New Roman" w:hAnsi="Times New Roman" w:cs="Times New Roman"/>
          <w:color w:val="000000" w:themeColor="text1"/>
          <w:sz w:val="20"/>
          <w:szCs w:val="20"/>
        </w:rPr>
        <w:t xml:space="preserve">, </w:t>
      </w:r>
      <w:r w:rsidR="00925C20" w:rsidRPr="000B58F1">
        <w:rPr>
          <w:rFonts w:ascii="Times New Roman" w:hAnsi="Times New Roman" w:cs="Times New Roman"/>
          <w:color w:val="000000" w:themeColor="text1"/>
          <w:sz w:val="20"/>
          <w:szCs w:val="20"/>
        </w:rPr>
        <w:t>в том числе по:</w:t>
      </w:r>
    </w:p>
    <w:p w:rsidR="00925C20" w:rsidRPr="000B58F1" w:rsidRDefault="008A35D8"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i/>
          <w:color w:val="000000" w:themeColor="text1"/>
          <w:sz w:val="20"/>
          <w:szCs w:val="20"/>
        </w:rPr>
        <w:t>добыче полезных ископаемых</w:t>
      </w:r>
      <w:r w:rsidR="00925C20" w:rsidRPr="000B58F1">
        <w:rPr>
          <w:rFonts w:ascii="Times New Roman" w:hAnsi="Times New Roman" w:cs="Times New Roman"/>
          <w:color w:val="000000" w:themeColor="text1"/>
          <w:sz w:val="20"/>
          <w:szCs w:val="20"/>
        </w:rPr>
        <w:t xml:space="preserve"> –</w:t>
      </w:r>
      <w:r w:rsidR="003A3C1F" w:rsidRPr="000B58F1">
        <w:rPr>
          <w:rFonts w:ascii="Times New Roman" w:hAnsi="Times New Roman" w:cs="Times New Roman"/>
          <w:color w:val="000000" w:themeColor="text1"/>
          <w:sz w:val="20"/>
          <w:szCs w:val="20"/>
        </w:rPr>
        <w:t>2</w:t>
      </w:r>
      <w:r w:rsidR="00A567D5" w:rsidRPr="000B58F1">
        <w:rPr>
          <w:rFonts w:ascii="Times New Roman" w:hAnsi="Times New Roman" w:cs="Times New Roman"/>
          <w:color w:val="000000" w:themeColor="text1"/>
          <w:sz w:val="20"/>
          <w:szCs w:val="20"/>
        </w:rPr>
        <w:t>682,341</w:t>
      </w:r>
      <w:r w:rsidR="003663C2" w:rsidRPr="000B58F1">
        <w:rPr>
          <w:rFonts w:ascii="Times New Roman" w:hAnsi="Times New Roman" w:cs="Times New Roman"/>
          <w:color w:val="000000" w:themeColor="text1"/>
          <w:sz w:val="20"/>
          <w:szCs w:val="20"/>
        </w:rPr>
        <w:t xml:space="preserve"> или </w:t>
      </w:r>
      <w:r w:rsidR="00A567D5" w:rsidRPr="000B58F1">
        <w:rPr>
          <w:rFonts w:ascii="Times New Roman" w:hAnsi="Times New Roman" w:cs="Times New Roman"/>
          <w:color w:val="000000" w:themeColor="text1"/>
          <w:sz w:val="20"/>
          <w:szCs w:val="20"/>
        </w:rPr>
        <w:t>108,3</w:t>
      </w:r>
      <w:r w:rsidR="003663C2" w:rsidRPr="000B58F1">
        <w:rPr>
          <w:rFonts w:ascii="Times New Roman" w:hAnsi="Times New Roman" w:cs="Times New Roman"/>
          <w:color w:val="000000" w:themeColor="text1"/>
          <w:sz w:val="20"/>
          <w:szCs w:val="20"/>
        </w:rPr>
        <w:t xml:space="preserve">% к АППГ </w:t>
      </w:r>
      <w:r w:rsidR="004E6466" w:rsidRPr="000B58F1">
        <w:rPr>
          <w:rFonts w:ascii="Times New Roman" w:hAnsi="Times New Roman" w:cs="Times New Roman"/>
          <w:color w:val="000000" w:themeColor="text1"/>
          <w:sz w:val="20"/>
          <w:szCs w:val="20"/>
        </w:rPr>
        <w:t>(</w:t>
      </w:r>
      <w:r w:rsidR="00C33A4E" w:rsidRPr="000B58F1">
        <w:rPr>
          <w:rFonts w:ascii="Times New Roman" w:hAnsi="Times New Roman" w:cs="Times New Roman"/>
          <w:color w:val="000000" w:themeColor="text1"/>
          <w:sz w:val="20"/>
          <w:szCs w:val="20"/>
        </w:rPr>
        <w:t>1 полугодие 202</w:t>
      </w:r>
      <w:r w:rsidR="00A567D5" w:rsidRPr="000B58F1">
        <w:rPr>
          <w:rFonts w:ascii="Times New Roman" w:hAnsi="Times New Roman" w:cs="Times New Roman"/>
          <w:color w:val="000000" w:themeColor="text1"/>
          <w:sz w:val="20"/>
          <w:szCs w:val="20"/>
        </w:rPr>
        <w:t>3</w:t>
      </w:r>
      <w:r w:rsidR="00DD67AB" w:rsidRPr="000B58F1">
        <w:rPr>
          <w:rFonts w:ascii="Times New Roman" w:hAnsi="Times New Roman" w:cs="Times New Roman"/>
          <w:color w:val="000000" w:themeColor="text1"/>
          <w:sz w:val="20"/>
          <w:szCs w:val="20"/>
        </w:rPr>
        <w:t>г-</w:t>
      </w:r>
      <w:r w:rsidR="00A567D5" w:rsidRPr="000B58F1">
        <w:rPr>
          <w:rFonts w:ascii="Times New Roman" w:hAnsi="Times New Roman" w:cs="Times New Roman"/>
          <w:color w:val="000000" w:themeColor="text1"/>
          <w:sz w:val="20"/>
          <w:szCs w:val="20"/>
        </w:rPr>
        <w:t>2476,9 млн. руб.</w:t>
      </w:r>
      <w:r w:rsidR="004E6466" w:rsidRPr="000B58F1">
        <w:rPr>
          <w:rFonts w:ascii="Times New Roman" w:hAnsi="Times New Roman" w:cs="Times New Roman"/>
          <w:color w:val="000000" w:themeColor="text1"/>
          <w:sz w:val="20"/>
          <w:szCs w:val="20"/>
        </w:rPr>
        <w:t>)</w:t>
      </w:r>
      <w:r w:rsidR="00A567D5" w:rsidRPr="000B58F1">
        <w:rPr>
          <w:rFonts w:ascii="Times New Roman" w:hAnsi="Times New Roman" w:cs="Times New Roman"/>
          <w:color w:val="000000" w:themeColor="text1"/>
          <w:sz w:val="20"/>
          <w:szCs w:val="20"/>
        </w:rPr>
        <w:t>;</w:t>
      </w:r>
    </w:p>
    <w:p w:rsidR="00925C20" w:rsidRPr="000B58F1" w:rsidRDefault="008A35D8"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i/>
          <w:color w:val="000000" w:themeColor="text1"/>
          <w:sz w:val="20"/>
          <w:szCs w:val="20"/>
        </w:rPr>
        <w:t>обрабатывающ</w:t>
      </w:r>
      <w:r w:rsidR="00925C20" w:rsidRPr="000B58F1">
        <w:rPr>
          <w:rFonts w:ascii="Times New Roman" w:hAnsi="Times New Roman" w:cs="Times New Roman"/>
          <w:i/>
          <w:color w:val="000000" w:themeColor="text1"/>
          <w:sz w:val="20"/>
          <w:szCs w:val="20"/>
        </w:rPr>
        <w:t xml:space="preserve">ему </w:t>
      </w:r>
      <w:r w:rsidRPr="000B58F1">
        <w:rPr>
          <w:rFonts w:ascii="Times New Roman" w:hAnsi="Times New Roman" w:cs="Times New Roman"/>
          <w:i/>
          <w:color w:val="000000" w:themeColor="text1"/>
          <w:sz w:val="20"/>
          <w:szCs w:val="20"/>
        </w:rPr>
        <w:t>производств</w:t>
      </w:r>
      <w:r w:rsidR="00925C20" w:rsidRPr="000B58F1">
        <w:rPr>
          <w:rFonts w:ascii="Times New Roman" w:hAnsi="Times New Roman" w:cs="Times New Roman"/>
          <w:i/>
          <w:color w:val="000000" w:themeColor="text1"/>
          <w:sz w:val="20"/>
          <w:szCs w:val="20"/>
        </w:rPr>
        <w:t>у</w:t>
      </w:r>
      <w:r w:rsidR="00925C20" w:rsidRPr="000B58F1">
        <w:rPr>
          <w:rFonts w:ascii="Times New Roman" w:hAnsi="Times New Roman" w:cs="Times New Roman"/>
          <w:color w:val="000000" w:themeColor="text1"/>
          <w:sz w:val="20"/>
          <w:szCs w:val="20"/>
        </w:rPr>
        <w:t xml:space="preserve">  –</w:t>
      </w:r>
      <w:r w:rsidR="00A567D5" w:rsidRPr="000B58F1">
        <w:rPr>
          <w:rFonts w:ascii="Times New Roman" w:hAnsi="Times New Roman" w:cs="Times New Roman"/>
          <w:color w:val="000000" w:themeColor="text1"/>
          <w:sz w:val="20"/>
          <w:szCs w:val="20"/>
        </w:rPr>
        <w:t>1716,451</w:t>
      </w:r>
      <w:r w:rsidR="004E6466" w:rsidRPr="000B58F1">
        <w:rPr>
          <w:rFonts w:ascii="Times New Roman" w:hAnsi="Times New Roman" w:cs="Times New Roman"/>
          <w:color w:val="000000" w:themeColor="text1"/>
          <w:sz w:val="20"/>
          <w:szCs w:val="20"/>
        </w:rPr>
        <w:t xml:space="preserve">млн. руб. </w:t>
      </w:r>
      <w:r w:rsidR="003663C2" w:rsidRPr="000B58F1">
        <w:rPr>
          <w:rFonts w:ascii="Times New Roman" w:hAnsi="Times New Roman" w:cs="Times New Roman"/>
          <w:color w:val="000000" w:themeColor="text1"/>
          <w:sz w:val="20"/>
          <w:szCs w:val="20"/>
        </w:rPr>
        <w:t xml:space="preserve">или </w:t>
      </w:r>
      <w:r w:rsidR="00A567D5" w:rsidRPr="000B58F1">
        <w:rPr>
          <w:rFonts w:ascii="Times New Roman" w:hAnsi="Times New Roman" w:cs="Times New Roman"/>
          <w:color w:val="000000" w:themeColor="text1"/>
          <w:sz w:val="20"/>
          <w:szCs w:val="20"/>
        </w:rPr>
        <w:t xml:space="preserve">200,6 </w:t>
      </w:r>
      <w:r w:rsidR="003663C2" w:rsidRPr="000B58F1">
        <w:rPr>
          <w:rFonts w:ascii="Times New Roman" w:hAnsi="Times New Roman" w:cs="Times New Roman"/>
          <w:color w:val="000000" w:themeColor="text1"/>
          <w:sz w:val="20"/>
          <w:szCs w:val="20"/>
        </w:rPr>
        <w:t xml:space="preserve">% к АППГ </w:t>
      </w:r>
      <w:r w:rsidR="004E6466" w:rsidRPr="000B58F1">
        <w:rPr>
          <w:rFonts w:ascii="Times New Roman" w:hAnsi="Times New Roman" w:cs="Times New Roman"/>
          <w:color w:val="000000" w:themeColor="text1"/>
          <w:sz w:val="20"/>
          <w:szCs w:val="20"/>
        </w:rPr>
        <w:t>(</w:t>
      </w:r>
      <w:r w:rsidR="00C33A4E" w:rsidRPr="000B58F1">
        <w:rPr>
          <w:rFonts w:ascii="Times New Roman" w:hAnsi="Times New Roman" w:cs="Times New Roman"/>
          <w:color w:val="000000" w:themeColor="text1"/>
          <w:sz w:val="20"/>
          <w:szCs w:val="20"/>
        </w:rPr>
        <w:t>1 полугодие 202</w:t>
      </w:r>
      <w:r w:rsidR="00A567D5" w:rsidRPr="000B58F1">
        <w:rPr>
          <w:rFonts w:ascii="Times New Roman" w:hAnsi="Times New Roman" w:cs="Times New Roman"/>
          <w:color w:val="000000" w:themeColor="text1"/>
          <w:sz w:val="20"/>
          <w:szCs w:val="20"/>
        </w:rPr>
        <w:t>3</w:t>
      </w:r>
      <w:r w:rsidR="00DD67AB" w:rsidRPr="000B58F1">
        <w:rPr>
          <w:rFonts w:ascii="Times New Roman" w:hAnsi="Times New Roman" w:cs="Times New Roman"/>
          <w:color w:val="000000" w:themeColor="text1"/>
          <w:sz w:val="20"/>
          <w:szCs w:val="20"/>
        </w:rPr>
        <w:t>г-</w:t>
      </w:r>
      <w:r w:rsidR="00A567D5" w:rsidRPr="000B58F1">
        <w:rPr>
          <w:rFonts w:ascii="Times New Roman" w:hAnsi="Times New Roman" w:cs="Times New Roman"/>
          <w:color w:val="000000" w:themeColor="text1"/>
          <w:sz w:val="20"/>
          <w:szCs w:val="20"/>
        </w:rPr>
        <w:t>855,4</w:t>
      </w:r>
      <w:r w:rsidR="00DD67AB" w:rsidRPr="000B58F1">
        <w:rPr>
          <w:rFonts w:ascii="Times New Roman" w:hAnsi="Times New Roman" w:cs="Times New Roman"/>
          <w:color w:val="000000" w:themeColor="text1"/>
          <w:sz w:val="20"/>
          <w:szCs w:val="20"/>
        </w:rPr>
        <w:t xml:space="preserve"> млн. руб</w:t>
      </w:r>
      <w:r w:rsidR="004E6466" w:rsidRPr="000B58F1">
        <w:rPr>
          <w:rFonts w:ascii="Times New Roman" w:hAnsi="Times New Roman" w:cs="Times New Roman"/>
          <w:color w:val="000000" w:themeColor="text1"/>
          <w:sz w:val="20"/>
          <w:szCs w:val="20"/>
        </w:rPr>
        <w:t>.)</w:t>
      </w:r>
      <w:r w:rsidR="00A567D5" w:rsidRPr="000B58F1">
        <w:rPr>
          <w:rFonts w:ascii="Times New Roman" w:hAnsi="Times New Roman" w:cs="Times New Roman"/>
          <w:color w:val="000000" w:themeColor="text1"/>
          <w:sz w:val="20"/>
          <w:szCs w:val="20"/>
        </w:rPr>
        <w:t>;</w:t>
      </w:r>
    </w:p>
    <w:p w:rsidR="00925C20" w:rsidRPr="000B58F1" w:rsidRDefault="008A35D8"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i/>
          <w:color w:val="000000" w:themeColor="text1"/>
          <w:sz w:val="20"/>
          <w:szCs w:val="20"/>
        </w:rPr>
        <w:t>производству и распределению электроэнергии, газа и воды</w:t>
      </w:r>
      <w:r w:rsidR="00925C20" w:rsidRPr="000B58F1">
        <w:rPr>
          <w:rFonts w:ascii="Times New Roman" w:hAnsi="Times New Roman" w:cs="Times New Roman"/>
          <w:color w:val="000000" w:themeColor="text1"/>
          <w:sz w:val="20"/>
          <w:szCs w:val="20"/>
        </w:rPr>
        <w:t>–</w:t>
      </w:r>
      <w:r w:rsidR="00A567D5" w:rsidRPr="000B58F1">
        <w:rPr>
          <w:rFonts w:ascii="Times New Roman" w:hAnsi="Times New Roman" w:cs="Times New Roman"/>
          <w:color w:val="000000" w:themeColor="text1"/>
          <w:sz w:val="20"/>
          <w:szCs w:val="20"/>
        </w:rPr>
        <w:t>168,1</w:t>
      </w:r>
      <w:r w:rsidR="004E6466" w:rsidRPr="000B58F1">
        <w:rPr>
          <w:rFonts w:ascii="Times New Roman" w:hAnsi="Times New Roman" w:cs="Times New Roman"/>
          <w:color w:val="000000" w:themeColor="text1"/>
          <w:sz w:val="20"/>
          <w:szCs w:val="20"/>
        </w:rPr>
        <w:t>млн. руб</w:t>
      </w:r>
      <w:r w:rsidR="003663C2" w:rsidRPr="000B58F1">
        <w:rPr>
          <w:rFonts w:ascii="Times New Roman" w:hAnsi="Times New Roman" w:cs="Times New Roman"/>
          <w:color w:val="000000" w:themeColor="text1"/>
          <w:sz w:val="20"/>
          <w:szCs w:val="20"/>
        </w:rPr>
        <w:t xml:space="preserve">. или </w:t>
      </w:r>
      <w:r w:rsidR="003A3C1F" w:rsidRPr="000B58F1">
        <w:rPr>
          <w:rFonts w:ascii="Times New Roman" w:hAnsi="Times New Roman" w:cs="Times New Roman"/>
          <w:color w:val="000000" w:themeColor="text1"/>
          <w:sz w:val="20"/>
          <w:szCs w:val="20"/>
        </w:rPr>
        <w:t>1</w:t>
      </w:r>
      <w:r w:rsidR="00A567D5" w:rsidRPr="000B58F1">
        <w:rPr>
          <w:rFonts w:ascii="Times New Roman" w:hAnsi="Times New Roman" w:cs="Times New Roman"/>
          <w:color w:val="000000" w:themeColor="text1"/>
          <w:sz w:val="20"/>
          <w:szCs w:val="20"/>
        </w:rPr>
        <w:t>20,4</w:t>
      </w:r>
      <w:r w:rsidR="003663C2" w:rsidRPr="000B58F1">
        <w:rPr>
          <w:rFonts w:ascii="Times New Roman" w:hAnsi="Times New Roman" w:cs="Times New Roman"/>
          <w:color w:val="000000" w:themeColor="text1"/>
          <w:sz w:val="20"/>
          <w:szCs w:val="20"/>
        </w:rPr>
        <w:t>% к АППГ</w:t>
      </w:r>
      <w:r w:rsidR="004E6466" w:rsidRPr="000B58F1">
        <w:rPr>
          <w:rFonts w:ascii="Times New Roman" w:hAnsi="Times New Roman" w:cs="Times New Roman"/>
          <w:color w:val="000000" w:themeColor="text1"/>
          <w:sz w:val="20"/>
          <w:szCs w:val="20"/>
        </w:rPr>
        <w:t xml:space="preserve"> (</w:t>
      </w:r>
      <w:r w:rsidR="00C33A4E" w:rsidRPr="000B58F1">
        <w:rPr>
          <w:rFonts w:ascii="Times New Roman" w:hAnsi="Times New Roman" w:cs="Times New Roman"/>
          <w:color w:val="000000" w:themeColor="text1"/>
          <w:sz w:val="20"/>
          <w:szCs w:val="20"/>
        </w:rPr>
        <w:t>1 полугодие 202</w:t>
      </w:r>
      <w:r w:rsidR="00A567D5" w:rsidRPr="000B58F1">
        <w:rPr>
          <w:rFonts w:ascii="Times New Roman" w:hAnsi="Times New Roman" w:cs="Times New Roman"/>
          <w:color w:val="000000" w:themeColor="text1"/>
          <w:sz w:val="20"/>
          <w:szCs w:val="20"/>
        </w:rPr>
        <w:t>3</w:t>
      </w:r>
      <w:r w:rsidR="00DD67AB" w:rsidRPr="000B58F1">
        <w:rPr>
          <w:rFonts w:ascii="Times New Roman" w:hAnsi="Times New Roman" w:cs="Times New Roman"/>
          <w:color w:val="000000" w:themeColor="text1"/>
          <w:sz w:val="20"/>
          <w:szCs w:val="20"/>
        </w:rPr>
        <w:t>г-</w:t>
      </w:r>
      <w:r w:rsidR="00A567D5" w:rsidRPr="000B58F1">
        <w:rPr>
          <w:rFonts w:ascii="Times New Roman" w:hAnsi="Times New Roman" w:cs="Times New Roman"/>
          <w:color w:val="000000" w:themeColor="text1"/>
          <w:sz w:val="20"/>
          <w:szCs w:val="20"/>
        </w:rPr>
        <w:t>139,6</w:t>
      </w:r>
      <w:r w:rsidR="00DD67AB" w:rsidRPr="000B58F1">
        <w:rPr>
          <w:rFonts w:ascii="Times New Roman" w:hAnsi="Times New Roman" w:cs="Times New Roman"/>
          <w:color w:val="000000" w:themeColor="text1"/>
          <w:sz w:val="20"/>
          <w:szCs w:val="20"/>
        </w:rPr>
        <w:t xml:space="preserve"> млн. </w:t>
      </w:r>
      <w:r w:rsidR="00A567D5" w:rsidRPr="000B58F1">
        <w:rPr>
          <w:rFonts w:ascii="Times New Roman" w:hAnsi="Times New Roman" w:cs="Times New Roman"/>
          <w:color w:val="000000" w:themeColor="text1"/>
          <w:sz w:val="20"/>
          <w:szCs w:val="20"/>
        </w:rPr>
        <w:t>руб.</w:t>
      </w:r>
      <w:r w:rsidR="004E6466" w:rsidRPr="000B58F1">
        <w:rPr>
          <w:rFonts w:ascii="Times New Roman" w:hAnsi="Times New Roman" w:cs="Times New Roman"/>
          <w:color w:val="000000" w:themeColor="text1"/>
          <w:sz w:val="20"/>
          <w:szCs w:val="20"/>
        </w:rPr>
        <w:t>)</w:t>
      </w:r>
      <w:r w:rsidR="00925C20" w:rsidRPr="000B58F1">
        <w:rPr>
          <w:rFonts w:ascii="Times New Roman" w:hAnsi="Times New Roman" w:cs="Times New Roman"/>
          <w:color w:val="000000" w:themeColor="text1"/>
          <w:sz w:val="20"/>
          <w:szCs w:val="20"/>
        </w:rPr>
        <w:t>.</w:t>
      </w:r>
    </w:p>
    <w:p w:rsidR="0089140C" w:rsidRPr="000B58F1" w:rsidRDefault="0089140C"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i/>
          <w:color w:val="000000" w:themeColor="text1"/>
          <w:sz w:val="20"/>
          <w:szCs w:val="20"/>
        </w:rPr>
        <w:t>водоснабжение; водоотведение, организация сбора и утилизации отходов, деятельность по ликвидации загрязнений</w:t>
      </w:r>
      <w:r w:rsidR="00A567D5" w:rsidRPr="000B58F1">
        <w:rPr>
          <w:rFonts w:ascii="Times New Roman" w:hAnsi="Times New Roman" w:cs="Times New Roman"/>
          <w:i/>
          <w:color w:val="000000" w:themeColor="text1"/>
          <w:sz w:val="20"/>
          <w:szCs w:val="20"/>
        </w:rPr>
        <w:t xml:space="preserve"> </w:t>
      </w:r>
      <w:r w:rsidR="00A567D5" w:rsidRPr="000B58F1">
        <w:rPr>
          <w:rFonts w:ascii="Times New Roman" w:hAnsi="Times New Roman" w:cs="Times New Roman"/>
          <w:color w:val="000000" w:themeColor="text1"/>
          <w:sz w:val="20"/>
          <w:szCs w:val="20"/>
        </w:rPr>
        <w:t>26,5</w:t>
      </w:r>
      <w:r w:rsidR="0051114F" w:rsidRPr="000B58F1">
        <w:rPr>
          <w:rFonts w:ascii="Times New Roman" w:hAnsi="Times New Roman" w:cs="Times New Roman"/>
          <w:color w:val="000000" w:themeColor="text1"/>
          <w:sz w:val="20"/>
          <w:szCs w:val="20"/>
        </w:rPr>
        <w:t xml:space="preserve"> млн. руб.</w:t>
      </w:r>
      <w:r w:rsidR="005D51E0" w:rsidRPr="000B58F1">
        <w:rPr>
          <w:rFonts w:ascii="Times New Roman" w:hAnsi="Times New Roman" w:cs="Times New Roman"/>
          <w:color w:val="000000" w:themeColor="text1"/>
          <w:sz w:val="20"/>
          <w:szCs w:val="20"/>
        </w:rPr>
        <w:t xml:space="preserve"> или </w:t>
      </w:r>
      <w:r w:rsidR="00A567D5" w:rsidRPr="000B58F1">
        <w:rPr>
          <w:rFonts w:ascii="Times New Roman" w:hAnsi="Times New Roman" w:cs="Times New Roman"/>
          <w:color w:val="000000" w:themeColor="text1"/>
          <w:sz w:val="20"/>
          <w:szCs w:val="20"/>
        </w:rPr>
        <w:t>88,03</w:t>
      </w:r>
      <w:r w:rsidR="00DD67AB" w:rsidRPr="000B58F1">
        <w:rPr>
          <w:rFonts w:ascii="Times New Roman" w:hAnsi="Times New Roman" w:cs="Times New Roman"/>
          <w:color w:val="000000" w:themeColor="text1"/>
          <w:sz w:val="20"/>
          <w:szCs w:val="20"/>
        </w:rPr>
        <w:t>% к АППГ</w:t>
      </w:r>
      <w:r w:rsidR="00C33A4E" w:rsidRPr="000B58F1">
        <w:rPr>
          <w:rFonts w:ascii="Times New Roman" w:hAnsi="Times New Roman" w:cs="Times New Roman"/>
          <w:color w:val="000000" w:themeColor="text1"/>
          <w:sz w:val="20"/>
          <w:szCs w:val="20"/>
        </w:rPr>
        <w:t>(1 полугодие 202</w:t>
      </w:r>
      <w:r w:rsidR="00A567D5" w:rsidRPr="000B58F1">
        <w:rPr>
          <w:rFonts w:ascii="Times New Roman" w:hAnsi="Times New Roman" w:cs="Times New Roman"/>
          <w:color w:val="000000" w:themeColor="text1"/>
          <w:sz w:val="20"/>
          <w:szCs w:val="20"/>
        </w:rPr>
        <w:t>3</w:t>
      </w:r>
      <w:r w:rsidR="00DD67AB" w:rsidRPr="000B58F1">
        <w:rPr>
          <w:rFonts w:ascii="Times New Roman" w:hAnsi="Times New Roman" w:cs="Times New Roman"/>
          <w:color w:val="000000" w:themeColor="text1"/>
          <w:sz w:val="20"/>
          <w:szCs w:val="20"/>
        </w:rPr>
        <w:t>г-</w:t>
      </w:r>
      <w:r w:rsidR="00A567D5" w:rsidRPr="000B58F1">
        <w:rPr>
          <w:rFonts w:ascii="Times New Roman" w:hAnsi="Times New Roman" w:cs="Times New Roman"/>
          <w:color w:val="000000" w:themeColor="text1"/>
          <w:sz w:val="20"/>
          <w:szCs w:val="20"/>
        </w:rPr>
        <w:t>30,1</w:t>
      </w:r>
      <w:r w:rsidR="00DD67AB" w:rsidRPr="000B58F1">
        <w:rPr>
          <w:rFonts w:ascii="Times New Roman" w:hAnsi="Times New Roman" w:cs="Times New Roman"/>
          <w:color w:val="000000" w:themeColor="text1"/>
          <w:sz w:val="20"/>
          <w:szCs w:val="20"/>
        </w:rPr>
        <w:t xml:space="preserve"> млн. </w:t>
      </w:r>
      <w:proofErr w:type="spellStart"/>
      <w:r w:rsidR="00DD67AB" w:rsidRPr="000B58F1">
        <w:rPr>
          <w:rFonts w:ascii="Times New Roman" w:hAnsi="Times New Roman" w:cs="Times New Roman"/>
          <w:color w:val="000000" w:themeColor="text1"/>
          <w:sz w:val="20"/>
          <w:szCs w:val="20"/>
        </w:rPr>
        <w:t>руб</w:t>
      </w:r>
      <w:proofErr w:type="spellEnd"/>
      <w:r w:rsidR="00A567D5" w:rsidRPr="000B58F1">
        <w:rPr>
          <w:rFonts w:ascii="Times New Roman" w:hAnsi="Times New Roman" w:cs="Times New Roman"/>
          <w:color w:val="000000" w:themeColor="text1"/>
          <w:sz w:val="20"/>
          <w:szCs w:val="20"/>
        </w:rPr>
        <w:t>)</w:t>
      </w:r>
    </w:p>
    <w:p w:rsidR="00C766B2" w:rsidRPr="000B58F1" w:rsidRDefault="00C766B2" w:rsidP="00EA674D">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p>
    <w:p w:rsidR="008A35D8" w:rsidRPr="000B58F1" w:rsidRDefault="001E005C" w:rsidP="00F71108">
      <w:pPr>
        <w:shd w:val="clear" w:color="auto" w:fill="FFFFFF" w:themeFill="background1"/>
        <w:spacing w:after="0" w:line="240" w:lineRule="auto"/>
        <w:ind w:firstLine="709"/>
        <w:contextualSpacing/>
        <w:jc w:val="center"/>
        <w:rPr>
          <w:rFonts w:ascii="Times New Roman" w:hAnsi="Times New Roman" w:cs="Times New Roman"/>
          <w:color w:val="000000" w:themeColor="text1"/>
          <w:sz w:val="20"/>
          <w:szCs w:val="20"/>
          <w:u w:val="single"/>
        </w:rPr>
      </w:pPr>
      <w:r w:rsidRPr="000B58F1">
        <w:rPr>
          <w:rFonts w:ascii="Times New Roman" w:hAnsi="Times New Roman" w:cs="Times New Roman"/>
          <w:color w:val="000000" w:themeColor="text1"/>
          <w:sz w:val="20"/>
          <w:szCs w:val="20"/>
          <w:u w:val="single"/>
        </w:rPr>
        <w:t>6</w:t>
      </w:r>
      <w:r w:rsidR="00BF51D3" w:rsidRPr="000B58F1">
        <w:rPr>
          <w:rFonts w:ascii="Times New Roman" w:hAnsi="Times New Roman" w:cs="Times New Roman"/>
          <w:color w:val="000000" w:themeColor="text1"/>
          <w:sz w:val="20"/>
          <w:szCs w:val="20"/>
          <w:u w:val="single"/>
        </w:rPr>
        <w:t xml:space="preserve">. </w:t>
      </w:r>
      <w:r w:rsidR="008A35D8" w:rsidRPr="000B58F1">
        <w:rPr>
          <w:rFonts w:ascii="Times New Roman" w:hAnsi="Times New Roman" w:cs="Times New Roman"/>
          <w:color w:val="000000" w:themeColor="text1"/>
          <w:sz w:val="20"/>
          <w:szCs w:val="20"/>
          <w:u w:val="single"/>
        </w:rPr>
        <w:t>Рынок труда и заработной платы</w:t>
      </w:r>
    </w:p>
    <w:p w:rsidR="008A35D8" w:rsidRPr="000B58F1" w:rsidRDefault="00C766B2"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 xml:space="preserve">Среднесписочная численность работников организаций на </w:t>
      </w:r>
      <w:r w:rsidR="00156A8A" w:rsidRPr="000B58F1">
        <w:rPr>
          <w:rFonts w:ascii="Times New Roman" w:hAnsi="Times New Roman" w:cs="Times New Roman"/>
          <w:color w:val="000000" w:themeColor="text1"/>
          <w:sz w:val="20"/>
          <w:szCs w:val="20"/>
        </w:rPr>
        <w:t>0</w:t>
      </w:r>
      <w:r w:rsidRPr="000B58F1">
        <w:rPr>
          <w:rFonts w:ascii="Times New Roman" w:hAnsi="Times New Roman" w:cs="Times New Roman"/>
          <w:color w:val="000000" w:themeColor="text1"/>
          <w:sz w:val="20"/>
          <w:szCs w:val="20"/>
        </w:rPr>
        <w:t>1.07.20</w:t>
      </w:r>
      <w:r w:rsidR="00842DF9" w:rsidRPr="000B58F1">
        <w:rPr>
          <w:rFonts w:ascii="Times New Roman" w:hAnsi="Times New Roman" w:cs="Times New Roman"/>
          <w:color w:val="000000" w:themeColor="text1"/>
          <w:sz w:val="20"/>
          <w:szCs w:val="20"/>
        </w:rPr>
        <w:t>2</w:t>
      </w:r>
      <w:r w:rsidR="008536CE" w:rsidRPr="000B58F1">
        <w:rPr>
          <w:rFonts w:ascii="Times New Roman" w:hAnsi="Times New Roman" w:cs="Times New Roman"/>
          <w:color w:val="000000" w:themeColor="text1"/>
          <w:sz w:val="20"/>
          <w:szCs w:val="20"/>
        </w:rPr>
        <w:t>4</w:t>
      </w:r>
      <w:r w:rsidRPr="000B58F1">
        <w:rPr>
          <w:rFonts w:ascii="Times New Roman" w:hAnsi="Times New Roman" w:cs="Times New Roman"/>
          <w:color w:val="000000" w:themeColor="text1"/>
          <w:sz w:val="20"/>
          <w:szCs w:val="20"/>
        </w:rPr>
        <w:t xml:space="preserve"> года состав</w:t>
      </w:r>
      <w:r w:rsidR="00842DF9" w:rsidRPr="000B58F1">
        <w:rPr>
          <w:rFonts w:ascii="Times New Roman" w:hAnsi="Times New Roman" w:cs="Times New Roman"/>
          <w:color w:val="000000" w:themeColor="text1"/>
          <w:sz w:val="20"/>
          <w:szCs w:val="20"/>
        </w:rPr>
        <w:t>ила-</w:t>
      </w:r>
      <w:r w:rsidR="00A567D5" w:rsidRPr="000B58F1">
        <w:rPr>
          <w:rFonts w:ascii="Times New Roman" w:hAnsi="Times New Roman" w:cs="Times New Roman"/>
          <w:color w:val="000000" w:themeColor="text1"/>
          <w:sz w:val="20"/>
          <w:szCs w:val="20"/>
        </w:rPr>
        <w:t>3756</w:t>
      </w:r>
      <w:r w:rsidR="00842DF9" w:rsidRPr="000B58F1">
        <w:rPr>
          <w:rFonts w:ascii="Times New Roman" w:hAnsi="Times New Roman" w:cs="Times New Roman"/>
          <w:color w:val="000000" w:themeColor="text1"/>
          <w:sz w:val="20"/>
          <w:szCs w:val="20"/>
        </w:rPr>
        <w:t xml:space="preserve"> чел., </w:t>
      </w:r>
      <w:r w:rsidR="00145485" w:rsidRPr="000B58F1">
        <w:rPr>
          <w:rFonts w:ascii="Times New Roman" w:hAnsi="Times New Roman" w:cs="Times New Roman"/>
          <w:color w:val="000000" w:themeColor="text1"/>
          <w:sz w:val="20"/>
          <w:szCs w:val="20"/>
        </w:rPr>
        <w:t xml:space="preserve"> что </w:t>
      </w:r>
      <w:r w:rsidR="00842DF9" w:rsidRPr="000B58F1">
        <w:rPr>
          <w:rFonts w:ascii="Times New Roman" w:hAnsi="Times New Roman" w:cs="Times New Roman"/>
          <w:color w:val="000000" w:themeColor="text1"/>
          <w:sz w:val="20"/>
          <w:szCs w:val="20"/>
        </w:rPr>
        <w:t xml:space="preserve"> АППГ составил</w:t>
      </w:r>
      <w:r w:rsidR="00677B8D" w:rsidRPr="000B58F1">
        <w:rPr>
          <w:rFonts w:ascii="Times New Roman" w:hAnsi="Times New Roman" w:cs="Times New Roman"/>
          <w:color w:val="000000" w:themeColor="text1"/>
          <w:sz w:val="20"/>
          <w:szCs w:val="20"/>
        </w:rPr>
        <w:t>о</w:t>
      </w:r>
      <w:r w:rsidR="008536CE" w:rsidRPr="000B58F1">
        <w:rPr>
          <w:rFonts w:ascii="Times New Roman" w:hAnsi="Times New Roman" w:cs="Times New Roman"/>
          <w:color w:val="000000" w:themeColor="text1"/>
          <w:sz w:val="20"/>
          <w:szCs w:val="20"/>
        </w:rPr>
        <w:t xml:space="preserve"> </w:t>
      </w:r>
      <w:r w:rsidR="00145485" w:rsidRPr="000B58F1">
        <w:rPr>
          <w:rFonts w:ascii="Times New Roman" w:hAnsi="Times New Roman" w:cs="Times New Roman"/>
          <w:color w:val="000000" w:themeColor="text1"/>
          <w:sz w:val="20"/>
          <w:szCs w:val="20"/>
        </w:rPr>
        <w:t>97,02</w:t>
      </w:r>
      <w:r w:rsidR="008536CE" w:rsidRPr="000B58F1">
        <w:rPr>
          <w:rFonts w:ascii="Times New Roman" w:hAnsi="Times New Roman" w:cs="Times New Roman"/>
          <w:color w:val="000000" w:themeColor="text1"/>
          <w:sz w:val="20"/>
          <w:szCs w:val="20"/>
        </w:rPr>
        <w:t xml:space="preserve">   </w:t>
      </w:r>
      <w:r w:rsidRPr="000B58F1">
        <w:rPr>
          <w:rFonts w:ascii="Times New Roman" w:hAnsi="Times New Roman" w:cs="Times New Roman"/>
          <w:color w:val="000000" w:themeColor="text1"/>
          <w:sz w:val="20"/>
          <w:szCs w:val="20"/>
        </w:rPr>
        <w:t>%</w:t>
      </w:r>
      <w:r w:rsidR="00145485" w:rsidRPr="000B58F1">
        <w:rPr>
          <w:rFonts w:ascii="Times New Roman" w:hAnsi="Times New Roman" w:cs="Times New Roman"/>
          <w:color w:val="000000" w:themeColor="text1"/>
          <w:sz w:val="20"/>
          <w:szCs w:val="20"/>
        </w:rPr>
        <w:t xml:space="preserve"> (1 полугодие 2023 г-3871 чел)</w:t>
      </w:r>
      <w:r w:rsidRPr="000B58F1">
        <w:rPr>
          <w:rFonts w:ascii="Times New Roman" w:hAnsi="Times New Roman" w:cs="Times New Roman"/>
          <w:color w:val="000000" w:themeColor="text1"/>
          <w:sz w:val="20"/>
          <w:szCs w:val="20"/>
        </w:rPr>
        <w:t>.</w:t>
      </w:r>
      <w:r w:rsidR="00145485" w:rsidRPr="000B58F1">
        <w:rPr>
          <w:rFonts w:ascii="Times New Roman" w:hAnsi="Times New Roman" w:cs="Times New Roman"/>
          <w:color w:val="000000" w:themeColor="text1"/>
          <w:sz w:val="20"/>
          <w:szCs w:val="20"/>
        </w:rPr>
        <w:t xml:space="preserve"> </w:t>
      </w:r>
    </w:p>
    <w:p w:rsidR="00C766B2" w:rsidRPr="000B58F1" w:rsidRDefault="00C766B2"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 xml:space="preserve">Среднемесячная номинальная заработная плата работников крупных и средних предприятий на одного работающего составила </w:t>
      </w:r>
      <w:r w:rsidR="008536CE" w:rsidRPr="000B58F1">
        <w:rPr>
          <w:rFonts w:ascii="Times New Roman" w:hAnsi="Times New Roman" w:cs="Times New Roman"/>
          <w:color w:val="000000" w:themeColor="text1"/>
          <w:sz w:val="20"/>
          <w:szCs w:val="20"/>
        </w:rPr>
        <w:t xml:space="preserve">  </w:t>
      </w:r>
      <w:r w:rsidR="00145485" w:rsidRPr="000B58F1">
        <w:rPr>
          <w:rFonts w:ascii="Times New Roman" w:hAnsi="Times New Roman" w:cs="Times New Roman"/>
          <w:color w:val="000000" w:themeColor="text1"/>
          <w:sz w:val="20"/>
          <w:szCs w:val="20"/>
        </w:rPr>
        <w:t>105,3 тыс.</w:t>
      </w:r>
      <w:r w:rsidRPr="000B58F1">
        <w:rPr>
          <w:rFonts w:ascii="Times New Roman" w:hAnsi="Times New Roman" w:cs="Times New Roman"/>
          <w:color w:val="000000" w:themeColor="text1"/>
          <w:sz w:val="20"/>
          <w:szCs w:val="20"/>
        </w:rPr>
        <w:t xml:space="preserve"> рублей</w:t>
      </w:r>
      <w:r w:rsidR="00145485" w:rsidRPr="000B58F1">
        <w:rPr>
          <w:rFonts w:ascii="Times New Roman" w:hAnsi="Times New Roman" w:cs="Times New Roman"/>
          <w:color w:val="000000" w:themeColor="text1"/>
          <w:sz w:val="20"/>
          <w:szCs w:val="20"/>
        </w:rPr>
        <w:t xml:space="preserve">, что  АППГ составило116,1 %(1 полугодие 2023 г-90,7 </w:t>
      </w:r>
      <w:proofErr w:type="spellStart"/>
      <w:r w:rsidR="00145485" w:rsidRPr="000B58F1">
        <w:rPr>
          <w:rFonts w:ascii="Times New Roman" w:hAnsi="Times New Roman" w:cs="Times New Roman"/>
          <w:color w:val="000000" w:themeColor="text1"/>
          <w:sz w:val="20"/>
          <w:szCs w:val="20"/>
        </w:rPr>
        <w:t>тыс.руб</w:t>
      </w:r>
      <w:proofErr w:type="spellEnd"/>
      <w:r w:rsidR="00145485" w:rsidRPr="000B58F1">
        <w:rPr>
          <w:rFonts w:ascii="Times New Roman" w:hAnsi="Times New Roman" w:cs="Times New Roman"/>
          <w:color w:val="000000" w:themeColor="text1"/>
          <w:sz w:val="20"/>
          <w:szCs w:val="20"/>
        </w:rPr>
        <w:t>).</w:t>
      </w:r>
    </w:p>
    <w:p w:rsidR="008536CE" w:rsidRPr="000B58F1" w:rsidRDefault="008536CE" w:rsidP="008536CE">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За 1 полугодие 2024 года в Чернышевский отдел ГКУ КЦЗН Забайкальского края за предоставлением государственной услуги содействия гражданам в поиске подходящей работы обратилось 348 граждан.  Зарегистрировано в качестве безработных 289 человек, что на 25,2 % ниже значения аналогичного периода 2022 года. Уровень регистрируемой безработицы составил 1,41 %. Коэффициент напряженности на рынке труда 0,9 ед.</w:t>
      </w:r>
    </w:p>
    <w:p w:rsidR="008536CE" w:rsidRPr="000B58F1" w:rsidRDefault="008536CE" w:rsidP="008536CE">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 xml:space="preserve">Трудоустроено 179 граждан, обратившихся в Центр занятости населения, (в т. ч. трудоустроено 86 несовершеннолетних гражданина в возрасте от 14 до 18 лет в свободное от учебы время), что составляет 40,77 % от общего числа обратившихся граждан в целях поиска подходящей работы. </w:t>
      </w:r>
    </w:p>
    <w:p w:rsidR="008536CE" w:rsidRPr="000B58F1" w:rsidRDefault="008536CE" w:rsidP="008536CE">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 xml:space="preserve">За отчетный период проведено 7 ярмарок вакансий. </w:t>
      </w:r>
    </w:p>
    <w:p w:rsidR="008536CE" w:rsidRPr="000B58F1" w:rsidRDefault="008536CE" w:rsidP="008536CE">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 xml:space="preserve">Услуги по профессиональной ориентации получили 328 граждан. Психологическая поддержка оказана 34 гражданам. Услугами по социальной адаптации на рынке труда воспользовались 37 граждан.  </w:t>
      </w:r>
    </w:p>
    <w:p w:rsidR="008536CE" w:rsidRPr="000B58F1" w:rsidRDefault="008536CE" w:rsidP="008536CE">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 xml:space="preserve"> В отчетном периоде на профессиональное обучение направлен 1 безработный гражданин. Услугу по содействию </w:t>
      </w:r>
      <w:proofErr w:type="spellStart"/>
      <w:r w:rsidRPr="000B58F1">
        <w:rPr>
          <w:rFonts w:ascii="Times New Roman" w:hAnsi="Times New Roman" w:cs="Times New Roman"/>
          <w:color w:val="000000" w:themeColor="text1"/>
          <w:sz w:val="20"/>
          <w:szCs w:val="20"/>
        </w:rPr>
        <w:t>самозанятости</w:t>
      </w:r>
      <w:proofErr w:type="spellEnd"/>
      <w:r w:rsidRPr="000B58F1">
        <w:rPr>
          <w:rFonts w:ascii="Times New Roman" w:hAnsi="Times New Roman" w:cs="Times New Roman"/>
          <w:color w:val="000000" w:themeColor="text1"/>
          <w:sz w:val="20"/>
          <w:szCs w:val="20"/>
        </w:rPr>
        <w:t xml:space="preserve"> безработных граждан, получили 23 безработных гражданина, 2 из них получили единовременную финансовую помощь при государственной регистрации в качестве налогоплательщика налога на профессиональный доход.</w:t>
      </w:r>
    </w:p>
    <w:p w:rsidR="00AB19F5" w:rsidRPr="000B58F1" w:rsidRDefault="008536CE" w:rsidP="008536CE">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lastRenderedPageBreak/>
        <w:t xml:space="preserve">   Из общего числа обратившихся граждан трудоустроено на временные работы 112 человек, на постоянную работу трудоустроено 67 человек.</w:t>
      </w:r>
    </w:p>
    <w:p w:rsidR="00BF51D3" w:rsidRPr="000B58F1" w:rsidRDefault="00BF51D3"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p>
    <w:p w:rsidR="00761D99" w:rsidRPr="000B58F1" w:rsidRDefault="00761D99"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p>
    <w:p w:rsidR="00761D99" w:rsidRPr="000B58F1" w:rsidRDefault="00761D99"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 xml:space="preserve">                                                                         </w:t>
      </w:r>
      <w:r w:rsidR="001E005C" w:rsidRPr="000B58F1">
        <w:rPr>
          <w:rFonts w:ascii="Times New Roman" w:hAnsi="Times New Roman" w:cs="Times New Roman"/>
          <w:color w:val="000000" w:themeColor="text1"/>
          <w:sz w:val="20"/>
          <w:szCs w:val="20"/>
        </w:rPr>
        <w:t>7</w:t>
      </w:r>
      <w:r w:rsidRPr="000B58F1">
        <w:rPr>
          <w:rFonts w:ascii="Times New Roman" w:hAnsi="Times New Roman" w:cs="Times New Roman"/>
          <w:color w:val="000000" w:themeColor="text1"/>
          <w:sz w:val="20"/>
          <w:szCs w:val="20"/>
        </w:rPr>
        <w:t>.Здравоохранение</w:t>
      </w:r>
    </w:p>
    <w:p w:rsidR="00761D99" w:rsidRPr="000B58F1" w:rsidRDefault="00761D99" w:rsidP="00761D99">
      <w:pPr>
        <w:pStyle w:val="1"/>
        <w:ind w:firstLine="708"/>
        <w:rPr>
          <w:rFonts w:ascii="Times New Roman" w:hAnsi="Times New Roman" w:cs="Times New Roman"/>
          <w:sz w:val="20"/>
          <w:szCs w:val="20"/>
        </w:rPr>
      </w:pPr>
      <w:r w:rsidRPr="000B58F1">
        <w:rPr>
          <w:rFonts w:ascii="Times New Roman" w:hAnsi="Times New Roman" w:cs="Times New Roman"/>
          <w:sz w:val="20"/>
          <w:szCs w:val="20"/>
        </w:rPr>
        <w:t>Сеть лечебно-профилактических учреждений Чернышевского района представлена:</w:t>
      </w:r>
    </w:p>
    <w:p w:rsidR="00761D99" w:rsidRPr="000B58F1" w:rsidRDefault="00761D99" w:rsidP="00761D99">
      <w:pPr>
        <w:pStyle w:val="1"/>
        <w:rPr>
          <w:rFonts w:ascii="Times New Roman" w:hAnsi="Times New Roman" w:cs="Times New Roman"/>
          <w:sz w:val="20"/>
          <w:szCs w:val="20"/>
        </w:rPr>
      </w:pPr>
      <w:r w:rsidRPr="000B58F1">
        <w:rPr>
          <w:rFonts w:ascii="Times New Roman" w:hAnsi="Times New Roman" w:cs="Times New Roman"/>
          <w:sz w:val="20"/>
          <w:szCs w:val="20"/>
        </w:rPr>
        <w:tab/>
        <w:t xml:space="preserve">ГУЗ «Чернышевская ЦРБ» со стационаром на 152 коек круглосуточного пребывания (в том числе в п. </w:t>
      </w:r>
      <w:proofErr w:type="spellStart"/>
      <w:r w:rsidRPr="000B58F1">
        <w:rPr>
          <w:rFonts w:ascii="Times New Roman" w:hAnsi="Times New Roman" w:cs="Times New Roman"/>
          <w:sz w:val="20"/>
          <w:szCs w:val="20"/>
        </w:rPr>
        <w:t>Чернышевск,А.Зиловское</w:t>
      </w:r>
      <w:proofErr w:type="spellEnd"/>
      <w:r w:rsidRPr="000B58F1">
        <w:rPr>
          <w:rFonts w:ascii="Times New Roman" w:hAnsi="Times New Roman" w:cs="Times New Roman"/>
          <w:sz w:val="20"/>
          <w:szCs w:val="20"/>
        </w:rPr>
        <w:t xml:space="preserve">), поликлиника мощностью 375 посещений в смену, дневной стационар: Чернышевской ЦРБ  на 24 коек, в </w:t>
      </w:r>
      <w:proofErr w:type="spellStart"/>
      <w:r w:rsidRPr="000B58F1">
        <w:rPr>
          <w:rFonts w:ascii="Times New Roman" w:hAnsi="Times New Roman" w:cs="Times New Roman"/>
          <w:sz w:val="20"/>
          <w:szCs w:val="20"/>
        </w:rPr>
        <w:t>Букачачинской</w:t>
      </w:r>
      <w:proofErr w:type="spellEnd"/>
      <w:r w:rsidRPr="000B58F1">
        <w:rPr>
          <w:rFonts w:ascii="Times New Roman" w:hAnsi="Times New Roman" w:cs="Times New Roman"/>
          <w:sz w:val="20"/>
          <w:szCs w:val="20"/>
        </w:rPr>
        <w:t xml:space="preserve"> больнице  8 коек;  в </w:t>
      </w:r>
      <w:proofErr w:type="spellStart"/>
      <w:r w:rsidRPr="000B58F1">
        <w:rPr>
          <w:rFonts w:ascii="Times New Roman" w:hAnsi="Times New Roman" w:cs="Times New Roman"/>
          <w:sz w:val="20"/>
          <w:szCs w:val="20"/>
        </w:rPr>
        <w:t>Зиловской</w:t>
      </w:r>
      <w:proofErr w:type="spellEnd"/>
      <w:r w:rsidRPr="000B58F1">
        <w:rPr>
          <w:rFonts w:ascii="Times New Roman" w:hAnsi="Times New Roman" w:cs="Times New Roman"/>
          <w:sz w:val="20"/>
          <w:szCs w:val="20"/>
        </w:rPr>
        <w:t xml:space="preserve"> больнице 20 коек, 16 фельдшерско - акушерских пунктов,8 </w:t>
      </w:r>
      <w:proofErr w:type="spellStart"/>
      <w:r w:rsidRPr="000B58F1">
        <w:rPr>
          <w:rFonts w:ascii="Times New Roman" w:hAnsi="Times New Roman" w:cs="Times New Roman"/>
          <w:sz w:val="20"/>
          <w:szCs w:val="20"/>
        </w:rPr>
        <w:t>ФАПов</w:t>
      </w:r>
      <w:proofErr w:type="spellEnd"/>
      <w:r w:rsidRPr="000B58F1">
        <w:rPr>
          <w:rFonts w:ascii="Times New Roman" w:hAnsi="Times New Roman" w:cs="Times New Roman"/>
          <w:sz w:val="20"/>
          <w:szCs w:val="20"/>
        </w:rPr>
        <w:t xml:space="preserve"> не укомплектовано, на 2 </w:t>
      </w:r>
      <w:proofErr w:type="spellStart"/>
      <w:r w:rsidRPr="000B58F1">
        <w:rPr>
          <w:rFonts w:ascii="Times New Roman" w:hAnsi="Times New Roman" w:cs="Times New Roman"/>
          <w:sz w:val="20"/>
          <w:szCs w:val="20"/>
        </w:rPr>
        <w:t>ФАПесовместитель</w:t>
      </w:r>
      <w:proofErr w:type="spellEnd"/>
      <w:r w:rsidRPr="000B58F1">
        <w:rPr>
          <w:rFonts w:ascii="Times New Roman" w:hAnsi="Times New Roman" w:cs="Times New Roman"/>
          <w:sz w:val="20"/>
          <w:szCs w:val="20"/>
        </w:rPr>
        <w:t>.</w:t>
      </w:r>
    </w:p>
    <w:p w:rsidR="00761D99" w:rsidRPr="000B58F1" w:rsidRDefault="00761D99" w:rsidP="00761D99">
      <w:pPr>
        <w:pStyle w:val="1"/>
        <w:ind w:firstLine="708"/>
        <w:rPr>
          <w:rFonts w:ascii="Times New Roman" w:hAnsi="Times New Roman" w:cs="Times New Roman"/>
          <w:sz w:val="20"/>
          <w:szCs w:val="20"/>
        </w:rPr>
      </w:pPr>
      <w:r w:rsidRPr="000B58F1">
        <w:rPr>
          <w:rFonts w:ascii="Times New Roman" w:hAnsi="Times New Roman" w:cs="Times New Roman"/>
          <w:sz w:val="20"/>
          <w:szCs w:val="20"/>
        </w:rPr>
        <w:t>Младенческая смертность на 1 тыс. родившихся составила –2-15,7.   Материнская смертность - 0. Уровень смертности населения в трудоспособном возрасте на 100 тыс. населения составил 542,13 (92 чел.). По-прежнему на 1 месте смертность от болезней системы кровообращения, на 2 месте –внешние причины смерти, на3 месте –неврология.</w:t>
      </w:r>
    </w:p>
    <w:p w:rsidR="00761D99" w:rsidRPr="000B58F1" w:rsidRDefault="00761D99" w:rsidP="00761D99">
      <w:pPr>
        <w:pStyle w:val="1"/>
        <w:ind w:firstLine="708"/>
        <w:rPr>
          <w:rFonts w:ascii="Times New Roman" w:hAnsi="Times New Roman" w:cs="Times New Roman"/>
          <w:sz w:val="20"/>
          <w:szCs w:val="20"/>
        </w:rPr>
      </w:pPr>
      <w:r w:rsidRPr="000B58F1">
        <w:rPr>
          <w:rFonts w:ascii="Times New Roman" w:hAnsi="Times New Roman" w:cs="Times New Roman"/>
          <w:sz w:val="20"/>
          <w:szCs w:val="20"/>
        </w:rPr>
        <w:t>В структуре смертности по полу преобладают – мужчины.</w:t>
      </w:r>
    </w:p>
    <w:p w:rsidR="00761D99" w:rsidRPr="000B58F1" w:rsidRDefault="00761D99" w:rsidP="00761D99">
      <w:pPr>
        <w:pStyle w:val="1"/>
        <w:ind w:firstLine="708"/>
        <w:rPr>
          <w:rFonts w:ascii="Times New Roman" w:hAnsi="Times New Roman" w:cs="Times New Roman"/>
          <w:sz w:val="20"/>
          <w:szCs w:val="20"/>
        </w:rPr>
      </w:pPr>
      <w:r w:rsidRPr="000B58F1">
        <w:rPr>
          <w:rFonts w:ascii="Times New Roman" w:hAnsi="Times New Roman" w:cs="Times New Roman"/>
          <w:sz w:val="20"/>
          <w:szCs w:val="20"/>
        </w:rPr>
        <w:t>Обеспеченность населения врачами на 10 тыс. чел. Составила 11,6 при норме 30,0 на 10 тыс. чел., средним медперсоналом – 60,1.</w:t>
      </w:r>
    </w:p>
    <w:p w:rsidR="00761D99" w:rsidRPr="000B58F1" w:rsidRDefault="00761D99" w:rsidP="00761D99">
      <w:pPr>
        <w:pStyle w:val="1"/>
        <w:ind w:firstLine="708"/>
        <w:rPr>
          <w:rFonts w:ascii="Times New Roman" w:hAnsi="Times New Roman" w:cs="Times New Roman"/>
          <w:sz w:val="20"/>
          <w:szCs w:val="20"/>
        </w:rPr>
      </w:pPr>
      <w:r w:rsidRPr="000B58F1">
        <w:rPr>
          <w:rFonts w:ascii="Times New Roman" w:hAnsi="Times New Roman" w:cs="Times New Roman"/>
          <w:sz w:val="20"/>
          <w:szCs w:val="20"/>
        </w:rPr>
        <w:t>Стационарная помощь: Койко – дней круглосуточного стационара –15290, работа койки составила – 97,3</w:t>
      </w:r>
    </w:p>
    <w:p w:rsidR="00761D99" w:rsidRPr="000B58F1" w:rsidRDefault="00761D99" w:rsidP="00761D99">
      <w:pPr>
        <w:pStyle w:val="1"/>
        <w:ind w:firstLine="708"/>
        <w:rPr>
          <w:rFonts w:ascii="Times New Roman" w:hAnsi="Times New Roman" w:cs="Times New Roman"/>
          <w:sz w:val="20"/>
          <w:szCs w:val="20"/>
        </w:rPr>
      </w:pPr>
      <w:r w:rsidRPr="000B58F1">
        <w:rPr>
          <w:rFonts w:ascii="Times New Roman" w:hAnsi="Times New Roman" w:cs="Times New Roman"/>
          <w:sz w:val="20"/>
          <w:szCs w:val="20"/>
        </w:rPr>
        <w:t>Амбулаторно - поликлиническая помощь: Выполнение плана по посещениям составило 100 %, посещений всего  42906, в том числе в поликлинику – 41016, 1890- посещений на дому, функция врачебной должности – 2390,2</w:t>
      </w:r>
    </w:p>
    <w:p w:rsidR="00761D99" w:rsidRPr="000B58F1" w:rsidRDefault="00761D99" w:rsidP="00761D99">
      <w:pPr>
        <w:pStyle w:val="1"/>
        <w:ind w:firstLine="708"/>
        <w:rPr>
          <w:rFonts w:ascii="Times New Roman" w:hAnsi="Times New Roman" w:cs="Times New Roman"/>
          <w:sz w:val="20"/>
          <w:szCs w:val="20"/>
        </w:rPr>
      </w:pPr>
      <w:r w:rsidRPr="000B58F1">
        <w:rPr>
          <w:rFonts w:ascii="Times New Roman" w:hAnsi="Times New Roman" w:cs="Times New Roman"/>
          <w:sz w:val="20"/>
          <w:szCs w:val="20"/>
        </w:rPr>
        <w:t>Количество вызовов скорой помощи 3763, на 1000 населения составило 127,8</w:t>
      </w:r>
    </w:p>
    <w:p w:rsidR="00761D99" w:rsidRPr="000B58F1" w:rsidRDefault="00761D99" w:rsidP="00761D99">
      <w:pPr>
        <w:pStyle w:val="1"/>
        <w:ind w:firstLine="708"/>
        <w:rPr>
          <w:rFonts w:ascii="Times New Roman" w:hAnsi="Times New Roman" w:cs="Times New Roman"/>
          <w:sz w:val="20"/>
          <w:szCs w:val="20"/>
        </w:rPr>
      </w:pPr>
      <w:r w:rsidRPr="000B58F1">
        <w:rPr>
          <w:rFonts w:ascii="Times New Roman" w:hAnsi="Times New Roman" w:cs="Times New Roman"/>
          <w:sz w:val="20"/>
          <w:szCs w:val="20"/>
        </w:rPr>
        <w:t>Обеспеченность местами в дневных стационарах составила 25,4 при норме 17,7 коек.</w:t>
      </w:r>
    </w:p>
    <w:p w:rsidR="00761D99" w:rsidRPr="000B58F1" w:rsidRDefault="00761D99" w:rsidP="00761D99">
      <w:pPr>
        <w:pStyle w:val="1"/>
        <w:rPr>
          <w:rFonts w:ascii="Times New Roman" w:hAnsi="Times New Roman" w:cs="Times New Roman"/>
          <w:sz w:val="20"/>
          <w:szCs w:val="20"/>
        </w:rPr>
      </w:pPr>
      <w:r w:rsidRPr="000B58F1">
        <w:rPr>
          <w:rFonts w:ascii="Times New Roman" w:hAnsi="Times New Roman" w:cs="Times New Roman"/>
          <w:sz w:val="20"/>
          <w:szCs w:val="20"/>
        </w:rPr>
        <w:t xml:space="preserve">       </w:t>
      </w:r>
      <w:r w:rsidRPr="000B58F1">
        <w:rPr>
          <w:rFonts w:ascii="Times New Roman" w:hAnsi="Times New Roman" w:cs="Times New Roman"/>
          <w:sz w:val="20"/>
          <w:szCs w:val="20"/>
        </w:rPr>
        <w:tab/>
        <w:t xml:space="preserve"> Флюорографическое обследование населения старше 15 лет -обследовано 42,8%(4208 чел.) при плане на год – 22927чел.</w:t>
      </w:r>
    </w:p>
    <w:p w:rsidR="00761D99" w:rsidRPr="000B58F1" w:rsidRDefault="00761D99" w:rsidP="00761D99">
      <w:pPr>
        <w:pStyle w:val="1"/>
        <w:ind w:firstLine="708"/>
        <w:rPr>
          <w:rFonts w:ascii="Times New Roman" w:hAnsi="Times New Roman" w:cs="Times New Roman"/>
          <w:sz w:val="20"/>
          <w:szCs w:val="20"/>
        </w:rPr>
      </w:pPr>
      <w:r w:rsidRPr="000B58F1">
        <w:rPr>
          <w:rFonts w:ascii="Times New Roman" w:hAnsi="Times New Roman" w:cs="Times New Roman"/>
          <w:sz w:val="20"/>
          <w:szCs w:val="20"/>
        </w:rPr>
        <w:t>Охват диспансеризацией взрослого населения –24,4%.</w:t>
      </w:r>
    </w:p>
    <w:p w:rsidR="00761D99" w:rsidRPr="000B58F1" w:rsidRDefault="00761D99" w:rsidP="00761D99">
      <w:pPr>
        <w:spacing w:after="0" w:line="240" w:lineRule="auto"/>
        <w:ind w:left="360" w:firstLine="348"/>
        <w:rPr>
          <w:rFonts w:ascii="Times New Roman" w:hAnsi="Times New Roman" w:cs="Times New Roman"/>
          <w:color w:val="0D0D0D" w:themeColor="text1" w:themeTint="F2"/>
          <w:sz w:val="20"/>
          <w:szCs w:val="20"/>
        </w:rPr>
      </w:pPr>
      <w:r w:rsidRPr="000B58F1">
        <w:rPr>
          <w:rFonts w:ascii="Times New Roman" w:hAnsi="Times New Roman" w:cs="Times New Roman"/>
          <w:color w:val="0D0D0D" w:themeColor="text1" w:themeTint="F2"/>
          <w:sz w:val="20"/>
          <w:szCs w:val="20"/>
        </w:rPr>
        <w:t>Осмотрено ИВОВ –0</w:t>
      </w:r>
    </w:p>
    <w:p w:rsidR="00761D99" w:rsidRPr="000B58F1" w:rsidRDefault="00761D99" w:rsidP="00761D99">
      <w:pPr>
        <w:spacing w:after="0" w:line="240" w:lineRule="auto"/>
        <w:ind w:left="360" w:firstLine="348"/>
        <w:rPr>
          <w:rFonts w:ascii="Times New Roman" w:hAnsi="Times New Roman" w:cs="Times New Roman"/>
          <w:color w:val="0D0D0D" w:themeColor="text1" w:themeTint="F2"/>
          <w:sz w:val="20"/>
          <w:szCs w:val="20"/>
        </w:rPr>
      </w:pPr>
      <w:r w:rsidRPr="000B58F1">
        <w:rPr>
          <w:rFonts w:ascii="Times New Roman" w:hAnsi="Times New Roman" w:cs="Times New Roman"/>
          <w:color w:val="0D0D0D" w:themeColor="text1" w:themeTint="F2"/>
          <w:sz w:val="20"/>
          <w:szCs w:val="20"/>
        </w:rPr>
        <w:t>УВОВ – 100%</w:t>
      </w:r>
    </w:p>
    <w:p w:rsidR="00761D99" w:rsidRPr="000B58F1" w:rsidRDefault="00761D99" w:rsidP="00761D99">
      <w:pPr>
        <w:spacing w:after="0" w:line="240" w:lineRule="auto"/>
        <w:jc w:val="both"/>
        <w:rPr>
          <w:rFonts w:ascii="Times New Roman" w:hAnsi="Times New Roman" w:cs="Times New Roman"/>
          <w:color w:val="0D0D0D" w:themeColor="text1" w:themeTint="F2"/>
          <w:sz w:val="20"/>
          <w:szCs w:val="20"/>
        </w:rPr>
      </w:pPr>
      <w:r w:rsidRPr="000B58F1">
        <w:rPr>
          <w:rFonts w:ascii="Times New Roman" w:hAnsi="Times New Roman" w:cs="Times New Roman"/>
          <w:color w:val="0D0D0D" w:themeColor="text1" w:themeTint="F2"/>
          <w:sz w:val="20"/>
          <w:szCs w:val="20"/>
        </w:rPr>
        <w:t xml:space="preserve">    </w:t>
      </w:r>
      <w:r w:rsidRPr="000B58F1">
        <w:rPr>
          <w:rFonts w:ascii="Times New Roman" w:hAnsi="Times New Roman" w:cs="Times New Roman"/>
          <w:color w:val="0D0D0D" w:themeColor="text1" w:themeTint="F2"/>
          <w:sz w:val="20"/>
          <w:szCs w:val="20"/>
        </w:rPr>
        <w:tab/>
        <w:t>Вдовы – 100%</w:t>
      </w:r>
    </w:p>
    <w:p w:rsidR="00761D99" w:rsidRPr="000B58F1" w:rsidRDefault="00761D99" w:rsidP="00761D99">
      <w:pPr>
        <w:spacing w:after="0" w:line="240" w:lineRule="auto"/>
        <w:jc w:val="both"/>
        <w:rPr>
          <w:rFonts w:ascii="Times New Roman" w:hAnsi="Times New Roman" w:cs="Times New Roman"/>
          <w:color w:val="0D0D0D" w:themeColor="text1" w:themeTint="F2"/>
          <w:sz w:val="20"/>
          <w:szCs w:val="20"/>
        </w:rPr>
      </w:pPr>
      <w:r w:rsidRPr="000B58F1">
        <w:rPr>
          <w:rFonts w:ascii="Times New Roman" w:hAnsi="Times New Roman" w:cs="Times New Roman"/>
          <w:color w:val="0D0D0D" w:themeColor="text1" w:themeTint="F2"/>
          <w:sz w:val="20"/>
          <w:szCs w:val="20"/>
        </w:rPr>
        <w:t xml:space="preserve">     </w:t>
      </w:r>
      <w:r w:rsidRPr="000B58F1">
        <w:rPr>
          <w:rFonts w:ascii="Times New Roman" w:hAnsi="Times New Roman" w:cs="Times New Roman"/>
          <w:color w:val="0D0D0D" w:themeColor="text1" w:themeTint="F2"/>
          <w:sz w:val="20"/>
          <w:szCs w:val="20"/>
        </w:rPr>
        <w:tab/>
        <w:t>Труженики тыла 55%</w:t>
      </w:r>
    </w:p>
    <w:p w:rsidR="00761D99" w:rsidRPr="000B58F1" w:rsidRDefault="00761D99" w:rsidP="00761D99">
      <w:pPr>
        <w:spacing w:after="0" w:line="240" w:lineRule="auto"/>
        <w:ind w:firstLine="708"/>
        <w:jc w:val="both"/>
        <w:rPr>
          <w:rFonts w:ascii="Times New Roman" w:hAnsi="Times New Roman" w:cs="Times New Roman"/>
          <w:color w:val="0D0D0D" w:themeColor="text1" w:themeTint="F2"/>
          <w:sz w:val="20"/>
          <w:szCs w:val="20"/>
        </w:rPr>
      </w:pPr>
      <w:r w:rsidRPr="000B58F1">
        <w:rPr>
          <w:rFonts w:ascii="Times New Roman" w:hAnsi="Times New Roman" w:cs="Times New Roman"/>
          <w:color w:val="0D0D0D" w:themeColor="text1" w:themeTint="F2"/>
          <w:sz w:val="20"/>
          <w:szCs w:val="20"/>
        </w:rPr>
        <w:t xml:space="preserve">Оказание высокотехнологичной медицинской помощи: </w:t>
      </w:r>
    </w:p>
    <w:p w:rsidR="00761D99" w:rsidRPr="000B58F1" w:rsidRDefault="00761D99" w:rsidP="00761D99">
      <w:pPr>
        <w:spacing w:after="0" w:line="240" w:lineRule="auto"/>
        <w:jc w:val="both"/>
        <w:rPr>
          <w:rFonts w:ascii="Times New Roman" w:hAnsi="Times New Roman" w:cs="Times New Roman"/>
          <w:color w:val="0D0D0D" w:themeColor="text1" w:themeTint="F2"/>
          <w:sz w:val="20"/>
          <w:szCs w:val="20"/>
        </w:rPr>
      </w:pPr>
      <w:r w:rsidRPr="000B58F1">
        <w:rPr>
          <w:rFonts w:ascii="Times New Roman" w:hAnsi="Times New Roman" w:cs="Times New Roman"/>
          <w:color w:val="0D0D0D" w:themeColor="text1" w:themeTint="F2"/>
          <w:sz w:val="20"/>
          <w:szCs w:val="20"/>
        </w:rPr>
        <w:t xml:space="preserve">нуждалось – 2 чел., получили – 2 чел. </w:t>
      </w:r>
    </w:p>
    <w:p w:rsidR="00761D99" w:rsidRPr="000B58F1" w:rsidRDefault="00761D99" w:rsidP="00761D99">
      <w:pPr>
        <w:spacing w:after="0" w:line="240" w:lineRule="auto"/>
        <w:ind w:firstLine="708"/>
        <w:jc w:val="both"/>
        <w:rPr>
          <w:rFonts w:ascii="Times New Roman" w:hAnsi="Times New Roman" w:cs="Times New Roman"/>
          <w:color w:val="0D0D0D" w:themeColor="text1" w:themeTint="F2"/>
          <w:sz w:val="20"/>
          <w:szCs w:val="20"/>
        </w:rPr>
      </w:pPr>
      <w:r w:rsidRPr="000B58F1">
        <w:rPr>
          <w:rFonts w:ascii="Times New Roman" w:hAnsi="Times New Roman" w:cs="Times New Roman"/>
          <w:color w:val="0D0D0D" w:themeColor="text1" w:themeTint="F2"/>
          <w:sz w:val="20"/>
          <w:szCs w:val="20"/>
        </w:rPr>
        <w:t>Отправлено на санаторно-курортное лечение –24   человека.</w:t>
      </w:r>
    </w:p>
    <w:p w:rsidR="00761D99" w:rsidRPr="000B58F1" w:rsidRDefault="00761D99" w:rsidP="00761D99">
      <w:pPr>
        <w:spacing w:after="0" w:line="240" w:lineRule="auto"/>
        <w:ind w:firstLine="708"/>
        <w:rPr>
          <w:rFonts w:ascii="Times New Roman" w:hAnsi="Times New Roman" w:cs="Times New Roman"/>
          <w:color w:val="0D0D0D" w:themeColor="text1" w:themeTint="F2"/>
          <w:sz w:val="20"/>
          <w:szCs w:val="20"/>
        </w:rPr>
      </w:pPr>
      <w:r w:rsidRPr="000B58F1">
        <w:rPr>
          <w:rFonts w:ascii="Times New Roman" w:hAnsi="Times New Roman" w:cs="Times New Roman"/>
          <w:color w:val="0D0D0D" w:themeColor="text1" w:themeTint="F2"/>
          <w:sz w:val="20"/>
          <w:szCs w:val="20"/>
        </w:rPr>
        <w:t>На 01.07.24 г. количество профилактических обследований на:</w:t>
      </w:r>
    </w:p>
    <w:p w:rsidR="00761D99" w:rsidRPr="000B58F1" w:rsidRDefault="00761D99" w:rsidP="00761D99">
      <w:pPr>
        <w:spacing w:after="0" w:line="240" w:lineRule="auto"/>
        <w:ind w:firstLine="708"/>
        <w:rPr>
          <w:rFonts w:ascii="Times New Roman" w:hAnsi="Times New Roman" w:cs="Times New Roman"/>
          <w:color w:val="0D0D0D" w:themeColor="text1" w:themeTint="F2"/>
          <w:sz w:val="20"/>
          <w:szCs w:val="20"/>
        </w:rPr>
      </w:pPr>
      <w:r w:rsidRPr="000B58F1">
        <w:rPr>
          <w:rFonts w:ascii="Times New Roman" w:hAnsi="Times New Roman" w:cs="Times New Roman"/>
          <w:color w:val="0D0D0D" w:themeColor="text1" w:themeTint="F2"/>
          <w:sz w:val="20"/>
          <w:szCs w:val="20"/>
        </w:rPr>
        <w:t>ВИЧ – 9709 подлежит, 4000 – 41,2 %</w:t>
      </w:r>
    </w:p>
    <w:p w:rsidR="00761D99" w:rsidRPr="000B58F1" w:rsidRDefault="00761D99" w:rsidP="00761D99">
      <w:pPr>
        <w:spacing w:after="0" w:line="240" w:lineRule="auto"/>
        <w:ind w:firstLine="708"/>
        <w:rPr>
          <w:rFonts w:ascii="Times New Roman" w:hAnsi="Times New Roman" w:cs="Times New Roman"/>
          <w:color w:val="0D0D0D" w:themeColor="text1" w:themeTint="F2"/>
          <w:sz w:val="20"/>
          <w:szCs w:val="20"/>
        </w:rPr>
      </w:pPr>
      <w:r w:rsidRPr="000B58F1">
        <w:rPr>
          <w:rFonts w:ascii="Times New Roman" w:hAnsi="Times New Roman" w:cs="Times New Roman"/>
          <w:color w:val="0D0D0D" w:themeColor="text1" w:themeTint="F2"/>
          <w:sz w:val="20"/>
          <w:szCs w:val="20"/>
        </w:rPr>
        <w:t>Гепатит В – 9709 подлежит, 4000 – 41,2 %.</w:t>
      </w:r>
    </w:p>
    <w:p w:rsidR="00761D99" w:rsidRPr="000B58F1" w:rsidRDefault="00761D99" w:rsidP="00761D99">
      <w:pPr>
        <w:spacing w:after="0" w:line="240" w:lineRule="auto"/>
        <w:ind w:firstLine="708"/>
        <w:rPr>
          <w:rFonts w:ascii="Times New Roman" w:hAnsi="Times New Roman" w:cs="Times New Roman"/>
          <w:color w:val="0D0D0D" w:themeColor="text1" w:themeTint="F2"/>
          <w:sz w:val="20"/>
          <w:szCs w:val="20"/>
        </w:rPr>
      </w:pPr>
      <w:r w:rsidRPr="000B58F1">
        <w:rPr>
          <w:rFonts w:ascii="Times New Roman" w:hAnsi="Times New Roman" w:cs="Times New Roman"/>
          <w:color w:val="0D0D0D" w:themeColor="text1" w:themeTint="F2"/>
          <w:sz w:val="20"/>
          <w:szCs w:val="20"/>
        </w:rPr>
        <w:t>Гепатит С -9709 подлежит, 4000 –41,2%.</w:t>
      </w:r>
    </w:p>
    <w:p w:rsidR="00761D99" w:rsidRPr="000B58F1" w:rsidRDefault="00761D99" w:rsidP="00761D99">
      <w:pPr>
        <w:spacing w:after="0" w:line="240" w:lineRule="auto"/>
        <w:ind w:firstLine="708"/>
        <w:rPr>
          <w:rFonts w:ascii="Times New Roman" w:hAnsi="Times New Roman" w:cs="Times New Roman"/>
          <w:color w:val="0D0D0D" w:themeColor="text1" w:themeTint="F2"/>
          <w:sz w:val="20"/>
          <w:szCs w:val="20"/>
        </w:rPr>
      </w:pPr>
      <w:r w:rsidRPr="000B58F1">
        <w:rPr>
          <w:rFonts w:ascii="Times New Roman" w:hAnsi="Times New Roman" w:cs="Times New Roman"/>
          <w:color w:val="0D0D0D" w:themeColor="text1" w:themeTint="F2"/>
          <w:sz w:val="20"/>
          <w:szCs w:val="20"/>
        </w:rPr>
        <w:t xml:space="preserve">Антиретровирусную терапию получают – 70 человек, в </w:t>
      </w:r>
      <w:proofErr w:type="spellStart"/>
      <w:r w:rsidRPr="000B58F1">
        <w:rPr>
          <w:rFonts w:ascii="Times New Roman" w:hAnsi="Times New Roman" w:cs="Times New Roman"/>
          <w:color w:val="0D0D0D" w:themeColor="text1" w:themeTint="F2"/>
          <w:sz w:val="20"/>
          <w:szCs w:val="20"/>
        </w:rPr>
        <w:t>т.ч</w:t>
      </w:r>
      <w:proofErr w:type="spellEnd"/>
      <w:r w:rsidRPr="000B58F1">
        <w:rPr>
          <w:rFonts w:ascii="Times New Roman" w:hAnsi="Times New Roman" w:cs="Times New Roman"/>
          <w:color w:val="0D0D0D" w:themeColor="text1" w:themeTint="F2"/>
          <w:sz w:val="20"/>
          <w:szCs w:val="20"/>
        </w:rPr>
        <w:t>. дети - 0, беременные - 0.</w:t>
      </w:r>
    </w:p>
    <w:p w:rsidR="002246D5" w:rsidRPr="000B58F1" w:rsidRDefault="00761D99" w:rsidP="00761D99">
      <w:pPr>
        <w:shd w:val="clear" w:color="auto" w:fill="FFFFFF" w:themeFill="background1"/>
        <w:spacing w:line="240" w:lineRule="auto"/>
        <w:ind w:firstLine="709"/>
        <w:contextualSpacing/>
        <w:jc w:val="both"/>
        <w:rPr>
          <w:rFonts w:ascii="Times New Roman" w:hAnsi="Times New Roman" w:cs="Times New Roman"/>
          <w:i/>
          <w:color w:val="000000" w:themeColor="text1"/>
          <w:sz w:val="20"/>
          <w:szCs w:val="20"/>
        </w:rPr>
      </w:pPr>
      <w:r w:rsidRPr="000B58F1">
        <w:rPr>
          <w:rFonts w:ascii="Times New Roman" w:hAnsi="Times New Roman" w:cs="Times New Roman"/>
          <w:color w:val="000000" w:themeColor="text1"/>
          <w:sz w:val="20"/>
          <w:szCs w:val="20"/>
        </w:rPr>
        <w:tab/>
      </w:r>
    </w:p>
    <w:p w:rsidR="00600BF9" w:rsidRPr="000B58F1" w:rsidRDefault="00775768" w:rsidP="00775768">
      <w:pPr>
        <w:shd w:val="clear" w:color="auto" w:fill="FFFFFF" w:themeFill="background1"/>
        <w:spacing w:after="0" w:line="240" w:lineRule="auto"/>
        <w:contextualSpacing/>
        <w:jc w:val="center"/>
        <w:rPr>
          <w:rFonts w:ascii="Times New Roman" w:hAnsi="Times New Roman" w:cs="Times New Roman"/>
          <w:i/>
          <w:color w:val="000000" w:themeColor="text1"/>
          <w:sz w:val="20"/>
          <w:szCs w:val="20"/>
        </w:rPr>
      </w:pPr>
      <w:r w:rsidRPr="000B58F1">
        <w:rPr>
          <w:rFonts w:ascii="Times New Roman" w:hAnsi="Times New Roman" w:cs="Times New Roman"/>
          <w:i/>
          <w:color w:val="000000" w:themeColor="text1"/>
          <w:sz w:val="20"/>
          <w:szCs w:val="20"/>
        </w:rPr>
        <w:t>Анализ фактической стоимости 1 единицы медицинской услуги</w:t>
      </w:r>
      <w:r w:rsidR="00C4264E" w:rsidRPr="000B58F1">
        <w:rPr>
          <w:rFonts w:ascii="Times New Roman" w:hAnsi="Times New Roman" w:cs="Times New Roman"/>
          <w:i/>
          <w:color w:val="000000" w:themeColor="text1"/>
          <w:sz w:val="20"/>
          <w:szCs w:val="20"/>
        </w:rPr>
        <w:t>, руб.</w:t>
      </w:r>
    </w:p>
    <w:tbl>
      <w:tblPr>
        <w:tblW w:w="10871" w:type="dxa"/>
        <w:tblInd w:w="93" w:type="dxa"/>
        <w:tblLook w:val="04A0" w:firstRow="1" w:lastRow="0" w:firstColumn="1" w:lastColumn="0" w:noHBand="0" w:noVBand="1"/>
      </w:tblPr>
      <w:tblGrid>
        <w:gridCol w:w="3984"/>
        <w:gridCol w:w="1985"/>
        <w:gridCol w:w="1559"/>
        <w:gridCol w:w="3343"/>
      </w:tblGrid>
      <w:tr w:rsidR="00C76BF7" w:rsidRPr="000B58F1" w:rsidTr="00FD16A9">
        <w:trPr>
          <w:trHeight w:val="255"/>
        </w:trPr>
        <w:tc>
          <w:tcPr>
            <w:tcW w:w="3984" w:type="dxa"/>
            <w:tcBorders>
              <w:top w:val="nil"/>
              <w:left w:val="nil"/>
              <w:bottom w:val="nil"/>
              <w:right w:val="nil"/>
            </w:tcBorders>
            <w:shd w:val="clear" w:color="auto" w:fill="auto"/>
            <w:noWrap/>
            <w:vAlign w:val="bottom"/>
            <w:hideMark/>
          </w:tcPr>
          <w:p w:rsidR="00C4264E" w:rsidRPr="000B58F1" w:rsidRDefault="00C4264E" w:rsidP="00EE5FDD">
            <w:pPr>
              <w:spacing w:after="0" w:line="240" w:lineRule="auto"/>
              <w:rPr>
                <w:rFonts w:ascii="Times New Roman" w:eastAsia="Times New Roman" w:hAnsi="Times New Roman" w:cs="Times New Roman"/>
                <w:color w:val="000000" w:themeColor="text1"/>
                <w:sz w:val="20"/>
                <w:szCs w:val="20"/>
              </w:rPr>
            </w:pPr>
          </w:p>
        </w:tc>
        <w:tc>
          <w:tcPr>
            <w:tcW w:w="1985" w:type="dxa"/>
            <w:tcBorders>
              <w:top w:val="nil"/>
              <w:left w:val="nil"/>
              <w:bottom w:val="nil"/>
              <w:right w:val="nil"/>
            </w:tcBorders>
            <w:shd w:val="clear" w:color="auto" w:fill="auto"/>
            <w:noWrap/>
            <w:vAlign w:val="bottom"/>
            <w:hideMark/>
          </w:tcPr>
          <w:p w:rsidR="00C4264E" w:rsidRPr="000B58F1" w:rsidRDefault="00C4264E" w:rsidP="00EE5FDD">
            <w:pPr>
              <w:spacing w:after="0" w:line="240" w:lineRule="auto"/>
              <w:rPr>
                <w:rFonts w:ascii="Times New Roman" w:eastAsia="Times New Roman" w:hAnsi="Times New Roman" w:cs="Times New Roman"/>
                <w:color w:val="000000" w:themeColor="text1"/>
                <w:sz w:val="20"/>
                <w:szCs w:val="20"/>
              </w:rPr>
            </w:pPr>
          </w:p>
        </w:tc>
        <w:tc>
          <w:tcPr>
            <w:tcW w:w="1559" w:type="dxa"/>
            <w:tcBorders>
              <w:top w:val="nil"/>
              <w:left w:val="nil"/>
              <w:bottom w:val="nil"/>
              <w:right w:val="nil"/>
            </w:tcBorders>
            <w:shd w:val="clear" w:color="auto" w:fill="auto"/>
            <w:noWrap/>
            <w:vAlign w:val="bottom"/>
            <w:hideMark/>
          </w:tcPr>
          <w:p w:rsidR="00C4264E" w:rsidRPr="000B58F1" w:rsidRDefault="00C4264E" w:rsidP="00EE5FDD">
            <w:pPr>
              <w:spacing w:after="0" w:line="240" w:lineRule="auto"/>
              <w:rPr>
                <w:rFonts w:ascii="Times New Roman" w:eastAsia="Times New Roman" w:hAnsi="Times New Roman" w:cs="Times New Roman"/>
                <w:color w:val="000000" w:themeColor="text1"/>
                <w:sz w:val="20"/>
                <w:szCs w:val="20"/>
              </w:rPr>
            </w:pPr>
          </w:p>
        </w:tc>
        <w:tc>
          <w:tcPr>
            <w:tcW w:w="3343" w:type="dxa"/>
            <w:tcBorders>
              <w:top w:val="nil"/>
              <w:left w:val="nil"/>
              <w:bottom w:val="nil"/>
              <w:right w:val="nil"/>
            </w:tcBorders>
            <w:shd w:val="clear" w:color="auto" w:fill="auto"/>
            <w:noWrap/>
            <w:vAlign w:val="bottom"/>
            <w:hideMark/>
          </w:tcPr>
          <w:p w:rsidR="00C4264E" w:rsidRPr="000B58F1" w:rsidRDefault="00C4264E" w:rsidP="00EE5FDD">
            <w:pPr>
              <w:spacing w:after="0" w:line="240" w:lineRule="auto"/>
              <w:rPr>
                <w:rFonts w:ascii="Times New Roman" w:eastAsia="Times New Roman" w:hAnsi="Times New Roman" w:cs="Times New Roman"/>
                <w:color w:val="000000" w:themeColor="text1"/>
                <w:sz w:val="20"/>
                <w:szCs w:val="20"/>
              </w:rPr>
            </w:pPr>
          </w:p>
        </w:tc>
      </w:tr>
      <w:tr w:rsidR="0059610B" w:rsidRPr="000B58F1" w:rsidTr="00FD16A9">
        <w:trPr>
          <w:trHeight w:val="255"/>
        </w:trPr>
        <w:tc>
          <w:tcPr>
            <w:tcW w:w="3984" w:type="dxa"/>
            <w:tcBorders>
              <w:top w:val="nil"/>
              <w:left w:val="nil"/>
              <w:bottom w:val="nil"/>
              <w:right w:val="nil"/>
            </w:tcBorders>
            <w:shd w:val="clear" w:color="auto" w:fill="auto"/>
            <w:noWrap/>
            <w:vAlign w:val="bottom"/>
            <w:hideMark/>
          </w:tcPr>
          <w:p w:rsidR="0059610B" w:rsidRPr="000B58F1" w:rsidRDefault="0059610B" w:rsidP="0059610B">
            <w:pPr>
              <w:spacing w:after="0" w:line="240" w:lineRule="auto"/>
              <w:ind w:left="360"/>
              <w:jc w:val="both"/>
              <w:rPr>
                <w:rFonts w:ascii="Times New Roman" w:eastAsia="Times New Roman" w:hAnsi="Times New Roman" w:cs="Times New Roman"/>
                <w:bCs/>
                <w:color w:val="000000" w:themeColor="text1"/>
                <w:sz w:val="20"/>
                <w:szCs w:val="20"/>
              </w:rPr>
            </w:pPr>
          </w:p>
        </w:tc>
        <w:tc>
          <w:tcPr>
            <w:tcW w:w="1985" w:type="dxa"/>
            <w:tcBorders>
              <w:top w:val="nil"/>
              <w:left w:val="nil"/>
              <w:bottom w:val="nil"/>
              <w:right w:val="nil"/>
            </w:tcBorders>
            <w:shd w:val="clear" w:color="auto" w:fill="auto"/>
            <w:noWrap/>
            <w:vAlign w:val="bottom"/>
            <w:hideMark/>
          </w:tcPr>
          <w:p w:rsidR="0059610B" w:rsidRPr="000B58F1" w:rsidRDefault="0059610B" w:rsidP="0059610B">
            <w:pPr>
              <w:spacing w:after="0" w:line="240" w:lineRule="auto"/>
              <w:ind w:left="360"/>
              <w:jc w:val="both"/>
              <w:rPr>
                <w:rFonts w:ascii="Times New Roman" w:eastAsia="Times New Roman" w:hAnsi="Times New Roman" w:cs="Times New Roman"/>
                <w:bCs/>
                <w:color w:val="000000" w:themeColor="text1"/>
                <w:sz w:val="20"/>
                <w:szCs w:val="20"/>
              </w:rPr>
            </w:pPr>
          </w:p>
        </w:tc>
        <w:tc>
          <w:tcPr>
            <w:tcW w:w="1559" w:type="dxa"/>
            <w:tcBorders>
              <w:top w:val="nil"/>
              <w:left w:val="nil"/>
              <w:bottom w:val="nil"/>
              <w:right w:val="nil"/>
            </w:tcBorders>
            <w:shd w:val="clear" w:color="auto" w:fill="auto"/>
            <w:noWrap/>
            <w:vAlign w:val="bottom"/>
            <w:hideMark/>
          </w:tcPr>
          <w:p w:rsidR="0059610B" w:rsidRPr="000B58F1" w:rsidRDefault="0059610B" w:rsidP="0059610B">
            <w:pPr>
              <w:spacing w:after="0" w:line="240" w:lineRule="auto"/>
              <w:ind w:left="360"/>
              <w:jc w:val="both"/>
              <w:rPr>
                <w:rFonts w:ascii="Times New Roman" w:eastAsia="Times New Roman" w:hAnsi="Times New Roman" w:cs="Times New Roman"/>
                <w:bCs/>
                <w:color w:val="000000" w:themeColor="text1"/>
                <w:sz w:val="20"/>
                <w:szCs w:val="20"/>
              </w:rPr>
            </w:pPr>
          </w:p>
        </w:tc>
        <w:tc>
          <w:tcPr>
            <w:tcW w:w="3343" w:type="dxa"/>
            <w:tcBorders>
              <w:top w:val="nil"/>
              <w:left w:val="nil"/>
              <w:bottom w:val="nil"/>
              <w:right w:val="nil"/>
            </w:tcBorders>
            <w:shd w:val="clear" w:color="auto" w:fill="auto"/>
            <w:noWrap/>
            <w:vAlign w:val="bottom"/>
            <w:hideMark/>
          </w:tcPr>
          <w:p w:rsidR="0059610B" w:rsidRPr="000B58F1" w:rsidRDefault="0059610B" w:rsidP="0059610B">
            <w:pPr>
              <w:spacing w:after="0" w:line="240" w:lineRule="auto"/>
              <w:ind w:left="360"/>
              <w:jc w:val="both"/>
              <w:rPr>
                <w:rFonts w:ascii="Times New Roman" w:eastAsia="Times New Roman" w:hAnsi="Times New Roman" w:cs="Times New Roman"/>
                <w:bCs/>
                <w:color w:val="000000" w:themeColor="text1"/>
                <w:sz w:val="20"/>
                <w:szCs w:val="20"/>
              </w:rPr>
            </w:pPr>
          </w:p>
        </w:tc>
      </w:tr>
      <w:tr w:rsidR="0059610B" w:rsidRPr="000B58F1" w:rsidTr="00FD16A9">
        <w:trPr>
          <w:trHeight w:val="102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10B" w:rsidRPr="000B58F1" w:rsidRDefault="0059610B" w:rsidP="0059610B">
            <w:pPr>
              <w:spacing w:after="0" w:line="240" w:lineRule="auto"/>
              <w:ind w:left="360"/>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Фактическая стоимость по видам медицинской помощи</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59610B" w:rsidRPr="000B58F1" w:rsidRDefault="00FD16A9" w:rsidP="0059610B">
            <w:pPr>
              <w:spacing w:after="0" w:line="240" w:lineRule="auto"/>
              <w:ind w:left="360"/>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2023</w:t>
            </w:r>
            <w:r w:rsidR="0059610B" w:rsidRPr="000B58F1">
              <w:rPr>
                <w:rFonts w:ascii="Times New Roman" w:eastAsia="Times New Roman" w:hAnsi="Times New Roman" w:cs="Times New Roman"/>
                <w:bCs/>
                <w:color w:val="000000" w:themeColor="text1"/>
                <w:sz w:val="20"/>
                <w:szCs w:val="20"/>
              </w:rPr>
              <w:t xml:space="preserve"> год</w:t>
            </w:r>
          </w:p>
          <w:p w:rsidR="0059610B" w:rsidRPr="000B58F1" w:rsidRDefault="00FD16A9" w:rsidP="0059610B">
            <w:pPr>
              <w:spacing w:after="0" w:line="240" w:lineRule="auto"/>
              <w:ind w:left="360"/>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1 полугодие</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9610B" w:rsidRPr="000B58F1" w:rsidRDefault="0059610B" w:rsidP="0059610B">
            <w:pPr>
              <w:spacing w:after="0" w:line="240" w:lineRule="auto"/>
              <w:ind w:left="360"/>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202</w:t>
            </w:r>
            <w:r w:rsidR="00FD16A9" w:rsidRPr="000B58F1">
              <w:rPr>
                <w:rFonts w:ascii="Times New Roman" w:eastAsia="Times New Roman" w:hAnsi="Times New Roman" w:cs="Times New Roman"/>
                <w:bCs/>
                <w:color w:val="000000" w:themeColor="text1"/>
                <w:sz w:val="20"/>
                <w:szCs w:val="20"/>
              </w:rPr>
              <w:t>4</w:t>
            </w:r>
            <w:r w:rsidRPr="000B58F1">
              <w:rPr>
                <w:rFonts w:ascii="Times New Roman" w:eastAsia="Times New Roman" w:hAnsi="Times New Roman" w:cs="Times New Roman"/>
                <w:bCs/>
                <w:color w:val="000000" w:themeColor="text1"/>
                <w:sz w:val="20"/>
                <w:szCs w:val="20"/>
              </w:rPr>
              <w:t xml:space="preserve"> год</w:t>
            </w:r>
          </w:p>
          <w:p w:rsidR="0059610B" w:rsidRPr="000B58F1" w:rsidRDefault="00FD16A9" w:rsidP="0059610B">
            <w:pPr>
              <w:spacing w:after="0" w:line="240" w:lineRule="auto"/>
              <w:ind w:left="360"/>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1 полугодие</w:t>
            </w:r>
          </w:p>
        </w:tc>
        <w:tc>
          <w:tcPr>
            <w:tcW w:w="3343" w:type="dxa"/>
            <w:tcBorders>
              <w:top w:val="single" w:sz="4" w:space="0" w:color="auto"/>
              <w:left w:val="nil"/>
              <w:bottom w:val="single" w:sz="4" w:space="0" w:color="auto"/>
              <w:right w:val="single" w:sz="4" w:space="0" w:color="auto"/>
            </w:tcBorders>
            <w:shd w:val="clear" w:color="auto" w:fill="auto"/>
            <w:vAlign w:val="center"/>
            <w:hideMark/>
          </w:tcPr>
          <w:p w:rsidR="0059610B" w:rsidRPr="000B58F1" w:rsidRDefault="0059610B" w:rsidP="0059610B">
            <w:pPr>
              <w:spacing w:after="0" w:line="240" w:lineRule="auto"/>
              <w:ind w:left="360"/>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Отношение стоимости отчетного года к предыдущему</w:t>
            </w:r>
          </w:p>
          <w:p w:rsidR="0059610B" w:rsidRPr="000B58F1" w:rsidRDefault="0059610B" w:rsidP="0059610B">
            <w:pPr>
              <w:spacing w:after="0" w:line="240" w:lineRule="auto"/>
              <w:ind w:left="360"/>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в %</w:t>
            </w:r>
          </w:p>
        </w:tc>
      </w:tr>
      <w:tr w:rsidR="0059610B" w:rsidRPr="000B58F1" w:rsidTr="00FD16A9">
        <w:trPr>
          <w:trHeight w:val="855"/>
        </w:trPr>
        <w:tc>
          <w:tcPr>
            <w:tcW w:w="3984" w:type="dxa"/>
            <w:tcBorders>
              <w:top w:val="nil"/>
              <w:left w:val="single" w:sz="4" w:space="0" w:color="auto"/>
              <w:bottom w:val="single" w:sz="4" w:space="0" w:color="auto"/>
              <w:right w:val="single" w:sz="4" w:space="0" w:color="auto"/>
            </w:tcBorders>
            <w:shd w:val="clear" w:color="auto" w:fill="auto"/>
            <w:hideMark/>
          </w:tcPr>
          <w:p w:rsidR="0059610B" w:rsidRPr="000B58F1" w:rsidRDefault="0059610B" w:rsidP="0059610B">
            <w:pPr>
              <w:spacing w:after="0" w:line="240" w:lineRule="auto"/>
              <w:ind w:left="360"/>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Стоимость 1 койко-дня в стационарных условиях</w:t>
            </w:r>
          </w:p>
        </w:tc>
        <w:tc>
          <w:tcPr>
            <w:tcW w:w="1985" w:type="dxa"/>
            <w:tcBorders>
              <w:top w:val="nil"/>
              <w:left w:val="nil"/>
              <w:bottom w:val="single" w:sz="4" w:space="0" w:color="auto"/>
              <w:right w:val="single" w:sz="4" w:space="0" w:color="auto"/>
            </w:tcBorders>
            <w:shd w:val="clear" w:color="auto" w:fill="auto"/>
            <w:noWrap/>
            <w:vAlign w:val="center"/>
          </w:tcPr>
          <w:p w:rsidR="0059610B" w:rsidRPr="000B58F1" w:rsidRDefault="00FD16A9" w:rsidP="0059610B">
            <w:pPr>
              <w:spacing w:after="0" w:line="240" w:lineRule="auto"/>
              <w:ind w:left="360"/>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4879,1</w:t>
            </w:r>
          </w:p>
        </w:tc>
        <w:tc>
          <w:tcPr>
            <w:tcW w:w="1559" w:type="dxa"/>
            <w:tcBorders>
              <w:top w:val="nil"/>
              <w:left w:val="nil"/>
              <w:bottom w:val="single" w:sz="4" w:space="0" w:color="auto"/>
              <w:right w:val="single" w:sz="4" w:space="0" w:color="auto"/>
            </w:tcBorders>
            <w:shd w:val="clear" w:color="auto" w:fill="auto"/>
            <w:noWrap/>
            <w:vAlign w:val="center"/>
          </w:tcPr>
          <w:p w:rsidR="0059610B" w:rsidRPr="000B58F1" w:rsidRDefault="00FD16A9" w:rsidP="0059610B">
            <w:pPr>
              <w:spacing w:after="0" w:line="240" w:lineRule="auto"/>
              <w:ind w:left="360"/>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3529,4</w:t>
            </w:r>
          </w:p>
        </w:tc>
        <w:tc>
          <w:tcPr>
            <w:tcW w:w="3343" w:type="dxa"/>
            <w:tcBorders>
              <w:top w:val="nil"/>
              <w:left w:val="nil"/>
              <w:bottom w:val="single" w:sz="4" w:space="0" w:color="auto"/>
              <w:right w:val="single" w:sz="4" w:space="0" w:color="auto"/>
            </w:tcBorders>
            <w:shd w:val="clear" w:color="auto" w:fill="auto"/>
            <w:noWrap/>
            <w:vAlign w:val="center"/>
          </w:tcPr>
          <w:p w:rsidR="0059610B" w:rsidRPr="000B58F1" w:rsidRDefault="00FD16A9" w:rsidP="0059610B">
            <w:pPr>
              <w:spacing w:after="0" w:line="240" w:lineRule="auto"/>
              <w:ind w:left="360"/>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72,3</w:t>
            </w:r>
          </w:p>
        </w:tc>
      </w:tr>
      <w:tr w:rsidR="0059610B" w:rsidRPr="000B58F1" w:rsidTr="00FD16A9">
        <w:trPr>
          <w:trHeight w:val="300"/>
        </w:trPr>
        <w:tc>
          <w:tcPr>
            <w:tcW w:w="3984" w:type="dxa"/>
            <w:tcBorders>
              <w:top w:val="nil"/>
              <w:left w:val="single" w:sz="4" w:space="0" w:color="auto"/>
              <w:bottom w:val="single" w:sz="4" w:space="0" w:color="auto"/>
              <w:right w:val="single" w:sz="4" w:space="0" w:color="auto"/>
            </w:tcBorders>
            <w:shd w:val="clear" w:color="auto" w:fill="auto"/>
            <w:hideMark/>
          </w:tcPr>
          <w:p w:rsidR="0059610B" w:rsidRPr="000B58F1" w:rsidRDefault="0059610B" w:rsidP="0059610B">
            <w:pPr>
              <w:spacing w:after="0" w:line="240" w:lineRule="auto"/>
              <w:ind w:left="360"/>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 xml:space="preserve">в </w:t>
            </w:r>
            <w:proofErr w:type="spellStart"/>
            <w:r w:rsidRPr="000B58F1">
              <w:rPr>
                <w:rFonts w:ascii="Times New Roman" w:eastAsia="Times New Roman" w:hAnsi="Times New Roman" w:cs="Times New Roman"/>
                <w:bCs/>
                <w:color w:val="000000" w:themeColor="text1"/>
                <w:sz w:val="20"/>
                <w:szCs w:val="20"/>
              </w:rPr>
              <w:t>т.ч</w:t>
            </w:r>
            <w:proofErr w:type="spellEnd"/>
            <w:r w:rsidRPr="000B58F1">
              <w:rPr>
                <w:rFonts w:ascii="Times New Roman" w:eastAsia="Times New Roman" w:hAnsi="Times New Roman" w:cs="Times New Roman"/>
                <w:bCs/>
                <w:color w:val="000000" w:themeColor="text1"/>
                <w:sz w:val="20"/>
                <w:szCs w:val="20"/>
              </w:rPr>
              <w:t>. расходы на организацию питания</w:t>
            </w:r>
          </w:p>
        </w:tc>
        <w:tc>
          <w:tcPr>
            <w:tcW w:w="1985" w:type="dxa"/>
            <w:tcBorders>
              <w:top w:val="nil"/>
              <w:left w:val="nil"/>
              <w:bottom w:val="single" w:sz="4" w:space="0" w:color="auto"/>
              <w:right w:val="single" w:sz="4" w:space="0" w:color="auto"/>
            </w:tcBorders>
            <w:shd w:val="clear" w:color="auto" w:fill="auto"/>
            <w:noWrap/>
            <w:vAlign w:val="center"/>
          </w:tcPr>
          <w:p w:rsidR="0059610B" w:rsidRPr="000B58F1" w:rsidRDefault="00FD16A9" w:rsidP="0059610B">
            <w:pPr>
              <w:spacing w:after="0" w:line="240" w:lineRule="auto"/>
              <w:ind w:left="360"/>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159</w:t>
            </w:r>
          </w:p>
        </w:tc>
        <w:tc>
          <w:tcPr>
            <w:tcW w:w="1559" w:type="dxa"/>
            <w:tcBorders>
              <w:top w:val="nil"/>
              <w:left w:val="nil"/>
              <w:bottom w:val="single" w:sz="4" w:space="0" w:color="auto"/>
              <w:right w:val="single" w:sz="4" w:space="0" w:color="auto"/>
            </w:tcBorders>
            <w:shd w:val="clear" w:color="auto" w:fill="auto"/>
            <w:noWrap/>
            <w:vAlign w:val="center"/>
          </w:tcPr>
          <w:p w:rsidR="0059610B" w:rsidRPr="000B58F1" w:rsidRDefault="00FD16A9" w:rsidP="0059610B">
            <w:pPr>
              <w:spacing w:after="0" w:line="240" w:lineRule="auto"/>
              <w:ind w:left="360"/>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64,4</w:t>
            </w:r>
          </w:p>
        </w:tc>
        <w:tc>
          <w:tcPr>
            <w:tcW w:w="3343" w:type="dxa"/>
            <w:tcBorders>
              <w:top w:val="nil"/>
              <w:left w:val="nil"/>
              <w:bottom w:val="single" w:sz="4" w:space="0" w:color="auto"/>
              <w:right w:val="single" w:sz="4" w:space="0" w:color="auto"/>
            </w:tcBorders>
            <w:shd w:val="clear" w:color="auto" w:fill="auto"/>
            <w:noWrap/>
            <w:vAlign w:val="center"/>
          </w:tcPr>
          <w:p w:rsidR="0059610B" w:rsidRPr="000B58F1" w:rsidRDefault="00FD16A9" w:rsidP="0059610B">
            <w:pPr>
              <w:spacing w:after="0" w:line="240" w:lineRule="auto"/>
              <w:ind w:left="360"/>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40,5</w:t>
            </w:r>
          </w:p>
        </w:tc>
      </w:tr>
      <w:tr w:rsidR="0059610B" w:rsidRPr="000B58F1" w:rsidTr="00FD16A9">
        <w:trPr>
          <w:trHeight w:val="300"/>
        </w:trPr>
        <w:tc>
          <w:tcPr>
            <w:tcW w:w="3984" w:type="dxa"/>
            <w:tcBorders>
              <w:top w:val="nil"/>
              <w:left w:val="single" w:sz="4" w:space="0" w:color="auto"/>
              <w:bottom w:val="single" w:sz="4" w:space="0" w:color="auto"/>
              <w:right w:val="single" w:sz="4" w:space="0" w:color="auto"/>
            </w:tcBorders>
            <w:shd w:val="clear" w:color="auto" w:fill="auto"/>
            <w:hideMark/>
          </w:tcPr>
          <w:p w:rsidR="0059610B" w:rsidRPr="000B58F1" w:rsidRDefault="0059610B" w:rsidP="0059610B">
            <w:pPr>
              <w:spacing w:after="0" w:line="240" w:lineRule="auto"/>
              <w:ind w:left="360"/>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 xml:space="preserve">в  </w:t>
            </w:r>
            <w:proofErr w:type="spellStart"/>
            <w:r w:rsidRPr="000B58F1">
              <w:rPr>
                <w:rFonts w:ascii="Times New Roman" w:eastAsia="Times New Roman" w:hAnsi="Times New Roman" w:cs="Times New Roman"/>
                <w:bCs/>
                <w:color w:val="000000" w:themeColor="text1"/>
                <w:sz w:val="20"/>
                <w:szCs w:val="20"/>
              </w:rPr>
              <w:t>т.ч</w:t>
            </w:r>
            <w:proofErr w:type="spellEnd"/>
            <w:r w:rsidRPr="000B58F1">
              <w:rPr>
                <w:rFonts w:ascii="Times New Roman" w:eastAsia="Times New Roman" w:hAnsi="Times New Roman" w:cs="Times New Roman"/>
                <w:bCs/>
                <w:color w:val="000000" w:themeColor="text1"/>
                <w:sz w:val="20"/>
                <w:szCs w:val="20"/>
              </w:rPr>
              <w:t>. медикаменты</w:t>
            </w:r>
          </w:p>
        </w:tc>
        <w:tc>
          <w:tcPr>
            <w:tcW w:w="1985" w:type="dxa"/>
            <w:tcBorders>
              <w:top w:val="nil"/>
              <w:left w:val="nil"/>
              <w:bottom w:val="single" w:sz="4" w:space="0" w:color="auto"/>
              <w:right w:val="single" w:sz="4" w:space="0" w:color="auto"/>
            </w:tcBorders>
            <w:shd w:val="clear" w:color="auto" w:fill="auto"/>
            <w:noWrap/>
            <w:vAlign w:val="center"/>
          </w:tcPr>
          <w:p w:rsidR="0059610B" w:rsidRPr="000B58F1" w:rsidRDefault="00FD16A9" w:rsidP="0059610B">
            <w:pPr>
              <w:spacing w:after="0" w:line="240" w:lineRule="auto"/>
              <w:ind w:left="360"/>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393,3</w:t>
            </w:r>
          </w:p>
        </w:tc>
        <w:tc>
          <w:tcPr>
            <w:tcW w:w="1559" w:type="dxa"/>
            <w:tcBorders>
              <w:top w:val="nil"/>
              <w:left w:val="nil"/>
              <w:bottom w:val="single" w:sz="4" w:space="0" w:color="auto"/>
              <w:right w:val="single" w:sz="4" w:space="0" w:color="auto"/>
            </w:tcBorders>
            <w:shd w:val="clear" w:color="auto" w:fill="auto"/>
            <w:noWrap/>
            <w:vAlign w:val="center"/>
          </w:tcPr>
          <w:p w:rsidR="0059610B" w:rsidRPr="000B58F1" w:rsidRDefault="00FD16A9" w:rsidP="0059610B">
            <w:pPr>
              <w:spacing w:after="0" w:line="240" w:lineRule="auto"/>
              <w:ind w:left="360"/>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230,1</w:t>
            </w:r>
          </w:p>
        </w:tc>
        <w:tc>
          <w:tcPr>
            <w:tcW w:w="3343" w:type="dxa"/>
            <w:tcBorders>
              <w:top w:val="nil"/>
              <w:left w:val="nil"/>
              <w:bottom w:val="single" w:sz="4" w:space="0" w:color="auto"/>
              <w:right w:val="single" w:sz="4" w:space="0" w:color="auto"/>
            </w:tcBorders>
            <w:shd w:val="clear" w:color="auto" w:fill="auto"/>
            <w:noWrap/>
            <w:vAlign w:val="center"/>
          </w:tcPr>
          <w:p w:rsidR="0059610B" w:rsidRPr="000B58F1" w:rsidRDefault="00FD16A9" w:rsidP="0059610B">
            <w:pPr>
              <w:spacing w:after="0" w:line="240" w:lineRule="auto"/>
              <w:ind w:left="360"/>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67,8</w:t>
            </w:r>
          </w:p>
        </w:tc>
      </w:tr>
      <w:tr w:rsidR="0059610B" w:rsidRPr="000B58F1" w:rsidTr="00FD16A9">
        <w:trPr>
          <w:trHeight w:val="300"/>
        </w:trPr>
        <w:tc>
          <w:tcPr>
            <w:tcW w:w="3984" w:type="dxa"/>
            <w:tcBorders>
              <w:top w:val="nil"/>
              <w:left w:val="single" w:sz="4" w:space="0" w:color="auto"/>
              <w:bottom w:val="single" w:sz="4" w:space="0" w:color="auto"/>
              <w:right w:val="single" w:sz="4" w:space="0" w:color="auto"/>
            </w:tcBorders>
            <w:shd w:val="clear" w:color="auto" w:fill="auto"/>
            <w:hideMark/>
          </w:tcPr>
          <w:p w:rsidR="0059610B" w:rsidRPr="000B58F1" w:rsidRDefault="0059610B" w:rsidP="0059610B">
            <w:pPr>
              <w:spacing w:after="0" w:line="240" w:lineRule="auto"/>
              <w:ind w:left="360"/>
              <w:jc w:val="center"/>
              <w:rPr>
                <w:rFonts w:ascii="Times New Roman" w:eastAsia="Times New Roman" w:hAnsi="Times New Roman" w:cs="Times New Roman"/>
                <w:bCs/>
                <w:color w:val="000000" w:themeColor="text1"/>
                <w:sz w:val="20"/>
                <w:szCs w:val="20"/>
              </w:rPr>
            </w:pPr>
          </w:p>
        </w:tc>
        <w:tc>
          <w:tcPr>
            <w:tcW w:w="1985" w:type="dxa"/>
            <w:tcBorders>
              <w:top w:val="nil"/>
              <w:left w:val="nil"/>
              <w:bottom w:val="single" w:sz="4" w:space="0" w:color="auto"/>
              <w:right w:val="single" w:sz="4" w:space="0" w:color="auto"/>
            </w:tcBorders>
            <w:shd w:val="clear" w:color="auto" w:fill="auto"/>
            <w:noWrap/>
            <w:vAlign w:val="center"/>
          </w:tcPr>
          <w:p w:rsidR="0059610B" w:rsidRPr="000B58F1" w:rsidRDefault="0059610B" w:rsidP="0059610B">
            <w:pPr>
              <w:spacing w:after="0" w:line="240" w:lineRule="auto"/>
              <w:ind w:left="360"/>
              <w:jc w:val="center"/>
              <w:rPr>
                <w:rFonts w:ascii="Times New Roman" w:eastAsia="Times New Roman" w:hAnsi="Times New Roman" w:cs="Times New Roman"/>
                <w:bCs/>
                <w:color w:val="000000" w:themeColor="text1"/>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59610B" w:rsidRPr="000B58F1" w:rsidRDefault="0059610B" w:rsidP="0059610B">
            <w:pPr>
              <w:spacing w:after="0" w:line="240" w:lineRule="auto"/>
              <w:ind w:left="360"/>
              <w:jc w:val="center"/>
              <w:rPr>
                <w:rFonts w:ascii="Times New Roman" w:eastAsia="Times New Roman" w:hAnsi="Times New Roman" w:cs="Times New Roman"/>
                <w:bCs/>
                <w:color w:val="000000" w:themeColor="text1"/>
                <w:sz w:val="20"/>
                <w:szCs w:val="20"/>
              </w:rPr>
            </w:pPr>
          </w:p>
        </w:tc>
        <w:tc>
          <w:tcPr>
            <w:tcW w:w="3343" w:type="dxa"/>
            <w:tcBorders>
              <w:top w:val="nil"/>
              <w:left w:val="nil"/>
              <w:bottom w:val="single" w:sz="4" w:space="0" w:color="auto"/>
              <w:right w:val="single" w:sz="4" w:space="0" w:color="auto"/>
            </w:tcBorders>
            <w:shd w:val="clear" w:color="auto" w:fill="auto"/>
            <w:noWrap/>
            <w:vAlign w:val="center"/>
          </w:tcPr>
          <w:p w:rsidR="0059610B" w:rsidRPr="000B58F1" w:rsidRDefault="0059610B" w:rsidP="0059610B">
            <w:pPr>
              <w:spacing w:after="0" w:line="240" w:lineRule="auto"/>
              <w:ind w:left="360"/>
              <w:jc w:val="center"/>
              <w:rPr>
                <w:rFonts w:ascii="Times New Roman" w:eastAsia="Times New Roman" w:hAnsi="Times New Roman" w:cs="Times New Roman"/>
                <w:bCs/>
                <w:color w:val="000000" w:themeColor="text1"/>
                <w:sz w:val="20"/>
                <w:szCs w:val="20"/>
              </w:rPr>
            </w:pPr>
          </w:p>
        </w:tc>
      </w:tr>
      <w:tr w:rsidR="0059610B" w:rsidRPr="000B58F1" w:rsidTr="00FD16A9">
        <w:trPr>
          <w:trHeight w:val="855"/>
        </w:trPr>
        <w:tc>
          <w:tcPr>
            <w:tcW w:w="3984" w:type="dxa"/>
            <w:tcBorders>
              <w:top w:val="nil"/>
              <w:left w:val="single" w:sz="4" w:space="0" w:color="auto"/>
              <w:bottom w:val="single" w:sz="4" w:space="0" w:color="auto"/>
              <w:right w:val="single" w:sz="4" w:space="0" w:color="auto"/>
            </w:tcBorders>
            <w:shd w:val="clear" w:color="auto" w:fill="auto"/>
            <w:hideMark/>
          </w:tcPr>
          <w:p w:rsidR="0059610B" w:rsidRPr="000B58F1" w:rsidRDefault="0059610B" w:rsidP="0059610B">
            <w:pPr>
              <w:spacing w:after="0" w:line="240" w:lineRule="auto"/>
              <w:ind w:left="360"/>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 xml:space="preserve">Стоимость 1 </w:t>
            </w:r>
            <w:proofErr w:type="spellStart"/>
            <w:r w:rsidRPr="000B58F1">
              <w:rPr>
                <w:rFonts w:ascii="Times New Roman" w:eastAsia="Times New Roman" w:hAnsi="Times New Roman" w:cs="Times New Roman"/>
                <w:bCs/>
                <w:color w:val="000000" w:themeColor="text1"/>
                <w:sz w:val="20"/>
                <w:szCs w:val="20"/>
              </w:rPr>
              <w:t>пациенто</w:t>
            </w:r>
            <w:proofErr w:type="spellEnd"/>
            <w:r w:rsidRPr="000B58F1">
              <w:rPr>
                <w:rFonts w:ascii="Times New Roman" w:eastAsia="Times New Roman" w:hAnsi="Times New Roman" w:cs="Times New Roman"/>
                <w:bCs/>
                <w:color w:val="000000" w:themeColor="text1"/>
                <w:sz w:val="20"/>
                <w:szCs w:val="20"/>
              </w:rPr>
              <w:t xml:space="preserve"> – дня дневного стационара:</w:t>
            </w:r>
          </w:p>
        </w:tc>
        <w:tc>
          <w:tcPr>
            <w:tcW w:w="1985" w:type="dxa"/>
            <w:tcBorders>
              <w:top w:val="nil"/>
              <w:left w:val="nil"/>
              <w:bottom w:val="single" w:sz="4" w:space="0" w:color="auto"/>
              <w:right w:val="single" w:sz="4" w:space="0" w:color="auto"/>
            </w:tcBorders>
            <w:shd w:val="clear" w:color="auto" w:fill="auto"/>
            <w:noWrap/>
            <w:vAlign w:val="center"/>
          </w:tcPr>
          <w:p w:rsidR="0059610B" w:rsidRPr="000B58F1" w:rsidRDefault="00FD16A9" w:rsidP="0059610B">
            <w:pPr>
              <w:spacing w:after="0" w:line="240" w:lineRule="auto"/>
              <w:ind w:left="360"/>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587,6</w:t>
            </w:r>
          </w:p>
        </w:tc>
        <w:tc>
          <w:tcPr>
            <w:tcW w:w="1559" w:type="dxa"/>
            <w:tcBorders>
              <w:top w:val="nil"/>
              <w:left w:val="nil"/>
              <w:bottom w:val="single" w:sz="4" w:space="0" w:color="auto"/>
              <w:right w:val="single" w:sz="4" w:space="0" w:color="auto"/>
            </w:tcBorders>
            <w:shd w:val="clear" w:color="auto" w:fill="auto"/>
            <w:noWrap/>
            <w:vAlign w:val="center"/>
          </w:tcPr>
          <w:p w:rsidR="0059610B" w:rsidRPr="000B58F1" w:rsidRDefault="00FD16A9" w:rsidP="0059610B">
            <w:pPr>
              <w:spacing w:after="0" w:line="240" w:lineRule="auto"/>
              <w:ind w:left="360"/>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380,7</w:t>
            </w:r>
          </w:p>
        </w:tc>
        <w:tc>
          <w:tcPr>
            <w:tcW w:w="3343" w:type="dxa"/>
            <w:tcBorders>
              <w:top w:val="nil"/>
              <w:left w:val="nil"/>
              <w:bottom w:val="single" w:sz="4" w:space="0" w:color="auto"/>
              <w:right w:val="single" w:sz="4" w:space="0" w:color="auto"/>
            </w:tcBorders>
            <w:shd w:val="clear" w:color="auto" w:fill="auto"/>
            <w:noWrap/>
            <w:vAlign w:val="center"/>
          </w:tcPr>
          <w:p w:rsidR="0059610B" w:rsidRPr="000B58F1" w:rsidRDefault="00FD16A9" w:rsidP="0059610B">
            <w:pPr>
              <w:spacing w:after="0" w:line="240" w:lineRule="auto"/>
              <w:ind w:left="360"/>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64,7</w:t>
            </w:r>
          </w:p>
        </w:tc>
      </w:tr>
      <w:tr w:rsidR="0059610B" w:rsidRPr="000B58F1" w:rsidTr="00FD16A9">
        <w:trPr>
          <w:trHeight w:val="300"/>
        </w:trPr>
        <w:tc>
          <w:tcPr>
            <w:tcW w:w="3984" w:type="dxa"/>
            <w:tcBorders>
              <w:top w:val="nil"/>
              <w:left w:val="single" w:sz="4" w:space="0" w:color="auto"/>
              <w:bottom w:val="single" w:sz="4" w:space="0" w:color="auto"/>
              <w:right w:val="single" w:sz="4" w:space="0" w:color="auto"/>
            </w:tcBorders>
            <w:shd w:val="clear" w:color="auto" w:fill="auto"/>
            <w:hideMark/>
          </w:tcPr>
          <w:p w:rsidR="0059610B" w:rsidRPr="000B58F1" w:rsidRDefault="0059610B" w:rsidP="0059610B">
            <w:pPr>
              <w:spacing w:after="0" w:line="240" w:lineRule="auto"/>
              <w:ind w:left="360"/>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 xml:space="preserve">в  </w:t>
            </w:r>
            <w:proofErr w:type="spellStart"/>
            <w:r w:rsidRPr="000B58F1">
              <w:rPr>
                <w:rFonts w:ascii="Times New Roman" w:eastAsia="Times New Roman" w:hAnsi="Times New Roman" w:cs="Times New Roman"/>
                <w:bCs/>
                <w:color w:val="000000" w:themeColor="text1"/>
                <w:sz w:val="20"/>
                <w:szCs w:val="20"/>
              </w:rPr>
              <w:t>т.ч</w:t>
            </w:r>
            <w:proofErr w:type="spellEnd"/>
            <w:r w:rsidRPr="000B58F1">
              <w:rPr>
                <w:rFonts w:ascii="Times New Roman" w:eastAsia="Times New Roman" w:hAnsi="Times New Roman" w:cs="Times New Roman"/>
                <w:bCs/>
                <w:color w:val="000000" w:themeColor="text1"/>
                <w:sz w:val="20"/>
                <w:szCs w:val="20"/>
              </w:rPr>
              <w:t>. медикаменты</w:t>
            </w:r>
          </w:p>
        </w:tc>
        <w:tc>
          <w:tcPr>
            <w:tcW w:w="1985" w:type="dxa"/>
            <w:tcBorders>
              <w:top w:val="nil"/>
              <w:left w:val="nil"/>
              <w:bottom w:val="single" w:sz="4" w:space="0" w:color="auto"/>
              <w:right w:val="single" w:sz="4" w:space="0" w:color="auto"/>
            </w:tcBorders>
            <w:shd w:val="clear" w:color="auto" w:fill="auto"/>
            <w:noWrap/>
            <w:vAlign w:val="center"/>
          </w:tcPr>
          <w:p w:rsidR="0059610B" w:rsidRPr="000B58F1" w:rsidRDefault="00FD16A9" w:rsidP="0059610B">
            <w:pPr>
              <w:spacing w:after="0" w:line="240" w:lineRule="auto"/>
              <w:ind w:left="360"/>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71,7</w:t>
            </w:r>
          </w:p>
        </w:tc>
        <w:tc>
          <w:tcPr>
            <w:tcW w:w="1559" w:type="dxa"/>
            <w:tcBorders>
              <w:top w:val="nil"/>
              <w:left w:val="nil"/>
              <w:bottom w:val="single" w:sz="4" w:space="0" w:color="auto"/>
              <w:right w:val="single" w:sz="4" w:space="0" w:color="auto"/>
            </w:tcBorders>
            <w:shd w:val="clear" w:color="auto" w:fill="auto"/>
            <w:noWrap/>
            <w:vAlign w:val="center"/>
          </w:tcPr>
          <w:p w:rsidR="0059610B" w:rsidRPr="000B58F1" w:rsidRDefault="00FD16A9" w:rsidP="0059610B">
            <w:pPr>
              <w:spacing w:after="0" w:line="240" w:lineRule="auto"/>
              <w:ind w:left="360"/>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46,7</w:t>
            </w:r>
          </w:p>
        </w:tc>
        <w:tc>
          <w:tcPr>
            <w:tcW w:w="3343" w:type="dxa"/>
            <w:tcBorders>
              <w:top w:val="nil"/>
              <w:left w:val="nil"/>
              <w:bottom w:val="single" w:sz="4" w:space="0" w:color="auto"/>
              <w:right w:val="single" w:sz="4" w:space="0" w:color="auto"/>
            </w:tcBorders>
            <w:shd w:val="clear" w:color="auto" w:fill="auto"/>
            <w:noWrap/>
            <w:vAlign w:val="center"/>
          </w:tcPr>
          <w:p w:rsidR="0059610B" w:rsidRPr="000B58F1" w:rsidRDefault="00FD16A9" w:rsidP="0059610B">
            <w:pPr>
              <w:spacing w:after="0" w:line="240" w:lineRule="auto"/>
              <w:ind w:left="360"/>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65,1</w:t>
            </w:r>
          </w:p>
        </w:tc>
      </w:tr>
      <w:tr w:rsidR="0059610B" w:rsidRPr="000B58F1" w:rsidTr="00FD16A9">
        <w:trPr>
          <w:trHeight w:val="300"/>
        </w:trPr>
        <w:tc>
          <w:tcPr>
            <w:tcW w:w="3984" w:type="dxa"/>
            <w:tcBorders>
              <w:top w:val="nil"/>
              <w:left w:val="single" w:sz="4" w:space="0" w:color="auto"/>
              <w:bottom w:val="single" w:sz="4" w:space="0" w:color="auto"/>
              <w:right w:val="single" w:sz="4" w:space="0" w:color="auto"/>
            </w:tcBorders>
            <w:shd w:val="clear" w:color="auto" w:fill="auto"/>
            <w:hideMark/>
          </w:tcPr>
          <w:p w:rsidR="0059610B" w:rsidRPr="000B58F1" w:rsidRDefault="0059610B" w:rsidP="0059610B">
            <w:pPr>
              <w:spacing w:after="0" w:line="240" w:lineRule="auto"/>
              <w:ind w:left="360"/>
              <w:jc w:val="center"/>
              <w:rPr>
                <w:rFonts w:ascii="Times New Roman" w:eastAsia="Times New Roman" w:hAnsi="Times New Roman" w:cs="Times New Roman"/>
                <w:bCs/>
                <w:color w:val="000000" w:themeColor="text1"/>
                <w:sz w:val="20"/>
                <w:szCs w:val="20"/>
              </w:rPr>
            </w:pPr>
          </w:p>
        </w:tc>
        <w:tc>
          <w:tcPr>
            <w:tcW w:w="1985" w:type="dxa"/>
            <w:tcBorders>
              <w:top w:val="nil"/>
              <w:left w:val="nil"/>
              <w:bottom w:val="single" w:sz="4" w:space="0" w:color="auto"/>
              <w:right w:val="single" w:sz="4" w:space="0" w:color="auto"/>
            </w:tcBorders>
            <w:shd w:val="clear" w:color="auto" w:fill="auto"/>
            <w:noWrap/>
            <w:vAlign w:val="center"/>
          </w:tcPr>
          <w:p w:rsidR="0059610B" w:rsidRPr="000B58F1" w:rsidRDefault="0059610B" w:rsidP="0059610B">
            <w:pPr>
              <w:spacing w:after="0" w:line="240" w:lineRule="auto"/>
              <w:ind w:left="360"/>
              <w:jc w:val="center"/>
              <w:rPr>
                <w:rFonts w:ascii="Times New Roman" w:eastAsia="Times New Roman" w:hAnsi="Times New Roman" w:cs="Times New Roman"/>
                <w:bCs/>
                <w:color w:val="000000" w:themeColor="text1"/>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59610B" w:rsidRPr="000B58F1" w:rsidRDefault="0059610B" w:rsidP="0059610B">
            <w:pPr>
              <w:spacing w:after="0" w:line="240" w:lineRule="auto"/>
              <w:ind w:left="360"/>
              <w:jc w:val="center"/>
              <w:rPr>
                <w:rFonts w:ascii="Times New Roman" w:eastAsia="Times New Roman" w:hAnsi="Times New Roman" w:cs="Times New Roman"/>
                <w:bCs/>
                <w:color w:val="000000" w:themeColor="text1"/>
                <w:sz w:val="20"/>
                <w:szCs w:val="20"/>
              </w:rPr>
            </w:pPr>
          </w:p>
        </w:tc>
        <w:tc>
          <w:tcPr>
            <w:tcW w:w="3343" w:type="dxa"/>
            <w:tcBorders>
              <w:top w:val="nil"/>
              <w:left w:val="nil"/>
              <w:bottom w:val="single" w:sz="4" w:space="0" w:color="auto"/>
              <w:right w:val="single" w:sz="4" w:space="0" w:color="auto"/>
            </w:tcBorders>
            <w:shd w:val="clear" w:color="auto" w:fill="auto"/>
            <w:noWrap/>
            <w:vAlign w:val="center"/>
          </w:tcPr>
          <w:p w:rsidR="0059610B" w:rsidRPr="000B58F1" w:rsidRDefault="0059610B" w:rsidP="0059610B">
            <w:pPr>
              <w:spacing w:after="0" w:line="240" w:lineRule="auto"/>
              <w:ind w:left="360"/>
              <w:jc w:val="center"/>
              <w:rPr>
                <w:rFonts w:ascii="Times New Roman" w:eastAsia="Times New Roman" w:hAnsi="Times New Roman" w:cs="Times New Roman"/>
                <w:bCs/>
                <w:color w:val="000000" w:themeColor="text1"/>
                <w:sz w:val="20"/>
                <w:szCs w:val="20"/>
              </w:rPr>
            </w:pPr>
          </w:p>
        </w:tc>
      </w:tr>
      <w:tr w:rsidR="0059610B" w:rsidRPr="000B58F1" w:rsidTr="00FD16A9">
        <w:trPr>
          <w:trHeight w:val="855"/>
        </w:trPr>
        <w:tc>
          <w:tcPr>
            <w:tcW w:w="3984" w:type="dxa"/>
            <w:tcBorders>
              <w:top w:val="nil"/>
              <w:left w:val="single" w:sz="4" w:space="0" w:color="auto"/>
              <w:bottom w:val="single" w:sz="4" w:space="0" w:color="auto"/>
              <w:right w:val="single" w:sz="4" w:space="0" w:color="auto"/>
            </w:tcBorders>
            <w:shd w:val="clear" w:color="auto" w:fill="auto"/>
            <w:hideMark/>
          </w:tcPr>
          <w:p w:rsidR="0059610B" w:rsidRPr="000B58F1" w:rsidRDefault="0059610B" w:rsidP="0059610B">
            <w:pPr>
              <w:spacing w:after="0" w:line="240" w:lineRule="auto"/>
              <w:ind w:left="360"/>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Стоимость 1 амбулаторного посещения:</w:t>
            </w:r>
          </w:p>
        </w:tc>
        <w:tc>
          <w:tcPr>
            <w:tcW w:w="1985" w:type="dxa"/>
            <w:tcBorders>
              <w:top w:val="nil"/>
              <w:left w:val="nil"/>
              <w:bottom w:val="single" w:sz="4" w:space="0" w:color="auto"/>
              <w:right w:val="single" w:sz="4" w:space="0" w:color="auto"/>
            </w:tcBorders>
            <w:shd w:val="clear" w:color="auto" w:fill="auto"/>
            <w:noWrap/>
            <w:vAlign w:val="center"/>
          </w:tcPr>
          <w:p w:rsidR="0059610B" w:rsidRPr="000B58F1" w:rsidRDefault="00FD16A9" w:rsidP="0059610B">
            <w:pPr>
              <w:spacing w:after="0" w:line="240" w:lineRule="auto"/>
              <w:ind w:left="360"/>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1242,5</w:t>
            </w:r>
          </w:p>
        </w:tc>
        <w:tc>
          <w:tcPr>
            <w:tcW w:w="1559" w:type="dxa"/>
            <w:tcBorders>
              <w:top w:val="nil"/>
              <w:left w:val="nil"/>
              <w:bottom w:val="single" w:sz="4" w:space="0" w:color="auto"/>
              <w:right w:val="single" w:sz="4" w:space="0" w:color="auto"/>
            </w:tcBorders>
            <w:shd w:val="clear" w:color="auto" w:fill="auto"/>
            <w:noWrap/>
            <w:vAlign w:val="center"/>
          </w:tcPr>
          <w:p w:rsidR="0059610B" w:rsidRPr="000B58F1" w:rsidRDefault="00FD16A9" w:rsidP="0059610B">
            <w:pPr>
              <w:spacing w:after="0" w:line="240" w:lineRule="auto"/>
              <w:ind w:left="360"/>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1219,9</w:t>
            </w:r>
          </w:p>
        </w:tc>
        <w:tc>
          <w:tcPr>
            <w:tcW w:w="3343" w:type="dxa"/>
            <w:tcBorders>
              <w:top w:val="nil"/>
              <w:left w:val="nil"/>
              <w:bottom w:val="single" w:sz="4" w:space="0" w:color="auto"/>
              <w:right w:val="single" w:sz="4" w:space="0" w:color="auto"/>
            </w:tcBorders>
            <w:shd w:val="clear" w:color="auto" w:fill="auto"/>
            <w:noWrap/>
            <w:vAlign w:val="center"/>
          </w:tcPr>
          <w:p w:rsidR="0059610B" w:rsidRPr="000B58F1" w:rsidRDefault="00FD16A9" w:rsidP="0059610B">
            <w:pPr>
              <w:spacing w:after="0" w:line="240" w:lineRule="auto"/>
              <w:ind w:left="360"/>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98,1</w:t>
            </w:r>
          </w:p>
        </w:tc>
      </w:tr>
      <w:tr w:rsidR="0059610B" w:rsidRPr="000B58F1" w:rsidTr="00FD16A9">
        <w:trPr>
          <w:trHeight w:val="300"/>
        </w:trPr>
        <w:tc>
          <w:tcPr>
            <w:tcW w:w="3984" w:type="dxa"/>
            <w:tcBorders>
              <w:top w:val="nil"/>
              <w:left w:val="single" w:sz="4" w:space="0" w:color="auto"/>
              <w:bottom w:val="single" w:sz="4" w:space="0" w:color="auto"/>
              <w:right w:val="single" w:sz="4" w:space="0" w:color="auto"/>
            </w:tcBorders>
            <w:shd w:val="clear" w:color="auto" w:fill="auto"/>
            <w:hideMark/>
          </w:tcPr>
          <w:p w:rsidR="0059610B" w:rsidRPr="000B58F1" w:rsidRDefault="0059610B" w:rsidP="0059610B">
            <w:pPr>
              <w:spacing w:after="0" w:line="240" w:lineRule="auto"/>
              <w:ind w:left="360"/>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 xml:space="preserve">в  </w:t>
            </w:r>
            <w:proofErr w:type="spellStart"/>
            <w:r w:rsidRPr="000B58F1">
              <w:rPr>
                <w:rFonts w:ascii="Times New Roman" w:eastAsia="Times New Roman" w:hAnsi="Times New Roman" w:cs="Times New Roman"/>
                <w:bCs/>
                <w:color w:val="000000" w:themeColor="text1"/>
                <w:sz w:val="20"/>
                <w:szCs w:val="20"/>
              </w:rPr>
              <w:t>т.ч</w:t>
            </w:r>
            <w:proofErr w:type="spellEnd"/>
            <w:r w:rsidRPr="000B58F1">
              <w:rPr>
                <w:rFonts w:ascii="Times New Roman" w:eastAsia="Times New Roman" w:hAnsi="Times New Roman" w:cs="Times New Roman"/>
                <w:bCs/>
                <w:color w:val="000000" w:themeColor="text1"/>
                <w:sz w:val="20"/>
                <w:szCs w:val="20"/>
              </w:rPr>
              <w:t>. медикаменты</w:t>
            </w:r>
          </w:p>
        </w:tc>
        <w:tc>
          <w:tcPr>
            <w:tcW w:w="1985" w:type="dxa"/>
            <w:tcBorders>
              <w:top w:val="nil"/>
              <w:left w:val="nil"/>
              <w:bottom w:val="single" w:sz="4" w:space="0" w:color="auto"/>
              <w:right w:val="single" w:sz="4" w:space="0" w:color="auto"/>
            </w:tcBorders>
            <w:shd w:val="clear" w:color="auto" w:fill="auto"/>
            <w:noWrap/>
            <w:vAlign w:val="center"/>
          </w:tcPr>
          <w:p w:rsidR="0059610B" w:rsidRPr="000B58F1" w:rsidRDefault="00FD16A9" w:rsidP="0059610B">
            <w:pPr>
              <w:spacing w:after="0" w:line="240" w:lineRule="auto"/>
              <w:ind w:left="360"/>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145,1</w:t>
            </w:r>
          </w:p>
        </w:tc>
        <w:tc>
          <w:tcPr>
            <w:tcW w:w="1559" w:type="dxa"/>
            <w:tcBorders>
              <w:top w:val="nil"/>
              <w:left w:val="nil"/>
              <w:bottom w:val="single" w:sz="4" w:space="0" w:color="auto"/>
              <w:right w:val="single" w:sz="4" w:space="0" w:color="auto"/>
            </w:tcBorders>
            <w:shd w:val="clear" w:color="auto" w:fill="auto"/>
            <w:noWrap/>
            <w:vAlign w:val="center"/>
          </w:tcPr>
          <w:p w:rsidR="0059610B" w:rsidRPr="000B58F1" w:rsidRDefault="00FD16A9" w:rsidP="0059610B">
            <w:pPr>
              <w:spacing w:after="0" w:line="240" w:lineRule="auto"/>
              <w:ind w:left="360"/>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75,3</w:t>
            </w:r>
          </w:p>
        </w:tc>
        <w:tc>
          <w:tcPr>
            <w:tcW w:w="3343" w:type="dxa"/>
            <w:tcBorders>
              <w:top w:val="nil"/>
              <w:left w:val="nil"/>
              <w:bottom w:val="single" w:sz="4" w:space="0" w:color="auto"/>
              <w:right w:val="single" w:sz="4" w:space="0" w:color="auto"/>
            </w:tcBorders>
            <w:shd w:val="clear" w:color="auto" w:fill="auto"/>
            <w:noWrap/>
            <w:vAlign w:val="center"/>
          </w:tcPr>
          <w:p w:rsidR="0059610B" w:rsidRPr="000B58F1" w:rsidRDefault="00FD16A9" w:rsidP="0059610B">
            <w:pPr>
              <w:spacing w:after="0" w:line="240" w:lineRule="auto"/>
              <w:ind w:left="360"/>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51,9</w:t>
            </w:r>
          </w:p>
        </w:tc>
      </w:tr>
      <w:tr w:rsidR="0059610B" w:rsidRPr="000B58F1" w:rsidTr="00FD16A9">
        <w:trPr>
          <w:trHeight w:val="300"/>
        </w:trPr>
        <w:tc>
          <w:tcPr>
            <w:tcW w:w="3984" w:type="dxa"/>
            <w:tcBorders>
              <w:top w:val="nil"/>
              <w:left w:val="single" w:sz="4" w:space="0" w:color="auto"/>
              <w:bottom w:val="single" w:sz="4" w:space="0" w:color="auto"/>
              <w:right w:val="single" w:sz="4" w:space="0" w:color="auto"/>
            </w:tcBorders>
            <w:shd w:val="clear" w:color="auto" w:fill="auto"/>
            <w:hideMark/>
          </w:tcPr>
          <w:p w:rsidR="0059610B" w:rsidRPr="000B58F1" w:rsidRDefault="0059610B" w:rsidP="0059610B">
            <w:pPr>
              <w:spacing w:after="0" w:line="240" w:lineRule="auto"/>
              <w:ind w:left="360"/>
              <w:jc w:val="center"/>
              <w:rPr>
                <w:rFonts w:ascii="Times New Roman" w:eastAsia="Times New Roman" w:hAnsi="Times New Roman" w:cs="Times New Roman"/>
                <w:bCs/>
                <w:color w:val="000000" w:themeColor="text1"/>
                <w:sz w:val="20"/>
                <w:szCs w:val="20"/>
              </w:rPr>
            </w:pPr>
          </w:p>
        </w:tc>
        <w:tc>
          <w:tcPr>
            <w:tcW w:w="1985" w:type="dxa"/>
            <w:tcBorders>
              <w:top w:val="nil"/>
              <w:left w:val="nil"/>
              <w:bottom w:val="single" w:sz="4" w:space="0" w:color="auto"/>
              <w:right w:val="single" w:sz="4" w:space="0" w:color="auto"/>
            </w:tcBorders>
            <w:shd w:val="clear" w:color="auto" w:fill="auto"/>
            <w:noWrap/>
            <w:vAlign w:val="center"/>
          </w:tcPr>
          <w:p w:rsidR="0059610B" w:rsidRPr="000B58F1" w:rsidRDefault="0059610B" w:rsidP="0059610B">
            <w:pPr>
              <w:spacing w:after="0" w:line="240" w:lineRule="auto"/>
              <w:ind w:left="360"/>
              <w:jc w:val="center"/>
              <w:rPr>
                <w:rFonts w:ascii="Times New Roman" w:eastAsia="Times New Roman" w:hAnsi="Times New Roman" w:cs="Times New Roman"/>
                <w:bCs/>
                <w:color w:val="000000" w:themeColor="text1"/>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59610B" w:rsidRPr="000B58F1" w:rsidRDefault="0059610B" w:rsidP="0059610B">
            <w:pPr>
              <w:spacing w:after="0" w:line="240" w:lineRule="auto"/>
              <w:ind w:left="360"/>
              <w:jc w:val="center"/>
              <w:rPr>
                <w:rFonts w:ascii="Times New Roman" w:eastAsia="Times New Roman" w:hAnsi="Times New Roman" w:cs="Times New Roman"/>
                <w:bCs/>
                <w:color w:val="000000" w:themeColor="text1"/>
                <w:sz w:val="20"/>
                <w:szCs w:val="20"/>
              </w:rPr>
            </w:pPr>
          </w:p>
        </w:tc>
        <w:tc>
          <w:tcPr>
            <w:tcW w:w="3343" w:type="dxa"/>
            <w:tcBorders>
              <w:top w:val="nil"/>
              <w:left w:val="nil"/>
              <w:bottom w:val="single" w:sz="4" w:space="0" w:color="auto"/>
              <w:right w:val="single" w:sz="4" w:space="0" w:color="auto"/>
            </w:tcBorders>
            <w:shd w:val="clear" w:color="auto" w:fill="auto"/>
            <w:noWrap/>
            <w:vAlign w:val="center"/>
          </w:tcPr>
          <w:p w:rsidR="0059610B" w:rsidRPr="000B58F1" w:rsidRDefault="0059610B" w:rsidP="0059610B">
            <w:pPr>
              <w:spacing w:after="0" w:line="240" w:lineRule="auto"/>
              <w:ind w:left="360"/>
              <w:jc w:val="center"/>
              <w:rPr>
                <w:rFonts w:ascii="Times New Roman" w:eastAsia="Times New Roman" w:hAnsi="Times New Roman" w:cs="Times New Roman"/>
                <w:bCs/>
                <w:color w:val="000000" w:themeColor="text1"/>
                <w:sz w:val="20"/>
                <w:szCs w:val="20"/>
              </w:rPr>
            </w:pPr>
          </w:p>
        </w:tc>
      </w:tr>
      <w:tr w:rsidR="0059610B" w:rsidRPr="000B58F1" w:rsidTr="00FD16A9">
        <w:trPr>
          <w:trHeight w:val="855"/>
        </w:trPr>
        <w:tc>
          <w:tcPr>
            <w:tcW w:w="3984" w:type="dxa"/>
            <w:tcBorders>
              <w:top w:val="nil"/>
              <w:left w:val="single" w:sz="4" w:space="0" w:color="auto"/>
              <w:bottom w:val="single" w:sz="4" w:space="0" w:color="auto"/>
              <w:right w:val="single" w:sz="4" w:space="0" w:color="auto"/>
            </w:tcBorders>
            <w:shd w:val="clear" w:color="auto" w:fill="auto"/>
            <w:hideMark/>
          </w:tcPr>
          <w:p w:rsidR="0059610B" w:rsidRPr="000B58F1" w:rsidRDefault="0059610B" w:rsidP="0059610B">
            <w:pPr>
              <w:spacing w:after="0" w:line="240" w:lineRule="auto"/>
              <w:ind w:left="360"/>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Стоимость 1 вызова скорой медицинской помощи:</w:t>
            </w:r>
          </w:p>
        </w:tc>
        <w:tc>
          <w:tcPr>
            <w:tcW w:w="1985" w:type="dxa"/>
            <w:tcBorders>
              <w:top w:val="nil"/>
              <w:left w:val="nil"/>
              <w:bottom w:val="single" w:sz="4" w:space="0" w:color="auto"/>
              <w:right w:val="single" w:sz="4" w:space="0" w:color="auto"/>
            </w:tcBorders>
            <w:shd w:val="clear" w:color="auto" w:fill="auto"/>
            <w:noWrap/>
            <w:vAlign w:val="center"/>
          </w:tcPr>
          <w:p w:rsidR="0059610B" w:rsidRPr="000B58F1" w:rsidRDefault="00FD16A9" w:rsidP="0059610B">
            <w:pPr>
              <w:spacing w:after="0" w:line="240" w:lineRule="auto"/>
              <w:ind w:left="360"/>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16871,2</w:t>
            </w:r>
          </w:p>
        </w:tc>
        <w:tc>
          <w:tcPr>
            <w:tcW w:w="1559" w:type="dxa"/>
            <w:tcBorders>
              <w:top w:val="nil"/>
              <w:left w:val="nil"/>
              <w:bottom w:val="single" w:sz="4" w:space="0" w:color="auto"/>
              <w:right w:val="single" w:sz="4" w:space="0" w:color="auto"/>
            </w:tcBorders>
            <w:shd w:val="clear" w:color="auto" w:fill="auto"/>
            <w:noWrap/>
            <w:vAlign w:val="center"/>
          </w:tcPr>
          <w:p w:rsidR="0059610B" w:rsidRPr="000B58F1" w:rsidRDefault="00FD16A9" w:rsidP="0059610B">
            <w:pPr>
              <w:spacing w:after="0" w:line="240" w:lineRule="auto"/>
              <w:ind w:left="360"/>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6054,2</w:t>
            </w:r>
          </w:p>
        </w:tc>
        <w:tc>
          <w:tcPr>
            <w:tcW w:w="3343" w:type="dxa"/>
            <w:tcBorders>
              <w:top w:val="nil"/>
              <w:left w:val="nil"/>
              <w:bottom w:val="single" w:sz="4" w:space="0" w:color="auto"/>
              <w:right w:val="single" w:sz="4" w:space="0" w:color="auto"/>
            </w:tcBorders>
            <w:shd w:val="clear" w:color="auto" w:fill="auto"/>
            <w:noWrap/>
            <w:vAlign w:val="center"/>
          </w:tcPr>
          <w:p w:rsidR="0059610B" w:rsidRPr="000B58F1" w:rsidRDefault="00FD16A9" w:rsidP="0059610B">
            <w:pPr>
              <w:spacing w:after="0" w:line="240" w:lineRule="auto"/>
              <w:ind w:left="360"/>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35,8</w:t>
            </w:r>
          </w:p>
        </w:tc>
      </w:tr>
      <w:tr w:rsidR="0059610B" w:rsidRPr="000B58F1" w:rsidTr="00FD16A9">
        <w:trPr>
          <w:trHeight w:val="315"/>
        </w:trPr>
        <w:tc>
          <w:tcPr>
            <w:tcW w:w="3984" w:type="dxa"/>
            <w:tcBorders>
              <w:top w:val="nil"/>
              <w:left w:val="single" w:sz="4" w:space="0" w:color="auto"/>
              <w:bottom w:val="single" w:sz="4" w:space="0" w:color="auto"/>
              <w:right w:val="single" w:sz="4" w:space="0" w:color="auto"/>
            </w:tcBorders>
            <w:shd w:val="clear" w:color="auto" w:fill="auto"/>
            <w:hideMark/>
          </w:tcPr>
          <w:p w:rsidR="0059610B" w:rsidRPr="000B58F1" w:rsidRDefault="0059610B" w:rsidP="0059610B">
            <w:pPr>
              <w:spacing w:after="0" w:line="240" w:lineRule="auto"/>
              <w:ind w:left="360"/>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 xml:space="preserve">в  </w:t>
            </w:r>
            <w:proofErr w:type="spellStart"/>
            <w:r w:rsidRPr="000B58F1">
              <w:rPr>
                <w:rFonts w:ascii="Times New Roman" w:eastAsia="Times New Roman" w:hAnsi="Times New Roman" w:cs="Times New Roman"/>
                <w:bCs/>
                <w:color w:val="000000" w:themeColor="text1"/>
                <w:sz w:val="20"/>
                <w:szCs w:val="20"/>
              </w:rPr>
              <w:t>т.ч</w:t>
            </w:r>
            <w:proofErr w:type="spellEnd"/>
            <w:r w:rsidRPr="000B58F1">
              <w:rPr>
                <w:rFonts w:ascii="Times New Roman" w:eastAsia="Times New Roman" w:hAnsi="Times New Roman" w:cs="Times New Roman"/>
                <w:bCs/>
                <w:color w:val="000000" w:themeColor="text1"/>
                <w:sz w:val="20"/>
                <w:szCs w:val="20"/>
              </w:rPr>
              <w:t>. медикаменты</w:t>
            </w:r>
          </w:p>
        </w:tc>
        <w:tc>
          <w:tcPr>
            <w:tcW w:w="1985" w:type="dxa"/>
            <w:tcBorders>
              <w:top w:val="nil"/>
              <w:left w:val="nil"/>
              <w:bottom w:val="single" w:sz="4" w:space="0" w:color="auto"/>
              <w:right w:val="single" w:sz="4" w:space="0" w:color="auto"/>
            </w:tcBorders>
            <w:shd w:val="clear" w:color="auto" w:fill="auto"/>
            <w:noWrap/>
            <w:vAlign w:val="center"/>
          </w:tcPr>
          <w:p w:rsidR="0059610B" w:rsidRPr="000B58F1" w:rsidRDefault="00FD16A9" w:rsidP="0059610B">
            <w:pPr>
              <w:spacing w:after="0" w:line="240" w:lineRule="auto"/>
              <w:ind w:left="360"/>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115,7</w:t>
            </w:r>
          </w:p>
        </w:tc>
        <w:tc>
          <w:tcPr>
            <w:tcW w:w="1559" w:type="dxa"/>
            <w:tcBorders>
              <w:top w:val="nil"/>
              <w:left w:val="nil"/>
              <w:bottom w:val="single" w:sz="4" w:space="0" w:color="auto"/>
              <w:right w:val="single" w:sz="4" w:space="0" w:color="auto"/>
            </w:tcBorders>
            <w:shd w:val="clear" w:color="auto" w:fill="auto"/>
            <w:noWrap/>
            <w:vAlign w:val="center"/>
          </w:tcPr>
          <w:p w:rsidR="0059610B" w:rsidRPr="000B58F1" w:rsidRDefault="00FD16A9" w:rsidP="0059610B">
            <w:pPr>
              <w:spacing w:after="0" w:line="240" w:lineRule="auto"/>
              <w:ind w:left="360"/>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28,8</w:t>
            </w:r>
          </w:p>
        </w:tc>
        <w:tc>
          <w:tcPr>
            <w:tcW w:w="3343" w:type="dxa"/>
            <w:tcBorders>
              <w:top w:val="nil"/>
              <w:left w:val="nil"/>
              <w:bottom w:val="single" w:sz="4" w:space="0" w:color="auto"/>
              <w:right w:val="single" w:sz="4" w:space="0" w:color="auto"/>
            </w:tcBorders>
            <w:shd w:val="clear" w:color="auto" w:fill="auto"/>
            <w:noWrap/>
            <w:vAlign w:val="center"/>
          </w:tcPr>
          <w:p w:rsidR="0059610B" w:rsidRPr="000B58F1" w:rsidRDefault="00FD16A9" w:rsidP="0059610B">
            <w:pPr>
              <w:spacing w:after="0" w:line="240" w:lineRule="auto"/>
              <w:ind w:left="360"/>
              <w:jc w:val="center"/>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24,9</w:t>
            </w:r>
          </w:p>
        </w:tc>
      </w:tr>
    </w:tbl>
    <w:p w:rsidR="0059610B" w:rsidRPr="000B58F1" w:rsidRDefault="0059610B" w:rsidP="002246D5">
      <w:pPr>
        <w:spacing w:after="0" w:line="240" w:lineRule="auto"/>
        <w:ind w:left="360" w:firstLine="348"/>
        <w:jc w:val="both"/>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У</w:t>
      </w:r>
      <w:r w:rsidR="00FD16A9" w:rsidRPr="000B58F1">
        <w:rPr>
          <w:rFonts w:ascii="Times New Roman" w:eastAsia="Times New Roman" w:hAnsi="Times New Roman" w:cs="Times New Roman"/>
          <w:bCs/>
          <w:color w:val="000000" w:themeColor="text1"/>
          <w:sz w:val="20"/>
          <w:szCs w:val="20"/>
        </w:rPr>
        <w:t xml:space="preserve">меньшение </w:t>
      </w:r>
      <w:r w:rsidRPr="000B58F1">
        <w:rPr>
          <w:rFonts w:ascii="Times New Roman" w:eastAsia="Times New Roman" w:hAnsi="Times New Roman" w:cs="Times New Roman"/>
          <w:bCs/>
          <w:color w:val="000000" w:themeColor="text1"/>
          <w:sz w:val="20"/>
          <w:szCs w:val="20"/>
        </w:rPr>
        <w:t xml:space="preserve"> стоимости медицинской помощи связано с </w:t>
      </w:r>
      <w:r w:rsidR="00FD16A9" w:rsidRPr="000B58F1">
        <w:rPr>
          <w:rFonts w:ascii="Times New Roman" w:eastAsia="Times New Roman" w:hAnsi="Times New Roman" w:cs="Times New Roman"/>
          <w:bCs/>
          <w:color w:val="000000" w:themeColor="text1"/>
          <w:sz w:val="20"/>
          <w:szCs w:val="20"/>
        </w:rPr>
        <w:t>уменьшением</w:t>
      </w:r>
      <w:r w:rsidRPr="000B58F1">
        <w:rPr>
          <w:rFonts w:ascii="Times New Roman" w:eastAsia="Times New Roman" w:hAnsi="Times New Roman" w:cs="Times New Roman"/>
          <w:bCs/>
          <w:color w:val="000000" w:themeColor="text1"/>
          <w:sz w:val="20"/>
          <w:szCs w:val="20"/>
        </w:rPr>
        <w:t xml:space="preserve"> расходов на оказание МП из-за роста </w:t>
      </w:r>
      <w:r w:rsidR="00FD16A9" w:rsidRPr="000B58F1">
        <w:rPr>
          <w:rFonts w:ascii="Times New Roman" w:eastAsia="Times New Roman" w:hAnsi="Times New Roman" w:cs="Times New Roman"/>
          <w:bCs/>
          <w:color w:val="000000" w:themeColor="text1"/>
          <w:sz w:val="20"/>
          <w:szCs w:val="20"/>
        </w:rPr>
        <w:t>кредиторской задолженности</w:t>
      </w:r>
      <w:r w:rsidRPr="000B58F1">
        <w:rPr>
          <w:rFonts w:ascii="Times New Roman" w:eastAsia="Times New Roman" w:hAnsi="Times New Roman" w:cs="Times New Roman"/>
          <w:bCs/>
          <w:color w:val="000000" w:themeColor="text1"/>
          <w:sz w:val="20"/>
          <w:szCs w:val="20"/>
        </w:rPr>
        <w:t>.</w:t>
      </w:r>
    </w:p>
    <w:p w:rsidR="0059610B" w:rsidRPr="000B58F1" w:rsidRDefault="0059610B" w:rsidP="002246D5">
      <w:pPr>
        <w:spacing w:after="0" w:line="240" w:lineRule="auto"/>
        <w:ind w:left="360" w:firstLine="348"/>
        <w:jc w:val="both"/>
        <w:rPr>
          <w:rFonts w:ascii="Times New Roman" w:eastAsia="Times New Roman" w:hAnsi="Times New Roman" w:cs="Times New Roman"/>
          <w:bCs/>
          <w:color w:val="000000" w:themeColor="text1"/>
          <w:sz w:val="20"/>
          <w:szCs w:val="20"/>
          <w:u w:val="single"/>
        </w:rPr>
      </w:pPr>
      <w:r w:rsidRPr="000B58F1">
        <w:rPr>
          <w:rFonts w:ascii="Times New Roman" w:eastAsia="Times New Roman" w:hAnsi="Times New Roman" w:cs="Times New Roman"/>
          <w:bCs/>
          <w:color w:val="000000" w:themeColor="text1"/>
          <w:sz w:val="20"/>
          <w:szCs w:val="20"/>
          <w:u w:val="single"/>
        </w:rPr>
        <w:t>Информация по заработной плате и численности работников</w:t>
      </w:r>
    </w:p>
    <w:p w:rsidR="0059610B" w:rsidRPr="000B58F1" w:rsidRDefault="0059610B" w:rsidP="0059610B">
      <w:pPr>
        <w:spacing w:after="0" w:line="240" w:lineRule="auto"/>
        <w:ind w:left="360"/>
        <w:jc w:val="both"/>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ab/>
        <w:t xml:space="preserve">Среднемесячная  заработная плата работников списочного состава за </w:t>
      </w:r>
      <w:r w:rsidR="00FD16A9" w:rsidRPr="000B58F1">
        <w:rPr>
          <w:rFonts w:ascii="Times New Roman" w:eastAsia="Times New Roman" w:hAnsi="Times New Roman" w:cs="Times New Roman"/>
          <w:bCs/>
          <w:color w:val="000000" w:themeColor="text1"/>
          <w:sz w:val="20"/>
          <w:szCs w:val="20"/>
        </w:rPr>
        <w:t xml:space="preserve"> 1 полугодие </w:t>
      </w:r>
      <w:r w:rsidRPr="000B58F1">
        <w:rPr>
          <w:rFonts w:ascii="Times New Roman" w:eastAsia="Times New Roman" w:hAnsi="Times New Roman" w:cs="Times New Roman"/>
          <w:bCs/>
          <w:color w:val="000000" w:themeColor="text1"/>
          <w:sz w:val="20"/>
          <w:szCs w:val="20"/>
        </w:rPr>
        <w:t>2023 год составила:</w:t>
      </w:r>
    </w:p>
    <w:p w:rsidR="0059610B" w:rsidRPr="000B58F1" w:rsidRDefault="0059610B" w:rsidP="0059610B">
      <w:pPr>
        <w:spacing w:after="0" w:line="240" w:lineRule="auto"/>
        <w:ind w:left="360"/>
        <w:jc w:val="both"/>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 xml:space="preserve">Врачи – специалисты  – </w:t>
      </w:r>
      <w:r w:rsidR="00FD16A9" w:rsidRPr="000B58F1">
        <w:rPr>
          <w:rFonts w:ascii="Times New Roman" w:eastAsia="Times New Roman" w:hAnsi="Times New Roman" w:cs="Times New Roman"/>
          <w:bCs/>
          <w:color w:val="000000" w:themeColor="text1"/>
          <w:sz w:val="20"/>
          <w:szCs w:val="20"/>
        </w:rPr>
        <w:t>142,07</w:t>
      </w:r>
      <w:r w:rsidRPr="000B58F1">
        <w:rPr>
          <w:rFonts w:ascii="Times New Roman" w:eastAsia="Times New Roman" w:hAnsi="Times New Roman" w:cs="Times New Roman"/>
          <w:bCs/>
          <w:color w:val="000000" w:themeColor="text1"/>
          <w:sz w:val="20"/>
          <w:szCs w:val="20"/>
        </w:rPr>
        <w:t xml:space="preserve"> </w:t>
      </w:r>
      <w:proofErr w:type="spellStart"/>
      <w:r w:rsidRPr="000B58F1">
        <w:rPr>
          <w:rFonts w:ascii="Times New Roman" w:eastAsia="Times New Roman" w:hAnsi="Times New Roman" w:cs="Times New Roman"/>
          <w:bCs/>
          <w:color w:val="000000" w:themeColor="text1"/>
          <w:sz w:val="20"/>
          <w:szCs w:val="20"/>
        </w:rPr>
        <w:t>тыс.руб</w:t>
      </w:r>
      <w:proofErr w:type="spellEnd"/>
      <w:r w:rsidRPr="000B58F1">
        <w:rPr>
          <w:rFonts w:ascii="Times New Roman" w:eastAsia="Times New Roman" w:hAnsi="Times New Roman" w:cs="Times New Roman"/>
          <w:bCs/>
          <w:color w:val="000000" w:themeColor="text1"/>
          <w:sz w:val="20"/>
          <w:szCs w:val="20"/>
        </w:rPr>
        <w:t>. среднесписочная численность – 30</w:t>
      </w:r>
      <w:r w:rsidR="00FD16A9" w:rsidRPr="000B58F1">
        <w:rPr>
          <w:rFonts w:ascii="Times New Roman" w:eastAsia="Times New Roman" w:hAnsi="Times New Roman" w:cs="Times New Roman"/>
          <w:bCs/>
          <w:color w:val="000000" w:themeColor="text1"/>
          <w:sz w:val="20"/>
          <w:szCs w:val="20"/>
        </w:rPr>
        <w:t>,5</w:t>
      </w:r>
    </w:p>
    <w:p w:rsidR="0059610B" w:rsidRPr="000B58F1" w:rsidRDefault="0059610B" w:rsidP="0059610B">
      <w:pPr>
        <w:spacing w:after="0" w:line="240" w:lineRule="auto"/>
        <w:ind w:left="360"/>
        <w:jc w:val="both"/>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Средний –</w:t>
      </w:r>
      <w:r w:rsidR="00FD16A9" w:rsidRPr="000B58F1">
        <w:rPr>
          <w:rFonts w:ascii="Times New Roman" w:eastAsia="Times New Roman" w:hAnsi="Times New Roman" w:cs="Times New Roman"/>
          <w:bCs/>
          <w:color w:val="000000" w:themeColor="text1"/>
          <w:sz w:val="20"/>
          <w:szCs w:val="20"/>
        </w:rPr>
        <w:t>66</w:t>
      </w:r>
      <w:r w:rsidR="002246D5" w:rsidRPr="000B58F1">
        <w:rPr>
          <w:rFonts w:ascii="Times New Roman" w:eastAsia="Times New Roman" w:hAnsi="Times New Roman" w:cs="Times New Roman"/>
          <w:bCs/>
          <w:color w:val="000000" w:themeColor="text1"/>
          <w:sz w:val="20"/>
          <w:szCs w:val="20"/>
        </w:rPr>
        <w:t xml:space="preserve">,24 </w:t>
      </w:r>
      <w:proofErr w:type="spellStart"/>
      <w:r w:rsidRPr="000B58F1">
        <w:rPr>
          <w:rFonts w:ascii="Times New Roman" w:eastAsia="Times New Roman" w:hAnsi="Times New Roman" w:cs="Times New Roman"/>
          <w:bCs/>
          <w:color w:val="000000" w:themeColor="text1"/>
          <w:sz w:val="20"/>
          <w:szCs w:val="20"/>
        </w:rPr>
        <w:t>тыс.руб</w:t>
      </w:r>
      <w:proofErr w:type="spellEnd"/>
      <w:r w:rsidRPr="000B58F1">
        <w:rPr>
          <w:rFonts w:ascii="Times New Roman" w:eastAsia="Times New Roman" w:hAnsi="Times New Roman" w:cs="Times New Roman"/>
          <w:bCs/>
          <w:color w:val="000000" w:themeColor="text1"/>
          <w:sz w:val="20"/>
          <w:szCs w:val="20"/>
        </w:rPr>
        <w:t>. среднесписочная численнос</w:t>
      </w:r>
      <w:r w:rsidR="002246D5" w:rsidRPr="000B58F1">
        <w:rPr>
          <w:rFonts w:ascii="Times New Roman" w:eastAsia="Times New Roman" w:hAnsi="Times New Roman" w:cs="Times New Roman"/>
          <w:bCs/>
          <w:color w:val="000000" w:themeColor="text1"/>
          <w:sz w:val="20"/>
          <w:szCs w:val="20"/>
        </w:rPr>
        <w:t>ть – 156,1</w:t>
      </w:r>
    </w:p>
    <w:p w:rsidR="0059610B" w:rsidRPr="000B58F1" w:rsidRDefault="0059610B" w:rsidP="0059610B">
      <w:pPr>
        <w:spacing w:after="0" w:line="240" w:lineRule="auto"/>
        <w:ind w:left="360"/>
        <w:jc w:val="both"/>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Младший –</w:t>
      </w:r>
      <w:r w:rsidR="002246D5" w:rsidRPr="000B58F1">
        <w:rPr>
          <w:rFonts w:ascii="Times New Roman" w:eastAsia="Times New Roman" w:hAnsi="Times New Roman" w:cs="Times New Roman"/>
          <w:bCs/>
          <w:color w:val="000000" w:themeColor="text1"/>
          <w:sz w:val="20"/>
          <w:szCs w:val="20"/>
        </w:rPr>
        <w:t xml:space="preserve">56,40 </w:t>
      </w:r>
      <w:proofErr w:type="spellStart"/>
      <w:r w:rsidRPr="000B58F1">
        <w:rPr>
          <w:rFonts w:ascii="Times New Roman" w:eastAsia="Times New Roman" w:hAnsi="Times New Roman" w:cs="Times New Roman"/>
          <w:bCs/>
          <w:color w:val="000000" w:themeColor="text1"/>
          <w:sz w:val="20"/>
          <w:szCs w:val="20"/>
        </w:rPr>
        <w:t>тыс.руб</w:t>
      </w:r>
      <w:proofErr w:type="spellEnd"/>
      <w:r w:rsidRPr="000B58F1">
        <w:rPr>
          <w:rFonts w:ascii="Times New Roman" w:eastAsia="Times New Roman" w:hAnsi="Times New Roman" w:cs="Times New Roman"/>
          <w:bCs/>
          <w:color w:val="000000" w:themeColor="text1"/>
          <w:sz w:val="20"/>
          <w:szCs w:val="20"/>
        </w:rPr>
        <w:t xml:space="preserve">. </w:t>
      </w:r>
      <w:r w:rsidR="002246D5" w:rsidRPr="000B58F1">
        <w:rPr>
          <w:rFonts w:ascii="Times New Roman" w:eastAsia="Times New Roman" w:hAnsi="Times New Roman" w:cs="Times New Roman"/>
          <w:bCs/>
          <w:color w:val="000000" w:themeColor="text1"/>
          <w:sz w:val="20"/>
          <w:szCs w:val="20"/>
        </w:rPr>
        <w:t>среднесписочная численность – 17,1</w:t>
      </w:r>
    </w:p>
    <w:p w:rsidR="0059610B" w:rsidRPr="000B58F1" w:rsidRDefault="0059610B" w:rsidP="0059610B">
      <w:pPr>
        <w:spacing w:after="0" w:line="240" w:lineRule="auto"/>
        <w:ind w:left="360"/>
        <w:jc w:val="both"/>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 xml:space="preserve">Прочий –  </w:t>
      </w:r>
      <w:r w:rsidR="002246D5" w:rsidRPr="000B58F1">
        <w:rPr>
          <w:rFonts w:ascii="Times New Roman" w:eastAsia="Times New Roman" w:hAnsi="Times New Roman" w:cs="Times New Roman"/>
          <w:bCs/>
          <w:color w:val="000000" w:themeColor="text1"/>
          <w:sz w:val="20"/>
          <w:szCs w:val="20"/>
        </w:rPr>
        <w:t>54,80</w:t>
      </w:r>
      <w:r w:rsidRPr="000B58F1">
        <w:rPr>
          <w:rFonts w:ascii="Times New Roman" w:eastAsia="Times New Roman" w:hAnsi="Times New Roman" w:cs="Times New Roman"/>
          <w:bCs/>
          <w:color w:val="000000" w:themeColor="text1"/>
          <w:sz w:val="20"/>
          <w:szCs w:val="20"/>
        </w:rPr>
        <w:t xml:space="preserve"> </w:t>
      </w:r>
      <w:proofErr w:type="spellStart"/>
      <w:r w:rsidRPr="000B58F1">
        <w:rPr>
          <w:rFonts w:ascii="Times New Roman" w:eastAsia="Times New Roman" w:hAnsi="Times New Roman" w:cs="Times New Roman"/>
          <w:bCs/>
          <w:color w:val="000000" w:themeColor="text1"/>
          <w:sz w:val="20"/>
          <w:szCs w:val="20"/>
        </w:rPr>
        <w:t>тыс.руб</w:t>
      </w:r>
      <w:proofErr w:type="spellEnd"/>
      <w:r w:rsidRPr="000B58F1">
        <w:rPr>
          <w:rFonts w:ascii="Times New Roman" w:eastAsia="Times New Roman" w:hAnsi="Times New Roman" w:cs="Times New Roman"/>
          <w:bCs/>
          <w:color w:val="000000" w:themeColor="text1"/>
          <w:sz w:val="20"/>
          <w:szCs w:val="20"/>
        </w:rPr>
        <w:t>. среднесписочная численность – 14</w:t>
      </w:r>
      <w:r w:rsidR="002246D5" w:rsidRPr="000B58F1">
        <w:rPr>
          <w:rFonts w:ascii="Times New Roman" w:eastAsia="Times New Roman" w:hAnsi="Times New Roman" w:cs="Times New Roman"/>
          <w:bCs/>
          <w:color w:val="000000" w:themeColor="text1"/>
          <w:sz w:val="20"/>
          <w:szCs w:val="20"/>
        </w:rPr>
        <w:t>1,2</w:t>
      </w:r>
    </w:p>
    <w:p w:rsidR="0059610B" w:rsidRPr="000B58F1" w:rsidRDefault="0059610B" w:rsidP="002246D5">
      <w:pPr>
        <w:spacing w:after="0" w:line="240" w:lineRule="auto"/>
        <w:ind w:left="360" w:firstLine="348"/>
        <w:jc w:val="both"/>
        <w:rPr>
          <w:rFonts w:ascii="Times New Roman" w:eastAsia="Times New Roman" w:hAnsi="Times New Roman" w:cs="Times New Roman"/>
          <w:bCs/>
          <w:color w:val="000000" w:themeColor="text1"/>
          <w:sz w:val="20"/>
          <w:szCs w:val="20"/>
        </w:rPr>
      </w:pPr>
      <w:r w:rsidRPr="000B58F1">
        <w:rPr>
          <w:rFonts w:ascii="Times New Roman" w:eastAsia="Times New Roman" w:hAnsi="Times New Roman" w:cs="Times New Roman"/>
          <w:bCs/>
          <w:color w:val="000000" w:themeColor="text1"/>
          <w:sz w:val="20"/>
          <w:szCs w:val="20"/>
        </w:rPr>
        <w:t xml:space="preserve">Среднемесячная заработная плата работников по Учреждения составила – </w:t>
      </w:r>
      <w:r w:rsidR="002246D5" w:rsidRPr="000B58F1">
        <w:rPr>
          <w:rFonts w:ascii="Times New Roman" w:eastAsia="Times New Roman" w:hAnsi="Times New Roman" w:cs="Times New Roman"/>
          <w:bCs/>
          <w:color w:val="000000" w:themeColor="text1"/>
          <w:sz w:val="20"/>
          <w:szCs w:val="20"/>
        </w:rPr>
        <w:t>70,14</w:t>
      </w:r>
      <w:r w:rsidRPr="000B58F1">
        <w:rPr>
          <w:rFonts w:ascii="Times New Roman" w:eastAsia="Times New Roman" w:hAnsi="Times New Roman" w:cs="Times New Roman"/>
          <w:bCs/>
          <w:color w:val="000000" w:themeColor="text1"/>
          <w:sz w:val="20"/>
          <w:szCs w:val="20"/>
        </w:rPr>
        <w:t xml:space="preserve"> </w:t>
      </w:r>
      <w:proofErr w:type="spellStart"/>
      <w:r w:rsidRPr="000B58F1">
        <w:rPr>
          <w:rFonts w:ascii="Times New Roman" w:eastAsia="Times New Roman" w:hAnsi="Times New Roman" w:cs="Times New Roman"/>
          <w:bCs/>
          <w:color w:val="000000" w:themeColor="text1"/>
          <w:sz w:val="20"/>
          <w:szCs w:val="20"/>
        </w:rPr>
        <w:t>тыс.руб</w:t>
      </w:r>
      <w:proofErr w:type="spellEnd"/>
      <w:r w:rsidRPr="000B58F1">
        <w:rPr>
          <w:rFonts w:ascii="Times New Roman" w:eastAsia="Times New Roman" w:hAnsi="Times New Roman" w:cs="Times New Roman"/>
          <w:bCs/>
          <w:color w:val="000000" w:themeColor="text1"/>
          <w:sz w:val="20"/>
          <w:szCs w:val="20"/>
        </w:rPr>
        <w:t>.</w:t>
      </w:r>
    </w:p>
    <w:p w:rsidR="0059610B" w:rsidRPr="000B58F1" w:rsidRDefault="0059610B" w:rsidP="0059610B">
      <w:pPr>
        <w:spacing w:after="0" w:line="240" w:lineRule="auto"/>
        <w:ind w:left="360"/>
        <w:jc w:val="both"/>
        <w:rPr>
          <w:rFonts w:ascii="Times New Roman" w:eastAsia="Times New Roman" w:hAnsi="Times New Roman" w:cs="Times New Roman"/>
          <w:bCs/>
          <w:color w:val="000000" w:themeColor="text1"/>
          <w:sz w:val="20"/>
          <w:szCs w:val="20"/>
        </w:rPr>
      </w:pPr>
    </w:p>
    <w:p w:rsidR="0059610B" w:rsidRPr="000B58F1" w:rsidRDefault="0059610B" w:rsidP="002246D5">
      <w:pPr>
        <w:spacing w:after="0" w:line="240" w:lineRule="auto"/>
        <w:ind w:left="360" w:firstLine="348"/>
        <w:jc w:val="both"/>
        <w:rPr>
          <w:rFonts w:ascii="Times New Roman" w:eastAsia="Times New Roman" w:hAnsi="Times New Roman" w:cs="Times New Roman"/>
          <w:bCs/>
          <w:color w:val="000000" w:themeColor="text1"/>
          <w:sz w:val="20"/>
          <w:szCs w:val="20"/>
          <w:u w:val="single"/>
        </w:rPr>
      </w:pPr>
      <w:r w:rsidRPr="000B58F1">
        <w:rPr>
          <w:rFonts w:ascii="Times New Roman" w:eastAsia="Times New Roman" w:hAnsi="Times New Roman" w:cs="Times New Roman"/>
          <w:bCs/>
          <w:color w:val="000000" w:themeColor="text1"/>
          <w:sz w:val="20"/>
          <w:szCs w:val="20"/>
          <w:u w:val="single"/>
        </w:rPr>
        <w:t>Информация по приобретению медицинского оборудования</w:t>
      </w:r>
    </w:p>
    <w:p w:rsidR="002246D5" w:rsidRPr="000B58F1" w:rsidRDefault="002246D5" w:rsidP="002246D5">
      <w:pPr>
        <w:spacing w:after="0" w:line="240" w:lineRule="auto"/>
        <w:ind w:firstLine="360"/>
        <w:jc w:val="both"/>
        <w:rPr>
          <w:rFonts w:ascii="Times New Roman" w:hAnsi="Times New Roman" w:cs="Times New Roman"/>
          <w:sz w:val="20"/>
          <w:szCs w:val="20"/>
        </w:rPr>
      </w:pPr>
      <w:r w:rsidRPr="000B58F1">
        <w:rPr>
          <w:rFonts w:ascii="Times New Roman" w:hAnsi="Times New Roman" w:cs="Times New Roman"/>
          <w:sz w:val="20"/>
          <w:szCs w:val="20"/>
        </w:rPr>
        <w:t xml:space="preserve">В 2024 году за счет средств бюджета Забайкальского края приобретен автомобиль УАЗ стоимостью 1 570  </w:t>
      </w:r>
      <w:proofErr w:type="spellStart"/>
      <w:r w:rsidRPr="000B58F1">
        <w:rPr>
          <w:rFonts w:ascii="Times New Roman" w:hAnsi="Times New Roman" w:cs="Times New Roman"/>
          <w:sz w:val="20"/>
          <w:szCs w:val="20"/>
        </w:rPr>
        <w:t>тыс.руб</w:t>
      </w:r>
      <w:proofErr w:type="spellEnd"/>
      <w:r w:rsidRPr="000B58F1">
        <w:rPr>
          <w:rFonts w:ascii="Times New Roman" w:hAnsi="Times New Roman" w:cs="Times New Roman"/>
          <w:sz w:val="20"/>
          <w:szCs w:val="20"/>
        </w:rPr>
        <w:t>., в рамках программы модернизации первичного звена.</w:t>
      </w:r>
    </w:p>
    <w:p w:rsidR="002246D5" w:rsidRPr="000B58F1" w:rsidRDefault="002246D5" w:rsidP="002246D5">
      <w:pPr>
        <w:spacing w:after="0" w:line="240" w:lineRule="auto"/>
        <w:rPr>
          <w:rFonts w:ascii="Times New Roman" w:hAnsi="Times New Roman" w:cs="Times New Roman"/>
          <w:sz w:val="20"/>
          <w:szCs w:val="20"/>
        </w:rPr>
      </w:pPr>
    </w:p>
    <w:p w:rsidR="0059610B" w:rsidRPr="000B58F1" w:rsidRDefault="0059610B" w:rsidP="0059610B">
      <w:pPr>
        <w:spacing w:after="0" w:line="240" w:lineRule="auto"/>
        <w:ind w:left="360"/>
        <w:jc w:val="both"/>
        <w:rPr>
          <w:rFonts w:ascii="Times New Roman" w:eastAsia="Times New Roman" w:hAnsi="Times New Roman" w:cs="Times New Roman"/>
          <w:bCs/>
          <w:color w:val="000000" w:themeColor="text1"/>
          <w:sz w:val="20"/>
          <w:szCs w:val="20"/>
        </w:rPr>
      </w:pPr>
    </w:p>
    <w:p w:rsidR="00C4264E" w:rsidRPr="000B58F1" w:rsidRDefault="00C4264E" w:rsidP="00C4264E">
      <w:pPr>
        <w:spacing w:after="0" w:line="240" w:lineRule="auto"/>
        <w:ind w:left="360"/>
        <w:jc w:val="both"/>
        <w:rPr>
          <w:rFonts w:ascii="Times New Roman" w:eastAsiaTheme="minorHAnsi" w:hAnsi="Times New Roman" w:cs="Times New Roman"/>
          <w:color w:val="000000" w:themeColor="text1"/>
          <w:sz w:val="20"/>
          <w:szCs w:val="20"/>
          <w:lang w:eastAsia="en-US"/>
        </w:rPr>
      </w:pPr>
    </w:p>
    <w:p w:rsidR="008A35D8" w:rsidRPr="000B58F1" w:rsidRDefault="001E005C" w:rsidP="00D825A1">
      <w:pPr>
        <w:shd w:val="clear" w:color="auto" w:fill="FFFFFF" w:themeFill="background1"/>
        <w:spacing w:after="0" w:line="240" w:lineRule="auto"/>
        <w:contextualSpacing/>
        <w:jc w:val="center"/>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8</w:t>
      </w:r>
      <w:r w:rsidR="00BF51D3" w:rsidRPr="000B58F1">
        <w:rPr>
          <w:rFonts w:ascii="Times New Roman" w:hAnsi="Times New Roman" w:cs="Times New Roman"/>
          <w:color w:val="000000" w:themeColor="text1"/>
          <w:sz w:val="20"/>
          <w:szCs w:val="20"/>
        </w:rPr>
        <w:t xml:space="preserve">. </w:t>
      </w:r>
      <w:r w:rsidR="008A35D8" w:rsidRPr="000B58F1">
        <w:rPr>
          <w:rFonts w:ascii="Times New Roman" w:hAnsi="Times New Roman" w:cs="Times New Roman"/>
          <w:color w:val="000000" w:themeColor="text1"/>
          <w:sz w:val="20"/>
          <w:szCs w:val="20"/>
        </w:rPr>
        <w:t>Образование</w:t>
      </w:r>
    </w:p>
    <w:p w:rsidR="00560C0F" w:rsidRPr="000B58F1" w:rsidRDefault="00560C0F" w:rsidP="00560C0F">
      <w:pPr>
        <w:pStyle w:val="1"/>
        <w:rPr>
          <w:rFonts w:ascii="Times New Roman" w:hAnsi="Times New Roman" w:cs="Times New Roman"/>
          <w:sz w:val="20"/>
          <w:szCs w:val="20"/>
        </w:rPr>
      </w:pPr>
      <w:r w:rsidRPr="000B58F1">
        <w:rPr>
          <w:rFonts w:ascii="Times New Roman" w:eastAsia="MS Mincho" w:hAnsi="Times New Roman" w:cs="Times New Roman"/>
          <w:iCs/>
          <w:color w:val="000000" w:themeColor="text1"/>
        </w:rPr>
        <w:tab/>
      </w:r>
      <w:r w:rsidRPr="000B58F1">
        <w:rPr>
          <w:rFonts w:ascii="Times New Roman" w:hAnsi="Times New Roman" w:cs="Times New Roman"/>
          <w:sz w:val="20"/>
          <w:szCs w:val="20"/>
        </w:rPr>
        <w:t xml:space="preserve">На 1 июля 2024 года  муниципальная система образования Чернышевского района представлена 37 образовательными  организациями:        </w:t>
      </w:r>
    </w:p>
    <w:p w:rsidR="00560C0F" w:rsidRPr="000B58F1" w:rsidRDefault="00560C0F" w:rsidP="00560C0F">
      <w:pPr>
        <w:pStyle w:val="1"/>
        <w:rPr>
          <w:rFonts w:ascii="Times New Roman" w:hAnsi="Times New Roman" w:cs="Times New Roman"/>
          <w:sz w:val="20"/>
          <w:szCs w:val="20"/>
        </w:rPr>
      </w:pPr>
      <w:r w:rsidRPr="000B58F1">
        <w:rPr>
          <w:rFonts w:ascii="Times New Roman" w:hAnsi="Times New Roman" w:cs="Times New Roman"/>
          <w:sz w:val="20"/>
          <w:szCs w:val="20"/>
        </w:rPr>
        <w:t>- средние общеобразовательные школы – 13;</w:t>
      </w:r>
    </w:p>
    <w:p w:rsidR="00560C0F" w:rsidRPr="000B58F1" w:rsidRDefault="00560C0F" w:rsidP="00560C0F">
      <w:pPr>
        <w:pStyle w:val="1"/>
        <w:rPr>
          <w:rFonts w:ascii="Times New Roman" w:hAnsi="Times New Roman" w:cs="Times New Roman"/>
          <w:sz w:val="20"/>
          <w:szCs w:val="20"/>
        </w:rPr>
      </w:pPr>
      <w:r w:rsidRPr="000B58F1">
        <w:rPr>
          <w:rFonts w:ascii="Times New Roman" w:hAnsi="Times New Roman" w:cs="Times New Roman"/>
          <w:sz w:val="20"/>
          <w:szCs w:val="20"/>
        </w:rPr>
        <w:t>- основные  общеобразовательные  школы – 6;</w:t>
      </w:r>
    </w:p>
    <w:p w:rsidR="00560C0F" w:rsidRPr="000B58F1" w:rsidRDefault="00560C0F" w:rsidP="00560C0F">
      <w:pPr>
        <w:pStyle w:val="1"/>
        <w:rPr>
          <w:rFonts w:ascii="Times New Roman" w:hAnsi="Times New Roman" w:cs="Times New Roman"/>
          <w:sz w:val="20"/>
          <w:szCs w:val="20"/>
        </w:rPr>
      </w:pPr>
      <w:r w:rsidRPr="000B58F1">
        <w:rPr>
          <w:rFonts w:ascii="Times New Roman" w:hAnsi="Times New Roman" w:cs="Times New Roman"/>
          <w:sz w:val="20"/>
          <w:szCs w:val="20"/>
        </w:rPr>
        <w:t>- начальные общеобразовательные школы – 1;</w:t>
      </w:r>
    </w:p>
    <w:p w:rsidR="00560C0F" w:rsidRPr="000B58F1" w:rsidRDefault="00560C0F" w:rsidP="00560C0F">
      <w:pPr>
        <w:pStyle w:val="1"/>
        <w:rPr>
          <w:rFonts w:ascii="Times New Roman" w:hAnsi="Times New Roman" w:cs="Times New Roman"/>
          <w:sz w:val="20"/>
          <w:szCs w:val="20"/>
        </w:rPr>
      </w:pPr>
      <w:r w:rsidRPr="000B58F1">
        <w:rPr>
          <w:rFonts w:ascii="Times New Roman" w:hAnsi="Times New Roman" w:cs="Times New Roman"/>
          <w:sz w:val="20"/>
          <w:szCs w:val="20"/>
        </w:rPr>
        <w:t>- дошкольные образовательные организации – 15;</w:t>
      </w:r>
    </w:p>
    <w:p w:rsidR="00560C0F" w:rsidRPr="000B58F1" w:rsidRDefault="00560C0F" w:rsidP="00560C0F">
      <w:pPr>
        <w:pStyle w:val="1"/>
        <w:rPr>
          <w:rFonts w:ascii="Times New Roman" w:hAnsi="Times New Roman" w:cs="Times New Roman"/>
          <w:sz w:val="20"/>
          <w:szCs w:val="20"/>
        </w:rPr>
      </w:pPr>
      <w:r w:rsidRPr="000B58F1">
        <w:rPr>
          <w:rFonts w:ascii="Times New Roman" w:hAnsi="Times New Roman" w:cs="Times New Roman"/>
          <w:sz w:val="20"/>
          <w:szCs w:val="20"/>
        </w:rPr>
        <w:t>- организации дополнительного образования – 2.</w:t>
      </w:r>
    </w:p>
    <w:p w:rsidR="00560C0F" w:rsidRPr="000B58F1" w:rsidRDefault="00560C0F" w:rsidP="00560C0F">
      <w:pPr>
        <w:pStyle w:val="1"/>
        <w:rPr>
          <w:rFonts w:ascii="Times New Roman" w:hAnsi="Times New Roman" w:cs="Times New Roman"/>
          <w:sz w:val="20"/>
          <w:szCs w:val="20"/>
        </w:rPr>
      </w:pPr>
      <w:r w:rsidRPr="000B58F1">
        <w:rPr>
          <w:rFonts w:ascii="Times New Roman" w:hAnsi="Times New Roman" w:cs="Times New Roman"/>
          <w:sz w:val="20"/>
          <w:szCs w:val="20"/>
        </w:rPr>
        <w:t xml:space="preserve"> </w:t>
      </w:r>
      <w:r w:rsidRPr="000B58F1">
        <w:rPr>
          <w:rFonts w:ascii="Times New Roman" w:hAnsi="Times New Roman" w:cs="Times New Roman"/>
          <w:sz w:val="20"/>
          <w:szCs w:val="20"/>
        </w:rPr>
        <w:tab/>
        <w:t>В системе общего образования Чернышевского  района функционируют</w:t>
      </w:r>
    </w:p>
    <w:p w:rsidR="00560C0F" w:rsidRPr="000B58F1" w:rsidRDefault="00560C0F" w:rsidP="00560C0F">
      <w:pPr>
        <w:pStyle w:val="1"/>
        <w:rPr>
          <w:rFonts w:ascii="Times New Roman" w:hAnsi="Times New Roman" w:cs="Times New Roman"/>
          <w:color w:val="FF0000"/>
          <w:sz w:val="20"/>
          <w:szCs w:val="20"/>
        </w:rPr>
      </w:pPr>
      <w:r w:rsidRPr="000B58F1">
        <w:rPr>
          <w:rFonts w:ascii="Times New Roman" w:hAnsi="Times New Roman" w:cs="Times New Roman"/>
          <w:sz w:val="20"/>
          <w:szCs w:val="20"/>
        </w:rPr>
        <w:t>20 общеобразовательных  организаций, 15 дошкольных  образовательных организаций, 2 учреждения дополнительного образования.</w:t>
      </w:r>
    </w:p>
    <w:p w:rsidR="00560C0F" w:rsidRPr="000B58F1" w:rsidRDefault="00560C0F" w:rsidP="00560C0F">
      <w:pPr>
        <w:pStyle w:val="1"/>
        <w:rPr>
          <w:rFonts w:ascii="Times New Roman" w:hAnsi="Times New Roman" w:cs="Times New Roman"/>
          <w:sz w:val="20"/>
          <w:szCs w:val="20"/>
        </w:rPr>
      </w:pPr>
      <w:r w:rsidRPr="000B58F1">
        <w:rPr>
          <w:rFonts w:ascii="Times New Roman" w:hAnsi="Times New Roman" w:cs="Times New Roman"/>
          <w:color w:val="FF0000"/>
          <w:sz w:val="20"/>
          <w:szCs w:val="20"/>
        </w:rPr>
        <w:t xml:space="preserve">       </w:t>
      </w:r>
      <w:r w:rsidRPr="000B58F1">
        <w:rPr>
          <w:rFonts w:ascii="Times New Roman" w:hAnsi="Times New Roman" w:cs="Times New Roman"/>
          <w:color w:val="FF0000"/>
          <w:sz w:val="20"/>
          <w:szCs w:val="20"/>
        </w:rPr>
        <w:tab/>
      </w:r>
      <w:r w:rsidRPr="000B58F1">
        <w:rPr>
          <w:rFonts w:ascii="Times New Roman" w:hAnsi="Times New Roman" w:cs="Times New Roman"/>
          <w:sz w:val="20"/>
          <w:szCs w:val="20"/>
        </w:rPr>
        <w:t>На 1 июля 2024 года  в школах 4396 учащихся (3072– в городе, 1324– в селе). В 7 школах организовано обучение в две смены, из них в 3  городских школах и 4 сельских школах.</w:t>
      </w:r>
    </w:p>
    <w:p w:rsidR="00560C0F" w:rsidRPr="000B58F1" w:rsidRDefault="00560C0F" w:rsidP="00560C0F">
      <w:pPr>
        <w:pStyle w:val="1"/>
        <w:rPr>
          <w:rFonts w:ascii="Times New Roman" w:hAnsi="Times New Roman" w:cs="Times New Roman"/>
          <w:color w:val="FF0000"/>
          <w:sz w:val="20"/>
          <w:szCs w:val="20"/>
        </w:rPr>
      </w:pPr>
      <w:r w:rsidRPr="000B58F1">
        <w:rPr>
          <w:rFonts w:ascii="Times New Roman" w:hAnsi="Times New Roman" w:cs="Times New Roman"/>
          <w:sz w:val="20"/>
          <w:szCs w:val="20"/>
        </w:rPr>
        <w:t>Из 14 сельских школ в статусе сельских малокомплектных школ работают</w:t>
      </w:r>
      <w:r w:rsidRPr="000B58F1">
        <w:rPr>
          <w:rFonts w:ascii="Times New Roman" w:hAnsi="Times New Roman" w:cs="Times New Roman"/>
          <w:color w:val="FF0000"/>
          <w:sz w:val="20"/>
          <w:szCs w:val="20"/>
        </w:rPr>
        <w:t xml:space="preserve"> </w:t>
      </w:r>
      <w:r w:rsidRPr="000B58F1">
        <w:rPr>
          <w:rFonts w:ascii="Times New Roman" w:hAnsi="Times New Roman" w:cs="Times New Roman"/>
          <w:sz w:val="20"/>
          <w:szCs w:val="20"/>
        </w:rPr>
        <w:t xml:space="preserve">3 средние  школы (СОШ </w:t>
      </w:r>
      <w:proofErr w:type="spellStart"/>
      <w:r w:rsidRPr="000B58F1">
        <w:rPr>
          <w:rFonts w:ascii="Times New Roman" w:hAnsi="Times New Roman" w:cs="Times New Roman"/>
          <w:sz w:val="20"/>
          <w:szCs w:val="20"/>
        </w:rPr>
        <w:t>с.Урюм</w:t>
      </w:r>
      <w:proofErr w:type="spellEnd"/>
      <w:r w:rsidRPr="000B58F1">
        <w:rPr>
          <w:rFonts w:ascii="Times New Roman" w:hAnsi="Times New Roman" w:cs="Times New Roman"/>
          <w:sz w:val="20"/>
          <w:szCs w:val="20"/>
        </w:rPr>
        <w:t xml:space="preserve">, СОШ </w:t>
      </w:r>
      <w:proofErr w:type="spellStart"/>
      <w:r w:rsidRPr="000B58F1">
        <w:rPr>
          <w:rFonts w:ascii="Times New Roman" w:hAnsi="Times New Roman" w:cs="Times New Roman"/>
          <w:sz w:val="20"/>
          <w:szCs w:val="20"/>
        </w:rPr>
        <w:t>с.Укурей</w:t>
      </w:r>
      <w:proofErr w:type="spellEnd"/>
      <w:r w:rsidRPr="000B58F1">
        <w:rPr>
          <w:rFonts w:ascii="Times New Roman" w:hAnsi="Times New Roman" w:cs="Times New Roman"/>
          <w:sz w:val="20"/>
          <w:szCs w:val="20"/>
        </w:rPr>
        <w:t xml:space="preserve">, СОШ </w:t>
      </w:r>
      <w:proofErr w:type="spellStart"/>
      <w:r w:rsidRPr="000B58F1">
        <w:rPr>
          <w:rFonts w:ascii="Times New Roman" w:hAnsi="Times New Roman" w:cs="Times New Roman"/>
          <w:sz w:val="20"/>
          <w:szCs w:val="20"/>
        </w:rPr>
        <w:t>с.Старый</w:t>
      </w:r>
      <w:proofErr w:type="spellEnd"/>
      <w:r w:rsidRPr="000B58F1">
        <w:rPr>
          <w:rFonts w:ascii="Times New Roman" w:hAnsi="Times New Roman" w:cs="Times New Roman"/>
          <w:sz w:val="20"/>
          <w:szCs w:val="20"/>
        </w:rPr>
        <w:t xml:space="preserve"> </w:t>
      </w:r>
      <w:proofErr w:type="spellStart"/>
      <w:r w:rsidRPr="000B58F1">
        <w:rPr>
          <w:rFonts w:ascii="Times New Roman" w:hAnsi="Times New Roman" w:cs="Times New Roman"/>
          <w:sz w:val="20"/>
          <w:szCs w:val="20"/>
        </w:rPr>
        <w:t>Олов</w:t>
      </w:r>
      <w:proofErr w:type="spellEnd"/>
      <w:r w:rsidRPr="000B58F1">
        <w:rPr>
          <w:rFonts w:ascii="Times New Roman" w:hAnsi="Times New Roman" w:cs="Times New Roman"/>
          <w:sz w:val="20"/>
          <w:szCs w:val="20"/>
        </w:rPr>
        <w:t xml:space="preserve">), 6 основных (ООШ </w:t>
      </w:r>
      <w:proofErr w:type="spellStart"/>
      <w:r w:rsidRPr="000B58F1">
        <w:rPr>
          <w:rFonts w:ascii="Times New Roman" w:hAnsi="Times New Roman" w:cs="Times New Roman"/>
          <w:sz w:val="20"/>
          <w:szCs w:val="20"/>
        </w:rPr>
        <w:t>с.Икшица</w:t>
      </w:r>
      <w:proofErr w:type="spellEnd"/>
      <w:r w:rsidRPr="000B58F1">
        <w:rPr>
          <w:rFonts w:ascii="Times New Roman" w:hAnsi="Times New Roman" w:cs="Times New Roman"/>
          <w:sz w:val="20"/>
          <w:szCs w:val="20"/>
        </w:rPr>
        <w:t xml:space="preserve">, ООШ </w:t>
      </w:r>
      <w:proofErr w:type="spellStart"/>
      <w:r w:rsidRPr="000B58F1">
        <w:rPr>
          <w:rFonts w:ascii="Times New Roman" w:hAnsi="Times New Roman" w:cs="Times New Roman"/>
          <w:sz w:val="20"/>
          <w:szCs w:val="20"/>
        </w:rPr>
        <w:t>с.Новый</w:t>
      </w:r>
      <w:proofErr w:type="spellEnd"/>
      <w:r w:rsidRPr="000B58F1">
        <w:rPr>
          <w:rFonts w:ascii="Times New Roman" w:hAnsi="Times New Roman" w:cs="Times New Roman"/>
          <w:sz w:val="20"/>
          <w:szCs w:val="20"/>
        </w:rPr>
        <w:t xml:space="preserve"> </w:t>
      </w:r>
      <w:proofErr w:type="spellStart"/>
      <w:r w:rsidRPr="000B58F1">
        <w:rPr>
          <w:rFonts w:ascii="Times New Roman" w:hAnsi="Times New Roman" w:cs="Times New Roman"/>
          <w:sz w:val="20"/>
          <w:szCs w:val="20"/>
        </w:rPr>
        <w:t>Олов</w:t>
      </w:r>
      <w:proofErr w:type="spellEnd"/>
      <w:r w:rsidRPr="000B58F1">
        <w:rPr>
          <w:rFonts w:ascii="Times New Roman" w:hAnsi="Times New Roman" w:cs="Times New Roman"/>
          <w:sz w:val="20"/>
          <w:szCs w:val="20"/>
        </w:rPr>
        <w:t xml:space="preserve">, ООШ </w:t>
      </w:r>
      <w:proofErr w:type="spellStart"/>
      <w:r w:rsidRPr="000B58F1">
        <w:rPr>
          <w:rFonts w:ascii="Times New Roman" w:hAnsi="Times New Roman" w:cs="Times New Roman"/>
          <w:sz w:val="20"/>
          <w:szCs w:val="20"/>
        </w:rPr>
        <w:t>с.Бушулей</w:t>
      </w:r>
      <w:proofErr w:type="spellEnd"/>
      <w:r w:rsidRPr="000B58F1">
        <w:rPr>
          <w:rFonts w:ascii="Times New Roman" w:hAnsi="Times New Roman" w:cs="Times New Roman"/>
          <w:sz w:val="20"/>
          <w:szCs w:val="20"/>
        </w:rPr>
        <w:t xml:space="preserve">, ООШ </w:t>
      </w:r>
      <w:proofErr w:type="spellStart"/>
      <w:r w:rsidRPr="000B58F1">
        <w:rPr>
          <w:rFonts w:ascii="Times New Roman" w:hAnsi="Times New Roman" w:cs="Times New Roman"/>
          <w:sz w:val="20"/>
          <w:szCs w:val="20"/>
        </w:rPr>
        <w:t>с.Новоильинск</w:t>
      </w:r>
      <w:proofErr w:type="spellEnd"/>
      <w:r w:rsidRPr="000B58F1">
        <w:rPr>
          <w:rFonts w:ascii="Times New Roman" w:hAnsi="Times New Roman" w:cs="Times New Roman"/>
          <w:sz w:val="20"/>
          <w:szCs w:val="20"/>
        </w:rPr>
        <w:t xml:space="preserve">, ООШ </w:t>
      </w:r>
      <w:proofErr w:type="spellStart"/>
      <w:r w:rsidRPr="000B58F1">
        <w:rPr>
          <w:rFonts w:ascii="Times New Roman" w:hAnsi="Times New Roman" w:cs="Times New Roman"/>
          <w:sz w:val="20"/>
          <w:szCs w:val="20"/>
        </w:rPr>
        <w:t>с.Гаур</w:t>
      </w:r>
      <w:proofErr w:type="spellEnd"/>
      <w:r w:rsidRPr="000B58F1">
        <w:rPr>
          <w:rFonts w:ascii="Times New Roman" w:hAnsi="Times New Roman" w:cs="Times New Roman"/>
          <w:sz w:val="20"/>
          <w:szCs w:val="20"/>
        </w:rPr>
        <w:t xml:space="preserve">, ООШ </w:t>
      </w:r>
      <w:proofErr w:type="spellStart"/>
      <w:r w:rsidRPr="000B58F1">
        <w:rPr>
          <w:rFonts w:ascii="Times New Roman" w:hAnsi="Times New Roman" w:cs="Times New Roman"/>
          <w:sz w:val="20"/>
          <w:szCs w:val="20"/>
        </w:rPr>
        <w:t>с.Мильгидун</w:t>
      </w:r>
      <w:proofErr w:type="spellEnd"/>
      <w:r w:rsidRPr="000B58F1">
        <w:rPr>
          <w:rFonts w:ascii="Times New Roman" w:hAnsi="Times New Roman" w:cs="Times New Roman"/>
          <w:sz w:val="20"/>
          <w:szCs w:val="20"/>
        </w:rPr>
        <w:t>)</w:t>
      </w:r>
      <w:r w:rsidRPr="000B58F1">
        <w:rPr>
          <w:rFonts w:ascii="Times New Roman" w:hAnsi="Times New Roman" w:cs="Times New Roman"/>
          <w:color w:val="FF0000"/>
          <w:sz w:val="20"/>
          <w:szCs w:val="20"/>
        </w:rPr>
        <w:t xml:space="preserve">  </w:t>
      </w:r>
      <w:r w:rsidRPr="000B58F1">
        <w:rPr>
          <w:rFonts w:ascii="Times New Roman" w:hAnsi="Times New Roman" w:cs="Times New Roman"/>
          <w:sz w:val="20"/>
          <w:szCs w:val="20"/>
        </w:rPr>
        <w:t>и</w:t>
      </w:r>
      <w:r w:rsidRPr="000B58F1">
        <w:rPr>
          <w:rFonts w:ascii="Times New Roman" w:hAnsi="Times New Roman" w:cs="Times New Roman"/>
          <w:color w:val="FF0000"/>
          <w:sz w:val="20"/>
          <w:szCs w:val="20"/>
        </w:rPr>
        <w:t xml:space="preserve"> </w:t>
      </w:r>
      <w:r w:rsidRPr="000B58F1">
        <w:rPr>
          <w:rFonts w:ascii="Times New Roman" w:hAnsi="Times New Roman" w:cs="Times New Roman"/>
          <w:sz w:val="20"/>
          <w:szCs w:val="20"/>
        </w:rPr>
        <w:t>начальные 1 (</w:t>
      </w:r>
      <w:proofErr w:type="spellStart"/>
      <w:r w:rsidRPr="000B58F1">
        <w:rPr>
          <w:rFonts w:ascii="Times New Roman" w:hAnsi="Times New Roman" w:cs="Times New Roman"/>
          <w:sz w:val="20"/>
          <w:szCs w:val="20"/>
        </w:rPr>
        <w:t>Багульное</w:t>
      </w:r>
      <w:proofErr w:type="spellEnd"/>
      <w:r w:rsidRPr="000B58F1">
        <w:rPr>
          <w:rFonts w:ascii="Times New Roman" w:hAnsi="Times New Roman" w:cs="Times New Roman"/>
          <w:sz w:val="20"/>
          <w:szCs w:val="20"/>
        </w:rPr>
        <w:t>).</w:t>
      </w:r>
    </w:p>
    <w:p w:rsidR="00F27E04" w:rsidRPr="000B58F1" w:rsidRDefault="00F27E04" w:rsidP="00560C0F">
      <w:pPr>
        <w:shd w:val="clear" w:color="auto" w:fill="FFFFFF" w:themeFill="background1"/>
        <w:spacing w:line="240" w:lineRule="auto"/>
        <w:ind w:firstLine="708"/>
        <w:contextualSpacing/>
        <w:jc w:val="both"/>
        <w:rPr>
          <w:rFonts w:ascii="Times New Roman" w:eastAsia="MS Mincho" w:hAnsi="Times New Roman" w:cs="Times New Roman"/>
          <w:iCs/>
          <w:color w:val="000000" w:themeColor="text1"/>
          <w:sz w:val="20"/>
          <w:szCs w:val="20"/>
        </w:rPr>
      </w:pPr>
      <w:r w:rsidRPr="000B58F1">
        <w:rPr>
          <w:rFonts w:ascii="Times New Roman" w:eastAsia="MS Mincho" w:hAnsi="Times New Roman" w:cs="Times New Roman"/>
          <w:iCs/>
          <w:color w:val="000000" w:themeColor="text1"/>
          <w:sz w:val="20"/>
          <w:szCs w:val="20"/>
        </w:rPr>
        <w:t>Средняя наполняемость класса составила: в городе –  23 чел., на селе – 11,5 человек. Средняя наполняемость класса по району -   17,6   чел.</w:t>
      </w:r>
    </w:p>
    <w:p w:rsidR="00560C0F" w:rsidRPr="000B58F1" w:rsidRDefault="00F27E04" w:rsidP="00F27E04">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0B58F1">
        <w:rPr>
          <w:rFonts w:ascii="Times New Roman" w:eastAsia="MS Mincho" w:hAnsi="Times New Roman" w:cs="Times New Roman"/>
          <w:iCs/>
          <w:color w:val="000000" w:themeColor="text1"/>
          <w:sz w:val="20"/>
          <w:szCs w:val="20"/>
        </w:rPr>
        <w:t xml:space="preserve">    </w:t>
      </w:r>
    </w:p>
    <w:p w:rsidR="00560C0F" w:rsidRPr="000B58F1" w:rsidRDefault="00F27E04" w:rsidP="00560C0F">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0B58F1">
        <w:rPr>
          <w:rFonts w:ascii="Times New Roman" w:eastAsia="MS Mincho" w:hAnsi="Times New Roman" w:cs="Times New Roman"/>
          <w:iCs/>
          <w:color w:val="000000" w:themeColor="text1"/>
          <w:sz w:val="20"/>
          <w:szCs w:val="20"/>
        </w:rPr>
        <w:t xml:space="preserve">  </w:t>
      </w:r>
      <w:r w:rsidR="00560C0F" w:rsidRPr="000B58F1">
        <w:rPr>
          <w:rFonts w:ascii="Times New Roman" w:eastAsia="MS Mincho" w:hAnsi="Times New Roman" w:cs="Times New Roman"/>
          <w:iCs/>
          <w:color w:val="000000" w:themeColor="text1"/>
          <w:sz w:val="20"/>
          <w:szCs w:val="20"/>
        </w:rPr>
        <w:t xml:space="preserve">             Д</w:t>
      </w:r>
      <w:r w:rsidRPr="000B58F1">
        <w:rPr>
          <w:rFonts w:ascii="Times New Roman" w:eastAsia="MS Mincho" w:hAnsi="Times New Roman" w:cs="Times New Roman"/>
          <w:iCs/>
          <w:color w:val="000000" w:themeColor="text1"/>
          <w:sz w:val="20"/>
          <w:szCs w:val="20"/>
        </w:rPr>
        <w:t xml:space="preserve">ошкольное образование: (данные по садам) </w:t>
      </w:r>
    </w:p>
    <w:p w:rsidR="00560C0F" w:rsidRPr="000B58F1" w:rsidRDefault="00560C0F" w:rsidP="00560C0F">
      <w:pPr>
        <w:pStyle w:val="1"/>
        <w:ind w:firstLine="708"/>
        <w:rPr>
          <w:rFonts w:ascii="Times New Roman" w:hAnsi="Times New Roman" w:cs="Times New Roman"/>
          <w:sz w:val="20"/>
          <w:szCs w:val="20"/>
        </w:rPr>
      </w:pPr>
      <w:r w:rsidRPr="000B58F1">
        <w:rPr>
          <w:rFonts w:ascii="Times New Roman" w:hAnsi="Times New Roman" w:cs="Times New Roman"/>
          <w:sz w:val="20"/>
          <w:szCs w:val="20"/>
        </w:rPr>
        <w:t xml:space="preserve">В МР «Чернышевский район» функционирует 15 МДОУ, 3 дошкольные группы (ООШ </w:t>
      </w:r>
      <w:proofErr w:type="spellStart"/>
      <w:r w:rsidRPr="000B58F1">
        <w:rPr>
          <w:rFonts w:ascii="Times New Roman" w:hAnsi="Times New Roman" w:cs="Times New Roman"/>
          <w:sz w:val="20"/>
          <w:szCs w:val="20"/>
        </w:rPr>
        <w:t>с.Новый</w:t>
      </w:r>
      <w:proofErr w:type="spellEnd"/>
      <w:r w:rsidRPr="000B58F1">
        <w:rPr>
          <w:rFonts w:ascii="Times New Roman" w:hAnsi="Times New Roman" w:cs="Times New Roman"/>
          <w:sz w:val="20"/>
          <w:szCs w:val="20"/>
        </w:rPr>
        <w:t xml:space="preserve"> </w:t>
      </w:r>
      <w:proofErr w:type="spellStart"/>
      <w:r w:rsidRPr="000B58F1">
        <w:rPr>
          <w:rFonts w:ascii="Times New Roman" w:hAnsi="Times New Roman" w:cs="Times New Roman"/>
          <w:sz w:val="20"/>
          <w:szCs w:val="20"/>
        </w:rPr>
        <w:t>Олов</w:t>
      </w:r>
      <w:proofErr w:type="spellEnd"/>
      <w:r w:rsidRPr="000B58F1">
        <w:rPr>
          <w:rFonts w:ascii="Times New Roman" w:hAnsi="Times New Roman" w:cs="Times New Roman"/>
          <w:sz w:val="20"/>
          <w:szCs w:val="20"/>
        </w:rPr>
        <w:t xml:space="preserve">, ООШ </w:t>
      </w:r>
      <w:proofErr w:type="spellStart"/>
      <w:r w:rsidRPr="000B58F1">
        <w:rPr>
          <w:rFonts w:ascii="Times New Roman" w:hAnsi="Times New Roman" w:cs="Times New Roman"/>
          <w:sz w:val="20"/>
          <w:szCs w:val="20"/>
        </w:rPr>
        <w:t>с.Икшица</w:t>
      </w:r>
      <w:proofErr w:type="spellEnd"/>
      <w:r w:rsidRPr="000B58F1">
        <w:rPr>
          <w:rFonts w:ascii="Times New Roman" w:hAnsi="Times New Roman" w:cs="Times New Roman"/>
          <w:sz w:val="20"/>
          <w:szCs w:val="20"/>
        </w:rPr>
        <w:t xml:space="preserve">, ООШ </w:t>
      </w:r>
      <w:proofErr w:type="spellStart"/>
      <w:r w:rsidRPr="000B58F1">
        <w:rPr>
          <w:rFonts w:ascii="Times New Roman" w:hAnsi="Times New Roman" w:cs="Times New Roman"/>
          <w:sz w:val="20"/>
          <w:szCs w:val="20"/>
        </w:rPr>
        <w:t>с.Урюм</w:t>
      </w:r>
      <w:proofErr w:type="spellEnd"/>
      <w:r w:rsidRPr="000B58F1">
        <w:rPr>
          <w:rFonts w:ascii="Times New Roman" w:hAnsi="Times New Roman" w:cs="Times New Roman"/>
          <w:sz w:val="20"/>
          <w:szCs w:val="20"/>
        </w:rPr>
        <w:t>), а также дошкольные группы при МУ ДО ДДТ пгт. Чернышевск и п. Аксёново-Зиловское.</w:t>
      </w:r>
    </w:p>
    <w:p w:rsidR="00560C0F" w:rsidRPr="000B58F1" w:rsidRDefault="00560C0F" w:rsidP="00560C0F">
      <w:pPr>
        <w:pStyle w:val="1"/>
        <w:rPr>
          <w:rFonts w:ascii="Times New Roman" w:hAnsi="Times New Roman" w:cs="Times New Roman"/>
          <w:sz w:val="20"/>
          <w:szCs w:val="20"/>
        </w:rPr>
      </w:pPr>
      <w:r w:rsidRPr="000B58F1">
        <w:rPr>
          <w:rFonts w:ascii="Times New Roman" w:hAnsi="Times New Roman" w:cs="Times New Roman"/>
          <w:sz w:val="20"/>
          <w:szCs w:val="20"/>
        </w:rPr>
        <w:t>Дошкольным образованием охвачено 1397 ребенка. На данное время посещают детские сады 1298 воспитанников, дошкольные группы при ОО и ДДТ 99 детей.</w:t>
      </w:r>
    </w:p>
    <w:p w:rsidR="00560C0F" w:rsidRPr="000B58F1" w:rsidRDefault="00560C0F" w:rsidP="00560C0F">
      <w:pPr>
        <w:pStyle w:val="1"/>
        <w:ind w:firstLine="708"/>
        <w:rPr>
          <w:rFonts w:ascii="Times New Roman" w:hAnsi="Times New Roman" w:cs="Times New Roman"/>
          <w:sz w:val="20"/>
          <w:szCs w:val="20"/>
        </w:rPr>
      </w:pPr>
      <w:r w:rsidRPr="000B58F1">
        <w:rPr>
          <w:rFonts w:ascii="Times New Roman" w:hAnsi="Times New Roman" w:cs="Times New Roman"/>
          <w:sz w:val="20"/>
          <w:szCs w:val="20"/>
        </w:rPr>
        <w:t>За 2 квартал 2024 год в АИС «Е-услуги. Образование» в МР «Чернышевский район» числятся зарегистрированными 34 заявления:</w:t>
      </w:r>
    </w:p>
    <w:p w:rsidR="00560C0F" w:rsidRPr="000B58F1" w:rsidRDefault="00560C0F" w:rsidP="00560C0F">
      <w:pPr>
        <w:pStyle w:val="1"/>
        <w:rPr>
          <w:rFonts w:ascii="Times New Roman" w:hAnsi="Times New Roman" w:cs="Times New Roman"/>
          <w:sz w:val="20"/>
          <w:szCs w:val="20"/>
        </w:rPr>
      </w:pPr>
      <w:r w:rsidRPr="000B58F1">
        <w:rPr>
          <w:rFonts w:ascii="Times New Roman" w:hAnsi="Times New Roman" w:cs="Times New Roman"/>
          <w:sz w:val="20"/>
          <w:szCs w:val="20"/>
        </w:rPr>
        <w:t xml:space="preserve">от 0 – 3 лет  - 19 заявлений.  </w:t>
      </w:r>
    </w:p>
    <w:p w:rsidR="00560C0F" w:rsidRPr="000B58F1" w:rsidRDefault="00560C0F" w:rsidP="00560C0F">
      <w:pPr>
        <w:pStyle w:val="1"/>
        <w:rPr>
          <w:rFonts w:ascii="Times New Roman" w:hAnsi="Times New Roman" w:cs="Times New Roman"/>
          <w:sz w:val="20"/>
          <w:szCs w:val="20"/>
        </w:rPr>
      </w:pPr>
      <w:r w:rsidRPr="000B58F1">
        <w:rPr>
          <w:rFonts w:ascii="Times New Roman" w:hAnsi="Times New Roman" w:cs="Times New Roman"/>
          <w:sz w:val="20"/>
          <w:szCs w:val="20"/>
        </w:rPr>
        <w:t>от 3-7 лет – 15 заявлений (Заявления на перевод в другой сад, местом обеспечены).</w:t>
      </w:r>
    </w:p>
    <w:p w:rsidR="00560C0F" w:rsidRPr="000B58F1" w:rsidRDefault="00560C0F" w:rsidP="00560C0F">
      <w:pPr>
        <w:pStyle w:val="1"/>
        <w:ind w:firstLine="708"/>
        <w:rPr>
          <w:rFonts w:ascii="Times New Roman" w:hAnsi="Times New Roman" w:cs="Times New Roman"/>
          <w:sz w:val="20"/>
          <w:szCs w:val="20"/>
        </w:rPr>
      </w:pPr>
      <w:r w:rsidRPr="000B58F1">
        <w:rPr>
          <w:rFonts w:ascii="Times New Roman" w:hAnsi="Times New Roman" w:cs="Times New Roman"/>
          <w:sz w:val="20"/>
          <w:szCs w:val="20"/>
        </w:rPr>
        <w:t>Распределено: май-июнь: 195 детей (в том числе переводы из одного сада в другой).</w:t>
      </w:r>
    </w:p>
    <w:p w:rsidR="00560C0F" w:rsidRPr="000B58F1" w:rsidRDefault="00560C0F" w:rsidP="00560C0F">
      <w:pPr>
        <w:pStyle w:val="1"/>
        <w:ind w:firstLine="708"/>
        <w:rPr>
          <w:rFonts w:ascii="Times New Roman" w:hAnsi="Times New Roman" w:cs="Times New Roman"/>
          <w:sz w:val="20"/>
          <w:szCs w:val="20"/>
        </w:rPr>
      </w:pPr>
      <w:r w:rsidRPr="000B58F1">
        <w:rPr>
          <w:rFonts w:ascii="Times New Roman" w:hAnsi="Times New Roman" w:cs="Times New Roman"/>
          <w:sz w:val="20"/>
          <w:szCs w:val="20"/>
        </w:rPr>
        <w:t>В актуальной очереди осталось 26 детей (на перевод в другой сад, в д/с «Медвежонок» Аксеново-Зиловское, дети не достигшие возраста, но указавшие желаемую дату зачисления раньше этого возраста).</w:t>
      </w:r>
    </w:p>
    <w:p w:rsidR="00560C0F" w:rsidRPr="000B58F1" w:rsidRDefault="00560C0F" w:rsidP="00560C0F">
      <w:pPr>
        <w:pStyle w:val="1"/>
        <w:ind w:firstLine="708"/>
      </w:pPr>
      <w:r w:rsidRPr="000B58F1">
        <w:rPr>
          <w:rFonts w:ascii="Times New Roman" w:hAnsi="Times New Roman" w:cs="Times New Roman"/>
          <w:sz w:val="20"/>
          <w:szCs w:val="20"/>
        </w:rPr>
        <w:lastRenderedPageBreak/>
        <w:t xml:space="preserve">На август к новому учебному году сохраняются вакантные места в МДОУ д/с «Теремок» на все возрастные категории, МДОУ д/с «Зернышко» </w:t>
      </w:r>
      <w:proofErr w:type="spellStart"/>
      <w:r w:rsidRPr="000B58F1">
        <w:rPr>
          <w:rFonts w:ascii="Times New Roman" w:hAnsi="Times New Roman" w:cs="Times New Roman"/>
          <w:sz w:val="20"/>
          <w:szCs w:val="20"/>
        </w:rPr>
        <w:t>с.Алеур</w:t>
      </w:r>
      <w:proofErr w:type="spellEnd"/>
      <w:r w:rsidRPr="000B58F1">
        <w:rPr>
          <w:rFonts w:ascii="Times New Roman" w:hAnsi="Times New Roman" w:cs="Times New Roman"/>
          <w:sz w:val="20"/>
          <w:szCs w:val="20"/>
        </w:rPr>
        <w:t>. При желании родители могут оформить ребенка в данные учреждения, т.к. очереди с 1,6  до 7 лет в данные сады нет</w:t>
      </w:r>
      <w:r w:rsidRPr="000B58F1">
        <w:rPr>
          <w:szCs w:val="28"/>
        </w:rPr>
        <w:t>.</w:t>
      </w:r>
      <w:r w:rsidRPr="000B58F1">
        <w:t xml:space="preserve"> </w:t>
      </w:r>
    </w:p>
    <w:p w:rsidR="00F27E04" w:rsidRPr="000B58F1" w:rsidRDefault="00F27E04" w:rsidP="00560C0F">
      <w:pPr>
        <w:shd w:val="clear" w:color="auto" w:fill="FFFFFF" w:themeFill="background1"/>
        <w:spacing w:line="240" w:lineRule="auto"/>
        <w:ind w:firstLine="708"/>
        <w:contextualSpacing/>
        <w:jc w:val="both"/>
        <w:rPr>
          <w:rFonts w:ascii="Times New Roman" w:eastAsia="MS Mincho" w:hAnsi="Times New Roman" w:cs="Times New Roman"/>
          <w:iCs/>
          <w:color w:val="000000" w:themeColor="text1"/>
          <w:sz w:val="20"/>
          <w:szCs w:val="20"/>
        </w:rPr>
      </w:pPr>
      <w:r w:rsidRPr="000B58F1">
        <w:rPr>
          <w:rFonts w:ascii="Times New Roman" w:eastAsia="MS Mincho" w:hAnsi="Times New Roman" w:cs="Times New Roman"/>
          <w:iCs/>
          <w:color w:val="000000" w:themeColor="text1"/>
          <w:sz w:val="20"/>
          <w:szCs w:val="20"/>
          <w:u w:val="single"/>
        </w:rPr>
        <w:t>Численность педагогических работников</w:t>
      </w:r>
      <w:r w:rsidRPr="000B58F1">
        <w:rPr>
          <w:rFonts w:ascii="Times New Roman" w:eastAsia="MS Mincho" w:hAnsi="Times New Roman" w:cs="Times New Roman"/>
          <w:iCs/>
          <w:color w:val="000000" w:themeColor="text1"/>
          <w:sz w:val="20"/>
          <w:szCs w:val="20"/>
        </w:rPr>
        <w:t>:</w:t>
      </w:r>
    </w:p>
    <w:p w:rsidR="00F27E04" w:rsidRPr="000B58F1" w:rsidRDefault="00F27E04" w:rsidP="00F27E04">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0B58F1">
        <w:rPr>
          <w:rFonts w:ascii="Times New Roman" w:eastAsia="MS Mincho" w:hAnsi="Times New Roman" w:cs="Times New Roman"/>
          <w:iCs/>
          <w:color w:val="000000" w:themeColor="text1"/>
          <w:sz w:val="20"/>
          <w:szCs w:val="20"/>
        </w:rPr>
        <w:t>- общеоб</w:t>
      </w:r>
      <w:r w:rsidR="00560C0F" w:rsidRPr="000B58F1">
        <w:rPr>
          <w:rFonts w:ascii="Times New Roman" w:eastAsia="MS Mincho" w:hAnsi="Times New Roman" w:cs="Times New Roman"/>
          <w:iCs/>
          <w:color w:val="000000" w:themeColor="text1"/>
          <w:sz w:val="20"/>
          <w:szCs w:val="20"/>
        </w:rPr>
        <w:t>разовательные  организации – 337 человек</w:t>
      </w:r>
      <w:r w:rsidRPr="000B58F1">
        <w:rPr>
          <w:rFonts w:ascii="Times New Roman" w:eastAsia="MS Mincho" w:hAnsi="Times New Roman" w:cs="Times New Roman"/>
          <w:iCs/>
          <w:color w:val="000000" w:themeColor="text1"/>
          <w:sz w:val="20"/>
          <w:szCs w:val="20"/>
        </w:rPr>
        <w:t>;</w:t>
      </w:r>
    </w:p>
    <w:p w:rsidR="00F27E04" w:rsidRPr="000B58F1" w:rsidRDefault="00F27E04" w:rsidP="00F27E04">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0B58F1">
        <w:rPr>
          <w:rFonts w:ascii="Times New Roman" w:eastAsia="MS Mincho" w:hAnsi="Times New Roman" w:cs="Times New Roman"/>
          <w:iCs/>
          <w:color w:val="000000" w:themeColor="text1"/>
          <w:sz w:val="20"/>
          <w:szCs w:val="20"/>
        </w:rPr>
        <w:t xml:space="preserve">- дошкольные </w:t>
      </w:r>
      <w:r w:rsidR="00560C0F" w:rsidRPr="000B58F1">
        <w:rPr>
          <w:rFonts w:ascii="Times New Roman" w:eastAsia="MS Mincho" w:hAnsi="Times New Roman" w:cs="Times New Roman"/>
          <w:iCs/>
          <w:color w:val="000000" w:themeColor="text1"/>
          <w:sz w:val="20"/>
          <w:szCs w:val="20"/>
        </w:rPr>
        <w:t>образовательные учреждения – 125</w:t>
      </w:r>
      <w:r w:rsidRPr="000B58F1">
        <w:rPr>
          <w:rFonts w:ascii="Times New Roman" w:eastAsia="MS Mincho" w:hAnsi="Times New Roman" w:cs="Times New Roman"/>
          <w:iCs/>
          <w:color w:val="000000" w:themeColor="text1"/>
          <w:sz w:val="20"/>
          <w:szCs w:val="20"/>
        </w:rPr>
        <w:t xml:space="preserve"> человек;</w:t>
      </w:r>
    </w:p>
    <w:p w:rsidR="00F27E04" w:rsidRPr="000B58F1" w:rsidRDefault="00F27E04" w:rsidP="00F27E04">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0B58F1">
        <w:rPr>
          <w:rFonts w:ascii="Times New Roman" w:eastAsia="MS Mincho" w:hAnsi="Times New Roman" w:cs="Times New Roman"/>
          <w:iCs/>
          <w:color w:val="000000" w:themeColor="text1"/>
          <w:sz w:val="20"/>
          <w:szCs w:val="20"/>
        </w:rPr>
        <w:t xml:space="preserve">- в организациях дополнительного образования – 26 человек. </w:t>
      </w:r>
    </w:p>
    <w:p w:rsidR="00F27E04" w:rsidRPr="000B58F1" w:rsidRDefault="00F27E04" w:rsidP="00F27E04">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0B58F1">
        <w:rPr>
          <w:rFonts w:ascii="Times New Roman" w:eastAsia="MS Mincho" w:hAnsi="Times New Roman" w:cs="Times New Roman"/>
          <w:iCs/>
          <w:color w:val="000000" w:themeColor="text1"/>
          <w:sz w:val="20"/>
          <w:szCs w:val="20"/>
        </w:rPr>
        <w:t xml:space="preserve">          </w:t>
      </w:r>
      <w:r w:rsidR="00560C0F" w:rsidRPr="000B58F1">
        <w:rPr>
          <w:rFonts w:ascii="Times New Roman" w:eastAsia="MS Mincho" w:hAnsi="Times New Roman" w:cs="Times New Roman"/>
          <w:iCs/>
          <w:color w:val="000000" w:themeColor="text1"/>
          <w:sz w:val="20"/>
          <w:szCs w:val="20"/>
        </w:rPr>
        <w:t xml:space="preserve">  </w:t>
      </w:r>
      <w:r w:rsidRPr="000B58F1">
        <w:rPr>
          <w:rFonts w:ascii="Times New Roman" w:eastAsia="MS Mincho" w:hAnsi="Times New Roman" w:cs="Times New Roman"/>
          <w:iCs/>
          <w:color w:val="000000" w:themeColor="text1"/>
          <w:sz w:val="20"/>
          <w:szCs w:val="20"/>
        </w:rPr>
        <w:t>Все педагоги регулярно проходят повышение квалификации, действительные сертификаты о повышении  квалификации  имеют 99 % педагогических работников. С высшей квалификационной категорией работает 38 учителей, первой – 47 учителей,  в организациях дошк</w:t>
      </w:r>
      <w:r w:rsidR="00560C0F" w:rsidRPr="000B58F1">
        <w:rPr>
          <w:rFonts w:ascii="Times New Roman" w:eastAsia="MS Mincho" w:hAnsi="Times New Roman" w:cs="Times New Roman"/>
          <w:iCs/>
          <w:color w:val="000000" w:themeColor="text1"/>
          <w:sz w:val="20"/>
          <w:szCs w:val="20"/>
        </w:rPr>
        <w:t>ольного образования с высшей – 1,  с первой – 22</w:t>
      </w:r>
      <w:r w:rsidRPr="000B58F1">
        <w:rPr>
          <w:rFonts w:ascii="Times New Roman" w:eastAsia="MS Mincho" w:hAnsi="Times New Roman" w:cs="Times New Roman"/>
          <w:iCs/>
          <w:color w:val="000000" w:themeColor="text1"/>
          <w:sz w:val="20"/>
          <w:szCs w:val="20"/>
        </w:rPr>
        <w:t xml:space="preserve"> </w:t>
      </w:r>
      <w:proofErr w:type="spellStart"/>
      <w:r w:rsidRPr="000B58F1">
        <w:rPr>
          <w:rFonts w:ascii="Times New Roman" w:eastAsia="MS Mincho" w:hAnsi="Times New Roman" w:cs="Times New Roman"/>
          <w:iCs/>
          <w:color w:val="000000" w:themeColor="text1"/>
          <w:sz w:val="20"/>
          <w:szCs w:val="20"/>
        </w:rPr>
        <w:t>человек.В</w:t>
      </w:r>
      <w:proofErr w:type="spellEnd"/>
      <w:r w:rsidRPr="000B58F1">
        <w:rPr>
          <w:rFonts w:ascii="Times New Roman" w:eastAsia="MS Mincho" w:hAnsi="Times New Roman" w:cs="Times New Roman"/>
          <w:iCs/>
          <w:color w:val="000000" w:themeColor="text1"/>
          <w:sz w:val="20"/>
          <w:szCs w:val="20"/>
        </w:rPr>
        <w:t xml:space="preserve"> организациях дополнительного образования с высшей – 4,  с первой – 5 человек.</w:t>
      </w:r>
    </w:p>
    <w:p w:rsidR="00F27E04" w:rsidRPr="000B58F1" w:rsidRDefault="00F27E04" w:rsidP="00C57C56">
      <w:pPr>
        <w:shd w:val="clear" w:color="auto" w:fill="FFFFFF" w:themeFill="background1"/>
        <w:spacing w:line="240" w:lineRule="auto"/>
        <w:ind w:firstLine="708"/>
        <w:contextualSpacing/>
        <w:jc w:val="both"/>
        <w:rPr>
          <w:rFonts w:ascii="Times New Roman" w:eastAsia="MS Mincho" w:hAnsi="Times New Roman" w:cs="Times New Roman"/>
          <w:iCs/>
          <w:color w:val="000000" w:themeColor="text1"/>
          <w:sz w:val="20"/>
          <w:szCs w:val="20"/>
          <w:u w:val="single"/>
        </w:rPr>
      </w:pPr>
      <w:r w:rsidRPr="000B58F1">
        <w:rPr>
          <w:rFonts w:ascii="Times New Roman" w:eastAsia="MS Mincho" w:hAnsi="Times New Roman" w:cs="Times New Roman"/>
          <w:iCs/>
          <w:color w:val="000000" w:themeColor="text1"/>
          <w:sz w:val="20"/>
          <w:szCs w:val="20"/>
          <w:u w:val="single"/>
        </w:rPr>
        <w:t>Средняя заработная плата педагогических работников:</w:t>
      </w:r>
    </w:p>
    <w:p w:rsidR="00F27E04" w:rsidRPr="000B58F1" w:rsidRDefault="00F27E04" w:rsidP="00F27E04">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0B58F1">
        <w:rPr>
          <w:rFonts w:ascii="Times New Roman" w:eastAsia="MS Mincho" w:hAnsi="Times New Roman" w:cs="Times New Roman"/>
          <w:iCs/>
          <w:color w:val="000000" w:themeColor="text1"/>
          <w:sz w:val="20"/>
          <w:szCs w:val="20"/>
        </w:rPr>
        <w:t xml:space="preserve">  -  общее  образование  –</w:t>
      </w:r>
      <w:r w:rsidR="00C57C56" w:rsidRPr="000B58F1">
        <w:rPr>
          <w:rFonts w:ascii="Times New Roman" w:eastAsia="MS Mincho" w:hAnsi="Times New Roman" w:cs="Times New Roman"/>
          <w:iCs/>
          <w:color w:val="000000" w:themeColor="text1"/>
          <w:sz w:val="20"/>
          <w:szCs w:val="20"/>
        </w:rPr>
        <w:t xml:space="preserve">77986,24 </w:t>
      </w:r>
      <w:proofErr w:type="spellStart"/>
      <w:r w:rsidRPr="000B58F1">
        <w:rPr>
          <w:rFonts w:ascii="Times New Roman" w:eastAsia="MS Mincho" w:hAnsi="Times New Roman" w:cs="Times New Roman"/>
          <w:iCs/>
          <w:color w:val="000000" w:themeColor="text1"/>
          <w:sz w:val="20"/>
          <w:szCs w:val="20"/>
        </w:rPr>
        <w:t>руб</w:t>
      </w:r>
      <w:proofErr w:type="spellEnd"/>
      <w:r w:rsidRPr="000B58F1">
        <w:rPr>
          <w:rFonts w:ascii="Times New Roman" w:eastAsia="MS Mincho" w:hAnsi="Times New Roman" w:cs="Times New Roman"/>
          <w:iCs/>
          <w:color w:val="000000" w:themeColor="text1"/>
          <w:sz w:val="20"/>
          <w:szCs w:val="20"/>
        </w:rPr>
        <w:t xml:space="preserve">;  </w:t>
      </w:r>
    </w:p>
    <w:p w:rsidR="00F27E04" w:rsidRPr="000B58F1" w:rsidRDefault="00F27E04" w:rsidP="00F27E04">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0B58F1">
        <w:rPr>
          <w:rFonts w:ascii="Times New Roman" w:eastAsia="MS Mincho" w:hAnsi="Times New Roman" w:cs="Times New Roman"/>
          <w:iCs/>
          <w:color w:val="000000" w:themeColor="text1"/>
          <w:sz w:val="20"/>
          <w:szCs w:val="20"/>
        </w:rPr>
        <w:t xml:space="preserve">  -  дошкольное образование –</w:t>
      </w:r>
      <w:r w:rsidR="00C57C56" w:rsidRPr="000B58F1">
        <w:rPr>
          <w:rFonts w:ascii="Times New Roman" w:eastAsia="MS Mincho" w:hAnsi="Times New Roman" w:cs="Times New Roman"/>
          <w:iCs/>
          <w:color w:val="000000" w:themeColor="text1"/>
          <w:sz w:val="20"/>
          <w:szCs w:val="20"/>
        </w:rPr>
        <w:t xml:space="preserve">41481,78 </w:t>
      </w:r>
      <w:proofErr w:type="spellStart"/>
      <w:r w:rsidRPr="000B58F1">
        <w:rPr>
          <w:rFonts w:ascii="Times New Roman" w:eastAsia="MS Mincho" w:hAnsi="Times New Roman" w:cs="Times New Roman"/>
          <w:iCs/>
          <w:color w:val="000000" w:themeColor="text1"/>
          <w:sz w:val="20"/>
          <w:szCs w:val="20"/>
        </w:rPr>
        <w:t>руб</w:t>
      </w:r>
      <w:proofErr w:type="spellEnd"/>
      <w:r w:rsidRPr="000B58F1">
        <w:rPr>
          <w:rFonts w:ascii="Times New Roman" w:eastAsia="MS Mincho" w:hAnsi="Times New Roman" w:cs="Times New Roman"/>
          <w:iCs/>
          <w:color w:val="000000" w:themeColor="text1"/>
          <w:sz w:val="20"/>
          <w:szCs w:val="20"/>
        </w:rPr>
        <w:t>;</w:t>
      </w:r>
    </w:p>
    <w:p w:rsidR="00F27E04" w:rsidRPr="000B58F1" w:rsidRDefault="00F27E04" w:rsidP="00F27E04">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0B58F1">
        <w:rPr>
          <w:rFonts w:ascii="Times New Roman" w:eastAsia="MS Mincho" w:hAnsi="Times New Roman" w:cs="Times New Roman"/>
          <w:iCs/>
          <w:color w:val="000000" w:themeColor="text1"/>
          <w:sz w:val="20"/>
          <w:szCs w:val="20"/>
        </w:rPr>
        <w:t xml:space="preserve">  -  дополнительное образование – </w:t>
      </w:r>
      <w:r w:rsidR="00C57C56" w:rsidRPr="000B58F1">
        <w:rPr>
          <w:rFonts w:ascii="Times New Roman" w:eastAsia="MS Mincho" w:hAnsi="Times New Roman" w:cs="Times New Roman"/>
          <w:iCs/>
          <w:color w:val="000000" w:themeColor="text1"/>
          <w:sz w:val="20"/>
          <w:szCs w:val="20"/>
        </w:rPr>
        <w:t>46347,01</w:t>
      </w:r>
      <w:r w:rsidRPr="000B58F1">
        <w:rPr>
          <w:rFonts w:ascii="Times New Roman" w:eastAsia="MS Mincho" w:hAnsi="Times New Roman" w:cs="Times New Roman"/>
          <w:iCs/>
          <w:color w:val="000000" w:themeColor="text1"/>
          <w:sz w:val="20"/>
          <w:szCs w:val="20"/>
        </w:rPr>
        <w:t xml:space="preserve"> руб.</w:t>
      </w:r>
    </w:p>
    <w:p w:rsidR="00F27E04" w:rsidRPr="000B58F1" w:rsidRDefault="00F27E04" w:rsidP="00C57C56">
      <w:pPr>
        <w:shd w:val="clear" w:color="auto" w:fill="FFFFFF" w:themeFill="background1"/>
        <w:spacing w:line="240" w:lineRule="auto"/>
        <w:ind w:firstLine="708"/>
        <w:contextualSpacing/>
        <w:jc w:val="both"/>
        <w:rPr>
          <w:rFonts w:ascii="Times New Roman" w:eastAsia="MS Mincho" w:hAnsi="Times New Roman" w:cs="Times New Roman"/>
          <w:iCs/>
          <w:color w:val="000000" w:themeColor="text1"/>
          <w:sz w:val="20"/>
          <w:szCs w:val="20"/>
        </w:rPr>
      </w:pPr>
      <w:r w:rsidRPr="000B58F1">
        <w:rPr>
          <w:rFonts w:ascii="Times New Roman" w:eastAsia="MS Mincho" w:hAnsi="Times New Roman" w:cs="Times New Roman"/>
          <w:iCs/>
          <w:color w:val="000000" w:themeColor="text1"/>
          <w:sz w:val="20"/>
          <w:szCs w:val="20"/>
        </w:rPr>
        <w:t xml:space="preserve">Школьный автобусный парк состоит из 8 транспортных единиц.  Подвоз  обучающихся осуществляется в 5 школах. Всего подвоз организован для </w:t>
      </w:r>
      <w:r w:rsidR="00C57C56" w:rsidRPr="000B58F1">
        <w:rPr>
          <w:rFonts w:ascii="Times New Roman" w:eastAsia="MS Mincho" w:hAnsi="Times New Roman" w:cs="Times New Roman"/>
          <w:iCs/>
          <w:color w:val="000000" w:themeColor="text1"/>
          <w:sz w:val="20"/>
          <w:szCs w:val="20"/>
        </w:rPr>
        <w:t>654</w:t>
      </w:r>
      <w:r w:rsidRPr="000B58F1">
        <w:rPr>
          <w:rFonts w:ascii="Times New Roman" w:eastAsia="MS Mincho" w:hAnsi="Times New Roman" w:cs="Times New Roman"/>
          <w:iCs/>
          <w:color w:val="000000" w:themeColor="text1"/>
          <w:sz w:val="20"/>
          <w:szCs w:val="20"/>
        </w:rPr>
        <w:t xml:space="preserve"> учащихся.</w:t>
      </w:r>
    </w:p>
    <w:p w:rsidR="00F27E04" w:rsidRPr="000B58F1" w:rsidRDefault="00F27E04" w:rsidP="00AE45F8">
      <w:pPr>
        <w:shd w:val="clear" w:color="auto" w:fill="FFFFFF" w:themeFill="background1"/>
        <w:spacing w:line="240" w:lineRule="auto"/>
        <w:ind w:firstLine="708"/>
        <w:contextualSpacing/>
        <w:jc w:val="both"/>
        <w:rPr>
          <w:rFonts w:ascii="Times New Roman" w:eastAsia="MS Mincho" w:hAnsi="Times New Roman" w:cs="Times New Roman"/>
          <w:iCs/>
          <w:color w:val="000000" w:themeColor="text1"/>
          <w:sz w:val="20"/>
          <w:szCs w:val="20"/>
        </w:rPr>
      </w:pPr>
      <w:r w:rsidRPr="000B58F1">
        <w:rPr>
          <w:rFonts w:ascii="Times New Roman" w:eastAsia="MS Mincho" w:hAnsi="Times New Roman" w:cs="Times New Roman"/>
          <w:iCs/>
          <w:color w:val="000000" w:themeColor="text1"/>
          <w:sz w:val="20"/>
          <w:szCs w:val="20"/>
          <w:u w:val="single"/>
        </w:rPr>
        <w:t>Оснащение  компьютерной техникой</w:t>
      </w:r>
      <w:r w:rsidRPr="000B58F1">
        <w:rPr>
          <w:rFonts w:ascii="Times New Roman" w:eastAsia="MS Mincho" w:hAnsi="Times New Roman" w:cs="Times New Roman"/>
          <w:iCs/>
          <w:color w:val="000000" w:themeColor="text1"/>
          <w:sz w:val="20"/>
          <w:szCs w:val="20"/>
        </w:rPr>
        <w:t xml:space="preserve"> удовлетворительное. В школах оборудовано </w:t>
      </w:r>
      <w:r w:rsidR="00C57C56" w:rsidRPr="000B58F1">
        <w:rPr>
          <w:rFonts w:ascii="Times New Roman" w:eastAsia="MS Mincho" w:hAnsi="Times New Roman" w:cs="Times New Roman"/>
          <w:iCs/>
          <w:color w:val="000000" w:themeColor="text1"/>
          <w:sz w:val="20"/>
          <w:szCs w:val="20"/>
        </w:rPr>
        <w:t>23 компьютерных класса (210 рабочих мест), в которых 112</w:t>
      </w:r>
      <w:r w:rsidRPr="000B58F1">
        <w:rPr>
          <w:rFonts w:ascii="Times New Roman" w:eastAsia="MS Mincho" w:hAnsi="Times New Roman" w:cs="Times New Roman"/>
          <w:iCs/>
          <w:color w:val="000000" w:themeColor="text1"/>
          <w:sz w:val="20"/>
          <w:szCs w:val="20"/>
        </w:rPr>
        <w:t>0 компьютеров.  В школах  имеется 80 интерактивных досок , 150 мультимедийных  проекторов.</w:t>
      </w:r>
    </w:p>
    <w:p w:rsidR="00F27E04" w:rsidRPr="000B58F1" w:rsidRDefault="00F27E04" w:rsidP="00AE45F8">
      <w:pPr>
        <w:shd w:val="clear" w:color="auto" w:fill="FFFFFF" w:themeFill="background1"/>
        <w:spacing w:line="240" w:lineRule="auto"/>
        <w:ind w:firstLine="708"/>
        <w:contextualSpacing/>
        <w:jc w:val="both"/>
        <w:rPr>
          <w:rFonts w:ascii="Times New Roman" w:eastAsia="MS Mincho" w:hAnsi="Times New Roman" w:cs="Times New Roman"/>
          <w:iCs/>
          <w:color w:val="000000" w:themeColor="text1"/>
          <w:sz w:val="20"/>
          <w:szCs w:val="20"/>
        </w:rPr>
      </w:pPr>
      <w:r w:rsidRPr="000B58F1">
        <w:rPr>
          <w:rFonts w:ascii="Times New Roman" w:eastAsia="MS Mincho" w:hAnsi="Times New Roman" w:cs="Times New Roman"/>
          <w:iCs/>
          <w:color w:val="000000" w:themeColor="text1"/>
          <w:sz w:val="20"/>
          <w:szCs w:val="20"/>
        </w:rPr>
        <w:t xml:space="preserve">Все  образовательные учреждения оборудованы противопожарной звуковой сигнализацией. В 30 учреждениях в 2022 году </w:t>
      </w:r>
      <w:r w:rsidRPr="000B58F1">
        <w:rPr>
          <w:rFonts w:ascii="Times New Roman" w:eastAsia="MS Mincho" w:hAnsi="Times New Roman" w:cs="Times New Roman"/>
          <w:bCs/>
          <w:iCs/>
          <w:color w:val="000000" w:themeColor="text1"/>
          <w:sz w:val="20"/>
          <w:szCs w:val="20"/>
        </w:rPr>
        <w:t>установлены тревожные кнопки</w:t>
      </w:r>
      <w:r w:rsidRPr="000B58F1">
        <w:rPr>
          <w:rFonts w:ascii="Times New Roman" w:eastAsia="MS Mincho" w:hAnsi="Times New Roman" w:cs="Times New Roman"/>
          <w:iCs/>
          <w:color w:val="000000" w:themeColor="text1"/>
          <w:sz w:val="20"/>
          <w:szCs w:val="20"/>
        </w:rPr>
        <w:t>. Все образовательные учреждения оборудованы системами видеонаблюдения.  Во всех школах и садах установлен пропускной режим.</w:t>
      </w:r>
    </w:p>
    <w:p w:rsidR="00F27E04" w:rsidRPr="000B58F1" w:rsidRDefault="00F27E04" w:rsidP="00AE45F8">
      <w:pPr>
        <w:ind w:firstLine="709"/>
        <w:jc w:val="both"/>
        <w:rPr>
          <w:rFonts w:ascii="Times New Roman" w:eastAsia="MS Mincho" w:hAnsi="Times New Roman" w:cs="Times New Roman"/>
          <w:iCs/>
          <w:color w:val="000000" w:themeColor="text1"/>
          <w:sz w:val="20"/>
          <w:szCs w:val="20"/>
        </w:rPr>
      </w:pPr>
      <w:r w:rsidRPr="000B58F1">
        <w:rPr>
          <w:rFonts w:ascii="Times New Roman" w:eastAsia="MS Mincho" w:hAnsi="Times New Roman" w:cs="Times New Roman"/>
          <w:iCs/>
          <w:color w:val="000000" w:themeColor="text1"/>
          <w:sz w:val="20"/>
          <w:szCs w:val="20"/>
          <w:u w:val="single"/>
        </w:rPr>
        <w:t>Обеспечение образовательных учреждений централизованным водоснабжением</w:t>
      </w:r>
      <w:r w:rsidRPr="000B58F1">
        <w:rPr>
          <w:rFonts w:ascii="Times New Roman" w:eastAsia="MS Mincho" w:hAnsi="Times New Roman" w:cs="Times New Roman"/>
          <w:iCs/>
          <w:color w:val="000000" w:themeColor="text1"/>
          <w:sz w:val="20"/>
          <w:szCs w:val="20"/>
        </w:rPr>
        <w:t xml:space="preserve"> </w:t>
      </w:r>
      <w:r w:rsidRPr="000B58F1">
        <w:rPr>
          <w:rStyle w:val="NoSpacingChar"/>
          <w:rFonts w:ascii="Times New Roman" w:hAnsi="Times New Roman" w:cs="Times New Roman"/>
          <w:sz w:val="20"/>
          <w:szCs w:val="20"/>
        </w:rPr>
        <w:t>–</w:t>
      </w:r>
      <w:r w:rsidR="00C57C56" w:rsidRPr="000B58F1">
        <w:rPr>
          <w:rStyle w:val="NoSpacingChar"/>
          <w:rFonts w:ascii="Times New Roman" w:hAnsi="Times New Roman" w:cs="Times New Roman"/>
          <w:sz w:val="20"/>
          <w:szCs w:val="20"/>
        </w:rPr>
        <w:t xml:space="preserve">– 6 школ (28,5%), МДОУ – 6 (35,3%); отоплением – школы – 7 (33,3%), МДОУ – 7 (41,1%); водоотведением – школы – 4 (19%), МДОУ – 6 (35,3%). </w:t>
      </w:r>
    </w:p>
    <w:p w:rsidR="00F27E04" w:rsidRPr="000B58F1" w:rsidRDefault="00F27E04" w:rsidP="00AE45F8">
      <w:pPr>
        <w:shd w:val="clear" w:color="auto" w:fill="FFFFFF" w:themeFill="background1"/>
        <w:spacing w:line="240" w:lineRule="auto"/>
        <w:ind w:firstLine="708"/>
        <w:contextualSpacing/>
        <w:jc w:val="both"/>
        <w:rPr>
          <w:rFonts w:ascii="Times New Roman" w:eastAsia="MS Mincho" w:hAnsi="Times New Roman" w:cs="Times New Roman"/>
          <w:bCs/>
          <w:iCs/>
          <w:color w:val="000000" w:themeColor="text1"/>
          <w:sz w:val="20"/>
          <w:szCs w:val="20"/>
          <w:u w:val="single"/>
        </w:rPr>
      </w:pPr>
      <w:r w:rsidRPr="000B58F1">
        <w:rPr>
          <w:rFonts w:ascii="Times New Roman" w:eastAsia="MS Mincho" w:hAnsi="Times New Roman" w:cs="Times New Roman"/>
          <w:bCs/>
          <w:iCs/>
          <w:color w:val="000000" w:themeColor="text1"/>
          <w:sz w:val="20"/>
          <w:szCs w:val="20"/>
          <w:u w:val="single"/>
        </w:rPr>
        <w:t>Питание:</w:t>
      </w:r>
    </w:p>
    <w:p w:rsidR="00C57C56" w:rsidRPr="000B58F1" w:rsidRDefault="00C57C56" w:rsidP="00AE45F8">
      <w:pPr>
        <w:pStyle w:val="1"/>
        <w:ind w:firstLine="708"/>
        <w:jc w:val="both"/>
        <w:rPr>
          <w:rFonts w:ascii="Times New Roman" w:hAnsi="Times New Roman" w:cs="Times New Roman"/>
          <w:sz w:val="20"/>
          <w:szCs w:val="20"/>
        </w:rPr>
      </w:pPr>
      <w:r w:rsidRPr="000B58F1">
        <w:rPr>
          <w:rFonts w:ascii="Times New Roman" w:hAnsi="Times New Roman" w:cs="Times New Roman"/>
          <w:sz w:val="20"/>
          <w:szCs w:val="20"/>
        </w:rPr>
        <w:t xml:space="preserve">Во всех общеобразовательных организациях созданы условия для организации питания 100% обучающихся. Питание обучающихся осуществляется на основе  10-дневного и 14-дневного меню. Количество обучающихся, охваченных льготным питанием детей из малоимущих семей обеспечены 165 человека.   </w:t>
      </w:r>
    </w:p>
    <w:p w:rsidR="00C57C56" w:rsidRPr="000B58F1" w:rsidRDefault="00C57C56" w:rsidP="00AE45F8">
      <w:pPr>
        <w:pStyle w:val="1"/>
        <w:jc w:val="both"/>
        <w:rPr>
          <w:rFonts w:ascii="Times New Roman" w:hAnsi="Times New Roman" w:cs="Times New Roman"/>
          <w:sz w:val="20"/>
          <w:szCs w:val="20"/>
        </w:rPr>
      </w:pPr>
      <w:r w:rsidRPr="000B58F1">
        <w:rPr>
          <w:rFonts w:ascii="Times New Roman" w:hAnsi="Times New Roman" w:cs="Times New Roman"/>
          <w:sz w:val="20"/>
          <w:szCs w:val="20"/>
        </w:rPr>
        <w:t>Во исполнение Послания Президента РФ Федеральному Собранию РФ от 15 января 2020 года № Пр-113, бесплатное горячее  питание получают все обучающиеся  1-4 классов (100 %).</w:t>
      </w:r>
    </w:p>
    <w:p w:rsidR="00C57C56" w:rsidRPr="000B58F1" w:rsidRDefault="00C57C56" w:rsidP="00AE45F8">
      <w:pPr>
        <w:pStyle w:val="1"/>
        <w:ind w:firstLine="708"/>
        <w:jc w:val="both"/>
        <w:rPr>
          <w:rFonts w:ascii="Times New Roman" w:hAnsi="Times New Roman" w:cs="Times New Roman"/>
          <w:sz w:val="20"/>
          <w:szCs w:val="20"/>
        </w:rPr>
      </w:pPr>
      <w:r w:rsidRPr="000B58F1">
        <w:rPr>
          <w:rFonts w:ascii="Times New Roman" w:hAnsi="Times New Roman" w:cs="Times New Roman"/>
          <w:sz w:val="20"/>
          <w:szCs w:val="20"/>
        </w:rPr>
        <w:t>На основании решения Совета муниципального района «Чернышевский район  «Об утверждении Порядка организации бесплатного питания детей с ограниченными возможностями здоровья, обучающихся в общеобразовательных организациях муниципального района «Чернышевский район», реализующих образовательные программы начального общего, основного общего, среднего общего образования»  организовано двухразовое бесплатное питание детей с ОВЗ -  266 человек. Социальной мерой поддержки (горячее питание детей участников СВО) пользуются 127 человека.</w:t>
      </w:r>
    </w:p>
    <w:p w:rsidR="00C57C56" w:rsidRPr="000B58F1" w:rsidRDefault="00C57C56" w:rsidP="00AE45F8">
      <w:pPr>
        <w:pStyle w:val="1"/>
        <w:jc w:val="both"/>
      </w:pPr>
      <w:r w:rsidRPr="000B58F1">
        <w:rPr>
          <w:rFonts w:ascii="Times New Roman" w:hAnsi="Times New Roman" w:cs="Times New Roman"/>
          <w:sz w:val="20"/>
          <w:szCs w:val="20"/>
        </w:rPr>
        <w:t xml:space="preserve">           В школах функционирует 20 столовых</w:t>
      </w:r>
      <w:r w:rsidRPr="000B58F1">
        <w:t>.</w:t>
      </w:r>
    </w:p>
    <w:p w:rsidR="00F27E04" w:rsidRPr="000B58F1" w:rsidRDefault="00F27E04" w:rsidP="00AE45F8">
      <w:pPr>
        <w:shd w:val="clear" w:color="auto" w:fill="FFFFFF" w:themeFill="background1"/>
        <w:spacing w:line="240" w:lineRule="auto"/>
        <w:ind w:firstLine="708"/>
        <w:contextualSpacing/>
        <w:jc w:val="both"/>
        <w:rPr>
          <w:rFonts w:ascii="Times New Roman" w:eastAsia="MS Mincho" w:hAnsi="Times New Roman" w:cs="Times New Roman"/>
          <w:iCs/>
          <w:color w:val="000000" w:themeColor="text1"/>
          <w:sz w:val="20"/>
          <w:szCs w:val="20"/>
        </w:rPr>
      </w:pPr>
      <w:r w:rsidRPr="000B58F1">
        <w:rPr>
          <w:rFonts w:ascii="Times New Roman" w:eastAsia="MS Mincho" w:hAnsi="Times New Roman" w:cs="Times New Roman"/>
          <w:iCs/>
          <w:color w:val="000000" w:themeColor="text1"/>
          <w:sz w:val="20"/>
          <w:szCs w:val="20"/>
          <w:u w:val="single"/>
        </w:rPr>
        <w:t>Организация медицинского обслуживания</w:t>
      </w:r>
      <w:r w:rsidRPr="000B58F1">
        <w:rPr>
          <w:rFonts w:ascii="Times New Roman" w:eastAsia="MS Mincho" w:hAnsi="Times New Roman" w:cs="Times New Roman"/>
          <w:iCs/>
          <w:color w:val="000000" w:themeColor="text1"/>
          <w:sz w:val="20"/>
          <w:szCs w:val="20"/>
        </w:rPr>
        <w:t xml:space="preserve"> – в 6 школах имеются оборудованные медицинские кабинеты, закрепленных на постоянной основе медицинских работников –</w:t>
      </w:r>
      <w:r w:rsidR="00C57C56" w:rsidRPr="000B58F1">
        <w:rPr>
          <w:rFonts w:ascii="Times New Roman" w:eastAsia="MS Mincho" w:hAnsi="Times New Roman" w:cs="Times New Roman"/>
          <w:iCs/>
          <w:color w:val="000000" w:themeColor="text1"/>
          <w:sz w:val="20"/>
          <w:szCs w:val="20"/>
        </w:rPr>
        <w:t xml:space="preserve"> 4, в 1 школе – совместитель. 16</w:t>
      </w:r>
      <w:r w:rsidRPr="000B58F1">
        <w:rPr>
          <w:rFonts w:ascii="Times New Roman" w:eastAsia="MS Mincho" w:hAnsi="Times New Roman" w:cs="Times New Roman"/>
          <w:iCs/>
          <w:color w:val="000000" w:themeColor="text1"/>
          <w:sz w:val="20"/>
          <w:szCs w:val="20"/>
        </w:rPr>
        <w:t xml:space="preserve"> школ обслуживаются работниками </w:t>
      </w:r>
      <w:proofErr w:type="spellStart"/>
      <w:r w:rsidRPr="000B58F1">
        <w:rPr>
          <w:rFonts w:ascii="Times New Roman" w:eastAsia="MS Mincho" w:hAnsi="Times New Roman" w:cs="Times New Roman"/>
          <w:iCs/>
          <w:color w:val="000000" w:themeColor="text1"/>
          <w:sz w:val="20"/>
          <w:szCs w:val="20"/>
        </w:rPr>
        <w:t>ФАПов</w:t>
      </w:r>
      <w:proofErr w:type="spellEnd"/>
      <w:r w:rsidRPr="000B58F1">
        <w:rPr>
          <w:rFonts w:ascii="Times New Roman" w:eastAsia="MS Mincho" w:hAnsi="Times New Roman" w:cs="Times New Roman"/>
          <w:iCs/>
          <w:color w:val="000000" w:themeColor="text1"/>
          <w:sz w:val="20"/>
          <w:szCs w:val="20"/>
        </w:rPr>
        <w:t>.</w:t>
      </w:r>
    </w:p>
    <w:p w:rsidR="00F27E04" w:rsidRPr="000B58F1" w:rsidRDefault="00F27E04" w:rsidP="00AE45F8">
      <w:pPr>
        <w:pStyle w:val="1"/>
        <w:ind w:firstLine="708"/>
        <w:jc w:val="both"/>
        <w:rPr>
          <w:rFonts w:ascii="Times New Roman" w:eastAsia="MS Mincho" w:hAnsi="Times New Roman" w:cs="Times New Roman"/>
          <w:sz w:val="20"/>
          <w:szCs w:val="20"/>
        </w:rPr>
      </w:pPr>
      <w:r w:rsidRPr="000B58F1">
        <w:rPr>
          <w:rFonts w:ascii="Times New Roman" w:eastAsia="MS Mincho" w:hAnsi="Times New Roman" w:cs="Times New Roman"/>
          <w:sz w:val="20"/>
          <w:szCs w:val="20"/>
          <w:u w:val="single"/>
        </w:rPr>
        <w:t>Организация физического воспитания учащихся</w:t>
      </w:r>
      <w:r w:rsidRPr="000B58F1">
        <w:rPr>
          <w:rFonts w:ascii="Times New Roman" w:eastAsia="MS Mincho" w:hAnsi="Times New Roman" w:cs="Times New Roman"/>
          <w:sz w:val="20"/>
          <w:szCs w:val="20"/>
        </w:rPr>
        <w:t xml:space="preserve">: </w:t>
      </w:r>
    </w:p>
    <w:p w:rsidR="00C57C56" w:rsidRPr="000B58F1" w:rsidRDefault="00C57C56" w:rsidP="00AE45F8">
      <w:pPr>
        <w:pStyle w:val="1"/>
        <w:jc w:val="both"/>
        <w:rPr>
          <w:rFonts w:ascii="Times New Roman" w:hAnsi="Times New Roman" w:cs="Times New Roman"/>
          <w:sz w:val="20"/>
          <w:szCs w:val="20"/>
        </w:rPr>
      </w:pPr>
      <w:r w:rsidRPr="000B58F1">
        <w:rPr>
          <w:rFonts w:ascii="Times New Roman" w:eastAsia="MS Mincho" w:hAnsi="Times New Roman" w:cs="Times New Roman"/>
          <w:sz w:val="20"/>
          <w:szCs w:val="20"/>
        </w:rPr>
        <w:tab/>
      </w:r>
      <w:r w:rsidRPr="000B58F1">
        <w:rPr>
          <w:rFonts w:ascii="Times New Roman" w:hAnsi="Times New Roman" w:cs="Times New Roman"/>
          <w:sz w:val="20"/>
          <w:szCs w:val="20"/>
        </w:rPr>
        <w:t>Во всех образовательных  организациях  проводятся уроки физической культуры в объеме 3 часов в неделю.  В рамках дополнительного образования  во внеурочное время организовано проведение   секций спортивной направленности по волейболу, шахматам, шашкам, легкой атлетике, баскетболу, общий охват детей составляет  - 1490 человек (33,2 %).</w:t>
      </w:r>
    </w:p>
    <w:p w:rsidR="00C57C56" w:rsidRPr="000B58F1" w:rsidRDefault="00C57C56" w:rsidP="00AE45F8">
      <w:pPr>
        <w:pStyle w:val="1"/>
        <w:jc w:val="both"/>
        <w:rPr>
          <w:rFonts w:ascii="Times New Roman" w:hAnsi="Times New Roman" w:cs="Times New Roman"/>
          <w:sz w:val="20"/>
          <w:szCs w:val="20"/>
        </w:rPr>
      </w:pPr>
      <w:r w:rsidRPr="000B58F1">
        <w:rPr>
          <w:rFonts w:ascii="Times New Roman" w:hAnsi="Times New Roman" w:cs="Times New Roman"/>
          <w:sz w:val="20"/>
          <w:szCs w:val="20"/>
        </w:rPr>
        <w:t>В целях вовлечения обучающихся в занятия физической культурой и спортом образовательными организациями были созданы школьные спортивные клубы. Формирование системы школьных спортивных клубов является неотъемлемой частью реализации федерального проекта "Успех каждого ребенка" национального проекта "Образование".</w:t>
      </w:r>
    </w:p>
    <w:p w:rsidR="00C57C56" w:rsidRPr="000B58F1" w:rsidRDefault="00C57C56" w:rsidP="00AE45F8">
      <w:pPr>
        <w:pStyle w:val="1"/>
        <w:ind w:firstLine="708"/>
        <w:jc w:val="both"/>
        <w:rPr>
          <w:rFonts w:ascii="Times New Roman" w:hAnsi="Times New Roman" w:cs="Times New Roman"/>
          <w:sz w:val="20"/>
          <w:szCs w:val="20"/>
        </w:rPr>
      </w:pPr>
      <w:r w:rsidRPr="000B58F1">
        <w:rPr>
          <w:rFonts w:ascii="Times New Roman" w:hAnsi="Times New Roman" w:cs="Times New Roman"/>
          <w:sz w:val="20"/>
          <w:szCs w:val="20"/>
        </w:rPr>
        <w:t>В настоящий момент в десяти общеобразовательных учреждениях Чернышевского района созданы школьные спортивные клубы по разным направлениям (стрельба, волейбол, баскетбол, шахматы, легкая атлетика, теннис), общий охват детей составляет  - 498 человек (9%).</w:t>
      </w:r>
    </w:p>
    <w:p w:rsidR="00C57C56" w:rsidRPr="000B58F1" w:rsidRDefault="00C57C56" w:rsidP="00AE45F8">
      <w:pPr>
        <w:pStyle w:val="1"/>
        <w:ind w:firstLine="708"/>
        <w:jc w:val="both"/>
        <w:rPr>
          <w:rFonts w:ascii="Times New Roman" w:hAnsi="Times New Roman" w:cs="Times New Roman"/>
          <w:sz w:val="20"/>
          <w:szCs w:val="20"/>
        </w:rPr>
      </w:pPr>
      <w:r w:rsidRPr="000B58F1">
        <w:rPr>
          <w:rFonts w:ascii="Times New Roman" w:hAnsi="Times New Roman" w:cs="Times New Roman"/>
          <w:sz w:val="20"/>
          <w:szCs w:val="20"/>
        </w:rPr>
        <w:t xml:space="preserve">С 03.06   по  07.06.2024 года  на базе ФОК «Олимп» прошли учебные 5-ти дневные сборы по основам военной службы, физического и военно-патриотического воспитания с юношами 10-х классов возрастной категории 16-18 лет.  В сборах принимали участие образовательные организации СОШ № 2, </w:t>
      </w:r>
      <w:r w:rsidRPr="000B58F1">
        <w:rPr>
          <w:rFonts w:ascii="Times New Roman" w:hAnsi="Times New Roman" w:cs="Times New Roman"/>
          <w:sz w:val="20"/>
          <w:szCs w:val="20"/>
        </w:rPr>
        <w:lastRenderedPageBreak/>
        <w:t xml:space="preserve">СОШ № 78, СОШ № 63, а так же студенты </w:t>
      </w:r>
      <w:proofErr w:type="spellStart"/>
      <w:r w:rsidRPr="000B58F1">
        <w:rPr>
          <w:rFonts w:ascii="Times New Roman" w:hAnsi="Times New Roman" w:cs="Times New Roman"/>
          <w:sz w:val="20"/>
          <w:szCs w:val="20"/>
        </w:rPr>
        <w:t>Шилкинского</w:t>
      </w:r>
      <w:proofErr w:type="spellEnd"/>
      <w:r w:rsidRPr="000B58F1">
        <w:rPr>
          <w:rFonts w:ascii="Times New Roman" w:hAnsi="Times New Roman" w:cs="Times New Roman"/>
          <w:sz w:val="20"/>
          <w:szCs w:val="20"/>
        </w:rPr>
        <w:t xml:space="preserve"> многопрофильного лицея. Общее количество участников составило 32 человека.</w:t>
      </w:r>
    </w:p>
    <w:p w:rsidR="00C57C56" w:rsidRPr="000B58F1" w:rsidRDefault="00C57C56" w:rsidP="00AE45F8">
      <w:pPr>
        <w:pStyle w:val="1"/>
        <w:jc w:val="both"/>
        <w:rPr>
          <w:rFonts w:ascii="Times New Roman" w:hAnsi="Times New Roman" w:cs="Times New Roman"/>
          <w:sz w:val="20"/>
          <w:szCs w:val="20"/>
        </w:rPr>
      </w:pPr>
      <w:r w:rsidRPr="000B58F1">
        <w:rPr>
          <w:rFonts w:ascii="Times New Roman" w:hAnsi="Times New Roman" w:cs="Times New Roman"/>
          <w:sz w:val="20"/>
          <w:szCs w:val="20"/>
        </w:rPr>
        <w:t xml:space="preserve">Образовательные организации </w:t>
      </w:r>
      <w:proofErr w:type="spellStart"/>
      <w:r w:rsidRPr="000B58F1">
        <w:rPr>
          <w:rFonts w:ascii="Times New Roman" w:hAnsi="Times New Roman" w:cs="Times New Roman"/>
          <w:sz w:val="20"/>
          <w:szCs w:val="20"/>
        </w:rPr>
        <w:t>п.Жирекен</w:t>
      </w:r>
      <w:proofErr w:type="spellEnd"/>
      <w:r w:rsidRPr="000B58F1">
        <w:rPr>
          <w:rFonts w:ascii="Times New Roman" w:hAnsi="Times New Roman" w:cs="Times New Roman"/>
          <w:sz w:val="20"/>
          <w:szCs w:val="20"/>
        </w:rPr>
        <w:t xml:space="preserve">, </w:t>
      </w:r>
      <w:proofErr w:type="spellStart"/>
      <w:r w:rsidRPr="000B58F1">
        <w:rPr>
          <w:rFonts w:ascii="Times New Roman" w:hAnsi="Times New Roman" w:cs="Times New Roman"/>
          <w:sz w:val="20"/>
          <w:szCs w:val="20"/>
        </w:rPr>
        <w:t>п.Аксёново</w:t>
      </w:r>
      <w:proofErr w:type="spellEnd"/>
      <w:r w:rsidRPr="000B58F1">
        <w:rPr>
          <w:rFonts w:ascii="Times New Roman" w:hAnsi="Times New Roman" w:cs="Times New Roman"/>
          <w:sz w:val="20"/>
          <w:szCs w:val="20"/>
        </w:rPr>
        <w:t xml:space="preserve">-Зиловское, п. Букачача, </w:t>
      </w:r>
      <w:proofErr w:type="spellStart"/>
      <w:r w:rsidRPr="000B58F1">
        <w:rPr>
          <w:rFonts w:ascii="Times New Roman" w:hAnsi="Times New Roman" w:cs="Times New Roman"/>
          <w:sz w:val="20"/>
          <w:szCs w:val="20"/>
        </w:rPr>
        <w:t>с.Утан</w:t>
      </w:r>
      <w:proofErr w:type="spellEnd"/>
      <w:r w:rsidRPr="000B58F1">
        <w:rPr>
          <w:rFonts w:ascii="Times New Roman" w:hAnsi="Times New Roman" w:cs="Times New Roman"/>
          <w:sz w:val="20"/>
          <w:szCs w:val="20"/>
        </w:rPr>
        <w:t xml:space="preserve">, </w:t>
      </w:r>
      <w:proofErr w:type="spellStart"/>
      <w:r w:rsidRPr="000B58F1">
        <w:rPr>
          <w:rFonts w:ascii="Times New Roman" w:hAnsi="Times New Roman" w:cs="Times New Roman"/>
          <w:sz w:val="20"/>
          <w:szCs w:val="20"/>
        </w:rPr>
        <w:t>с.Комсомольское</w:t>
      </w:r>
      <w:proofErr w:type="spellEnd"/>
      <w:r w:rsidRPr="000B58F1">
        <w:rPr>
          <w:rFonts w:ascii="Times New Roman" w:hAnsi="Times New Roman" w:cs="Times New Roman"/>
          <w:sz w:val="20"/>
          <w:szCs w:val="20"/>
        </w:rPr>
        <w:t xml:space="preserve">,  с. </w:t>
      </w:r>
      <w:proofErr w:type="spellStart"/>
      <w:r w:rsidRPr="000B58F1">
        <w:rPr>
          <w:rFonts w:ascii="Times New Roman" w:hAnsi="Times New Roman" w:cs="Times New Roman"/>
          <w:sz w:val="20"/>
          <w:szCs w:val="20"/>
        </w:rPr>
        <w:t>Урюм</w:t>
      </w:r>
      <w:proofErr w:type="spellEnd"/>
      <w:r w:rsidRPr="000B58F1">
        <w:rPr>
          <w:rFonts w:ascii="Times New Roman" w:hAnsi="Times New Roman" w:cs="Times New Roman"/>
          <w:sz w:val="20"/>
          <w:szCs w:val="20"/>
        </w:rPr>
        <w:t xml:space="preserve">  проводили сборы на местах.</w:t>
      </w:r>
    </w:p>
    <w:p w:rsidR="00C57C56" w:rsidRPr="000B58F1" w:rsidRDefault="00C57C56" w:rsidP="00AE45F8">
      <w:pPr>
        <w:pStyle w:val="1"/>
        <w:ind w:firstLine="708"/>
        <w:jc w:val="both"/>
        <w:rPr>
          <w:rFonts w:ascii="Times New Roman" w:hAnsi="Times New Roman" w:cs="Times New Roman"/>
          <w:sz w:val="20"/>
          <w:szCs w:val="20"/>
        </w:rPr>
      </w:pPr>
      <w:r w:rsidRPr="000B58F1">
        <w:rPr>
          <w:rFonts w:ascii="Times New Roman" w:hAnsi="Times New Roman" w:cs="Times New Roman"/>
          <w:sz w:val="20"/>
          <w:szCs w:val="20"/>
        </w:rPr>
        <w:t>Количество их участников составило 16 человек.</w:t>
      </w:r>
    </w:p>
    <w:p w:rsidR="001972EA" w:rsidRPr="000B58F1" w:rsidRDefault="00C57C56" w:rsidP="00AE45F8">
      <w:pPr>
        <w:pStyle w:val="1"/>
        <w:ind w:firstLine="708"/>
        <w:jc w:val="both"/>
        <w:rPr>
          <w:rFonts w:ascii="Times New Roman" w:hAnsi="Times New Roman" w:cs="Times New Roman"/>
          <w:sz w:val="20"/>
          <w:szCs w:val="20"/>
        </w:rPr>
      </w:pPr>
      <w:r w:rsidRPr="000B58F1">
        <w:rPr>
          <w:rFonts w:ascii="Times New Roman" w:hAnsi="Times New Roman" w:cs="Times New Roman"/>
          <w:sz w:val="20"/>
          <w:szCs w:val="20"/>
        </w:rPr>
        <w:t>Участники проходили подготовку согласно учебной программе, по завершению сборов всем участникам выставлены итоговые результаты и занесены в отчетную таблицу. Участникам выданы Свидетельства о прохождении «Основы военной службы и начальной военной подготовки</w:t>
      </w:r>
      <w:r w:rsidR="00AE45F8" w:rsidRPr="000B58F1">
        <w:rPr>
          <w:rFonts w:ascii="Times New Roman" w:hAnsi="Times New Roman" w:cs="Times New Roman"/>
          <w:sz w:val="20"/>
          <w:szCs w:val="20"/>
        </w:rPr>
        <w:t>.</w:t>
      </w:r>
    </w:p>
    <w:p w:rsidR="00AE45F8" w:rsidRPr="000B58F1" w:rsidRDefault="00AE45F8" w:rsidP="00AE45F8">
      <w:pPr>
        <w:pStyle w:val="1"/>
        <w:ind w:firstLine="708"/>
        <w:jc w:val="both"/>
        <w:rPr>
          <w:rFonts w:ascii="Times New Roman" w:hAnsi="Times New Roman" w:cs="Times New Roman"/>
          <w:sz w:val="20"/>
          <w:szCs w:val="20"/>
          <w:u w:val="single"/>
        </w:rPr>
      </w:pPr>
      <w:r w:rsidRPr="000B58F1">
        <w:rPr>
          <w:rFonts w:ascii="Times New Roman" w:hAnsi="Times New Roman" w:cs="Times New Roman"/>
          <w:sz w:val="20"/>
          <w:szCs w:val="20"/>
          <w:u w:val="single"/>
        </w:rPr>
        <w:t>Государственная итоговая аттестация</w:t>
      </w:r>
    </w:p>
    <w:p w:rsidR="00AE45F8" w:rsidRPr="000B58F1" w:rsidRDefault="00AE45F8" w:rsidP="00AE45F8">
      <w:pPr>
        <w:pStyle w:val="1"/>
        <w:ind w:firstLine="708"/>
        <w:jc w:val="both"/>
        <w:rPr>
          <w:rFonts w:ascii="Times New Roman" w:hAnsi="Times New Roman" w:cs="Times New Roman"/>
          <w:sz w:val="20"/>
          <w:szCs w:val="20"/>
        </w:rPr>
      </w:pPr>
      <w:r w:rsidRPr="000B58F1">
        <w:rPr>
          <w:rFonts w:ascii="Times New Roman" w:hAnsi="Times New Roman" w:cs="Times New Roman"/>
          <w:sz w:val="20"/>
          <w:szCs w:val="20"/>
        </w:rPr>
        <w:t>В период с 21 мая по 05 июля была проведена экзаменационная кампания.</w:t>
      </w:r>
    </w:p>
    <w:p w:rsidR="00AE45F8" w:rsidRPr="000B58F1" w:rsidRDefault="00AE45F8" w:rsidP="00AE45F8">
      <w:pPr>
        <w:pStyle w:val="1"/>
        <w:ind w:firstLine="708"/>
        <w:jc w:val="both"/>
        <w:rPr>
          <w:rFonts w:ascii="Times New Roman" w:hAnsi="Times New Roman" w:cs="Times New Roman"/>
          <w:sz w:val="20"/>
          <w:szCs w:val="20"/>
        </w:rPr>
      </w:pPr>
      <w:r w:rsidRPr="000B58F1">
        <w:rPr>
          <w:rFonts w:ascii="Times New Roman" w:hAnsi="Times New Roman" w:cs="Times New Roman"/>
          <w:sz w:val="20"/>
          <w:szCs w:val="20"/>
        </w:rPr>
        <w:t>Количество участников ЕГЭ – 131</w:t>
      </w:r>
    </w:p>
    <w:p w:rsidR="00AE45F8" w:rsidRPr="000B58F1" w:rsidRDefault="00AE45F8" w:rsidP="00AE45F8">
      <w:pPr>
        <w:pStyle w:val="1"/>
        <w:ind w:firstLine="708"/>
        <w:jc w:val="both"/>
        <w:rPr>
          <w:rFonts w:ascii="Times New Roman" w:hAnsi="Times New Roman" w:cs="Times New Roman"/>
          <w:sz w:val="20"/>
          <w:szCs w:val="20"/>
        </w:rPr>
      </w:pPr>
      <w:r w:rsidRPr="000B58F1">
        <w:rPr>
          <w:rFonts w:ascii="Times New Roman" w:hAnsi="Times New Roman" w:cs="Times New Roman"/>
          <w:sz w:val="20"/>
          <w:szCs w:val="20"/>
        </w:rPr>
        <w:t>Для проведения ЕГЭ было задействовано 43 работника.</w:t>
      </w:r>
    </w:p>
    <w:p w:rsidR="00AE45F8" w:rsidRPr="000B58F1" w:rsidRDefault="00AE45F8" w:rsidP="00AE45F8">
      <w:pPr>
        <w:pStyle w:val="1"/>
        <w:ind w:firstLine="708"/>
        <w:jc w:val="both"/>
        <w:rPr>
          <w:rFonts w:ascii="Times New Roman" w:hAnsi="Times New Roman" w:cs="Times New Roman"/>
          <w:sz w:val="20"/>
          <w:szCs w:val="20"/>
        </w:rPr>
      </w:pPr>
      <w:r w:rsidRPr="000B58F1">
        <w:rPr>
          <w:rFonts w:ascii="Times New Roman" w:hAnsi="Times New Roman" w:cs="Times New Roman"/>
          <w:sz w:val="20"/>
          <w:szCs w:val="20"/>
        </w:rPr>
        <w:t xml:space="preserve">По итогам экзаменов в районе 21 выпускник получил аттестаты особого образца и медали «За особые успехи в учении </w:t>
      </w:r>
      <w:r w:rsidRPr="000B58F1">
        <w:rPr>
          <w:rFonts w:ascii="Times New Roman" w:hAnsi="Times New Roman" w:cs="Times New Roman"/>
          <w:sz w:val="20"/>
          <w:szCs w:val="20"/>
          <w:lang w:val="en-US"/>
        </w:rPr>
        <w:t>I</w:t>
      </w:r>
      <w:r w:rsidRPr="000B58F1">
        <w:rPr>
          <w:rFonts w:ascii="Times New Roman" w:hAnsi="Times New Roman" w:cs="Times New Roman"/>
          <w:sz w:val="20"/>
          <w:szCs w:val="20"/>
        </w:rPr>
        <w:t xml:space="preserve"> и </w:t>
      </w:r>
      <w:r w:rsidRPr="000B58F1">
        <w:rPr>
          <w:rFonts w:ascii="Times New Roman" w:hAnsi="Times New Roman" w:cs="Times New Roman"/>
          <w:sz w:val="20"/>
          <w:szCs w:val="20"/>
          <w:lang w:val="en-US"/>
        </w:rPr>
        <w:t>II</w:t>
      </w:r>
      <w:r w:rsidRPr="000B58F1">
        <w:rPr>
          <w:rFonts w:ascii="Times New Roman" w:hAnsi="Times New Roman" w:cs="Times New Roman"/>
          <w:sz w:val="20"/>
          <w:szCs w:val="20"/>
        </w:rPr>
        <w:t xml:space="preserve"> степени», из них: 10 аттестатов с отличием красного цвета и медали «За особые успехи в учении </w:t>
      </w:r>
      <w:r w:rsidRPr="000B58F1">
        <w:rPr>
          <w:rFonts w:ascii="Times New Roman" w:hAnsi="Times New Roman" w:cs="Times New Roman"/>
          <w:sz w:val="20"/>
          <w:szCs w:val="20"/>
          <w:lang w:val="en-US"/>
        </w:rPr>
        <w:t>I</w:t>
      </w:r>
      <w:r w:rsidRPr="000B58F1">
        <w:rPr>
          <w:rFonts w:ascii="Times New Roman" w:hAnsi="Times New Roman" w:cs="Times New Roman"/>
          <w:sz w:val="20"/>
          <w:szCs w:val="20"/>
        </w:rPr>
        <w:t xml:space="preserve"> степени», 11 аттестатов  с отличием сине-голубого цвета и медали «За особые успехи в учении </w:t>
      </w:r>
      <w:r w:rsidRPr="000B58F1">
        <w:rPr>
          <w:rFonts w:ascii="Times New Roman" w:hAnsi="Times New Roman" w:cs="Times New Roman"/>
          <w:sz w:val="20"/>
          <w:szCs w:val="20"/>
          <w:lang w:val="en-US"/>
        </w:rPr>
        <w:t>II</w:t>
      </w:r>
      <w:r w:rsidRPr="000B58F1">
        <w:rPr>
          <w:rFonts w:ascii="Times New Roman" w:hAnsi="Times New Roman" w:cs="Times New Roman"/>
          <w:sz w:val="20"/>
          <w:szCs w:val="20"/>
        </w:rPr>
        <w:t xml:space="preserve"> степени».</w:t>
      </w:r>
    </w:p>
    <w:p w:rsidR="00AE45F8" w:rsidRPr="000B58F1" w:rsidRDefault="00AE45F8" w:rsidP="00AE45F8">
      <w:pPr>
        <w:pStyle w:val="1"/>
        <w:ind w:firstLine="708"/>
        <w:jc w:val="both"/>
        <w:rPr>
          <w:rFonts w:ascii="Times New Roman" w:hAnsi="Times New Roman" w:cs="Times New Roman"/>
          <w:sz w:val="20"/>
          <w:szCs w:val="20"/>
        </w:rPr>
      </w:pPr>
      <w:r w:rsidRPr="000B58F1">
        <w:rPr>
          <w:rFonts w:ascii="Times New Roman" w:hAnsi="Times New Roman" w:cs="Times New Roman"/>
          <w:sz w:val="20"/>
          <w:szCs w:val="20"/>
        </w:rPr>
        <w:t>Количество участников ГИА-9 – 421, из них: ОГЭ- 400, ГВЭ -21</w:t>
      </w:r>
    </w:p>
    <w:p w:rsidR="00AE45F8" w:rsidRPr="000B58F1" w:rsidRDefault="00AE45F8" w:rsidP="00AE45F8">
      <w:pPr>
        <w:pStyle w:val="1"/>
        <w:ind w:firstLine="708"/>
        <w:jc w:val="both"/>
        <w:rPr>
          <w:rFonts w:ascii="Times New Roman" w:hAnsi="Times New Roman" w:cs="Times New Roman"/>
          <w:sz w:val="20"/>
          <w:szCs w:val="20"/>
        </w:rPr>
      </w:pPr>
      <w:r w:rsidRPr="000B58F1">
        <w:rPr>
          <w:rFonts w:ascii="Times New Roman" w:hAnsi="Times New Roman" w:cs="Times New Roman"/>
          <w:sz w:val="20"/>
          <w:szCs w:val="20"/>
        </w:rPr>
        <w:t>Для проведения ГИА-9  было задействовано 158 работников.</w:t>
      </w:r>
    </w:p>
    <w:p w:rsidR="00AE45F8" w:rsidRPr="000B58F1" w:rsidRDefault="00AE45F8" w:rsidP="00AE45F8">
      <w:pPr>
        <w:pStyle w:val="1"/>
        <w:ind w:firstLine="708"/>
        <w:jc w:val="both"/>
        <w:rPr>
          <w:rFonts w:ascii="Times New Roman" w:hAnsi="Times New Roman" w:cs="Times New Roman"/>
          <w:sz w:val="20"/>
          <w:szCs w:val="20"/>
        </w:rPr>
      </w:pPr>
      <w:r w:rsidRPr="000B58F1">
        <w:rPr>
          <w:rFonts w:ascii="Times New Roman" w:hAnsi="Times New Roman" w:cs="Times New Roman"/>
          <w:sz w:val="20"/>
          <w:szCs w:val="20"/>
        </w:rPr>
        <w:t>По итогам экзаменов в районе 44 участника запланированы на пересдачу в дополнительный (сентябрьский) период, в связи с получением неудовлетворительных результатов более, чем по 3-м предметам, либо неудовлетворительные результаты по 1 и 2 предметам по итогам пересдачи в резервные сроки основного периода.</w:t>
      </w:r>
    </w:p>
    <w:p w:rsidR="00AE45F8" w:rsidRPr="000B58F1" w:rsidRDefault="00AE45F8" w:rsidP="00C57C56">
      <w:pPr>
        <w:pStyle w:val="1"/>
        <w:ind w:firstLine="708"/>
        <w:rPr>
          <w:rFonts w:eastAsia="MS Mincho" w:cs="Times New Roman"/>
          <w:iCs/>
          <w:color w:val="000000" w:themeColor="text1"/>
          <w:sz w:val="20"/>
          <w:szCs w:val="20"/>
          <w:u w:val="single"/>
        </w:rPr>
      </w:pPr>
    </w:p>
    <w:p w:rsidR="008A35D8" w:rsidRPr="000B58F1" w:rsidRDefault="00B86599" w:rsidP="002B292F">
      <w:pPr>
        <w:shd w:val="clear" w:color="auto" w:fill="FFFFFF" w:themeFill="background1"/>
        <w:spacing w:line="240" w:lineRule="auto"/>
        <w:contextualSpacing/>
        <w:jc w:val="center"/>
        <w:rPr>
          <w:rFonts w:ascii="Times New Roman" w:hAnsi="Times New Roman" w:cs="Times New Roman"/>
          <w:color w:val="000000" w:themeColor="text1"/>
          <w:sz w:val="20"/>
          <w:szCs w:val="20"/>
          <w:u w:val="single"/>
        </w:rPr>
      </w:pPr>
      <w:r w:rsidRPr="000B58F1">
        <w:rPr>
          <w:rFonts w:ascii="Times New Roman" w:hAnsi="Times New Roman" w:cs="Times New Roman"/>
          <w:color w:val="000000" w:themeColor="text1"/>
          <w:sz w:val="20"/>
          <w:szCs w:val="20"/>
          <w:u w:val="single"/>
        </w:rPr>
        <w:t>9</w:t>
      </w:r>
      <w:r w:rsidR="00BF51D3" w:rsidRPr="000B58F1">
        <w:rPr>
          <w:rFonts w:ascii="Times New Roman" w:hAnsi="Times New Roman" w:cs="Times New Roman"/>
          <w:color w:val="000000" w:themeColor="text1"/>
          <w:sz w:val="20"/>
          <w:szCs w:val="20"/>
          <w:u w:val="single"/>
        </w:rPr>
        <w:t xml:space="preserve">. </w:t>
      </w:r>
      <w:r w:rsidR="008A35D8" w:rsidRPr="000B58F1">
        <w:rPr>
          <w:rFonts w:ascii="Times New Roman" w:hAnsi="Times New Roman" w:cs="Times New Roman"/>
          <w:color w:val="000000" w:themeColor="text1"/>
          <w:sz w:val="20"/>
          <w:szCs w:val="20"/>
          <w:u w:val="single"/>
        </w:rPr>
        <w:t>Культура</w:t>
      </w:r>
    </w:p>
    <w:p w:rsidR="00F27E04" w:rsidRPr="000B58F1" w:rsidRDefault="005F1BC4" w:rsidP="00F27E04">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В 1 полугодии 2024</w:t>
      </w:r>
      <w:r w:rsidR="00F27E04" w:rsidRPr="000B58F1">
        <w:rPr>
          <w:rFonts w:ascii="Times New Roman" w:eastAsia="Times New Roman" w:hAnsi="Times New Roman" w:cs="Times New Roman"/>
          <w:color w:val="000000" w:themeColor="text1"/>
          <w:sz w:val="20"/>
          <w:szCs w:val="20"/>
        </w:rPr>
        <w:t xml:space="preserve"> года сеть учреждений культуры не изменилась. Учреждениями культуры муниципального района «Чернышевский район» проведены мероприятия районного и </w:t>
      </w:r>
      <w:proofErr w:type="spellStart"/>
      <w:r w:rsidR="00F27E04" w:rsidRPr="000B58F1">
        <w:rPr>
          <w:rFonts w:ascii="Times New Roman" w:eastAsia="Times New Roman" w:hAnsi="Times New Roman" w:cs="Times New Roman"/>
          <w:color w:val="000000" w:themeColor="text1"/>
          <w:sz w:val="20"/>
          <w:szCs w:val="20"/>
        </w:rPr>
        <w:t>межпоселенческого</w:t>
      </w:r>
      <w:proofErr w:type="spellEnd"/>
      <w:r w:rsidR="00F27E04" w:rsidRPr="000B58F1">
        <w:rPr>
          <w:rFonts w:ascii="Times New Roman" w:eastAsia="Times New Roman" w:hAnsi="Times New Roman" w:cs="Times New Roman"/>
          <w:color w:val="000000" w:themeColor="text1"/>
          <w:sz w:val="20"/>
          <w:szCs w:val="20"/>
        </w:rPr>
        <w:t xml:space="preserve"> значения:</w:t>
      </w:r>
    </w:p>
    <w:p w:rsidR="005F1BC4" w:rsidRPr="000B58F1" w:rsidRDefault="005F1BC4" w:rsidP="005F1BC4">
      <w:pPr>
        <w:spacing w:after="0" w:line="240" w:lineRule="auto"/>
        <w:ind w:firstLine="567"/>
        <w:jc w:val="center"/>
        <w:rPr>
          <w:rFonts w:ascii="Times New Roman" w:hAnsi="Times New Roman"/>
          <w:sz w:val="20"/>
          <w:szCs w:val="20"/>
        </w:rPr>
      </w:pPr>
      <w:r w:rsidRPr="000B58F1">
        <w:rPr>
          <w:rFonts w:ascii="Times New Roman" w:hAnsi="Times New Roman"/>
          <w:sz w:val="20"/>
          <w:szCs w:val="20"/>
        </w:rPr>
        <w:t>Районные и межрайонные мероприятия</w:t>
      </w:r>
    </w:p>
    <w:p w:rsidR="005F1BC4" w:rsidRPr="000B58F1" w:rsidRDefault="005F1BC4" w:rsidP="005F1BC4">
      <w:pPr>
        <w:spacing w:after="0" w:line="240" w:lineRule="auto"/>
        <w:ind w:firstLine="567"/>
        <w:jc w:val="both"/>
        <w:rPr>
          <w:rFonts w:ascii="Times New Roman" w:hAnsi="Times New Roman"/>
          <w:sz w:val="20"/>
          <w:szCs w:val="20"/>
          <w:u w:val="single"/>
        </w:rPr>
      </w:pPr>
      <w:r w:rsidRPr="000B58F1">
        <w:rPr>
          <w:rFonts w:ascii="Times New Roman" w:hAnsi="Times New Roman"/>
          <w:sz w:val="20"/>
          <w:szCs w:val="20"/>
          <w:u w:val="single"/>
        </w:rPr>
        <w:t>МКДЦ «Овация» с филиалами:</w:t>
      </w:r>
    </w:p>
    <w:p w:rsidR="005F1BC4" w:rsidRPr="000B58F1" w:rsidRDefault="005F1BC4" w:rsidP="005F1BC4">
      <w:pPr>
        <w:spacing w:after="0" w:line="240" w:lineRule="auto"/>
        <w:ind w:firstLine="567"/>
        <w:jc w:val="both"/>
        <w:rPr>
          <w:rFonts w:ascii="Times New Roman" w:hAnsi="Times New Roman" w:cs="Times New Roman"/>
          <w:sz w:val="20"/>
          <w:szCs w:val="20"/>
        </w:rPr>
      </w:pPr>
      <w:r w:rsidRPr="000B58F1">
        <w:rPr>
          <w:rFonts w:ascii="Times New Roman" w:hAnsi="Times New Roman" w:cs="Times New Roman"/>
          <w:sz w:val="20"/>
          <w:szCs w:val="20"/>
        </w:rPr>
        <w:t xml:space="preserve">Районный  конкурс  детских поделок «Пасхальный сувенир». </w:t>
      </w:r>
    </w:p>
    <w:p w:rsidR="005F1BC4" w:rsidRPr="000B58F1" w:rsidRDefault="005F1BC4" w:rsidP="005F1BC4">
      <w:pPr>
        <w:spacing w:after="0" w:line="240" w:lineRule="auto"/>
        <w:ind w:firstLine="567"/>
        <w:jc w:val="both"/>
        <w:rPr>
          <w:rFonts w:ascii="Times New Roman" w:hAnsi="Times New Roman" w:cs="Times New Roman"/>
          <w:sz w:val="20"/>
          <w:szCs w:val="20"/>
        </w:rPr>
      </w:pPr>
      <w:r w:rsidRPr="000B58F1">
        <w:rPr>
          <w:rFonts w:ascii="Times New Roman" w:hAnsi="Times New Roman" w:cs="Times New Roman"/>
          <w:sz w:val="20"/>
          <w:szCs w:val="20"/>
        </w:rPr>
        <w:t>Районный конкурс среди работников культуры «Творческие семьи». Творческие семья представляли номера в которых пересекались разные жанры: вокал, хореография, чтение стихов. В конкурсе приняло участие 5 творческих семей.</w:t>
      </w:r>
    </w:p>
    <w:p w:rsidR="005F1BC4" w:rsidRPr="000B58F1" w:rsidRDefault="005F1BC4" w:rsidP="005F1BC4">
      <w:pPr>
        <w:spacing w:after="0" w:line="240" w:lineRule="auto"/>
        <w:ind w:firstLine="567"/>
        <w:jc w:val="both"/>
        <w:rPr>
          <w:rFonts w:ascii="Times New Roman" w:hAnsi="Times New Roman" w:cs="Times New Roman"/>
          <w:sz w:val="20"/>
          <w:szCs w:val="20"/>
        </w:rPr>
      </w:pPr>
      <w:r w:rsidRPr="000B58F1">
        <w:rPr>
          <w:rFonts w:ascii="Times New Roman" w:hAnsi="Times New Roman" w:cs="Times New Roman"/>
          <w:sz w:val="20"/>
          <w:szCs w:val="20"/>
        </w:rPr>
        <w:t>- Районный конкурс «Театральная весна-2024». 20 апреля культурно-досуговый центр "Овация" принимал в своём уютном зале жителей и гостей посёлка Чернышевск на конкурсе детских и молодёжных коллективов "Театральная весна-2024". В конкурсе приняли участие девять коллективов.</w:t>
      </w:r>
    </w:p>
    <w:p w:rsidR="005F1BC4" w:rsidRPr="000B58F1" w:rsidRDefault="005F1BC4" w:rsidP="005F1BC4">
      <w:pPr>
        <w:spacing w:after="0" w:line="240" w:lineRule="auto"/>
        <w:ind w:firstLine="567"/>
        <w:jc w:val="both"/>
        <w:rPr>
          <w:rFonts w:ascii="Times New Roman" w:hAnsi="Times New Roman" w:cs="Times New Roman"/>
          <w:sz w:val="20"/>
          <w:szCs w:val="20"/>
        </w:rPr>
      </w:pPr>
      <w:r w:rsidRPr="000B58F1">
        <w:rPr>
          <w:rFonts w:ascii="Times New Roman" w:hAnsi="Times New Roman" w:cs="Times New Roman"/>
          <w:sz w:val="20"/>
          <w:szCs w:val="20"/>
          <w:u w:val="single"/>
        </w:rPr>
        <w:t>МУК МЦБ с филиалами</w:t>
      </w:r>
      <w:r w:rsidRPr="000B58F1">
        <w:rPr>
          <w:rFonts w:ascii="Times New Roman" w:hAnsi="Times New Roman" w:cs="Times New Roman"/>
          <w:sz w:val="20"/>
          <w:szCs w:val="20"/>
        </w:rPr>
        <w:t>:</w:t>
      </w:r>
    </w:p>
    <w:p w:rsidR="005F1BC4" w:rsidRPr="000B58F1" w:rsidRDefault="005F1BC4" w:rsidP="005F1BC4">
      <w:pPr>
        <w:spacing w:after="0" w:line="240" w:lineRule="auto"/>
        <w:ind w:firstLine="567"/>
        <w:jc w:val="both"/>
        <w:rPr>
          <w:rFonts w:ascii="Times New Roman" w:hAnsi="Times New Roman" w:cs="Times New Roman"/>
          <w:sz w:val="20"/>
          <w:szCs w:val="20"/>
        </w:rPr>
      </w:pPr>
      <w:r w:rsidRPr="000B58F1">
        <w:rPr>
          <w:rFonts w:ascii="Times New Roman" w:hAnsi="Times New Roman" w:cs="Times New Roman"/>
          <w:iCs/>
          <w:sz w:val="20"/>
          <w:szCs w:val="20"/>
        </w:rPr>
        <w:t xml:space="preserve">В Чернышевске открылся Центр общения старшего поколения «Единение» по национальному проекту «Демография». </w:t>
      </w:r>
    </w:p>
    <w:p w:rsidR="005F1BC4" w:rsidRPr="000B58F1" w:rsidRDefault="005F1BC4" w:rsidP="005F1BC4">
      <w:pPr>
        <w:spacing w:after="0" w:line="240" w:lineRule="auto"/>
        <w:ind w:firstLine="567"/>
        <w:jc w:val="center"/>
        <w:rPr>
          <w:rFonts w:ascii="Times New Roman" w:hAnsi="Times New Roman" w:cs="Times New Roman"/>
          <w:sz w:val="20"/>
          <w:szCs w:val="20"/>
          <w:u w:val="single"/>
        </w:rPr>
      </w:pPr>
      <w:r w:rsidRPr="000B58F1">
        <w:rPr>
          <w:rFonts w:ascii="Times New Roman" w:hAnsi="Times New Roman" w:cs="Times New Roman"/>
          <w:sz w:val="20"/>
          <w:szCs w:val="20"/>
          <w:u w:val="single"/>
        </w:rPr>
        <w:t>Мероприятия в клубных учреждениях поселений района</w:t>
      </w:r>
    </w:p>
    <w:p w:rsidR="005F1BC4" w:rsidRPr="000B58F1" w:rsidRDefault="005F1BC4" w:rsidP="005F1BC4">
      <w:pPr>
        <w:spacing w:after="0" w:line="240" w:lineRule="auto"/>
        <w:ind w:firstLine="567"/>
        <w:jc w:val="both"/>
        <w:rPr>
          <w:rFonts w:ascii="Times New Roman" w:hAnsi="Times New Roman" w:cs="Times New Roman"/>
          <w:sz w:val="20"/>
          <w:szCs w:val="20"/>
        </w:rPr>
      </w:pPr>
      <w:r w:rsidRPr="000B58F1">
        <w:rPr>
          <w:rFonts w:ascii="Times New Roman" w:hAnsi="Times New Roman" w:cs="Times New Roman"/>
          <w:sz w:val="20"/>
          <w:szCs w:val="20"/>
        </w:rPr>
        <w:t xml:space="preserve">ДК с. </w:t>
      </w:r>
      <w:proofErr w:type="spellStart"/>
      <w:r w:rsidRPr="000B58F1">
        <w:rPr>
          <w:rFonts w:ascii="Times New Roman" w:hAnsi="Times New Roman" w:cs="Times New Roman"/>
          <w:sz w:val="20"/>
          <w:szCs w:val="20"/>
        </w:rPr>
        <w:t>Укурей</w:t>
      </w:r>
      <w:proofErr w:type="spellEnd"/>
      <w:r w:rsidRPr="000B58F1">
        <w:rPr>
          <w:rFonts w:ascii="Times New Roman" w:hAnsi="Times New Roman" w:cs="Times New Roman"/>
          <w:sz w:val="20"/>
          <w:szCs w:val="20"/>
        </w:rPr>
        <w:t xml:space="preserve"> - Конкурс «Мисс Весна 2024» </w:t>
      </w:r>
    </w:p>
    <w:p w:rsidR="005F1BC4" w:rsidRPr="000B58F1" w:rsidRDefault="005F1BC4" w:rsidP="005F1BC4">
      <w:pPr>
        <w:spacing w:after="0" w:line="240" w:lineRule="auto"/>
        <w:ind w:firstLine="567"/>
        <w:jc w:val="both"/>
        <w:rPr>
          <w:rFonts w:ascii="Times New Roman" w:hAnsi="Times New Roman" w:cs="Times New Roman"/>
          <w:sz w:val="20"/>
          <w:szCs w:val="20"/>
        </w:rPr>
      </w:pPr>
      <w:r w:rsidRPr="000B58F1">
        <w:rPr>
          <w:rFonts w:ascii="Times New Roman" w:hAnsi="Times New Roman" w:cs="Times New Roman"/>
          <w:sz w:val="20"/>
          <w:szCs w:val="20"/>
        </w:rPr>
        <w:t xml:space="preserve">ЦД с. </w:t>
      </w:r>
      <w:proofErr w:type="spellStart"/>
      <w:r w:rsidRPr="000B58F1">
        <w:rPr>
          <w:rFonts w:ascii="Times New Roman" w:hAnsi="Times New Roman" w:cs="Times New Roman"/>
          <w:sz w:val="20"/>
          <w:szCs w:val="20"/>
        </w:rPr>
        <w:t>Утан</w:t>
      </w:r>
      <w:proofErr w:type="spellEnd"/>
      <w:r w:rsidRPr="000B58F1">
        <w:rPr>
          <w:rFonts w:ascii="Times New Roman" w:hAnsi="Times New Roman" w:cs="Times New Roman"/>
          <w:sz w:val="20"/>
          <w:szCs w:val="20"/>
        </w:rPr>
        <w:t xml:space="preserve"> - мероприятие «Спорт — это мир» </w:t>
      </w:r>
    </w:p>
    <w:p w:rsidR="005F1BC4" w:rsidRPr="000B58F1" w:rsidRDefault="005F1BC4" w:rsidP="005F1BC4">
      <w:pPr>
        <w:spacing w:after="0" w:line="240" w:lineRule="auto"/>
        <w:ind w:firstLine="567"/>
        <w:jc w:val="both"/>
        <w:rPr>
          <w:rFonts w:ascii="Times New Roman" w:hAnsi="Times New Roman" w:cs="Times New Roman"/>
          <w:sz w:val="20"/>
          <w:szCs w:val="20"/>
        </w:rPr>
      </w:pPr>
      <w:r w:rsidRPr="000B58F1">
        <w:rPr>
          <w:rFonts w:ascii="Times New Roman" w:hAnsi="Times New Roman" w:cs="Times New Roman"/>
          <w:sz w:val="20"/>
          <w:szCs w:val="20"/>
        </w:rPr>
        <w:t xml:space="preserve">ДК с. Новый </w:t>
      </w:r>
      <w:proofErr w:type="spellStart"/>
      <w:r w:rsidRPr="000B58F1">
        <w:rPr>
          <w:rFonts w:ascii="Times New Roman" w:hAnsi="Times New Roman" w:cs="Times New Roman"/>
          <w:sz w:val="20"/>
          <w:szCs w:val="20"/>
        </w:rPr>
        <w:t>Олов</w:t>
      </w:r>
      <w:proofErr w:type="spellEnd"/>
      <w:r w:rsidRPr="000B58F1">
        <w:rPr>
          <w:rFonts w:ascii="Times New Roman" w:hAnsi="Times New Roman" w:cs="Times New Roman"/>
          <w:sz w:val="20"/>
          <w:szCs w:val="20"/>
        </w:rPr>
        <w:t xml:space="preserve"> -  Велопробег «Мир! Труд! Май» .</w:t>
      </w:r>
    </w:p>
    <w:p w:rsidR="005F1BC4" w:rsidRPr="000B58F1" w:rsidRDefault="005F1BC4" w:rsidP="005F1BC4">
      <w:pPr>
        <w:spacing w:after="0" w:line="240" w:lineRule="auto"/>
        <w:ind w:firstLine="567"/>
        <w:jc w:val="both"/>
        <w:rPr>
          <w:rFonts w:ascii="Times New Roman" w:hAnsi="Times New Roman" w:cs="Times New Roman"/>
          <w:sz w:val="20"/>
          <w:szCs w:val="20"/>
        </w:rPr>
      </w:pPr>
      <w:r w:rsidRPr="000B58F1">
        <w:rPr>
          <w:rFonts w:ascii="Times New Roman" w:hAnsi="Times New Roman" w:cs="Times New Roman"/>
          <w:sz w:val="20"/>
          <w:szCs w:val="20"/>
        </w:rPr>
        <w:t xml:space="preserve">МКДЦ «Овация»- Районные конкурсы - рисунков « О подвиге, о доблести, о славе» </w:t>
      </w:r>
    </w:p>
    <w:p w:rsidR="005F1BC4" w:rsidRPr="000B58F1" w:rsidRDefault="005F1BC4" w:rsidP="005F1BC4">
      <w:pPr>
        <w:spacing w:after="0" w:line="240" w:lineRule="auto"/>
        <w:ind w:firstLine="567"/>
        <w:jc w:val="both"/>
        <w:rPr>
          <w:rFonts w:ascii="Times New Roman" w:hAnsi="Times New Roman" w:cs="Times New Roman"/>
          <w:color w:val="000000"/>
          <w:sz w:val="20"/>
          <w:szCs w:val="20"/>
        </w:rPr>
      </w:pPr>
      <w:r w:rsidRPr="000B58F1">
        <w:rPr>
          <w:rFonts w:ascii="Times New Roman" w:hAnsi="Times New Roman" w:cs="Times New Roman"/>
          <w:color w:val="000000"/>
          <w:sz w:val="20"/>
          <w:szCs w:val="20"/>
        </w:rPr>
        <w:t xml:space="preserve">В преддверии великого праздника нашей страны – Дня России, который ежегодно отмечается 12 июня, Дома культуры и сельские клубы Чернышевского района провели мероприятия для категории людей среднего возраста . </w:t>
      </w:r>
    </w:p>
    <w:p w:rsidR="005F1BC4" w:rsidRPr="000B58F1" w:rsidRDefault="005F1BC4" w:rsidP="005F1BC4">
      <w:pPr>
        <w:shd w:val="clear" w:color="auto" w:fill="FFFFFF"/>
        <w:spacing w:after="0" w:line="240" w:lineRule="auto"/>
        <w:ind w:firstLine="567"/>
        <w:jc w:val="both"/>
        <w:rPr>
          <w:rFonts w:ascii="Times New Roman" w:hAnsi="Times New Roman" w:cs="Times New Roman"/>
          <w:sz w:val="20"/>
          <w:szCs w:val="20"/>
        </w:rPr>
      </w:pPr>
      <w:r w:rsidRPr="000B58F1">
        <w:rPr>
          <w:rFonts w:ascii="Times New Roman" w:hAnsi="Times New Roman" w:cs="Times New Roman"/>
          <w:sz w:val="20"/>
          <w:szCs w:val="20"/>
        </w:rPr>
        <w:t>В учреждениях культуры района тоже прошли мероприятия :</w:t>
      </w:r>
    </w:p>
    <w:p w:rsidR="005F1BC4" w:rsidRPr="000B58F1" w:rsidRDefault="005F1BC4" w:rsidP="005F1BC4">
      <w:pPr>
        <w:shd w:val="clear" w:color="auto" w:fill="FFFFFF"/>
        <w:spacing w:after="0" w:line="240" w:lineRule="auto"/>
        <w:ind w:firstLine="567"/>
        <w:jc w:val="both"/>
        <w:rPr>
          <w:rFonts w:ascii="Times New Roman" w:hAnsi="Times New Roman" w:cs="Times New Roman"/>
          <w:sz w:val="20"/>
          <w:szCs w:val="20"/>
        </w:rPr>
      </w:pPr>
      <w:r w:rsidRPr="000B58F1">
        <w:rPr>
          <w:rFonts w:ascii="Times New Roman" w:hAnsi="Times New Roman" w:cs="Times New Roman"/>
          <w:sz w:val="20"/>
          <w:szCs w:val="20"/>
        </w:rPr>
        <w:t xml:space="preserve">- ДК с. </w:t>
      </w:r>
      <w:proofErr w:type="spellStart"/>
      <w:r w:rsidRPr="000B58F1">
        <w:rPr>
          <w:rFonts w:ascii="Times New Roman" w:hAnsi="Times New Roman" w:cs="Times New Roman"/>
          <w:sz w:val="20"/>
          <w:szCs w:val="20"/>
        </w:rPr>
        <w:t>Новоильинск</w:t>
      </w:r>
      <w:proofErr w:type="spellEnd"/>
      <w:r w:rsidRPr="000B58F1">
        <w:rPr>
          <w:rFonts w:ascii="Times New Roman" w:hAnsi="Times New Roman" w:cs="Times New Roman"/>
          <w:sz w:val="20"/>
          <w:szCs w:val="20"/>
        </w:rPr>
        <w:t xml:space="preserve"> - познавательная программа "В сердце на веки";</w:t>
      </w:r>
    </w:p>
    <w:p w:rsidR="005F1BC4" w:rsidRPr="000B58F1" w:rsidRDefault="005F1BC4" w:rsidP="005F1BC4">
      <w:pPr>
        <w:shd w:val="clear" w:color="auto" w:fill="FFFFFF"/>
        <w:spacing w:after="0" w:line="240" w:lineRule="auto"/>
        <w:ind w:firstLine="567"/>
        <w:jc w:val="both"/>
        <w:rPr>
          <w:rFonts w:ascii="Times New Roman" w:hAnsi="Times New Roman" w:cs="Times New Roman"/>
          <w:sz w:val="20"/>
          <w:szCs w:val="20"/>
        </w:rPr>
      </w:pPr>
      <w:r w:rsidRPr="000B58F1">
        <w:rPr>
          <w:rFonts w:ascii="Times New Roman" w:hAnsi="Times New Roman" w:cs="Times New Roman"/>
          <w:sz w:val="20"/>
          <w:szCs w:val="20"/>
        </w:rPr>
        <w:t xml:space="preserve">- СК с. </w:t>
      </w:r>
      <w:proofErr w:type="spellStart"/>
      <w:r w:rsidRPr="000B58F1">
        <w:rPr>
          <w:rFonts w:ascii="Times New Roman" w:hAnsi="Times New Roman" w:cs="Times New Roman"/>
          <w:sz w:val="20"/>
          <w:szCs w:val="20"/>
        </w:rPr>
        <w:t>Кадая</w:t>
      </w:r>
      <w:proofErr w:type="spellEnd"/>
      <w:r w:rsidRPr="000B58F1">
        <w:rPr>
          <w:rFonts w:ascii="Times New Roman" w:hAnsi="Times New Roman" w:cs="Times New Roman"/>
          <w:sz w:val="20"/>
          <w:szCs w:val="20"/>
        </w:rPr>
        <w:t xml:space="preserve"> - конкурс рисунков "22 июня 1941г.", акция "Свеча памяти";</w:t>
      </w:r>
    </w:p>
    <w:p w:rsidR="005F1BC4" w:rsidRPr="000B58F1" w:rsidRDefault="005F1BC4" w:rsidP="005F1BC4">
      <w:pPr>
        <w:shd w:val="clear" w:color="auto" w:fill="FFFFFF"/>
        <w:spacing w:after="0" w:line="240" w:lineRule="auto"/>
        <w:ind w:firstLine="567"/>
        <w:jc w:val="both"/>
        <w:rPr>
          <w:rFonts w:ascii="Times New Roman" w:hAnsi="Times New Roman" w:cs="Times New Roman"/>
          <w:sz w:val="20"/>
          <w:szCs w:val="20"/>
        </w:rPr>
      </w:pPr>
      <w:r w:rsidRPr="000B58F1">
        <w:rPr>
          <w:rFonts w:ascii="Times New Roman" w:hAnsi="Times New Roman" w:cs="Times New Roman"/>
          <w:sz w:val="20"/>
          <w:szCs w:val="20"/>
        </w:rPr>
        <w:t xml:space="preserve">- ЦД с. </w:t>
      </w:r>
      <w:proofErr w:type="spellStart"/>
      <w:r w:rsidRPr="000B58F1">
        <w:rPr>
          <w:rFonts w:ascii="Times New Roman" w:hAnsi="Times New Roman" w:cs="Times New Roman"/>
          <w:sz w:val="20"/>
          <w:szCs w:val="20"/>
        </w:rPr>
        <w:t>Байгул</w:t>
      </w:r>
      <w:proofErr w:type="spellEnd"/>
      <w:r w:rsidRPr="000B58F1">
        <w:rPr>
          <w:rFonts w:ascii="Times New Roman" w:hAnsi="Times New Roman" w:cs="Times New Roman"/>
          <w:sz w:val="20"/>
          <w:szCs w:val="20"/>
        </w:rPr>
        <w:t xml:space="preserve"> - урок мужества "Мы помним", акция "Вспомним всех поименно";</w:t>
      </w:r>
    </w:p>
    <w:p w:rsidR="005F1BC4" w:rsidRPr="000B58F1" w:rsidRDefault="005F1BC4" w:rsidP="005F1BC4">
      <w:pPr>
        <w:shd w:val="clear" w:color="auto" w:fill="FFFFFF"/>
        <w:spacing w:after="0" w:line="240" w:lineRule="auto"/>
        <w:ind w:firstLine="567"/>
        <w:jc w:val="both"/>
        <w:rPr>
          <w:rFonts w:ascii="Times New Roman" w:hAnsi="Times New Roman" w:cs="Times New Roman"/>
          <w:sz w:val="20"/>
          <w:szCs w:val="20"/>
        </w:rPr>
      </w:pPr>
      <w:r w:rsidRPr="000B58F1">
        <w:rPr>
          <w:rFonts w:ascii="Times New Roman" w:hAnsi="Times New Roman" w:cs="Times New Roman"/>
          <w:sz w:val="20"/>
          <w:szCs w:val="20"/>
        </w:rPr>
        <w:t>- ДК с. Комсомольское - патриотический час памяти "Не забывайте грозные годы";</w:t>
      </w:r>
    </w:p>
    <w:p w:rsidR="005F1BC4" w:rsidRPr="000B58F1" w:rsidRDefault="005F1BC4" w:rsidP="005F1BC4">
      <w:pPr>
        <w:shd w:val="clear" w:color="auto" w:fill="FFFFFF"/>
        <w:spacing w:after="0" w:line="240" w:lineRule="auto"/>
        <w:ind w:firstLine="567"/>
        <w:jc w:val="both"/>
        <w:rPr>
          <w:rFonts w:ascii="Times New Roman" w:hAnsi="Times New Roman" w:cs="Times New Roman"/>
          <w:sz w:val="20"/>
          <w:szCs w:val="20"/>
        </w:rPr>
      </w:pPr>
      <w:r w:rsidRPr="000B58F1">
        <w:rPr>
          <w:rFonts w:ascii="Times New Roman" w:hAnsi="Times New Roman" w:cs="Times New Roman"/>
          <w:sz w:val="20"/>
          <w:szCs w:val="20"/>
        </w:rPr>
        <w:t xml:space="preserve">- ДК с. </w:t>
      </w:r>
      <w:proofErr w:type="spellStart"/>
      <w:r w:rsidRPr="000B58F1">
        <w:rPr>
          <w:rFonts w:ascii="Times New Roman" w:hAnsi="Times New Roman" w:cs="Times New Roman"/>
          <w:sz w:val="20"/>
          <w:szCs w:val="20"/>
        </w:rPr>
        <w:t>Урюм</w:t>
      </w:r>
      <w:proofErr w:type="spellEnd"/>
      <w:r w:rsidRPr="000B58F1">
        <w:rPr>
          <w:rFonts w:ascii="Times New Roman" w:hAnsi="Times New Roman" w:cs="Times New Roman"/>
          <w:sz w:val="20"/>
          <w:szCs w:val="20"/>
        </w:rPr>
        <w:t xml:space="preserve"> - митинг "Пусть свечи памяти горят";</w:t>
      </w:r>
    </w:p>
    <w:p w:rsidR="005F1BC4" w:rsidRPr="000B58F1" w:rsidRDefault="005F1BC4" w:rsidP="005F1BC4">
      <w:pPr>
        <w:shd w:val="clear" w:color="auto" w:fill="FFFFFF"/>
        <w:spacing w:after="0" w:line="240" w:lineRule="auto"/>
        <w:ind w:firstLine="567"/>
        <w:jc w:val="both"/>
        <w:rPr>
          <w:rFonts w:ascii="Times New Roman" w:hAnsi="Times New Roman" w:cs="Times New Roman"/>
          <w:sz w:val="20"/>
          <w:szCs w:val="20"/>
        </w:rPr>
      </w:pPr>
      <w:r w:rsidRPr="000B58F1">
        <w:rPr>
          <w:rFonts w:ascii="Times New Roman" w:hAnsi="Times New Roman" w:cs="Times New Roman"/>
          <w:sz w:val="20"/>
          <w:szCs w:val="20"/>
        </w:rPr>
        <w:t xml:space="preserve">- ДК с. </w:t>
      </w:r>
      <w:proofErr w:type="spellStart"/>
      <w:r w:rsidRPr="000B58F1">
        <w:rPr>
          <w:rFonts w:ascii="Times New Roman" w:hAnsi="Times New Roman" w:cs="Times New Roman"/>
          <w:sz w:val="20"/>
          <w:szCs w:val="20"/>
        </w:rPr>
        <w:t>Укурей</w:t>
      </w:r>
      <w:proofErr w:type="spellEnd"/>
      <w:r w:rsidRPr="000B58F1">
        <w:rPr>
          <w:rFonts w:ascii="Times New Roman" w:hAnsi="Times New Roman" w:cs="Times New Roman"/>
          <w:sz w:val="20"/>
          <w:szCs w:val="20"/>
        </w:rPr>
        <w:t xml:space="preserve"> - акция "Свеча памяти";</w:t>
      </w:r>
    </w:p>
    <w:p w:rsidR="005F1BC4" w:rsidRPr="000B58F1" w:rsidRDefault="005F1BC4" w:rsidP="005F1BC4">
      <w:pPr>
        <w:shd w:val="clear" w:color="auto" w:fill="FFFFFF"/>
        <w:spacing w:after="0" w:line="240" w:lineRule="auto"/>
        <w:ind w:firstLine="567"/>
        <w:jc w:val="both"/>
        <w:rPr>
          <w:rFonts w:ascii="Times New Roman" w:hAnsi="Times New Roman" w:cs="Times New Roman"/>
          <w:sz w:val="20"/>
          <w:szCs w:val="20"/>
        </w:rPr>
      </w:pPr>
      <w:r w:rsidRPr="000B58F1">
        <w:rPr>
          <w:rFonts w:ascii="Times New Roman" w:hAnsi="Times New Roman" w:cs="Times New Roman"/>
          <w:sz w:val="20"/>
          <w:szCs w:val="20"/>
        </w:rPr>
        <w:t xml:space="preserve">- ДК с. Новый </w:t>
      </w:r>
      <w:proofErr w:type="spellStart"/>
      <w:r w:rsidRPr="000B58F1">
        <w:rPr>
          <w:rFonts w:ascii="Times New Roman" w:hAnsi="Times New Roman" w:cs="Times New Roman"/>
          <w:sz w:val="20"/>
          <w:szCs w:val="20"/>
        </w:rPr>
        <w:t>Олов</w:t>
      </w:r>
      <w:proofErr w:type="spellEnd"/>
      <w:r w:rsidRPr="000B58F1">
        <w:rPr>
          <w:rFonts w:ascii="Times New Roman" w:hAnsi="Times New Roman" w:cs="Times New Roman"/>
          <w:sz w:val="20"/>
          <w:szCs w:val="20"/>
        </w:rPr>
        <w:t xml:space="preserve"> - литературная композиция "Час памяти и скорби, подвиг ваш бессмертен", акция "Свеча памяти". </w:t>
      </w:r>
      <w:r w:rsidRPr="000B58F1">
        <w:rPr>
          <w:rFonts w:ascii="Times New Roman" w:hAnsi="Times New Roman" w:cs="Times New Roman"/>
          <w:color w:val="000000"/>
          <w:sz w:val="20"/>
          <w:szCs w:val="20"/>
        </w:rPr>
        <w:t>День молодежи - национальный праздник молодых людей, эта дата отмечается в России ежегодно летом, 27 июня. В этот день по всей России проводятся праздничные мероприятия:</w:t>
      </w:r>
    </w:p>
    <w:p w:rsidR="005F1BC4" w:rsidRPr="000B58F1" w:rsidRDefault="005F1BC4" w:rsidP="005F1BC4">
      <w:pPr>
        <w:shd w:val="clear" w:color="auto" w:fill="FFFFFF"/>
        <w:spacing w:after="0" w:line="240" w:lineRule="auto"/>
        <w:ind w:firstLine="567"/>
        <w:jc w:val="both"/>
        <w:rPr>
          <w:rFonts w:ascii="Times New Roman" w:hAnsi="Times New Roman" w:cs="Times New Roman"/>
          <w:color w:val="000000"/>
          <w:sz w:val="20"/>
          <w:szCs w:val="20"/>
          <w:shd w:val="clear" w:color="auto" w:fill="FFFFFF"/>
        </w:rPr>
      </w:pPr>
      <w:r w:rsidRPr="000B58F1">
        <w:rPr>
          <w:rFonts w:ascii="Times New Roman" w:hAnsi="Times New Roman" w:cs="Times New Roman"/>
          <w:color w:val="000000"/>
          <w:sz w:val="20"/>
          <w:szCs w:val="20"/>
        </w:rPr>
        <w:t xml:space="preserve">- МКДЦ "Овация" - </w:t>
      </w:r>
      <w:r w:rsidRPr="000B58F1">
        <w:rPr>
          <w:rFonts w:ascii="Times New Roman" w:hAnsi="Times New Roman" w:cs="Times New Roman"/>
          <w:color w:val="000000"/>
          <w:sz w:val="20"/>
          <w:szCs w:val="20"/>
          <w:shd w:val="clear" w:color="auto" w:fill="FFFFFF"/>
        </w:rPr>
        <w:t xml:space="preserve">парке им. Л. Фёдорова состоялась ежегодная вечерняя развлекательная программа, посвящённая празднованию Дня Молодёжи. Этот праздник отмечается всегда шумно и весело. Эффектным открытием вечера стал фестиваль красок «Холи» в цветах российского </w:t>
      </w:r>
      <w:proofErr w:type="spellStart"/>
      <w:r w:rsidRPr="000B58F1">
        <w:rPr>
          <w:rFonts w:ascii="Times New Roman" w:hAnsi="Times New Roman" w:cs="Times New Roman"/>
          <w:color w:val="000000"/>
          <w:sz w:val="20"/>
          <w:szCs w:val="20"/>
          <w:shd w:val="clear" w:color="auto" w:fill="FFFFFF"/>
        </w:rPr>
        <w:t>триколора</w:t>
      </w:r>
      <w:proofErr w:type="spellEnd"/>
      <w:r w:rsidRPr="000B58F1">
        <w:rPr>
          <w:rFonts w:ascii="Times New Roman" w:hAnsi="Times New Roman" w:cs="Times New Roman"/>
          <w:color w:val="000000"/>
          <w:sz w:val="20"/>
          <w:szCs w:val="20"/>
          <w:shd w:val="clear" w:color="auto" w:fill="FFFFFF"/>
        </w:rPr>
        <w:t xml:space="preserve">. Для самых маленьких гостей праздника был проведён мастер-класс «Воздушная пена». Динамику и веселье праздничного мероприятия поддерживали специально приглашённые из г. Сретенск гости - рок-группа </w:t>
      </w:r>
      <w:r w:rsidRPr="000B58F1">
        <w:rPr>
          <w:rFonts w:ascii="Times New Roman" w:hAnsi="Times New Roman" w:cs="Times New Roman"/>
          <w:color w:val="000000"/>
          <w:sz w:val="20"/>
          <w:szCs w:val="20"/>
          <w:shd w:val="clear" w:color="auto" w:fill="FFFFFF"/>
        </w:rPr>
        <w:lastRenderedPageBreak/>
        <w:t>«</w:t>
      </w:r>
      <w:proofErr w:type="spellStart"/>
      <w:r w:rsidRPr="000B58F1">
        <w:rPr>
          <w:rFonts w:ascii="Times New Roman" w:hAnsi="Times New Roman" w:cs="Times New Roman"/>
          <w:color w:val="000000"/>
          <w:sz w:val="20"/>
          <w:szCs w:val="20"/>
          <w:shd w:val="clear" w:color="auto" w:fill="FFFFFF"/>
        </w:rPr>
        <w:t>Coverr'ok</w:t>
      </w:r>
      <w:proofErr w:type="spellEnd"/>
      <w:r w:rsidRPr="000B58F1">
        <w:rPr>
          <w:rFonts w:ascii="Times New Roman" w:hAnsi="Times New Roman" w:cs="Times New Roman"/>
          <w:color w:val="000000"/>
          <w:sz w:val="20"/>
          <w:szCs w:val="20"/>
          <w:shd w:val="clear" w:color="auto" w:fill="FFFFFF"/>
        </w:rPr>
        <w:t>». Талантливые ребята исполнили самые известные российские рок-хиты. Ярким завершением праздника стала зажигательная дискотека;</w:t>
      </w:r>
    </w:p>
    <w:p w:rsidR="005F1BC4" w:rsidRPr="000B58F1" w:rsidRDefault="005F1BC4" w:rsidP="005F1BC4">
      <w:pPr>
        <w:shd w:val="clear" w:color="auto" w:fill="FFFFFF"/>
        <w:spacing w:after="0" w:line="240" w:lineRule="auto"/>
        <w:ind w:firstLine="567"/>
        <w:jc w:val="both"/>
        <w:rPr>
          <w:rFonts w:ascii="Times New Roman" w:hAnsi="Times New Roman" w:cs="Times New Roman"/>
          <w:color w:val="000000"/>
          <w:sz w:val="20"/>
          <w:szCs w:val="20"/>
          <w:shd w:val="clear" w:color="auto" w:fill="FFFFFF"/>
        </w:rPr>
      </w:pPr>
      <w:r w:rsidRPr="000B58F1">
        <w:rPr>
          <w:rFonts w:ascii="Times New Roman" w:hAnsi="Times New Roman" w:cs="Times New Roman"/>
          <w:color w:val="000000"/>
          <w:sz w:val="20"/>
          <w:szCs w:val="20"/>
          <w:shd w:val="clear" w:color="auto" w:fill="FFFFFF"/>
        </w:rPr>
        <w:t xml:space="preserve">- ДК с. </w:t>
      </w:r>
      <w:proofErr w:type="spellStart"/>
      <w:r w:rsidRPr="000B58F1">
        <w:rPr>
          <w:rFonts w:ascii="Times New Roman" w:hAnsi="Times New Roman" w:cs="Times New Roman"/>
          <w:color w:val="000000"/>
          <w:sz w:val="20"/>
          <w:szCs w:val="20"/>
          <w:shd w:val="clear" w:color="auto" w:fill="FFFFFF"/>
        </w:rPr>
        <w:t>Укурей</w:t>
      </w:r>
      <w:proofErr w:type="spellEnd"/>
      <w:r w:rsidRPr="000B58F1">
        <w:rPr>
          <w:rFonts w:ascii="Times New Roman" w:hAnsi="Times New Roman" w:cs="Times New Roman"/>
          <w:color w:val="000000"/>
          <w:sz w:val="20"/>
          <w:szCs w:val="20"/>
          <w:shd w:val="clear" w:color="auto" w:fill="FFFFFF"/>
        </w:rPr>
        <w:t xml:space="preserve"> - танцевальный вечер "Мы новое поколение";</w:t>
      </w:r>
    </w:p>
    <w:p w:rsidR="005F1BC4" w:rsidRPr="000B58F1" w:rsidRDefault="005F1BC4" w:rsidP="005F1BC4">
      <w:pPr>
        <w:shd w:val="clear" w:color="auto" w:fill="FFFFFF"/>
        <w:spacing w:after="0" w:line="240" w:lineRule="auto"/>
        <w:ind w:firstLine="567"/>
        <w:jc w:val="both"/>
        <w:rPr>
          <w:rFonts w:ascii="Times New Roman" w:hAnsi="Times New Roman" w:cs="Times New Roman"/>
          <w:color w:val="000000"/>
          <w:sz w:val="20"/>
          <w:szCs w:val="20"/>
          <w:shd w:val="clear" w:color="auto" w:fill="FFFFFF"/>
        </w:rPr>
      </w:pPr>
      <w:r w:rsidRPr="000B58F1">
        <w:rPr>
          <w:rFonts w:ascii="Times New Roman" w:hAnsi="Times New Roman" w:cs="Times New Roman"/>
          <w:color w:val="000000"/>
          <w:sz w:val="20"/>
          <w:szCs w:val="20"/>
          <w:shd w:val="clear" w:color="auto" w:fill="FFFFFF"/>
        </w:rPr>
        <w:t xml:space="preserve">- СК с. </w:t>
      </w:r>
      <w:proofErr w:type="spellStart"/>
      <w:r w:rsidRPr="000B58F1">
        <w:rPr>
          <w:rFonts w:ascii="Times New Roman" w:hAnsi="Times New Roman" w:cs="Times New Roman"/>
          <w:color w:val="000000"/>
          <w:sz w:val="20"/>
          <w:szCs w:val="20"/>
          <w:shd w:val="clear" w:color="auto" w:fill="FFFFFF"/>
        </w:rPr>
        <w:t>Курлыч</w:t>
      </w:r>
      <w:proofErr w:type="spellEnd"/>
      <w:r w:rsidRPr="000B58F1">
        <w:rPr>
          <w:rFonts w:ascii="Times New Roman" w:hAnsi="Times New Roman" w:cs="Times New Roman"/>
          <w:color w:val="000000"/>
          <w:sz w:val="20"/>
          <w:szCs w:val="20"/>
          <w:shd w:val="clear" w:color="auto" w:fill="FFFFFF"/>
        </w:rPr>
        <w:t xml:space="preserve"> - конкурсная развлекательная программа "А ну-ка, молодежь!";</w:t>
      </w:r>
    </w:p>
    <w:p w:rsidR="005F1BC4" w:rsidRPr="000B58F1" w:rsidRDefault="005F1BC4" w:rsidP="005F1BC4">
      <w:pPr>
        <w:shd w:val="clear" w:color="auto" w:fill="FFFFFF"/>
        <w:spacing w:after="0" w:line="240" w:lineRule="auto"/>
        <w:ind w:firstLine="567"/>
        <w:jc w:val="both"/>
        <w:rPr>
          <w:rFonts w:ascii="Times New Roman" w:hAnsi="Times New Roman" w:cs="Times New Roman"/>
          <w:color w:val="000000"/>
          <w:sz w:val="20"/>
          <w:szCs w:val="20"/>
          <w:shd w:val="clear" w:color="auto" w:fill="FFFFFF"/>
        </w:rPr>
      </w:pPr>
      <w:r w:rsidRPr="000B58F1">
        <w:rPr>
          <w:rFonts w:ascii="Times New Roman" w:hAnsi="Times New Roman" w:cs="Times New Roman"/>
          <w:color w:val="000000"/>
          <w:sz w:val="20"/>
          <w:szCs w:val="20"/>
          <w:shd w:val="clear" w:color="auto" w:fill="FFFFFF"/>
        </w:rPr>
        <w:t>- ДК с. Бушулей - развлекательная программа "Молодежный МИКС";</w:t>
      </w:r>
    </w:p>
    <w:p w:rsidR="005F1BC4" w:rsidRPr="000B58F1" w:rsidRDefault="005F1BC4" w:rsidP="005F1BC4">
      <w:pPr>
        <w:shd w:val="clear" w:color="auto" w:fill="FFFFFF"/>
        <w:spacing w:after="0" w:line="240" w:lineRule="auto"/>
        <w:ind w:firstLine="567"/>
        <w:jc w:val="both"/>
        <w:rPr>
          <w:rFonts w:ascii="Times New Roman" w:hAnsi="Times New Roman" w:cs="Times New Roman"/>
          <w:color w:val="000000"/>
          <w:sz w:val="20"/>
          <w:szCs w:val="20"/>
          <w:shd w:val="clear" w:color="auto" w:fill="FFFFFF"/>
        </w:rPr>
      </w:pPr>
      <w:r w:rsidRPr="000B58F1">
        <w:rPr>
          <w:rFonts w:ascii="Times New Roman" w:hAnsi="Times New Roman" w:cs="Times New Roman"/>
          <w:color w:val="000000"/>
          <w:sz w:val="20"/>
          <w:szCs w:val="20"/>
          <w:shd w:val="clear" w:color="auto" w:fill="FFFFFF"/>
        </w:rPr>
        <w:t xml:space="preserve">- ЦД с. </w:t>
      </w:r>
      <w:proofErr w:type="spellStart"/>
      <w:r w:rsidRPr="000B58F1">
        <w:rPr>
          <w:rFonts w:ascii="Times New Roman" w:hAnsi="Times New Roman" w:cs="Times New Roman"/>
          <w:color w:val="000000"/>
          <w:sz w:val="20"/>
          <w:szCs w:val="20"/>
          <w:shd w:val="clear" w:color="auto" w:fill="FFFFFF"/>
        </w:rPr>
        <w:t>Байгул</w:t>
      </w:r>
      <w:proofErr w:type="spellEnd"/>
      <w:r w:rsidRPr="000B58F1">
        <w:rPr>
          <w:rFonts w:ascii="Times New Roman" w:hAnsi="Times New Roman" w:cs="Times New Roman"/>
          <w:color w:val="000000"/>
          <w:sz w:val="20"/>
          <w:szCs w:val="20"/>
          <w:shd w:val="clear" w:color="auto" w:fill="FFFFFF"/>
        </w:rPr>
        <w:t xml:space="preserve"> - развлекательная программа "Энергия будущего";</w:t>
      </w:r>
    </w:p>
    <w:p w:rsidR="005F1BC4" w:rsidRPr="000B58F1" w:rsidRDefault="005F1BC4" w:rsidP="005F1BC4">
      <w:pPr>
        <w:shd w:val="clear" w:color="auto" w:fill="FFFFFF"/>
        <w:spacing w:after="0" w:line="240" w:lineRule="auto"/>
        <w:ind w:firstLine="567"/>
        <w:jc w:val="both"/>
        <w:rPr>
          <w:rFonts w:ascii="Times New Roman" w:hAnsi="Times New Roman" w:cs="Times New Roman"/>
          <w:color w:val="000000"/>
          <w:sz w:val="20"/>
          <w:szCs w:val="20"/>
          <w:shd w:val="clear" w:color="auto" w:fill="FFFFFF"/>
        </w:rPr>
      </w:pPr>
      <w:r w:rsidRPr="000B58F1">
        <w:rPr>
          <w:rFonts w:ascii="Times New Roman" w:hAnsi="Times New Roman" w:cs="Times New Roman"/>
          <w:color w:val="000000"/>
          <w:sz w:val="20"/>
          <w:szCs w:val="20"/>
          <w:shd w:val="clear" w:color="auto" w:fill="FFFFFF"/>
        </w:rPr>
        <w:t xml:space="preserve">- ДК с. </w:t>
      </w:r>
      <w:proofErr w:type="spellStart"/>
      <w:r w:rsidRPr="000B58F1">
        <w:rPr>
          <w:rFonts w:ascii="Times New Roman" w:hAnsi="Times New Roman" w:cs="Times New Roman"/>
          <w:color w:val="000000"/>
          <w:sz w:val="20"/>
          <w:szCs w:val="20"/>
          <w:shd w:val="clear" w:color="auto" w:fill="FFFFFF"/>
        </w:rPr>
        <w:t>Новоильинск</w:t>
      </w:r>
      <w:proofErr w:type="spellEnd"/>
      <w:r w:rsidRPr="000B58F1">
        <w:rPr>
          <w:rFonts w:ascii="Times New Roman" w:hAnsi="Times New Roman" w:cs="Times New Roman"/>
          <w:color w:val="000000"/>
          <w:sz w:val="20"/>
          <w:szCs w:val="20"/>
          <w:shd w:val="clear" w:color="auto" w:fill="FFFFFF"/>
        </w:rPr>
        <w:t xml:space="preserve"> - конкурсная танцевальная программа "Молодежная волна".</w:t>
      </w:r>
    </w:p>
    <w:p w:rsidR="005F1BC4" w:rsidRPr="000B58F1" w:rsidRDefault="005F1BC4" w:rsidP="005F1BC4">
      <w:pPr>
        <w:spacing w:after="0" w:line="240" w:lineRule="auto"/>
        <w:ind w:firstLine="567"/>
        <w:jc w:val="both"/>
        <w:rPr>
          <w:rFonts w:ascii="Times New Roman" w:hAnsi="Times New Roman" w:cs="Times New Roman"/>
          <w:sz w:val="20"/>
          <w:szCs w:val="20"/>
        </w:rPr>
      </w:pPr>
      <w:r w:rsidRPr="000B58F1">
        <w:rPr>
          <w:rFonts w:ascii="Times New Roman" w:hAnsi="Times New Roman" w:cs="Times New Roman"/>
          <w:color w:val="262626"/>
          <w:sz w:val="20"/>
          <w:szCs w:val="20"/>
        </w:rPr>
        <w:t>В праздновании главного праздника нашей страны – 79-й годовщины со дня Победы в Великой Отечественной войне в библиотеках  МУК МЦБ  проведены  мероприятия, приуроченные к этой знаменательной дате.</w:t>
      </w:r>
    </w:p>
    <w:p w:rsidR="005F1BC4" w:rsidRPr="000B58F1" w:rsidRDefault="005F1BC4" w:rsidP="005F1BC4">
      <w:pPr>
        <w:spacing w:after="0" w:line="240" w:lineRule="auto"/>
        <w:ind w:firstLine="567"/>
        <w:jc w:val="both"/>
        <w:rPr>
          <w:rFonts w:ascii="Times New Roman" w:hAnsi="Times New Roman" w:cs="Times New Roman"/>
          <w:color w:val="262626"/>
          <w:sz w:val="20"/>
          <w:szCs w:val="20"/>
        </w:rPr>
      </w:pPr>
      <w:r w:rsidRPr="000B58F1">
        <w:rPr>
          <w:rFonts w:ascii="Times New Roman" w:hAnsi="Times New Roman" w:cs="Times New Roman"/>
          <w:color w:val="262626"/>
          <w:sz w:val="20"/>
          <w:szCs w:val="20"/>
        </w:rPr>
        <w:t>Во всех библиотеках района действовали разнообразные книжные выставки «С днем Победы!»,  где  представлены документальные, научные, публицистические произведения о войне. Эти книги живые и реалистичные заставляют нас думать и переживать, позволяют разобраться в нравственных истоках совершённых героических подвигов нашими отцами и дедами.</w:t>
      </w:r>
    </w:p>
    <w:p w:rsidR="005F1BC4" w:rsidRPr="000B58F1" w:rsidRDefault="005F1BC4" w:rsidP="005F1BC4">
      <w:pPr>
        <w:spacing w:after="0" w:line="240" w:lineRule="auto"/>
        <w:ind w:firstLine="567"/>
        <w:jc w:val="both"/>
        <w:rPr>
          <w:rFonts w:ascii="Times New Roman" w:hAnsi="Times New Roman" w:cs="Times New Roman"/>
          <w:color w:val="262626"/>
          <w:sz w:val="20"/>
          <w:szCs w:val="20"/>
        </w:rPr>
      </w:pPr>
      <w:r w:rsidRPr="000B58F1">
        <w:rPr>
          <w:rFonts w:ascii="Times New Roman" w:hAnsi="Times New Roman" w:cs="Times New Roman"/>
          <w:color w:val="262626"/>
          <w:sz w:val="20"/>
          <w:szCs w:val="20"/>
        </w:rPr>
        <w:t>Библиотеки МУК МЦБ  приняли активное  участие в районной акции «Георгиевская ленточка». Небольшой, казалось бы, но так много в себя вобравший символ – это  символ Победы, мужества, бесстрашия и самопожертвования, символ тех страданий, что выпали на долю наших родных в годы Великой Отечественной войны.</w:t>
      </w:r>
    </w:p>
    <w:p w:rsidR="005F1BC4" w:rsidRPr="000B58F1" w:rsidRDefault="005F1BC4" w:rsidP="005F1BC4">
      <w:pPr>
        <w:spacing w:after="0" w:line="240" w:lineRule="auto"/>
        <w:ind w:firstLine="567"/>
        <w:jc w:val="both"/>
        <w:rPr>
          <w:rFonts w:ascii="Times New Roman" w:hAnsi="Times New Roman" w:cs="Times New Roman"/>
          <w:color w:val="262626"/>
          <w:sz w:val="20"/>
          <w:szCs w:val="20"/>
        </w:rPr>
      </w:pPr>
      <w:r w:rsidRPr="000B58F1">
        <w:rPr>
          <w:rFonts w:ascii="Times New Roman" w:hAnsi="Times New Roman" w:cs="Times New Roman"/>
          <w:color w:val="262626"/>
          <w:sz w:val="20"/>
          <w:szCs w:val="20"/>
        </w:rPr>
        <w:t>В рамках всероссийской патриотической акции «Окна Победы» библиотекари МУК МЦБ украсили окна своих библиотек главными символами победы. Разукрашенные окна создают атмосферу одного из самых важных праздников в России, передают молодому поколению его традиции, выражают свою благодарность героям Великой Отечественной войны 1941–1945 годов.</w:t>
      </w:r>
    </w:p>
    <w:p w:rsidR="005F1BC4" w:rsidRPr="000B58F1" w:rsidRDefault="005F1BC4" w:rsidP="005F1BC4">
      <w:pPr>
        <w:spacing w:after="0" w:line="240" w:lineRule="auto"/>
        <w:ind w:firstLine="567"/>
        <w:jc w:val="both"/>
        <w:rPr>
          <w:rFonts w:ascii="Times New Roman" w:hAnsi="Times New Roman" w:cs="Times New Roman"/>
          <w:color w:val="303031"/>
          <w:sz w:val="20"/>
          <w:szCs w:val="20"/>
          <w:shd w:val="clear" w:color="auto" w:fill="FFFFFF"/>
        </w:rPr>
      </w:pPr>
      <w:r w:rsidRPr="000B58F1">
        <w:rPr>
          <w:rFonts w:ascii="Times New Roman" w:hAnsi="Times New Roman" w:cs="Times New Roman"/>
          <w:color w:val="303031"/>
          <w:sz w:val="20"/>
          <w:szCs w:val="20"/>
          <w:shd w:val="clear" w:color="auto" w:fill="FFFFFF"/>
        </w:rPr>
        <w:t xml:space="preserve">В череде праздничных мероприятий 9 мая "Солдатская каша" занимает особенное место в сердцах людей. Библиотеки МУК МЦБ не остались в стороне, и приняли активное участие в данной акции. </w:t>
      </w:r>
    </w:p>
    <w:p w:rsidR="005F1BC4" w:rsidRPr="000B58F1" w:rsidRDefault="005F1BC4" w:rsidP="005F1BC4">
      <w:pPr>
        <w:spacing w:after="0" w:line="240" w:lineRule="auto"/>
        <w:ind w:firstLine="567"/>
        <w:jc w:val="both"/>
        <w:rPr>
          <w:rFonts w:ascii="Times New Roman" w:hAnsi="Times New Roman" w:cs="Times New Roman"/>
          <w:color w:val="262626"/>
          <w:sz w:val="20"/>
          <w:szCs w:val="20"/>
        </w:rPr>
      </w:pPr>
      <w:r w:rsidRPr="000B58F1">
        <w:rPr>
          <w:rFonts w:ascii="Times New Roman" w:hAnsi="Times New Roman" w:cs="Times New Roman"/>
          <w:color w:val="262626"/>
          <w:sz w:val="20"/>
          <w:szCs w:val="20"/>
        </w:rPr>
        <w:t xml:space="preserve">Библиотека – филиал № 3п. Букачача приняла участие  в таких мероприятиях как: </w:t>
      </w:r>
    </w:p>
    <w:p w:rsidR="005F1BC4" w:rsidRPr="000B58F1" w:rsidRDefault="005F1BC4" w:rsidP="005F1BC4">
      <w:pPr>
        <w:numPr>
          <w:ilvl w:val="0"/>
          <w:numId w:val="32"/>
        </w:numPr>
        <w:spacing w:after="0" w:line="240" w:lineRule="auto"/>
        <w:ind w:left="0" w:firstLine="567"/>
        <w:jc w:val="both"/>
        <w:rPr>
          <w:rFonts w:ascii="Times New Roman" w:hAnsi="Times New Roman" w:cs="Times New Roman"/>
          <w:color w:val="262626"/>
          <w:sz w:val="20"/>
          <w:szCs w:val="20"/>
        </w:rPr>
      </w:pPr>
      <w:r w:rsidRPr="000B58F1">
        <w:rPr>
          <w:rFonts w:ascii="Times New Roman" w:hAnsi="Times New Roman" w:cs="Times New Roman"/>
          <w:color w:val="262626"/>
          <w:sz w:val="20"/>
          <w:szCs w:val="20"/>
        </w:rPr>
        <w:t>концертная программа «И все - таки мы победили!»</w:t>
      </w:r>
    </w:p>
    <w:p w:rsidR="005F1BC4" w:rsidRPr="000B58F1" w:rsidRDefault="005F1BC4" w:rsidP="005F1BC4">
      <w:pPr>
        <w:numPr>
          <w:ilvl w:val="0"/>
          <w:numId w:val="32"/>
        </w:numPr>
        <w:spacing w:after="0" w:line="240" w:lineRule="auto"/>
        <w:ind w:left="0" w:firstLine="567"/>
        <w:jc w:val="both"/>
        <w:rPr>
          <w:rFonts w:ascii="Times New Roman" w:hAnsi="Times New Roman" w:cs="Times New Roman"/>
          <w:color w:val="262626"/>
          <w:sz w:val="20"/>
          <w:szCs w:val="20"/>
        </w:rPr>
      </w:pPr>
      <w:r w:rsidRPr="000B58F1">
        <w:rPr>
          <w:rFonts w:ascii="Times New Roman" w:hAnsi="Times New Roman" w:cs="Times New Roman"/>
          <w:color w:val="262626"/>
          <w:sz w:val="20"/>
          <w:szCs w:val="20"/>
        </w:rPr>
        <w:t xml:space="preserve">митинг «Победе не будет забвенья» </w:t>
      </w:r>
    </w:p>
    <w:p w:rsidR="005F1BC4" w:rsidRPr="000B58F1" w:rsidRDefault="005F1BC4" w:rsidP="005F1BC4">
      <w:pPr>
        <w:numPr>
          <w:ilvl w:val="0"/>
          <w:numId w:val="32"/>
        </w:numPr>
        <w:spacing w:after="0" w:line="240" w:lineRule="auto"/>
        <w:ind w:left="0" w:firstLine="567"/>
        <w:jc w:val="both"/>
        <w:rPr>
          <w:rFonts w:ascii="Times New Roman" w:hAnsi="Times New Roman" w:cs="Times New Roman"/>
          <w:color w:val="262626"/>
          <w:sz w:val="20"/>
          <w:szCs w:val="20"/>
        </w:rPr>
      </w:pPr>
      <w:r w:rsidRPr="000B58F1">
        <w:rPr>
          <w:rFonts w:ascii="Times New Roman" w:hAnsi="Times New Roman" w:cs="Times New Roman"/>
          <w:color w:val="262626"/>
          <w:sz w:val="20"/>
          <w:szCs w:val="20"/>
        </w:rPr>
        <w:t>акция «За Родину»</w:t>
      </w:r>
    </w:p>
    <w:p w:rsidR="005F1BC4" w:rsidRPr="000B58F1" w:rsidRDefault="005F1BC4" w:rsidP="005F1BC4">
      <w:pPr>
        <w:spacing w:after="0" w:line="240" w:lineRule="auto"/>
        <w:ind w:firstLine="567"/>
        <w:jc w:val="both"/>
        <w:rPr>
          <w:rFonts w:ascii="Times New Roman" w:hAnsi="Times New Roman" w:cs="Times New Roman"/>
          <w:sz w:val="20"/>
          <w:szCs w:val="20"/>
        </w:rPr>
      </w:pPr>
      <w:r w:rsidRPr="000B58F1">
        <w:rPr>
          <w:rFonts w:ascii="Times New Roman" w:hAnsi="Times New Roman" w:cs="Times New Roman"/>
          <w:color w:val="262626"/>
          <w:sz w:val="20"/>
          <w:szCs w:val="20"/>
        </w:rPr>
        <w:t xml:space="preserve">В библиотеке – филиал № 21 с. </w:t>
      </w:r>
      <w:proofErr w:type="spellStart"/>
      <w:r w:rsidRPr="000B58F1">
        <w:rPr>
          <w:rFonts w:ascii="Times New Roman" w:hAnsi="Times New Roman" w:cs="Times New Roman"/>
          <w:color w:val="262626"/>
          <w:sz w:val="20"/>
          <w:szCs w:val="20"/>
        </w:rPr>
        <w:t>Урюм</w:t>
      </w:r>
      <w:proofErr w:type="spellEnd"/>
      <w:r w:rsidRPr="000B58F1">
        <w:rPr>
          <w:rFonts w:ascii="Times New Roman" w:hAnsi="Times New Roman" w:cs="Times New Roman"/>
          <w:color w:val="262626"/>
          <w:sz w:val="20"/>
          <w:szCs w:val="20"/>
        </w:rPr>
        <w:t xml:space="preserve"> проведён литературный вечер «Памяти павших будьте достойны!».</w:t>
      </w:r>
      <w:r w:rsidRPr="000B58F1">
        <w:rPr>
          <w:rFonts w:ascii="Times New Roman" w:hAnsi="Times New Roman" w:cs="Times New Roman"/>
          <w:sz w:val="20"/>
          <w:szCs w:val="20"/>
        </w:rPr>
        <w:t xml:space="preserve"> </w:t>
      </w:r>
    </w:p>
    <w:p w:rsidR="005F1BC4" w:rsidRPr="000B58F1" w:rsidRDefault="005F1BC4" w:rsidP="005F1BC4">
      <w:pPr>
        <w:spacing w:after="0" w:line="240" w:lineRule="auto"/>
        <w:ind w:firstLine="567"/>
        <w:jc w:val="both"/>
        <w:rPr>
          <w:rFonts w:ascii="Times New Roman" w:hAnsi="Times New Roman" w:cs="Times New Roman"/>
          <w:sz w:val="20"/>
          <w:szCs w:val="20"/>
        </w:rPr>
      </w:pPr>
      <w:r w:rsidRPr="000B58F1">
        <w:rPr>
          <w:rFonts w:ascii="Times New Roman" w:hAnsi="Times New Roman" w:cs="Times New Roman"/>
          <w:sz w:val="20"/>
          <w:szCs w:val="20"/>
        </w:rPr>
        <w:t>В стенах ЦДБ оформлено и проведено:</w:t>
      </w:r>
    </w:p>
    <w:p w:rsidR="005F1BC4" w:rsidRPr="000B58F1" w:rsidRDefault="005F1BC4" w:rsidP="005F1BC4">
      <w:pPr>
        <w:numPr>
          <w:ilvl w:val="0"/>
          <w:numId w:val="33"/>
        </w:numPr>
        <w:spacing w:after="0" w:line="240" w:lineRule="auto"/>
        <w:ind w:left="0" w:firstLine="567"/>
        <w:jc w:val="both"/>
        <w:rPr>
          <w:rFonts w:ascii="Times New Roman" w:hAnsi="Times New Roman" w:cs="Times New Roman"/>
          <w:sz w:val="20"/>
          <w:szCs w:val="20"/>
        </w:rPr>
      </w:pPr>
      <w:r w:rsidRPr="000B58F1">
        <w:rPr>
          <w:rFonts w:ascii="Times New Roman" w:hAnsi="Times New Roman" w:cs="Times New Roman"/>
          <w:sz w:val="20"/>
          <w:szCs w:val="20"/>
        </w:rPr>
        <w:t>Литературный час «И память о войне нам книга оживит»</w:t>
      </w:r>
    </w:p>
    <w:p w:rsidR="005F1BC4" w:rsidRPr="000B58F1" w:rsidRDefault="005F1BC4" w:rsidP="005F1BC4">
      <w:pPr>
        <w:numPr>
          <w:ilvl w:val="0"/>
          <w:numId w:val="33"/>
        </w:numPr>
        <w:spacing w:after="0" w:line="240" w:lineRule="auto"/>
        <w:ind w:left="0" w:firstLine="567"/>
        <w:jc w:val="both"/>
        <w:rPr>
          <w:rFonts w:ascii="Times New Roman" w:hAnsi="Times New Roman" w:cs="Times New Roman"/>
          <w:color w:val="262626"/>
          <w:sz w:val="20"/>
          <w:szCs w:val="20"/>
        </w:rPr>
      </w:pPr>
      <w:r w:rsidRPr="000B58F1">
        <w:rPr>
          <w:rFonts w:ascii="Times New Roman" w:hAnsi="Times New Roman" w:cs="Times New Roman"/>
          <w:sz w:val="20"/>
          <w:szCs w:val="20"/>
        </w:rPr>
        <w:t>Акция «Окна Победы»</w:t>
      </w:r>
    </w:p>
    <w:p w:rsidR="005F1BC4" w:rsidRPr="000B58F1" w:rsidRDefault="005F1BC4" w:rsidP="005F1BC4">
      <w:pPr>
        <w:numPr>
          <w:ilvl w:val="0"/>
          <w:numId w:val="33"/>
        </w:numPr>
        <w:shd w:val="clear" w:color="auto" w:fill="FFFFFF"/>
        <w:spacing w:after="0" w:line="240" w:lineRule="auto"/>
        <w:ind w:left="0" w:firstLine="567"/>
        <w:jc w:val="both"/>
        <w:rPr>
          <w:rFonts w:ascii="Times New Roman" w:hAnsi="Times New Roman" w:cs="Times New Roman"/>
          <w:noProof/>
          <w:sz w:val="20"/>
          <w:szCs w:val="20"/>
        </w:rPr>
      </w:pPr>
      <w:r w:rsidRPr="000B58F1">
        <w:rPr>
          <w:rFonts w:ascii="Times New Roman" w:hAnsi="Times New Roman" w:cs="Times New Roman"/>
          <w:sz w:val="20"/>
          <w:szCs w:val="20"/>
        </w:rPr>
        <w:t>Региональная акция «К Победе шёл, Россия, твой солдат»</w:t>
      </w:r>
    </w:p>
    <w:p w:rsidR="005F1BC4" w:rsidRPr="000B58F1" w:rsidRDefault="005F1BC4" w:rsidP="005F1BC4">
      <w:pPr>
        <w:numPr>
          <w:ilvl w:val="0"/>
          <w:numId w:val="33"/>
        </w:numPr>
        <w:shd w:val="clear" w:color="auto" w:fill="FFFFFF"/>
        <w:spacing w:after="0" w:line="240" w:lineRule="auto"/>
        <w:ind w:left="0" w:firstLine="567"/>
        <w:jc w:val="both"/>
        <w:rPr>
          <w:rFonts w:ascii="Times New Roman" w:hAnsi="Times New Roman" w:cs="Times New Roman"/>
          <w:noProof/>
          <w:sz w:val="20"/>
          <w:szCs w:val="20"/>
        </w:rPr>
      </w:pPr>
      <w:r w:rsidRPr="000B58F1">
        <w:rPr>
          <w:rFonts w:ascii="Times New Roman" w:hAnsi="Times New Roman" w:cs="Times New Roman"/>
          <w:sz w:val="20"/>
          <w:szCs w:val="20"/>
        </w:rPr>
        <w:t>Выставка конкурсных работ «И снова май, цветы, салют и слёзы»</w:t>
      </w:r>
    </w:p>
    <w:p w:rsidR="005F1BC4" w:rsidRPr="000B58F1" w:rsidRDefault="005F1BC4" w:rsidP="005F1BC4">
      <w:pPr>
        <w:numPr>
          <w:ilvl w:val="0"/>
          <w:numId w:val="33"/>
        </w:numPr>
        <w:shd w:val="clear" w:color="auto" w:fill="FFFFFF"/>
        <w:spacing w:after="0" w:line="240" w:lineRule="auto"/>
        <w:ind w:left="0" w:firstLine="567"/>
        <w:jc w:val="both"/>
        <w:rPr>
          <w:rFonts w:ascii="Times New Roman" w:hAnsi="Times New Roman" w:cs="Times New Roman"/>
          <w:noProof/>
          <w:sz w:val="20"/>
          <w:szCs w:val="20"/>
        </w:rPr>
      </w:pPr>
      <w:r w:rsidRPr="000B58F1">
        <w:rPr>
          <w:rFonts w:ascii="Times New Roman" w:hAnsi="Times New Roman" w:cs="Times New Roman"/>
          <w:sz w:val="20"/>
          <w:szCs w:val="20"/>
        </w:rPr>
        <w:t>Выставка-память «Читать, чтобы помнить»</w:t>
      </w:r>
    </w:p>
    <w:p w:rsidR="005F1BC4" w:rsidRPr="000B58F1" w:rsidRDefault="005F1BC4" w:rsidP="005F1BC4">
      <w:pPr>
        <w:shd w:val="clear" w:color="auto" w:fill="FFFFFF"/>
        <w:spacing w:after="0" w:line="240" w:lineRule="auto"/>
        <w:ind w:firstLine="567"/>
        <w:jc w:val="both"/>
        <w:rPr>
          <w:rFonts w:ascii="Times New Roman" w:hAnsi="Times New Roman" w:cs="Times New Roman"/>
          <w:iCs/>
          <w:sz w:val="20"/>
          <w:szCs w:val="20"/>
        </w:rPr>
      </w:pPr>
      <w:r w:rsidRPr="000B58F1">
        <w:rPr>
          <w:rFonts w:ascii="Times New Roman" w:hAnsi="Times New Roman" w:cs="Times New Roman"/>
          <w:noProof/>
          <w:sz w:val="20"/>
          <w:szCs w:val="20"/>
        </w:rPr>
        <w:t xml:space="preserve">Патриотическая акция «Голубь мира». В процессе акции сотрудники МЦБ раздовали символ мира - бумажного белого голубя. Цель акции </w:t>
      </w:r>
      <w:r w:rsidRPr="000B58F1">
        <w:rPr>
          <w:rFonts w:ascii="Times New Roman" w:hAnsi="Times New Roman" w:cs="Times New Roman"/>
          <w:iCs/>
          <w:sz w:val="20"/>
          <w:szCs w:val="20"/>
        </w:rPr>
        <w:t>- показать всем поколениям, что мир на земле – это самое важное и хрупкое, что следует беречь и защищать. </w:t>
      </w:r>
    </w:p>
    <w:p w:rsidR="005F1BC4" w:rsidRPr="000B58F1" w:rsidRDefault="005F1BC4" w:rsidP="005F1BC4">
      <w:pPr>
        <w:shd w:val="clear" w:color="auto" w:fill="FFFFFF"/>
        <w:spacing w:after="0" w:line="240" w:lineRule="auto"/>
        <w:ind w:firstLine="567"/>
        <w:jc w:val="both"/>
        <w:rPr>
          <w:rFonts w:ascii="Times New Roman" w:hAnsi="Times New Roman" w:cs="Times New Roman"/>
          <w:iCs/>
          <w:sz w:val="20"/>
          <w:szCs w:val="20"/>
        </w:rPr>
      </w:pPr>
      <w:r w:rsidRPr="000B58F1">
        <w:rPr>
          <w:rFonts w:ascii="Times New Roman" w:hAnsi="Times New Roman" w:cs="Times New Roman"/>
          <w:noProof/>
          <w:sz w:val="20"/>
          <w:szCs w:val="20"/>
        </w:rPr>
        <w:t xml:space="preserve">Для студентов ГОУ «Шилкинский многопрофильный лицей» сотрудники МЦБ совместно с работниками Краеведческого музея провели  интеллектуальную игру «Пройдём дорогами войны». </w:t>
      </w:r>
      <w:r w:rsidRPr="000B58F1">
        <w:rPr>
          <w:rFonts w:ascii="Times New Roman" w:hAnsi="Times New Roman" w:cs="Times New Roman"/>
          <w:iCs/>
          <w:sz w:val="20"/>
          <w:szCs w:val="20"/>
        </w:rPr>
        <w:t>В ходе игры команды погрузились в историю Великой Отечественной войны, выполняя задания 6 туров. Ребята продемонстрировали отличные знания истории Великой Отечественной войны, свою эрудицию и находчивость, сумели погрузиться в атмосферу военных лет. Все участники награждены грамотами.</w:t>
      </w:r>
    </w:p>
    <w:p w:rsidR="005F1BC4" w:rsidRPr="000B58F1" w:rsidRDefault="005F1BC4" w:rsidP="005F1BC4">
      <w:pPr>
        <w:spacing w:after="0" w:line="240" w:lineRule="auto"/>
        <w:ind w:firstLine="567"/>
        <w:jc w:val="center"/>
        <w:rPr>
          <w:rFonts w:ascii="Times New Roman" w:hAnsi="Times New Roman" w:cs="Times New Roman"/>
          <w:sz w:val="20"/>
          <w:szCs w:val="20"/>
          <w:u w:val="single"/>
        </w:rPr>
      </w:pPr>
      <w:r w:rsidRPr="000B58F1">
        <w:rPr>
          <w:rFonts w:ascii="Times New Roman" w:hAnsi="Times New Roman" w:cs="Times New Roman"/>
          <w:sz w:val="20"/>
          <w:szCs w:val="20"/>
          <w:u w:val="single"/>
        </w:rPr>
        <w:t>Знаковые мероприятия</w:t>
      </w:r>
    </w:p>
    <w:p w:rsidR="005F1BC4" w:rsidRPr="000B58F1" w:rsidRDefault="005F1BC4" w:rsidP="005F1BC4">
      <w:pPr>
        <w:spacing w:after="0" w:line="240" w:lineRule="auto"/>
        <w:ind w:firstLine="567"/>
        <w:jc w:val="both"/>
        <w:rPr>
          <w:rFonts w:ascii="Times New Roman" w:hAnsi="Times New Roman" w:cs="Times New Roman"/>
          <w:sz w:val="20"/>
          <w:szCs w:val="20"/>
        </w:rPr>
      </w:pPr>
      <w:r w:rsidRPr="000B58F1">
        <w:rPr>
          <w:rFonts w:ascii="Times New Roman" w:hAnsi="Times New Roman" w:cs="Times New Roman"/>
          <w:sz w:val="20"/>
          <w:szCs w:val="20"/>
        </w:rPr>
        <w:t>Ежегодно 12 апреля вся Россия отмечает День космонавтики. Эта праздничная дата была установлена в ознаменование первого космического полёта, совершенного советским космонавтом Юрием Алексеевичем Гагариным. В этот день в МКДЦ "Овация" состоялась игровая развлекательная программа "В мире звёзд и галактик", посвящённая празднику. Участниками стали ученики 4-х классов МОУ СОШ N78. Дети с интересом отвечали на вопросы, разгадывали "космические" загадки, строили ракеты..</w:t>
      </w:r>
    </w:p>
    <w:p w:rsidR="005F1BC4" w:rsidRPr="000B58F1" w:rsidRDefault="005F1BC4" w:rsidP="005F1BC4">
      <w:pPr>
        <w:spacing w:after="0" w:line="240" w:lineRule="auto"/>
        <w:ind w:firstLine="567"/>
        <w:jc w:val="both"/>
        <w:rPr>
          <w:rFonts w:ascii="Times New Roman" w:hAnsi="Times New Roman" w:cs="Times New Roman"/>
          <w:sz w:val="20"/>
          <w:szCs w:val="20"/>
        </w:rPr>
      </w:pPr>
      <w:r w:rsidRPr="000B58F1">
        <w:rPr>
          <w:rFonts w:ascii="Times New Roman" w:hAnsi="Times New Roman" w:cs="Times New Roman"/>
          <w:sz w:val="20"/>
          <w:szCs w:val="20"/>
        </w:rPr>
        <w:t>1 мая - Праздник Весны и Труда. Торжественное мероприятие, посвящённое празднованию 1 мая, прошло в парке им. Фёдорова.  Началось праздничное мероприятие с шествия профсоюзов трудовых коллективов по парку, где после состоялось награждение трудовых династий и концертная программа "Первомай шагает по стране"</w:t>
      </w:r>
    </w:p>
    <w:p w:rsidR="00F452CB" w:rsidRPr="000B58F1" w:rsidRDefault="005F1BC4" w:rsidP="005F1BC4">
      <w:pPr>
        <w:spacing w:after="0" w:line="240" w:lineRule="auto"/>
        <w:ind w:firstLine="567"/>
        <w:jc w:val="both"/>
        <w:rPr>
          <w:rFonts w:ascii="Times New Roman" w:hAnsi="Times New Roman" w:cs="Times New Roman"/>
          <w:sz w:val="20"/>
          <w:szCs w:val="20"/>
        </w:rPr>
      </w:pPr>
      <w:r w:rsidRPr="000B58F1">
        <w:rPr>
          <w:rFonts w:ascii="Times New Roman" w:hAnsi="Times New Roman" w:cs="Times New Roman"/>
          <w:sz w:val="20"/>
          <w:szCs w:val="20"/>
        </w:rPr>
        <w:t xml:space="preserve">В честь празднования 79-й годовщины Победы в ВОВ в парке им. Фёдорова прошли праздничные мероприятия. После радиоконцерта «Песни победы» состоялся театрализованный пролог «Мы за мир» и митинг «Вечный огонь памяти». </w:t>
      </w:r>
    </w:p>
    <w:p w:rsidR="005F1BC4" w:rsidRPr="000B58F1" w:rsidRDefault="005F1BC4" w:rsidP="005F1BC4">
      <w:pPr>
        <w:spacing w:after="0" w:line="240" w:lineRule="auto"/>
        <w:ind w:firstLine="567"/>
        <w:jc w:val="both"/>
        <w:rPr>
          <w:rFonts w:ascii="Times New Roman" w:hAnsi="Times New Roman" w:cs="Times New Roman"/>
          <w:sz w:val="20"/>
          <w:szCs w:val="20"/>
        </w:rPr>
      </w:pPr>
      <w:r w:rsidRPr="000B58F1">
        <w:rPr>
          <w:rFonts w:ascii="Times New Roman" w:hAnsi="Times New Roman" w:cs="Times New Roman"/>
          <w:sz w:val="20"/>
          <w:szCs w:val="20"/>
        </w:rPr>
        <w:t xml:space="preserve">Вечером в программе концерта прозвучали известные песни в исполнении: вокальной группы «Веселые нотки» с. Старый </w:t>
      </w:r>
      <w:proofErr w:type="spellStart"/>
      <w:r w:rsidRPr="000B58F1">
        <w:rPr>
          <w:rFonts w:ascii="Times New Roman" w:hAnsi="Times New Roman" w:cs="Times New Roman"/>
          <w:sz w:val="20"/>
          <w:szCs w:val="20"/>
        </w:rPr>
        <w:t>Олов</w:t>
      </w:r>
      <w:proofErr w:type="spellEnd"/>
      <w:r w:rsidRPr="000B58F1">
        <w:rPr>
          <w:rFonts w:ascii="Times New Roman" w:hAnsi="Times New Roman" w:cs="Times New Roman"/>
          <w:sz w:val="20"/>
          <w:szCs w:val="20"/>
        </w:rPr>
        <w:t xml:space="preserve">, хора «Созвездие» МОУ СОШ № 63 п. Чернышевск, ансамбля «Оттепель» п. Чернышевск, женской вокальной группы МКДЦ «Овация», дуэта Н. Рыжаковой и Д. </w:t>
      </w:r>
      <w:proofErr w:type="spellStart"/>
      <w:r w:rsidRPr="000B58F1">
        <w:rPr>
          <w:rFonts w:ascii="Times New Roman" w:hAnsi="Times New Roman" w:cs="Times New Roman"/>
          <w:sz w:val="20"/>
          <w:szCs w:val="20"/>
        </w:rPr>
        <w:t>Тюкавкина</w:t>
      </w:r>
      <w:proofErr w:type="spellEnd"/>
      <w:r w:rsidRPr="000B58F1">
        <w:rPr>
          <w:rFonts w:ascii="Times New Roman" w:hAnsi="Times New Roman" w:cs="Times New Roman"/>
          <w:sz w:val="20"/>
          <w:szCs w:val="20"/>
        </w:rPr>
        <w:t xml:space="preserve"> и др. </w:t>
      </w:r>
    </w:p>
    <w:p w:rsidR="005F1BC4" w:rsidRPr="000B58F1" w:rsidRDefault="005F1BC4" w:rsidP="005F1BC4">
      <w:pPr>
        <w:spacing w:after="0" w:line="240" w:lineRule="auto"/>
        <w:ind w:firstLine="567"/>
        <w:jc w:val="both"/>
        <w:rPr>
          <w:rFonts w:ascii="Times New Roman" w:hAnsi="Times New Roman" w:cs="Times New Roman"/>
          <w:sz w:val="20"/>
          <w:szCs w:val="20"/>
        </w:rPr>
      </w:pPr>
      <w:r w:rsidRPr="000B58F1">
        <w:rPr>
          <w:rFonts w:ascii="Times New Roman" w:hAnsi="Times New Roman" w:cs="Times New Roman"/>
          <w:sz w:val="20"/>
          <w:szCs w:val="20"/>
        </w:rPr>
        <w:t xml:space="preserve">ДЕНЬ РОССИИ – символ национального единения и общей ответственности за настоящее и будущее нашей Родины. </w:t>
      </w:r>
      <w:r w:rsidRPr="000B58F1">
        <w:rPr>
          <w:rFonts w:ascii="Times New Roman" w:hAnsi="Times New Roman" w:cs="Times New Roman"/>
          <w:sz w:val="20"/>
          <w:szCs w:val="20"/>
        </w:rPr>
        <w:br/>
      </w:r>
      <w:r w:rsidRPr="000B58F1">
        <w:rPr>
          <w:rFonts w:ascii="Times New Roman" w:hAnsi="Times New Roman" w:cs="Times New Roman"/>
          <w:sz w:val="20"/>
          <w:szCs w:val="20"/>
        </w:rPr>
        <w:lastRenderedPageBreak/>
        <w:t>В рамках празднования Дня России МКДЦ "Овация" провел мероприятия патриотической направленности для гостей и жителей посёлка. В программу Праздника вошли: торжественное открытие, концерт, смотр-конкурс традиционных семейных блюд, ярмарка мастеров ДПТ, акции, мастер-классы. Все мероприятия ко Дню России напомнили о том, что важно и необходимо чтить прошлое нашей страны, гордиться настоящим и верить в счастливое будущее</w:t>
      </w:r>
    </w:p>
    <w:p w:rsidR="005F1BC4" w:rsidRPr="000B58F1" w:rsidRDefault="005F1BC4" w:rsidP="005F1BC4">
      <w:pPr>
        <w:spacing w:after="0" w:line="240" w:lineRule="auto"/>
        <w:ind w:firstLine="567"/>
        <w:jc w:val="both"/>
        <w:rPr>
          <w:rFonts w:ascii="Times New Roman" w:hAnsi="Times New Roman" w:cs="Times New Roman"/>
          <w:sz w:val="20"/>
          <w:szCs w:val="20"/>
        </w:rPr>
      </w:pPr>
      <w:r w:rsidRPr="000B58F1">
        <w:rPr>
          <w:rFonts w:ascii="Times New Roman" w:hAnsi="Times New Roman" w:cs="Times New Roman"/>
          <w:sz w:val="20"/>
          <w:szCs w:val="20"/>
        </w:rPr>
        <w:t>3 июня в парке им. Л. Фёдорова состоялась ежегодная вечерняя развлекательная программа, посвящённая празднованию Дня Молодёжи..</w:t>
      </w:r>
    </w:p>
    <w:p w:rsidR="00F452CB" w:rsidRPr="000B58F1" w:rsidRDefault="005F1BC4" w:rsidP="00F452CB">
      <w:pPr>
        <w:spacing w:after="0" w:line="20" w:lineRule="atLeast"/>
        <w:ind w:firstLine="567"/>
        <w:jc w:val="both"/>
        <w:rPr>
          <w:rFonts w:ascii="Times New Roman" w:hAnsi="Times New Roman" w:cs="Times New Roman"/>
          <w:sz w:val="20"/>
          <w:szCs w:val="20"/>
        </w:rPr>
      </w:pPr>
      <w:r w:rsidRPr="000B58F1">
        <w:rPr>
          <w:rFonts w:ascii="Times New Roman" w:hAnsi="Times New Roman" w:cs="Times New Roman"/>
          <w:sz w:val="20"/>
          <w:szCs w:val="20"/>
        </w:rPr>
        <w:t>6 июля в парке им. Л. Фёдорова состоялся праздник День поселка. На торжественной части были награждены семейные пары которые прожили в браке 50 и 55 лет, так же люди отличившиеся своими успехами в творческих и других деятельностях.</w:t>
      </w:r>
    </w:p>
    <w:p w:rsidR="005F1BC4" w:rsidRPr="000B58F1" w:rsidRDefault="005F1BC4" w:rsidP="005F1BC4">
      <w:pPr>
        <w:spacing w:after="0" w:line="20" w:lineRule="atLeast"/>
        <w:ind w:firstLine="567"/>
        <w:jc w:val="both"/>
        <w:rPr>
          <w:rFonts w:ascii="Times New Roman" w:hAnsi="Times New Roman" w:cs="Times New Roman"/>
          <w:sz w:val="20"/>
          <w:szCs w:val="20"/>
        </w:rPr>
      </w:pPr>
    </w:p>
    <w:p w:rsidR="005F1BC4" w:rsidRPr="000B58F1" w:rsidRDefault="005F1BC4" w:rsidP="005F1BC4">
      <w:pPr>
        <w:spacing w:after="0" w:line="240" w:lineRule="auto"/>
        <w:ind w:firstLine="567"/>
        <w:jc w:val="center"/>
        <w:rPr>
          <w:rFonts w:ascii="Times New Roman" w:hAnsi="Times New Roman" w:cs="Times New Roman"/>
          <w:sz w:val="20"/>
          <w:szCs w:val="20"/>
          <w:u w:val="single"/>
        </w:rPr>
      </w:pPr>
      <w:r w:rsidRPr="000B58F1">
        <w:rPr>
          <w:rFonts w:ascii="Times New Roman" w:hAnsi="Times New Roman" w:cs="Times New Roman"/>
          <w:sz w:val="20"/>
          <w:szCs w:val="20"/>
          <w:u w:val="single"/>
        </w:rPr>
        <w:t>Мероприятия здорового образа жизни и традиционной культуры</w:t>
      </w:r>
    </w:p>
    <w:p w:rsidR="005F1BC4" w:rsidRPr="000B58F1" w:rsidRDefault="005F1BC4" w:rsidP="005F1BC4">
      <w:pPr>
        <w:spacing w:after="0" w:line="240" w:lineRule="auto"/>
        <w:ind w:firstLine="567"/>
        <w:jc w:val="both"/>
        <w:rPr>
          <w:rFonts w:ascii="Times New Roman" w:hAnsi="Times New Roman" w:cs="Times New Roman"/>
          <w:sz w:val="20"/>
          <w:szCs w:val="20"/>
        </w:rPr>
      </w:pPr>
      <w:r w:rsidRPr="000B58F1">
        <w:rPr>
          <w:rFonts w:ascii="Times New Roman" w:hAnsi="Times New Roman" w:cs="Times New Roman"/>
          <w:sz w:val="20"/>
          <w:szCs w:val="20"/>
        </w:rPr>
        <w:t xml:space="preserve">В ЦД с. </w:t>
      </w:r>
      <w:proofErr w:type="spellStart"/>
      <w:r w:rsidRPr="000B58F1">
        <w:rPr>
          <w:rFonts w:ascii="Times New Roman" w:hAnsi="Times New Roman" w:cs="Times New Roman"/>
          <w:sz w:val="20"/>
          <w:szCs w:val="20"/>
        </w:rPr>
        <w:t>Мильгидун</w:t>
      </w:r>
      <w:proofErr w:type="spellEnd"/>
      <w:r w:rsidRPr="000B58F1">
        <w:rPr>
          <w:rFonts w:ascii="Times New Roman" w:hAnsi="Times New Roman" w:cs="Times New Roman"/>
          <w:sz w:val="20"/>
          <w:szCs w:val="20"/>
        </w:rPr>
        <w:t>, работники культуры, объединившись с молодыми жителями села, смогли организовать спортивную программу, приуроченную к празднованию Дня</w:t>
      </w:r>
      <w:r w:rsidR="00F452CB" w:rsidRPr="000B58F1">
        <w:rPr>
          <w:rFonts w:ascii="Times New Roman" w:hAnsi="Times New Roman" w:cs="Times New Roman"/>
          <w:sz w:val="20"/>
          <w:szCs w:val="20"/>
        </w:rPr>
        <w:t xml:space="preserve"> России</w:t>
      </w:r>
      <w:r w:rsidRPr="000B58F1">
        <w:rPr>
          <w:rFonts w:ascii="Times New Roman" w:hAnsi="Times New Roman" w:cs="Times New Roman"/>
          <w:sz w:val="20"/>
          <w:szCs w:val="20"/>
        </w:rPr>
        <w:t>.</w:t>
      </w:r>
    </w:p>
    <w:p w:rsidR="00F452CB" w:rsidRPr="000B58F1" w:rsidRDefault="005F1BC4" w:rsidP="005F1BC4">
      <w:pPr>
        <w:spacing w:after="0" w:line="240" w:lineRule="auto"/>
        <w:ind w:firstLine="567"/>
        <w:jc w:val="both"/>
        <w:rPr>
          <w:rFonts w:ascii="Times New Roman" w:hAnsi="Times New Roman" w:cs="Times New Roman"/>
          <w:sz w:val="20"/>
          <w:szCs w:val="20"/>
        </w:rPr>
      </w:pPr>
      <w:r w:rsidRPr="000B58F1">
        <w:rPr>
          <w:rFonts w:ascii="Times New Roman" w:hAnsi="Times New Roman" w:cs="Times New Roman"/>
          <w:sz w:val="20"/>
          <w:szCs w:val="20"/>
        </w:rPr>
        <w:t xml:space="preserve">Одним из главных показателей, успешной работы специалистов КДУ - является семейный досуг, организованный  с пользой для всех её членов. Приобщение их к активному образу жизни и совместному занятию спортом. Так работники ДК. с. </w:t>
      </w:r>
      <w:proofErr w:type="spellStart"/>
      <w:r w:rsidRPr="000B58F1">
        <w:rPr>
          <w:rFonts w:ascii="Times New Roman" w:hAnsi="Times New Roman" w:cs="Times New Roman"/>
          <w:sz w:val="20"/>
          <w:szCs w:val="20"/>
        </w:rPr>
        <w:t>Укурей</w:t>
      </w:r>
      <w:proofErr w:type="spellEnd"/>
      <w:r w:rsidRPr="000B58F1">
        <w:rPr>
          <w:rFonts w:ascii="Times New Roman" w:hAnsi="Times New Roman" w:cs="Times New Roman"/>
          <w:sz w:val="20"/>
          <w:szCs w:val="20"/>
        </w:rPr>
        <w:t xml:space="preserve"> пригласили семьи своего села, для участия в развлекательной спортивной игре «Дружная семейка</w:t>
      </w:r>
    </w:p>
    <w:p w:rsidR="005F1BC4" w:rsidRPr="000B58F1" w:rsidRDefault="005F1BC4" w:rsidP="005F1BC4">
      <w:pPr>
        <w:spacing w:after="0" w:line="240" w:lineRule="auto"/>
        <w:ind w:firstLine="567"/>
        <w:jc w:val="both"/>
        <w:rPr>
          <w:rFonts w:ascii="Times New Roman" w:hAnsi="Times New Roman" w:cs="Times New Roman"/>
          <w:color w:val="262626"/>
          <w:sz w:val="20"/>
          <w:szCs w:val="20"/>
          <w:shd w:val="clear" w:color="auto" w:fill="FFFFFF"/>
        </w:rPr>
      </w:pPr>
      <w:r w:rsidRPr="000B58F1">
        <w:rPr>
          <w:rFonts w:ascii="Times New Roman" w:hAnsi="Times New Roman" w:cs="Times New Roman"/>
          <w:color w:val="262626"/>
          <w:sz w:val="20"/>
          <w:szCs w:val="20"/>
          <w:shd w:val="clear" w:color="auto" w:fill="FFFFFF"/>
        </w:rPr>
        <w:t>С  26 мая по 26  июня 2024 года в библиотеках МУК МЦБ  в рамках антинаркотического всероссийского месячника и популяризации здорового образа жизни прошли различные мероприятия   под девизом «Знать, чтобы жить!», целью которого является популяризация здорового образа жизни и воспитание негативного отношения к пагубным привычкам.</w:t>
      </w:r>
    </w:p>
    <w:p w:rsidR="005F1BC4" w:rsidRPr="000B58F1" w:rsidRDefault="005F1BC4" w:rsidP="005F1BC4">
      <w:pPr>
        <w:spacing w:after="0" w:line="240" w:lineRule="auto"/>
        <w:ind w:firstLine="567"/>
        <w:jc w:val="both"/>
        <w:rPr>
          <w:rFonts w:ascii="Times New Roman" w:hAnsi="Times New Roman" w:cs="Times New Roman"/>
          <w:color w:val="262626"/>
          <w:sz w:val="20"/>
          <w:szCs w:val="20"/>
          <w:shd w:val="clear" w:color="auto" w:fill="FFFFFF"/>
        </w:rPr>
      </w:pPr>
      <w:r w:rsidRPr="000B58F1">
        <w:rPr>
          <w:rFonts w:ascii="Times New Roman" w:hAnsi="Times New Roman" w:cs="Times New Roman"/>
          <w:sz w:val="20"/>
          <w:szCs w:val="20"/>
        </w:rPr>
        <w:t xml:space="preserve">Актуальный разговор  «У тебя одна жизнь – от наркотиков откажись». </w:t>
      </w:r>
      <w:r w:rsidRPr="000B58F1">
        <w:rPr>
          <w:rFonts w:ascii="Times New Roman" w:hAnsi="Times New Roman" w:cs="Times New Roman"/>
          <w:iCs/>
          <w:sz w:val="20"/>
          <w:szCs w:val="20"/>
        </w:rPr>
        <w:t xml:space="preserve">Ребята приняли активное участие в разговоре, получили памятки о страшных последствиях употребления наркотиков, посмотрели видеоролик для подростков «Вкус жизни», выбрали литературу с книжной выставки «Быть здоровым – это модно» (п. </w:t>
      </w:r>
      <w:proofErr w:type="spellStart"/>
      <w:r w:rsidRPr="000B58F1">
        <w:rPr>
          <w:rFonts w:ascii="Times New Roman" w:hAnsi="Times New Roman" w:cs="Times New Roman"/>
          <w:iCs/>
          <w:sz w:val="20"/>
          <w:szCs w:val="20"/>
        </w:rPr>
        <w:t>Багульный</w:t>
      </w:r>
      <w:proofErr w:type="spellEnd"/>
      <w:r w:rsidRPr="000B58F1">
        <w:rPr>
          <w:rFonts w:ascii="Times New Roman" w:hAnsi="Times New Roman" w:cs="Times New Roman"/>
          <w:iCs/>
          <w:sz w:val="20"/>
          <w:szCs w:val="20"/>
        </w:rPr>
        <w:t>).</w:t>
      </w:r>
    </w:p>
    <w:p w:rsidR="005F1BC4" w:rsidRPr="000B58F1" w:rsidRDefault="005F1BC4" w:rsidP="005F1BC4">
      <w:pPr>
        <w:spacing w:after="0" w:line="240" w:lineRule="auto"/>
        <w:ind w:firstLine="567"/>
        <w:jc w:val="both"/>
        <w:rPr>
          <w:rFonts w:ascii="Times New Roman" w:hAnsi="Times New Roman" w:cs="Times New Roman"/>
          <w:color w:val="262626"/>
          <w:sz w:val="20"/>
          <w:szCs w:val="20"/>
          <w:shd w:val="clear" w:color="auto" w:fill="FFFFFF"/>
        </w:rPr>
      </w:pPr>
      <w:r w:rsidRPr="000B58F1">
        <w:rPr>
          <w:rFonts w:ascii="Times New Roman" w:hAnsi="Times New Roman" w:cs="Times New Roman"/>
          <w:sz w:val="20"/>
          <w:szCs w:val="20"/>
          <w:shd w:val="clear" w:color="auto" w:fill="FFFFFF"/>
        </w:rPr>
        <w:t>В рамках года Семьи в библиотеках МУК МЦБ прошёл цикл мероприятий, объединённых одной темой – книги и семья.</w:t>
      </w:r>
    </w:p>
    <w:p w:rsidR="005F1BC4" w:rsidRPr="000B58F1" w:rsidRDefault="005F1BC4" w:rsidP="005F1BC4">
      <w:pPr>
        <w:spacing w:after="0" w:line="240" w:lineRule="auto"/>
        <w:ind w:firstLine="567"/>
        <w:jc w:val="both"/>
        <w:rPr>
          <w:rFonts w:ascii="Times New Roman" w:hAnsi="Times New Roman" w:cs="Times New Roman"/>
          <w:color w:val="262626"/>
          <w:sz w:val="20"/>
          <w:szCs w:val="20"/>
          <w:shd w:val="clear" w:color="auto" w:fill="FFFFFF"/>
        </w:rPr>
      </w:pPr>
      <w:r w:rsidRPr="000B58F1">
        <w:rPr>
          <w:rFonts w:ascii="Times New Roman" w:hAnsi="Times New Roman" w:cs="Times New Roman"/>
          <w:iCs/>
          <w:sz w:val="20"/>
          <w:szCs w:val="20"/>
        </w:rPr>
        <w:t xml:space="preserve">В рамках Года Семьи </w:t>
      </w:r>
      <w:proofErr w:type="spellStart"/>
      <w:r w:rsidRPr="000B58F1">
        <w:rPr>
          <w:rFonts w:ascii="Times New Roman" w:hAnsi="Times New Roman" w:cs="Times New Roman"/>
          <w:iCs/>
          <w:sz w:val="20"/>
          <w:szCs w:val="20"/>
        </w:rPr>
        <w:t>Ульяканская</w:t>
      </w:r>
      <w:proofErr w:type="spellEnd"/>
      <w:r w:rsidRPr="000B58F1">
        <w:rPr>
          <w:rFonts w:ascii="Times New Roman" w:hAnsi="Times New Roman" w:cs="Times New Roman"/>
          <w:iCs/>
          <w:sz w:val="20"/>
          <w:szCs w:val="20"/>
        </w:rPr>
        <w:t xml:space="preserve">  сельская  библиотека совместно со школой провели </w:t>
      </w:r>
      <w:proofErr w:type="spellStart"/>
      <w:r w:rsidRPr="000B58F1">
        <w:rPr>
          <w:rFonts w:ascii="Times New Roman" w:hAnsi="Times New Roman" w:cs="Times New Roman"/>
          <w:iCs/>
          <w:sz w:val="20"/>
          <w:szCs w:val="20"/>
        </w:rPr>
        <w:t>конкурсно</w:t>
      </w:r>
      <w:proofErr w:type="spellEnd"/>
      <w:r w:rsidRPr="000B58F1">
        <w:rPr>
          <w:rFonts w:ascii="Times New Roman" w:hAnsi="Times New Roman" w:cs="Times New Roman"/>
          <w:iCs/>
          <w:sz w:val="20"/>
          <w:szCs w:val="20"/>
        </w:rPr>
        <w:t xml:space="preserve"> - игровую программу "Великое чудо СЕМЬЯ".  В первой части программы семьи соревновались в спортивных конкурсах. Самых начитанных и эрудированных участников выявили конкурсы, где мамам, папам и детям предстояло разгадать ребусы, сложить пословицы о семье, ответить на вопросы по сказкам.  В заключение, каждая семья написала на лепестке ромашки слова о семье, и соединили их в цветок.</w:t>
      </w:r>
    </w:p>
    <w:p w:rsidR="005F1BC4" w:rsidRPr="000B58F1" w:rsidRDefault="005F1BC4" w:rsidP="005F1BC4">
      <w:pPr>
        <w:spacing w:after="0" w:line="240" w:lineRule="auto"/>
        <w:ind w:firstLine="567"/>
        <w:jc w:val="both"/>
        <w:rPr>
          <w:rFonts w:ascii="Times New Roman" w:hAnsi="Times New Roman" w:cs="Times New Roman"/>
          <w:color w:val="262626"/>
          <w:sz w:val="20"/>
          <w:szCs w:val="20"/>
          <w:shd w:val="clear" w:color="auto" w:fill="FFFFFF"/>
        </w:rPr>
      </w:pPr>
      <w:r w:rsidRPr="000B58F1">
        <w:rPr>
          <w:rFonts w:ascii="Times New Roman" w:hAnsi="Times New Roman" w:cs="Times New Roman"/>
          <w:color w:val="1A1A1A"/>
          <w:sz w:val="20"/>
          <w:szCs w:val="20"/>
          <w:shd w:val="clear" w:color="auto" w:fill="FFFFFF"/>
        </w:rPr>
        <w:t>11 мая сотрудниками МЦБ и «Движением Первых» организован и проведена  встреча с #</w:t>
      </w:r>
      <w:proofErr w:type="spellStart"/>
      <w:r w:rsidRPr="000B58F1">
        <w:rPr>
          <w:rFonts w:ascii="Times New Roman" w:hAnsi="Times New Roman" w:cs="Times New Roman"/>
          <w:color w:val="1A1A1A"/>
          <w:sz w:val="20"/>
          <w:szCs w:val="20"/>
          <w:shd w:val="clear" w:color="auto" w:fill="FFFFFF"/>
        </w:rPr>
        <w:t>РоднымиЛюбимыми</w:t>
      </w:r>
      <w:proofErr w:type="spellEnd"/>
      <w:r w:rsidRPr="000B58F1">
        <w:rPr>
          <w:rFonts w:ascii="Times New Roman" w:hAnsi="Times New Roman" w:cs="Times New Roman"/>
          <w:color w:val="1A1A1A"/>
          <w:sz w:val="20"/>
          <w:szCs w:val="20"/>
          <w:shd w:val="clear" w:color="auto" w:fill="FFFFFF"/>
        </w:rPr>
        <w:t xml:space="preserve"> в формате чаепития. Данная встреча приурочена к Всероссийской акции «Семейные традиции». Цель встречи – привлечь внимание к сохранению традиционных семейных ценностей. </w:t>
      </w:r>
    </w:p>
    <w:p w:rsidR="005F1BC4" w:rsidRPr="000B58F1" w:rsidRDefault="005F1BC4" w:rsidP="005F1BC4">
      <w:pPr>
        <w:spacing w:after="0" w:line="240" w:lineRule="auto"/>
        <w:ind w:firstLine="567"/>
        <w:jc w:val="center"/>
        <w:rPr>
          <w:rFonts w:ascii="Times New Roman" w:hAnsi="Times New Roman" w:cs="Times New Roman"/>
          <w:sz w:val="20"/>
          <w:szCs w:val="20"/>
          <w:u w:val="single"/>
        </w:rPr>
      </w:pPr>
    </w:p>
    <w:p w:rsidR="005F1BC4" w:rsidRPr="000B58F1" w:rsidRDefault="005F1BC4" w:rsidP="005F1BC4">
      <w:pPr>
        <w:spacing w:after="0" w:line="240" w:lineRule="auto"/>
        <w:ind w:firstLine="567"/>
        <w:jc w:val="center"/>
        <w:rPr>
          <w:rFonts w:ascii="Times New Roman" w:hAnsi="Times New Roman" w:cs="Times New Roman"/>
          <w:sz w:val="20"/>
          <w:szCs w:val="20"/>
          <w:u w:val="single"/>
        </w:rPr>
      </w:pPr>
      <w:r w:rsidRPr="000B58F1">
        <w:rPr>
          <w:rFonts w:ascii="Times New Roman" w:hAnsi="Times New Roman" w:cs="Times New Roman"/>
          <w:sz w:val="20"/>
          <w:szCs w:val="20"/>
          <w:u w:val="single"/>
        </w:rPr>
        <w:t>Мероприятия на платной основе</w:t>
      </w:r>
    </w:p>
    <w:p w:rsidR="005F1BC4" w:rsidRPr="000B58F1" w:rsidRDefault="005F1BC4" w:rsidP="005F1BC4">
      <w:pPr>
        <w:spacing w:after="0" w:line="240" w:lineRule="auto"/>
        <w:ind w:firstLine="567"/>
        <w:jc w:val="both"/>
        <w:rPr>
          <w:rFonts w:ascii="Times New Roman" w:hAnsi="Times New Roman" w:cs="Times New Roman"/>
          <w:sz w:val="20"/>
          <w:szCs w:val="20"/>
        </w:rPr>
      </w:pPr>
      <w:r w:rsidRPr="000B58F1">
        <w:rPr>
          <w:rFonts w:ascii="Times New Roman" w:hAnsi="Times New Roman" w:cs="Times New Roman"/>
          <w:sz w:val="20"/>
          <w:szCs w:val="20"/>
        </w:rPr>
        <w:t>МУК МКДЦ «Овация» спектакль «Пойти и не вернуться».</w:t>
      </w:r>
    </w:p>
    <w:p w:rsidR="005F1BC4" w:rsidRPr="000B58F1" w:rsidRDefault="005F1BC4" w:rsidP="005F1BC4">
      <w:pPr>
        <w:spacing w:after="0" w:line="240" w:lineRule="auto"/>
        <w:ind w:firstLine="567"/>
        <w:jc w:val="both"/>
        <w:rPr>
          <w:rFonts w:ascii="Times New Roman" w:hAnsi="Times New Roman" w:cs="Times New Roman"/>
          <w:sz w:val="20"/>
          <w:szCs w:val="20"/>
        </w:rPr>
      </w:pPr>
      <w:r w:rsidRPr="000B58F1">
        <w:rPr>
          <w:rFonts w:ascii="Times New Roman" w:hAnsi="Times New Roman" w:cs="Times New Roman"/>
          <w:sz w:val="20"/>
          <w:szCs w:val="20"/>
        </w:rPr>
        <w:t>Мероприятий на платной основе проводятся практически в форме дискотек на территориях ДК района.</w:t>
      </w:r>
    </w:p>
    <w:p w:rsidR="005F1BC4" w:rsidRPr="000B58F1" w:rsidRDefault="005F1BC4" w:rsidP="005F1BC4">
      <w:pPr>
        <w:widowControl w:val="0"/>
        <w:tabs>
          <w:tab w:val="left" w:pos="993"/>
        </w:tabs>
        <w:autoSpaceDE w:val="0"/>
        <w:autoSpaceDN w:val="0"/>
        <w:spacing w:after="0" w:line="240" w:lineRule="auto"/>
        <w:ind w:firstLine="567"/>
        <w:jc w:val="both"/>
        <w:rPr>
          <w:rFonts w:ascii="Times New Roman" w:hAnsi="Times New Roman" w:cs="Times New Roman"/>
          <w:sz w:val="20"/>
          <w:szCs w:val="20"/>
        </w:rPr>
      </w:pPr>
      <w:r w:rsidRPr="000B58F1">
        <w:rPr>
          <w:rFonts w:ascii="Times New Roman" w:hAnsi="Times New Roman" w:cs="Times New Roman"/>
          <w:sz w:val="20"/>
          <w:szCs w:val="20"/>
        </w:rPr>
        <w:t>МУК МЦБ:</w:t>
      </w:r>
    </w:p>
    <w:p w:rsidR="005F1BC4" w:rsidRPr="000B58F1" w:rsidRDefault="005F1BC4" w:rsidP="005F1BC4">
      <w:pPr>
        <w:widowControl w:val="0"/>
        <w:numPr>
          <w:ilvl w:val="0"/>
          <w:numId w:val="34"/>
        </w:numPr>
        <w:tabs>
          <w:tab w:val="left" w:pos="993"/>
        </w:tabs>
        <w:autoSpaceDE w:val="0"/>
        <w:autoSpaceDN w:val="0"/>
        <w:spacing w:after="0" w:line="240" w:lineRule="auto"/>
        <w:ind w:left="0" w:firstLine="567"/>
        <w:contextualSpacing/>
        <w:jc w:val="both"/>
        <w:rPr>
          <w:rFonts w:ascii="Times New Roman" w:hAnsi="Times New Roman" w:cs="Times New Roman"/>
          <w:sz w:val="20"/>
          <w:szCs w:val="20"/>
        </w:rPr>
      </w:pPr>
      <w:r w:rsidRPr="000B58F1">
        <w:rPr>
          <w:rFonts w:ascii="Times New Roman" w:hAnsi="Times New Roman" w:cs="Times New Roman"/>
          <w:sz w:val="20"/>
          <w:szCs w:val="20"/>
        </w:rPr>
        <w:t xml:space="preserve">Мастер-класс «Легенды Эвенкии. Кумака - </w:t>
      </w:r>
      <w:proofErr w:type="spellStart"/>
      <w:r w:rsidRPr="000B58F1">
        <w:rPr>
          <w:rFonts w:ascii="Times New Roman" w:hAnsi="Times New Roman" w:cs="Times New Roman"/>
          <w:sz w:val="20"/>
          <w:szCs w:val="20"/>
        </w:rPr>
        <w:t>Эктэнгкирэ</w:t>
      </w:r>
      <w:proofErr w:type="spellEnd"/>
      <w:r w:rsidRPr="000B58F1">
        <w:rPr>
          <w:rFonts w:ascii="Times New Roman" w:hAnsi="Times New Roman" w:cs="Times New Roman"/>
          <w:sz w:val="20"/>
          <w:szCs w:val="20"/>
        </w:rPr>
        <w:t>». Игровая программа «Традиции Масленицы и праздничные рецепты блинов». В течение всей игровой программы,  гостям рассказали о традициях празднования масленичной недели. Каждый участник в этот день получил заряд бодрости и хорошего настроения, обогатил свои знания о традициях и обычаях русской Масленицы.</w:t>
      </w:r>
    </w:p>
    <w:p w:rsidR="005F1BC4" w:rsidRPr="000B58F1" w:rsidRDefault="005F1BC4" w:rsidP="005F1BC4">
      <w:pPr>
        <w:widowControl w:val="0"/>
        <w:numPr>
          <w:ilvl w:val="0"/>
          <w:numId w:val="34"/>
        </w:numPr>
        <w:tabs>
          <w:tab w:val="left" w:pos="993"/>
        </w:tabs>
        <w:autoSpaceDE w:val="0"/>
        <w:autoSpaceDN w:val="0"/>
        <w:spacing w:after="0" w:line="240" w:lineRule="auto"/>
        <w:ind w:left="0" w:firstLine="567"/>
        <w:contextualSpacing/>
        <w:jc w:val="both"/>
        <w:rPr>
          <w:rFonts w:ascii="Times New Roman" w:hAnsi="Times New Roman" w:cs="Times New Roman"/>
          <w:sz w:val="20"/>
          <w:szCs w:val="20"/>
        </w:rPr>
      </w:pPr>
      <w:r w:rsidRPr="000B58F1">
        <w:rPr>
          <w:rFonts w:ascii="Times New Roman" w:hAnsi="Times New Roman" w:cs="Times New Roman"/>
          <w:sz w:val="20"/>
          <w:szCs w:val="20"/>
        </w:rPr>
        <w:t xml:space="preserve">Интеллектуально-познавательная игра «Богатырская застава».. </w:t>
      </w:r>
    </w:p>
    <w:p w:rsidR="00F452CB" w:rsidRPr="000B58F1" w:rsidRDefault="005F1BC4" w:rsidP="005F1BC4">
      <w:pPr>
        <w:widowControl w:val="0"/>
        <w:numPr>
          <w:ilvl w:val="0"/>
          <w:numId w:val="34"/>
        </w:numPr>
        <w:tabs>
          <w:tab w:val="left" w:pos="993"/>
        </w:tabs>
        <w:autoSpaceDE w:val="0"/>
        <w:autoSpaceDN w:val="0"/>
        <w:spacing w:after="0" w:line="240" w:lineRule="auto"/>
        <w:ind w:left="0" w:firstLine="567"/>
        <w:contextualSpacing/>
        <w:jc w:val="both"/>
        <w:rPr>
          <w:rFonts w:ascii="Times New Roman" w:hAnsi="Times New Roman" w:cs="Times New Roman"/>
          <w:i/>
          <w:sz w:val="20"/>
          <w:szCs w:val="20"/>
        </w:rPr>
      </w:pPr>
      <w:r w:rsidRPr="000B58F1">
        <w:rPr>
          <w:rFonts w:ascii="Times New Roman" w:hAnsi="Times New Roman" w:cs="Times New Roman"/>
          <w:sz w:val="20"/>
          <w:szCs w:val="20"/>
        </w:rPr>
        <w:t>Интеллектуальная игра «PRO право». Цель мероприятия - приобщение учащихся к правовой культуре обогащает их духовную жизнь, а знания  своих прав и обязанностей расширяет возможности их самореализации</w:t>
      </w:r>
    </w:p>
    <w:p w:rsidR="005F1BC4" w:rsidRPr="000B58F1" w:rsidRDefault="005F1BC4" w:rsidP="005F1BC4">
      <w:pPr>
        <w:widowControl w:val="0"/>
        <w:numPr>
          <w:ilvl w:val="0"/>
          <w:numId w:val="34"/>
        </w:numPr>
        <w:tabs>
          <w:tab w:val="left" w:pos="993"/>
        </w:tabs>
        <w:autoSpaceDE w:val="0"/>
        <w:autoSpaceDN w:val="0"/>
        <w:spacing w:after="0" w:line="240" w:lineRule="auto"/>
        <w:ind w:left="0" w:firstLine="567"/>
        <w:contextualSpacing/>
        <w:jc w:val="both"/>
        <w:rPr>
          <w:rFonts w:ascii="Times New Roman" w:hAnsi="Times New Roman" w:cs="Times New Roman"/>
          <w:sz w:val="20"/>
          <w:szCs w:val="20"/>
        </w:rPr>
      </w:pPr>
      <w:r w:rsidRPr="000B58F1">
        <w:rPr>
          <w:rFonts w:ascii="Times New Roman" w:hAnsi="Times New Roman" w:cs="Times New Roman"/>
          <w:sz w:val="20"/>
          <w:szCs w:val="20"/>
        </w:rPr>
        <w:t xml:space="preserve">Количество массовых мероприятий библиотек МУК МЦБ МР «Чернышевский район» за </w:t>
      </w:r>
      <w:r w:rsidRPr="000B58F1">
        <w:rPr>
          <w:rFonts w:ascii="Times New Roman" w:hAnsi="Times New Roman" w:cs="Times New Roman"/>
          <w:sz w:val="20"/>
          <w:szCs w:val="20"/>
          <w:lang w:val="en-US"/>
        </w:rPr>
        <w:t>II</w:t>
      </w:r>
      <w:r w:rsidRPr="000B58F1">
        <w:rPr>
          <w:rFonts w:ascii="Times New Roman" w:hAnsi="Times New Roman" w:cs="Times New Roman"/>
          <w:sz w:val="20"/>
          <w:szCs w:val="20"/>
        </w:rPr>
        <w:t xml:space="preserve"> квартал 2024 составило 1014, что на (+132) больше чем в 2023 году. Количество посещений на  мероприятиях  составило 135785, что превысило посещения в 2023 году на (+9295 посещений). Проведенный сравнительный анализ показывает, что библиотеки МУК МЦБ района работают  с населением, выполняя муниципальное задание  и плановые показатели.</w:t>
      </w:r>
    </w:p>
    <w:p w:rsidR="005F1BC4" w:rsidRPr="000B58F1" w:rsidRDefault="005F1BC4" w:rsidP="005F1BC4">
      <w:pPr>
        <w:spacing w:after="0" w:line="240" w:lineRule="auto"/>
        <w:ind w:firstLine="567"/>
        <w:jc w:val="both"/>
        <w:rPr>
          <w:rFonts w:ascii="Times New Roman" w:hAnsi="Times New Roman" w:cs="Times New Roman"/>
          <w:sz w:val="20"/>
          <w:szCs w:val="20"/>
        </w:rPr>
      </w:pPr>
      <w:r w:rsidRPr="000B58F1">
        <w:rPr>
          <w:rFonts w:ascii="Times New Roman" w:hAnsi="Times New Roman" w:cs="Times New Roman"/>
          <w:sz w:val="20"/>
          <w:szCs w:val="20"/>
        </w:rPr>
        <w:t xml:space="preserve">МУК  Районный краеведческий музей </w:t>
      </w:r>
      <w:proofErr w:type="spellStart"/>
      <w:r w:rsidRPr="000B58F1">
        <w:rPr>
          <w:rFonts w:ascii="Times New Roman" w:hAnsi="Times New Roman" w:cs="Times New Roman"/>
          <w:sz w:val="20"/>
          <w:szCs w:val="20"/>
        </w:rPr>
        <w:t>п.Чернышевск</w:t>
      </w:r>
      <w:proofErr w:type="spellEnd"/>
      <w:r w:rsidRPr="000B58F1">
        <w:rPr>
          <w:rFonts w:ascii="Times New Roman" w:hAnsi="Times New Roman" w:cs="Times New Roman"/>
          <w:sz w:val="20"/>
          <w:szCs w:val="20"/>
        </w:rPr>
        <w:t xml:space="preserve"> во 2 квартале 2024 года провел следующие мероприятия:</w:t>
      </w:r>
    </w:p>
    <w:p w:rsidR="00F452CB" w:rsidRPr="000B58F1" w:rsidRDefault="005F1BC4" w:rsidP="005F1BC4">
      <w:pPr>
        <w:spacing w:after="0" w:line="240" w:lineRule="auto"/>
        <w:ind w:firstLine="567"/>
        <w:jc w:val="both"/>
        <w:rPr>
          <w:rFonts w:ascii="Times New Roman" w:hAnsi="Times New Roman" w:cs="Times New Roman"/>
          <w:sz w:val="20"/>
          <w:szCs w:val="20"/>
        </w:rPr>
      </w:pPr>
      <w:r w:rsidRPr="000B58F1">
        <w:rPr>
          <w:rFonts w:ascii="Times New Roman" w:hAnsi="Times New Roman" w:cs="Times New Roman"/>
          <w:sz w:val="20"/>
          <w:szCs w:val="20"/>
        </w:rPr>
        <w:t xml:space="preserve">1) об истории традиционных праздников -5 мероприятий </w:t>
      </w:r>
    </w:p>
    <w:p w:rsidR="00F452CB" w:rsidRPr="000B58F1" w:rsidRDefault="005F1BC4" w:rsidP="005F1BC4">
      <w:pPr>
        <w:spacing w:after="0" w:line="240" w:lineRule="auto"/>
        <w:ind w:firstLine="567"/>
        <w:jc w:val="both"/>
        <w:rPr>
          <w:rFonts w:ascii="Times New Roman" w:hAnsi="Times New Roman" w:cs="Times New Roman"/>
          <w:sz w:val="20"/>
          <w:szCs w:val="20"/>
        </w:rPr>
      </w:pPr>
      <w:r w:rsidRPr="000B58F1">
        <w:rPr>
          <w:rFonts w:ascii="Times New Roman" w:hAnsi="Times New Roman" w:cs="Times New Roman"/>
          <w:sz w:val="20"/>
          <w:szCs w:val="20"/>
        </w:rPr>
        <w:t xml:space="preserve">2) музейные уроки патриотической направленности – 7 мероприятий </w:t>
      </w:r>
    </w:p>
    <w:p w:rsidR="005F1BC4" w:rsidRPr="000B58F1" w:rsidRDefault="005F1BC4" w:rsidP="005F1BC4">
      <w:pPr>
        <w:spacing w:after="0" w:line="240" w:lineRule="auto"/>
        <w:ind w:firstLine="567"/>
        <w:jc w:val="both"/>
        <w:rPr>
          <w:rFonts w:ascii="Times New Roman" w:hAnsi="Times New Roman" w:cs="Times New Roman"/>
          <w:sz w:val="20"/>
          <w:szCs w:val="20"/>
        </w:rPr>
      </w:pPr>
      <w:r w:rsidRPr="000B58F1">
        <w:rPr>
          <w:rFonts w:ascii="Times New Roman" w:hAnsi="Times New Roman" w:cs="Times New Roman"/>
          <w:sz w:val="20"/>
          <w:szCs w:val="20"/>
        </w:rPr>
        <w:t xml:space="preserve"> 3) занятия по краеведению – </w:t>
      </w:r>
      <w:r w:rsidR="00F452CB" w:rsidRPr="000B58F1">
        <w:rPr>
          <w:rFonts w:ascii="Times New Roman" w:hAnsi="Times New Roman" w:cs="Times New Roman"/>
          <w:sz w:val="20"/>
          <w:szCs w:val="20"/>
        </w:rPr>
        <w:t>2</w:t>
      </w:r>
    </w:p>
    <w:p w:rsidR="005F1BC4" w:rsidRPr="000B58F1" w:rsidRDefault="005F1BC4" w:rsidP="005F1BC4">
      <w:pPr>
        <w:spacing w:after="0" w:line="240" w:lineRule="auto"/>
        <w:ind w:firstLine="567"/>
        <w:jc w:val="both"/>
        <w:rPr>
          <w:rFonts w:ascii="Times New Roman" w:hAnsi="Times New Roman" w:cs="Times New Roman"/>
          <w:sz w:val="20"/>
          <w:szCs w:val="20"/>
        </w:rPr>
      </w:pPr>
      <w:r w:rsidRPr="000B58F1">
        <w:rPr>
          <w:rFonts w:ascii="Times New Roman" w:hAnsi="Times New Roman" w:cs="Times New Roman"/>
          <w:sz w:val="20"/>
          <w:szCs w:val="20"/>
        </w:rPr>
        <w:t>4) проведена викторина для инвалидов (ВОС) «Дороги войны», мероприятие для совета ветеранов железнодорожных организаций « В гости в музей»;</w:t>
      </w:r>
    </w:p>
    <w:p w:rsidR="00F452CB" w:rsidRPr="000B58F1" w:rsidRDefault="005F1BC4" w:rsidP="005F1BC4">
      <w:pPr>
        <w:spacing w:after="0" w:line="240" w:lineRule="auto"/>
        <w:ind w:firstLine="567"/>
        <w:jc w:val="both"/>
        <w:rPr>
          <w:rFonts w:ascii="Times New Roman" w:hAnsi="Times New Roman" w:cs="Times New Roman"/>
          <w:sz w:val="20"/>
          <w:szCs w:val="20"/>
        </w:rPr>
      </w:pPr>
      <w:r w:rsidRPr="000B58F1">
        <w:rPr>
          <w:rFonts w:ascii="Times New Roman" w:hAnsi="Times New Roman" w:cs="Times New Roman"/>
          <w:sz w:val="20"/>
          <w:szCs w:val="20"/>
        </w:rPr>
        <w:lastRenderedPageBreak/>
        <w:t xml:space="preserve">5) выставки  для детей и родителей, посвященные году семьи – 3 </w:t>
      </w:r>
    </w:p>
    <w:p w:rsidR="005F1BC4" w:rsidRPr="000B58F1" w:rsidRDefault="005F1BC4" w:rsidP="005F1BC4">
      <w:pPr>
        <w:spacing w:after="0" w:line="240" w:lineRule="auto"/>
        <w:ind w:firstLine="567"/>
        <w:jc w:val="both"/>
        <w:rPr>
          <w:rFonts w:ascii="Times New Roman" w:hAnsi="Times New Roman" w:cs="Times New Roman"/>
          <w:i/>
          <w:sz w:val="20"/>
          <w:szCs w:val="20"/>
        </w:rPr>
      </w:pPr>
      <w:r w:rsidRPr="000B58F1">
        <w:rPr>
          <w:rFonts w:ascii="Times New Roman" w:hAnsi="Times New Roman" w:cs="Times New Roman"/>
          <w:sz w:val="20"/>
          <w:szCs w:val="20"/>
        </w:rPr>
        <w:t>За второй квартал проведено 23 мероприятия, 101 экскурсия и 9 выставок. Всего в музейных мероприятиях участвовало 961  человек</w:t>
      </w:r>
      <w:r w:rsidRPr="000B58F1">
        <w:rPr>
          <w:rFonts w:ascii="Times New Roman" w:hAnsi="Times New Roman" w:cs="Times New Roman"/>
          <w:i/>
          <w:sz w:val="20"/>
          <w:szCs w:val="20"/>
        </w:rPr>
        <w:t>.</w:t>
      </w:r>
    </w:p>
    <w:p w:rsidR="005F1BC4" w:rsidRPr="000B58F1" w:rsidRDefault="005F1BC4" w:rsidP="005F1BC4">
      <w:pPr>
        <w:spacing w:after="0" w:line="240" w:lineRule="auto"/>
        <w:ind w:firstLine="567"/>
        <w:jc w:val="both"/>
        <w:rPr>
          <w:rFonts w:ascii="Times New Roman" w:hAnsi="Times New Roman" w:cs="Times New Roman"/>
          <w:sz w:val="20"/>
          <w:szCs w:val="20"/>
        </w:rPr>
      </w:pPr>
    </w:p>
    <w:tbl>
      <w:tblPr>
        <w:tblW w:w="10757"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5"/>
        <w:gridCol w:w="1433"/>
        <w:gridCol w:w="1527"/>
        <w:gridCol w:w="776"/>
        <w:gridCol w:w="644"/>
        <w:gridCol w:w="834"/>
        <w:gridCol w:w="2743"/>
      </w:tblGrid>
      <w:tr w:rsidR="005F1BC4" w:rsidRPr="000B58F1" w:rsidTr="005F1BC4">
        <w:trPr>
          <w:trHeight w:val="162"/>
        </w:trPr>
        <w:tc>
          <w:tcPr>
            <w:tcW w:w="675" w:type="dxa"/>
            <w:vMerge w:val="restart"/>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w:t>
            </w:r>
          </w:p>
        </w:tc>
        <w:tc>
          <w:tcPr>
            <w:tcW w:w="2125" w:type="dxa"/>
            <w:vMerge w:val="restart"/>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Мероприятия</w:t>
            </w:r>
          </w:p>
        </w:tc>
        <w:tc>
          <w:tcPr>
            <w:tcW w:w="1433" w:type="dxa"/>
            <w:vMerge w:val="restart"/>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Дата проведения</w:t>
            </w:r>
          </w:p>
        </w:tc>
        <w:tc>
          <w:tcPr>
            <w:tcW w:w="1527" w:type="dxa"/>
            <w:vMerge w:val="restart"/>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Место проведения</w:t>
            </w:r>
          </w:p>
        </w:tc>
        <w:tc>
          <w:tcPr>
            <w:tcW w:w="2254" w:type="dxa"/>
            <w:gridSpan w:val="3"/>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Количество человек</w:t>
            </w:r>
          </w:p>
        </w:tc>
        <w:tc>
          <w:tcPr>
            <w:tcW w:w="2743" w:type="dxa"/>
            <w:vMerge w:val="restart"/>
          </w:tcPr>
          <w:p w:rsidR="005F1BC4" w:rsidRPr="000B58F1" w:rsidRDefault="005F1BC4" w:rsidP="005F1BC4">
            <w:pPr>
              <w:spacing w:after="0" w:line="240" w:lineRule="auto"/>
              <w:rPr>
                <w:rFonts w:ascii="Times New Roman" w:hAnsi="Times New Roman" w:cs="Times New Roman"/>
                <w:sz w:val="20"/>
                <w:szCs w:val="20"/>
              </w:rPr>
            </w:pPr>
          </w:p>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Примечание</w:t>
            </w:r>
          </w:p>
        </w:tc>
      </w:tr>
      <w:tr w:rsidR="005F1BC4" w:rsidRPr="000B58F1" w:rsidTr="005F1BC4">
        <w:trPr>
          <w:trHeight w:val="162"/>
        </w:trPr>
        <w:tc>
          <w:tcPr>
            <w:tcW w:w="675" w:type="dxa"/>
            <w:vMerge/>
          </w:tcPr>
          <w:p w:rsidR="005F1BC4" w:rsidRPr="000B58F1" w:rsidRDefault="005F1BC4" w:rsidP="005F1BC4">
            <w:pPr>
              <w:spacing w:after="0" w:line="240" w:lineRule="auto"/>
              <w:rPr>
                <w:rFonts w:ascii="Times New Roman" w:hAnsi="Times New Roman" w:cs="Times New Roman"/>
                <w:sz w:val="20"/>
                <w:szCs w:val="20"/>
              </w:rPr>
            </w:pPr>
          </w:p>
        </w:tc>
        <w:tc>
          <w:tcPr>
            <w:tcW w:w="2125" w:type="dxa"/>
            <w:vMerge/>
          </w:tcPr>
          <w:p w:rsidR="005F1BC4" w:rsidRPr="000B58F1" w:rsidRDefault="005F1BC4" w:rsidP="005F1BC4">
            <w:pPr>
              <w:spacing w:after="0" w:line="240" w:lineRule="auto"/>
              <w:rPr>
                <w:rFonts w:ascii="Times New Roman" w:hAnsi="Times New Roman" w:cs="Times New Roman"/>
                <w:sz w:val="20"/>
                <w:szCs w:val="20"/>
              </w:rPr>
            </w:pPr>
          </w:p>
        </w:tc>
        <w:tc>
          <w:tcPr>
            <w:tcW w:w="1433" w:type="dxa"/>
            <w:vMerge/>
          </w:tcPr>
          <w:p w:rsidR="005F1BC4" w:rsidRPr="000B58F1" w:rsidRDefault="005F1BC4" w:rsidP="005F1BC4">
            <w:pPr>
              <w:spacing w:after="0" w:line="240" w:lineRule="auto"/>
              <w:rPr>
                <w:rFonts w:ascii="Times New Roman" w:hAnsi="Times New Roman" w:cs="Times New Roman"/>
                <w:sz w:val="20"/>
                <w:szCs w:val="20"/>
              </w:rPr>
            </w:pPr>
          </w:p>
        </w:tc>
        <w:tc>
          <w:tcPr>
            <w:tcW w:w="1527" w:type="dxa"/>
            <w:vMerge/>
          </w:tcPr>
          <w:p w:rsidR="005F1BC4" w:rsidRPr="000B58F1" w:rsidRDefault="005F1BC4" w:rsidP="005F1BC4">
            <w:pPr>
              <w:spacing w:after="0" w:line="240" w:lineRule="auto"/>
              <w:rPr>
                <w:rFonts w:ascii="Times New Roman" w:hAnsi="Times New Roman" w:cs="Times New Roman"/>
                <w:sz w:val="20"/>
                <w:szCs w:val="20"/>
              </w:rPr>
            </w:pPr>
          </w:p>
        </w:tc>
        <w:tc>
          <w:tcPr>
            <w:tcW w:w="776"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Всего</w:t>
            </w:r>
          </w:p>
        </w:tc>
        <w:tc>
          <w:tcPr>
            <w:tcW w:w="644" w:type="dxa"/>
          </w:tcPr>
          <w:p w:rsidR="005F1BC4" w:rsidRPr="000B58F1" w:rsidRDefault="005F1BC4" w:rsidP="005F1BC4">
            <w:pPr>
              <w:spacing w:after="0" w:line="240" w:lineRule="auto"/>
              <w:rPr>
                <w:rFonts w:ascii="Times New Roman" w:hAnsi="Times New Roman" w:cs="Times New Roman"/>
                <w:sz w:val="20"/>
                <w:szCs w:val="20"/>
              </w:rPr>
            </w:pPr>
            <w:proofErr w:type="spellStart"/>
            <w:r w:rsidRPr="000B58F1">
              <w:rPr>
                <w:rFonts w:ascii="Times New Roman" w:hAnsi="Times New Roman" w:cs="Times New Roman"/>
                <w:sz w:val="20"/>
                <w:szCs w:val="20"/>
              </w:rPr>
              <w:t>Взр</w:t>
            </w:r>
            <w:proofErr w:type="spellEnd"/>
          </w:p>
        </w:tc>
        <w:tc>
          <w:tcPr>
            <w:tcW w:w="834"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Дети</w:t>
            </w:r>
          </w:p>
        </w:tc>
        <w:tc>
          <w:tcPr>
            <w:tcW w:w="2743" w:type="dxa"/>
            <w:vMerge/>
          </w:tcPr>
          <w:p w:rsidR="005F1BC4" w:rsidRPr="000B58F1" w:rsidRDefault="005F1BC4" w:rsidP="005F1BC4">
            <w:pPr>
              <w:spacing w:after="0" w:line="240" w:lineRule="auto"/>
              <w:rPr>
                <w:rFonts w:ascii="Times New Roman" w:hAnsi="Times New Roman" w:cs="Times New Roman"/>
                <w:sz w:val="20"/>
                <w:szCs w:val="20"/>
              </w:rPr>
            </w:pPr>
          </w:p>
        </w:tc>
      </w:tr>
      <w:tr w:rsidR="005F1BC4" w:rsidRPr="000B58F1" w:rsidTr="005F1BC4">
        <w:trPr>
          <w:trHeight w:val="162"/>
        </w:trPr>
        <w:tc>
          <w:tcPr>
            <w:tcW w:w="10757" w:type="dxa"/>
            <w:gridSpan w:val="8"/>
          </w:tcPr>
          <w:p w:rsidR="005F1BC4" w:rsidRPr="000B58F1" w:rsidRDefault="005F1BC4" w:rsidP="005F1BC4">
            <w:pPr>
              <w:spacing w:after="0" w:line="240" w:lineRule="auto"/>
              <w:jc w:val="center"/>
              <w:rPr>
                <w:rFonts w:ascii="Times New Roman" w:hAnsi="Times New Roman" w:cs="Times New Roman"/>
                <w:sz w:val="20"/>
                <w:szCs w:val="20"/>
              </w:rPr>
            </w:pPr>
            <w:r w:rsidRPr="000B58F1">
              <w:rPr>
                <w:rFonts w:ascii="Times New Roman" w:hAnsi="Times New Roman" w:cs="Times New Roman"/>
                <w:sz w:val="20"/>
                <w:szCs w:val="20"/>
              </w:rPr>
              <w:t>2 квартал</w:t>
            </w:r>
          </w:p>
        </w:tc>
      </w:tr>
      <w:tr w:rsidR="005F1BC4" w:rsidRPr="000B58F1" w:rsidTr="005F1BC4">
        <w:trPr>
          <w:trHeight w:val="162"/>
        </w:trPr>
        <w:tc>
          <w:tcPr>
            <w:tcW w:w="675"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1</w:t>
            </w:r>
          </w:p>
        </w:tc>
        <w:tc>
          <w:tcPr>
            <w:tcW w:w="2125"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Краевой турнир памяти Б.И. Лиги по волейболу среди девушек 2010-2011г.р.</w:t>
            </w:r>
          </w:p>
        </w:tc>
        <w:tc>
          <w:tcPr>
            <w:tcW w:w="1433"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11-14 апреля 2024г</w:t>
            </w:r>
          </w:p>
        </w:tc>
        <w:tc>
          <w:tcPr>
            <w:tcW w:w="1527"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Чита</w:t>
            </w:r>
          </w:p>
        </w:tc>
        <w:tc>
          <w:tcPr>
            <w:tcW w:w="776"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9</w:t>
            </w:r>
          </w:p>
        </w:tc>
        <w:tc>
          <w:tcPr>
            <w:tcW w:w="644"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1</w:t>
            </w:r>
          </w:p>
        </w:tc>
        <w:tc>
          <w:tcPr>
            <w:tcW w:w="834"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8</w:t>
            </w:r>
          </w:p>
        </w:tc>
        <w:tc>
          <w:tcPr>
            <w:tcW w:w="2743"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2 место Локомотив –Чернышевск</w:t>
            </w:r>
          </w:p>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Финансирование район 17077-80р</w:t>
            </w:r>
          </w:p>
        </w:tc>
      </w:tr>
      <w:tr w:rsidR="005F1BC4" w:rsidRPr="000B58F1" w:rsidTr="005F1BC4">
        <w:trPr>
          <w:trHeight w:val="1133"/>
        </w:trPr>
        <w:tc>
          <w:tcPr>
            <w:tcW w:w="675"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2</w:t>
            </w:r>
          </w:p>
        </w:tc>
        <w:tc>
          <w:tcPr>
            <w:tcW w:w="2125"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 xml:space="preserve">Турнир по волейболу среди девушек 2009г.р. </w:t>
            </w:r>
          </w:p>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 xml:space="preserve">Кубок </w:t>
            </w:r>
            <w:proofErr w:type="spellStart"/>
            <w:r w:rsidRPr="000B58F1">
              <w:rPr>
                <w:rFonts w:ascii="Times New Roman" w:hAnsi="Times New Roman" w:cs="Times New Roman"/>
                <w:sz w:val="20"/>
                <w:szCs w:val="20"/>
              </w:rPr>
              <w:t>Жирекена</w:t>
            </w:r>
            <w:proofErr w:type="spellEnd"/>
          </w:p>
        </w:tc>
        <w:tc>
          <w:tcPr>
            <w:tcW w:w="1433"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13 апреля</w:t>
            </w:r>
          </w:p>
        </w:tc>
        <w:tc>
          <w:tcPr>
            <w:tcW w:w="1527" w:type="dxa"/>
          </w:tcPr>
          <w:p w:rsidR="005F1BC4" w:rsidRPr="000B58F1" w:rsidRDefault="005F1BC4" w:rsidP="005F1BC4">
            <w:pPr>
              <w:spacing w:after="0" w:line="240" w:lineRule="auto"/>
              <w:rPr>
                <w:rFonts w:ascii="Times New Roman" w:hAnsi="Times New Roman" w:cs="Times New Roman"/>
                <w:sz w:val="20"/>
                <w:szCs w:val="20"/>
              </w:rPr>
            </w:pPr>
            <w:proofErr w:type="spellStart"/>
            <w:r w:rsidRPr="000B58F1">
              <w:rPr>
                <w:rFonts w:ascii="Times New Roman" w:hAnsi="Times New Roman" w:cs="Times New Roman"/>
                <w:sz w:val="20"/>
                <w:szCs w:val="20"/>
              </w:rPr>
              <w:t>Жирекен</w:t>
            </w:r>
            <w:proofErr w:type="spellEnd"/>
          </w:p>
        </w:tc>
        <w:tc>
          <w:tcPr>
            <w:tcW w:w="776"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7</w:t>
            </w:r>
          </w:p>
        </w:tc>
        <w:tc>
          <w:tcPr>
            <w:tcW w:w="644"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1</w:t>
            </w:r>
          </w:p>
        </w:tc>
        <w:tc>
          <w:tcPr>
            <w:tcW w:w="834"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6</w:t>
            </w:r>
          </w:p>
        </w:tc>
        <w:tc>
          <w:tcPr>
            <w:tcW w:w="2743"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3 место Локомотив Чернышевск</w:t>
            </w:r>
          </w:p>
        </w:tc>
      </w:tr>
      <w:tr w:rsidR="005F1BC4" w:rsidRPr="000B58F1" w:rsidTr="005F1BC4">
        <w:trPr>
          <w:trHeight w:val="1133"/>
        </w:trPr>
        <w:tc>
          <w:tcPr>
            <w:tcW w:w="675"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3</w:t>
            </w:r>
          </w:p>
        </w:tc>
        <w:tc>
          <w:tcPr>
            <w:tcW w:w="2125" w:type="dxa"/>
          </w:tcPr>
          <w:p w:rsidR="005F1BC4" w:rsidRPr="000B58F1" w:rsidRDefault="005F1BC4" w:rsidP="005F1BC4">
            <w:pPr>
              <w:tabs>
                <w:tab w:val="left" w:pos="3750"/>
              </w:tabs>
              <w:spacing w:after="0" w:line="240" w:lineRule="auto"/>
              <w:rPr>
                <w:rFonts w:ascii="Times New Roman" w:hAnsi="Times New Roman" w:cs="Times New Roman"/>
                <w:sz w:val="20"/>
                <w:szCs w:val="20"/>
              </w:rPr>
            </w:pPr>
            <w:r w:rsidRPr="000B58F1">
              <w:rPr>
                <w:rFonts w:ascii="Times New Roman" w:hAnsi="Times New Roman" w:cs="Times New Roman"/>
                <w:sz w:val="20"/>
                <w:szCs w:val="20"/>
              </w:rPr>
              <w:t xml:space="preserve">Турнир Забайкальского края по шахматам, памяти профессора </w:t>
            </w:r>
            <w:proofErr w:type="spellStart"/>
            <w:r w:rsidRPr="000B58F1">
              <w:rPr>
                <w:rFonts w:ascii="Times New Roman" w:hAnsi="Times New Roman" w:cs="Times New Roman"/>
                <w:sz w:val="20"/>
                <w:szCs w:val="20"/>
              </w:rPr>
              <w:t>Гомбожаб</w:t>
            </w:r>
            <w:proofErr w:type="spellEnd"/>
            <w:r w:rsidRPr="000B58F1">
              <w:rPr>
                <w:rFonts w:ascii="Times New Roman" w:hAnsi="Times New Roman" w:cs="Times New Roman"/>
                <w:sz w:val="20"/>
                <w:szCs w:val="20"/>
              </w:rPr>
              <w:t xml:space="preserve"> </w:t>
            </w:r>
            <w:proofErr w:type="spellStart"/>
            <w:r w:rsidRPr="000B58F1">
              <w:rPr>
                <w:rFonts w:ascii="Times New Roman" w:hAnsi="Times New Roman" w:cs="Times New Roman"/>
                <w:sz w:val="20"/>
                <w:szCs w:val="20"/>
              </w:rPr>
              <w:t>Цыбикова</w:t>
            </w:r>
            <w:proofErr w:type="spellEnd"/>
            <w:r w:rsidRPr="000B58F1">
              <w:rPr>
                <w:rFonts w:ascii="Times New Roman" w:hAnsi="Times New Roman" w:cs="Times New Roman"/>
                <w:sz w:val="20"/>
                <w:szCs w:val="20"/>
              </w:rPr>
              <w:t>.</w:t>
            </w:r>
          </w:p>
        </w:tc>
        <w:tc>
          <w:tcPr>
            <w:tcW w:w="1433"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28-29. 04.2024</w:t>
            </w:r>
          </w:p>
        </w:tc>
        <w:tc>
          <w:tcPr>
            <w:tcW w:w="1527" w:type="dxa"/>
          </w:tcPr>
          <w:p w:rsidR="005F1BC4" w:rsidRPr="000B58F1" w:rsidRDefault="005F1BC4" w:rsidP="005F1BC4">
            <w:pPr>
              <w:spacing w:after="0" w:line="240" w:lineRule="auto"/>
              <w:rPr>
                <w:rFonts w:ascii="Times New Roman" w:hAnsi="Times New Roman" w:cs="Times New Roman"/>
                <w:sz w:val="20"/>
                <w:szCs w:val="20"/>
              </w:rPr>
            </w:pPr>
            <w:proofErr w:type="spellStart"/>
            <w:r w:rsidRPr="000B58F1">
              <w:rPr>
                <w:rFonts w:ascii="Times New Roman" w:hAnsi="Times New Roman" w:cs="Times New Roman"/>
                <w:sz w:val="20"/>
                <w:szCs w:val="20"/>
              </w:rPr>
              <w:t>С.Урда</w:t>
            </w:r>
            <w:proofErr w:type="spellEnd"/>
            <w:r w:rsidRPr="000B58F1">
              <w:rPr>
                <w:rFonts w:ascii="Times New Roman" w:hAnsi="Times New Roman" w:cs="Times New Roman"/>
                <w:sz w:val="20"/>
                <w:szCs w:val="20"/>
              </w:rPr>
              <w:t>-Ага</w:t>
            </w:r>
          </w:p>
        </w:tc>
        <w:tc>
          <w:tcPr>
            <w:tcW w:w="776"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7</w:t>
            </w:r>
          </w:p>
        </w:tc>
        <w:tc>
          <w:tcPr>
            <w:tcW w:w="644"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7</w:t>
            </w:r>
          </w:p>
        </w:tc>
        <w:tc>
          <w:tcPr>
            <w:tcW w:w="834" w:type="dxa"/>
          </w:tcPr>
          <w:p w:rsidR="005F1BC4" w:rsidRPr="000B58F1" w:rsidRDefault="005F1BC4" w:rsidP="005F1BC4">
            <w:pPr>
              <w:spacing w:after="0" w:line="240" w:lineRule="auto"/>
              <w:rPr>
                <w:rFonts w:ascii="Times New Roman" w:hAnsi="Times New Roman" w:cs="Times New Roman"/>
                <w:sz w:val="20"/>
                <w:szCs w:val="20"/>
              </w:rPr>
            </w:pPr>
          </w:p>
        </w:tc>
        <w:tc>
          <w:tcPr>
            <w:tcW w:w="2743" w:type="dxa"/>
          </w:tcPr>
          <w:p w:rsidR="005F1BC4" w:rsidRPr="000B58F1" w:rsidRDefault="005F1BC4" w:rsidP="005F1BC4">
            <w:pPr>
              <w:spacing w:after="0" w:line="240" w:lineRule="auto"/>
              <w:rPr>
                <w:rFonts w:ascii="Times New Roman" w:hAnsi="Times New Roman" w:cs="Times New Roman"/>
                <w:sz w:val="20"/>
                <w:szCs w:val="20"/>
              </w:rPr>
            </w:pPr>
          </w:p>
        </w:tc>
      </w:tr>
      <w:tr w:rsidR="005F1BC4" w:rsidRPr="000B58F1" w:rsidTr="005F1BC4">
        <w:trPr>
          <w:trHeight w:val="1150"/>
        </w:trPr>
        <w:tc>
          <w:tcPr>
            <w:tcW w:w="675"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4</w:t>
            </w:r>
          </w:p>
        </w:tc>
        <w:tc>
          <w:tcPr>
            <w:tcW w:w="2125"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 xml:space="preserve">Спартакиада молодежи допризывного возраста Забайкальского края </w:t>
            </w:r>
          </w:p>
        </w:tc>
        <w:tc>
          <w:tcPr>
            <w:tcW w:w="1433"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16-18 мая</w:t>
            </w:r>
          </w:p>
        </w:tc>
        <w:tc>
          <w:tcPr>
            <w:tcW w:w="1527"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Чита</w:t>
            </w:r>
          </w:p>
        </w:tc>
        <w:tc>
          <w:tcPr>
            <w:tcW w:w="776"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7</w:t>
            </w:r>
          </w:p>
        </w:tc>
        <w:tc>
          <w:tcPr>
            <w:tcW w:w="644"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1</w:t>
            </w:r>
          </w:p>
        </w:tc>
        <w:tc>
          <w:tcPr>
            <w:tcW w:w="834"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6</w:t>
            </w:r>
          </w:p>
        </w:tc>
        <w:tc>
          <w:tcPr>
            <w:tcW w:w="2743"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5 место из 18 команд</w:t>
            </w:r>
          </w:p>
        </w:tc>
      </w:tr>
      <w:tr w:rsidR="005F1BC4" w:rsidRPr="000B58F1" w:rsidTr="005F1BC4">
        <w:trPr>
          <w:trHeight w:val="274"/>
        </w:trPr>
        <w:tc>
          <w:tcPr>
            <w:tcW w:w="675"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4</w:t>
            </w:r>
          </w:p>
        </w:tc>
        <w:tc>
          <w:tcPr>
            <w:tcW w:w="2125"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 xml:space="preserve">2 этап Узловые соревнования 1 железнодорожных спортивных игр </w:t>
            </w:r>
            <w:proofErr w:type="spellStart"/>
            <w:r w:rsidRPr="000B58F1">
              <w:rPr>
                <w:rFonts w:ascii="Times New Roman" w:hAnsi="Times New Roman" w:cs="Times New Roman"/>
                <w:sz w:val="20"/>
                <w:szCs w:val="20"/>
              </w:rPr>
              <w:t>Роспрофжел</w:t>
            </w:r>
            <w:proofErr w:type="spellEnd"/>
            <w:r w:rsidRPr="000B58F1">
              <w:rPr>
                <w:rFonts w:ascii="Times New Roman" w:hAnsi="Times New Roman" w:cs="Times New Roman"/>
                <w:sz w:val="20"/>
                <w:szCs w:val="20"/>
              </w:rPr>
              <w:t xml:space="preserve"> «Мы вместе» среди работников –членов профсоюза </w:t>
            </w:r>
            <w:proofErr w:type="spellStart"/>
            <w:r w:rsidRPr="000B58F1">
              <w:rPr>
                <w:rFonts w:ascii="Times New Roman" w:hAnsi="Times New Roman" w:cs="Times New Roman"/>
                <w:sz w:val="20"/>
                <w:szCs w:val="20"/>
              </w:rPr>
              <w:t>Забжд</w:t>
            </w:r>
            <w:proofErr w:type="spellEnd"/>
          </w:p>
        </w:tc>
        <w:tc>
          <w:tcPr>
            <w:tcW w:w="1433"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9 июня</w:t>
            </w:r>
          </w:p>
        </w:tc>
        <w:tc>
          <w:tcPr>
            <w:tcW w:w="1527"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 xml:space="preserve"> Шилка</w:t>
            </w:r>
          </w:p>
        </w:tc>
        <w:tc>
          <w:tcPr>
            <w:tcW w:w="776"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20</w:t>
            </w:r>
          </w:p>
        </w:tc>
        <w:tc>
          <w:tcPr>
            <w:tcW w:w="644"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20</w:t>
            </w:r>
          </w:p>
        </w:tc>
        <w:tc>
          <w:tcPr>
            <w:tcW w:w="834" w:type="dxa"/>
          </w:tcPr>
          <w:p w:rsidR="005F1BC4" w:rsidRPr="000B58F1" w:rsidRDefault="005F1BC4" w:rsidP="005F1BC4">
            <w:pPr>
              <w:spacing w:after="0" w:line="240" w:lineRule="auto"/>
              <w:rPr>
                <w:rFonts w:ascii="Times New Roman" w:hAnsi="Times New Roman" w:cs="Times New Roman"/>
                <w:sz w:val="20"/>
                <w:szCs w:val="20"/>
              </w:rPr>
            </w:pPr>
          </w:p>
        </w:tc>
        <w:tc>
          <w:tcPr>
            <w:tcW w:w="2743"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3 место Чернышевск</w:t>
            </w:r>
          </w:p>
        </w:tc>
      </w:tr>
      <w:tr w:rsidR="005F1BC4" w:rsidRPr="000B58F1" w:rsidTr="005F1BC4">
        <w:trPr>
          <w:trHeight w:val="274"/>
        </w:trPr>
        <w:tc>
          <w:tcPr>
            <w:tcW w:w="675"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5</w:t>
            </w:r>
          </w:p>
        </w:tc>
        <w:tc>
          <w:tcPr>
            <w:tcW w:w="2125"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Соревнования по ГТО Забайкальского края</w:t>
            </w:r>
          </w:p>
        </w:tc>
        <w:tc>
          <w:tcPr>
            <w:tcW w:w="1433"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14-15 июня</w:t>
            </w:r>
          </w:p>
        </w:tc>
        <w:tc>
          <w:tcPr>
            <w:tcW w:w="1527"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Чита</w:t>
            </w:r>
          </w:p>
        </w:tc>
        <w:tc>
          <w:tcPr>
            <w:tcW w:w="776"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9</w:t>
            </w:r>
          </w:p>
        </w:tc>
        <w:tc>
          <w:tcPr>
            <w:tcW w:w="644"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1</w:t>
            </w:r>
          </w:p>
        </w:tc>
        <w:tc>
          <w:tcPr>
            <w:tcW w:w="834"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8</w:t>
            </w:r>
          </w:p>
        </w:tc>
        <w:tc>
          <w:tcPr>
            <w:tcW w:w="2743"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1 место Соколов Артем в беге на 1500м</w:t>
            </w:r>
          </w:p>
        </w:tc>
      </w:tr>
      <w:tr w:rsidR="005F1BC4" w:rsidRPr="000B58F1" w:rsidTr="005F1BC4">
        <w:trPr>
          <w:trHeight w:val="558"/>
        </w:trPr>
        <w:tc>
          <w:tcPr>
            <w:tcW w:w="675"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5</w:t>
            </w:r>
          </w:p>
        </w:tc>
        <w:tc>
          <w:tcPr>
            <w:tcW w:w="2125"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1 международный спортивный фестиваль посвященный памяти Сергея Шишкина</w:t>
            </w:r>
          </w:p>
        </w:tc>
        <w:tc>
          <w:tcPr>
            <w:tcW w:w="1433"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10-27 июня</w:t>
            </w:r>
          </w:p>
        </w:tc>
        <w:tc>
          <w:tcPr>
            <w:tcW w:w="1527"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ДОЛ «Самородок»</w:t>
            </w:r>
          </w:p>
          <w:p w:rsidR="005F1BC4" w:rsidRPr="000B58F1" w:rsidRDefault="005F1BC4" w:rsidP="005F1BC4">
            <w:pPr>
              <w:spacing w:after="0" w:line="240" w:lineRule="auto"/>
              <w:rPr>
                <w:rFonts w:ascii="Times New Roman" w:hAnsi="Times New Roman" w:cs="Times New Roman"/>
                <w:sz w:val="20"/>
                <w:szCs w:val="20"/>
              </w:rPr>
            </w:pPr>
            <w:proofErr w:type="spellStart"/>
            <w:r w:rsidRPr="000B58F1">
              <w:rPr>
                <w:rFonts w:ascii="Times New Roman" w:hAnsi="Times New Roman" w:cs="Times New Roman"/>
                <w:sz w:val="20"/>
                <w:szCs w:val="20"/>
              </w:rPr>
              <w:t>Арахлей</w:t>
            </w:r>
            <w:proofErr w:type="spellEnd"/>
          </w:p>
        </w:tc>
        <w:tc>
          <w:tcPr>
            <w:tcW w:w="776"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13</w:t>
            </w:r>
          </w:p>
        </w:tc>
        <w:tc>
          <w:tcPr>
            <w:tcW w:w="644"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1</w:t>
            </w:r>
          </w:p>
        </w:tc>
        <w:tc>
          <w:tcPr>
            <w:tcW w:w="834"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12</w:t>
            </w:r>
          </w:p>
        </w:tc>
        <w:tc>
          <w:tcPr>
            <w:tcW w:w="2743"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 xml:space="preserve">Команда Чернышевского района </w:t>
            </w:r>
            <w:proofErr w:type="spellStart"/>
            <w:r w:rsidRPr="000B58F1">
              <w:rPr>
                <w:rFonts w:ascii="Times New Roman" w:hAnsi="Times New Roman" w:cs="Times New Roman"/>
                <w:sz w:val="20"/>
                <w:szCs w:val="20"/>
              </w:rPr>
              <w:t>п.Чернышевск</w:t>
            </w:r>
            <w:proofErr w:type="spellEnd"/>
            <w:r w:rsidRPr="000B58F1">
              <w:rPr>
                <w:rFonts w:ascii="Times New Roman" w:hAnsi="Times New Roman" w:cs="Times New Roman"/>
                <w:sz w:val="20"/>
                <w:szCs w:val="20"/>
              </w:rPr>
              <w:t xml:space="preserve"> «Стрелы судьбы»</w:t>
            </w:r>
          </w:p>
        </w:tc>
      </w:tr>
      <w:tr w:rsidR="005F1BC4" w:rsidRPr="000B58F1" w:rsidTr="005F1BC4">
        <w:trPr>
          <w:trHeight w:val="558"/>
        </w:trPr>
        <w:tc>
          <w:tcPr>
            <w:tcW w:w="675"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6</w:t>
            </w:r>
          </w:p>
        </w:tc>
        <w:tc>
          <w:tcPr>
            <w:tcW w:w="2125"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 xml:space="preserve">Летняя спартакиада пенсионеров </w:t>
            </w:r>
          </w:p>
        </w:tc>
        <w:tc>
          <w:tcPr>
            <w:tcW w:w="1433"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28-29 июня</w:t>
            </w:r>
          </w:p>
        </w:tc>
        <w:tc>
          <w:tcPr>
            <w:tcW w:w="1527"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Чита</w:t>
            </w:r>
          </w:p>
        </w:tc>
        <w:tc>
          <w:tcPr>
            <w:tcW w:w="776"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8</w:t>
            </w:r>
          </w:p>
        </w:tc>
        <w:tc>
          <w:tcPr>
            <w:tcW w:w="644"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8</w:t>
            </w:r>
          </w:p>
        </w:tc>
        <w:tc>
          <w:tcPr>
            <w:tcW w:w="834" w:type="dxa"/>
          </w:tcPr>
          <w:p w:rsidR="005F1BC4" w:rsidRPr="000B58F1" w:rsidRDefault="005F1BC4" w:rsidP="005F1BC4">
            <w:pPr>
              <w:spacing w:after="0" w:line="240" w:lineRule="auto"/>
              <w:rPr>
                <w:rFonts w:ascii="Times New Roman" w:hAnsi="Times New Roman" w:cs="Times New Roman"/>
                <w:sz w:val="20"/>
                <w:szCs w:val="20"/>
              </w:rPr>
            </w:pPr>
          </w:p>
        </w:tc>
        <w:tc>
          <w:tcPr>
            <w:tcW w:w="2743"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1 место в шахматах</w:t>
            </w:r>
          </w:p>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 xml:space="preserve">1 место в </w:t>
            </w:r>
            <w:proofErr w:type="spellStart"/>
            <w:r w:rsidRPr="000B58F1">
              <w:rPr>
                <w:rFonts w:ascii="Times New Roman" w:hAnsi="Times New Roman" w:cs="Times New Roman"/>
                <w:sz w:val="20"/>
                <w:szCs w:val="20"/>
              </w:rPr>
              <w:t>в</w:t>
            </w:r>
            <w:proofErr w:type="spellEnd"/>
            <w:r w:rsidRPr="000B58F1">
              <w:rPr>
                <w:rFonts w:ascii="Times New Roman" w:hAnsi="Times New Roman" w:cs="Times New Roman"/>
                <w:sz w:val="20"/>
                <w:szCs w:val="20"/>
              </w:rPr>
              <w:t xml:space="preserve"> кроссе и ГТО</w:t>
            </w:r>
          </w:p>
          <w:p w:rsidR="005F1BC4" w:rsidRPr="000B58F1" w:rsidRDefault="005F1BC4" w:rsidP="00AA1A60">
            <w:pPr>
              <w:spacing w:after="0" w:line="240" w:lineRule="auto"/>
              <w:rPr>
                <w:rFonts w:ascii="Times New Roman" w:hAnsi="Times New Roman" w:cs="Times New Roman"/>
                <w:sz w:val="20"/>
                <w:szCs w:val="20"/>
              </w:rPr>
            </w:pPr>
          </w:p>
        </w:tc>
      </w:tr>
    </w:tbl>
    <w:p w:rsidR="005F1BC4" w:rsidRPr="000B58F1" w:rsidRDefault="005F1BC4" w:rsidP="005F1BC4">
      <w:pPr>
        <w:spacing w:after="0" w:line="240" w:lineRule="auto"/>
        <w:ind w:firstLine="567"/>
        <w:jc w:val="both"/>
        <w:rPr>
          <w:rFonts w:ascii="Times New Roman" w:hAnsi="Times New Roman" w:cs="Times New Roman"/>
          <w:sz w:val="20"/>
          <w:szCs w:val="20"/>
        </w:rPr>
      </w:pPr>
    </w:p>
    <w:p w:rsidR="005F1BC4" w:rsidRPr="000B58F1" w:rsidRDefault="005F1BC4" w:rsidP="005F1BC4">
      <w:pPr>
        <w:spacing w:after="0" w:line="240" w:lineRule="auto"/>
        <w:jc w:val="center"/>
        <w:rPr>
          <w:rFonts w:ascii="Times New Roman" w:hAnsi="Times New Roman" w:cs="Times New Roman"/>
          <w:sz w:val="20"/>
          <w:szCs w:val="20"/>
          <w:u w:val="single"/>
        </w:rPr>
      </w:pPr>
      <w:r w:rsidRPr="000B58F1">
        <w:rPr>
          <w:rFonts w:ascii="Times New Roman" w:hAnsi="Times New Roman" w:cs="Times New Roman"/>
          <w:sz w:val="20"/>
          <w:szCs w:val="20"/>
        </w:rPr>
        <w:t>Мероприятия по физической культуре и спорту в Чернышевском районе</w:t>
      </w:r>
    </w:p>
    <w:p w:rsidR="005F1BC4" w:rsidRPr="000B58F1" w:rsidRDefault="005F1BC4" w:rsidP="005F1BC4">
      <w:pPr>
        <w:spacing w:after="0" w:line="240" w:lineRule="auto"/>
        <w:ind w:firstLine="567"/>
        <w:jc w:val="both"/>
        <w:rPr>
          <w:rFonts w:ascii="Times New Roman" w:hAnsi="Times New Roman" w:cs="Times New Roman"/>
          <w:sz w:val="20"/>
          <w:szCs w:val="20"/>
          <w:u w:val="single"/>
        </w:rPr>
      </w:pPr>
    </w:p>
    <w:tbl>
      <w:tblPr>
        <w:tblW w:w="10832"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2040"/>
        <w:gridCol w:w="1464"/>
        <w:gridCol w:w="1560"/>
        <w:gridCol w:w="793"/>
        <w:gridCol w:w="658"/>
        <w:gridCol w:w="851"/>
        <w:gridCol w:w="2801"/>
      </w:tblGrid>
      <w:tr w:rsidR="005F1BC4" w:rsidRPr="000B58F1" w:rsidTr="005F1BC4">
        <w:tc>
          <w:tcPr>
            <w:tcW w:w="665" w:type="dxa"/>
            <w:vMerge w:val="restart"/>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w:t>
            </w:r>
          </w:p>
        </w:tc>
        <w:tc>
          <w:tcPr>
            <w:tcW w:w="2040" w:type="dxa"/>
            <w:vMerge w:val="restart"/>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Мероприятия</w:t>
            </w:r>
          </w:p>
        </w:tc>
        <w:tc>
          <w:tcPr>
            <w:tcW w:w="1464" w:type="dxa"/>
            <w:vMerge w:val="restart"/>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Дата проведения</w:t>
            </w:r>
          </w:p>
        </w:tc>
        <w:tc>
          <w:tcPr>
            <w:tcW w:w="1560" w:type="dxa"/>
            <w:vMerge w:val="restart"/>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Место проведения</w:t>
            </w:r>
          </w:p>
        </w:tc>
        <w:tc>
          <w:tcPr>
            <w:tcW w:w="2302" w:type="dxa"/>
            <w:gridSpan w:val="3"/>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Количество человек</w:t>
            </w:r>
          </w:p>
        </w:tc>
        <w:tc>
          <w:tcPr>
            <w:tcW w:w="2801" w:type="dxa"/>
            <w:vMerge w:val="restart"/>
          </w:tcPr>
          <w:p w:rsidR="005F1BC4" w:rsidRPr="000B58F1" w:rsidRDefault="005F1BC4" w:rsidP="005F1BC4">
            <w:pPr>
              <w:spacing w:after="0" w:line="240" w:lineRule="auto"/>
              <w:rPr>
                <w:rFonts w:ascii="Times New Roman" w:hAnsi="Times New Roman" w:cs="Times New Roman"/>
                <w:sz w:val="20"/>
                <w:szCs w:val="20"/>
              </w:rPr>
            </w:pPr>
          </w:p>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Примечание</w:t>
            </w:r>
          </w:p>
        </w:tc>
      </w:tr>
      <w:tr w:rsidR="005F1BC4" w:rsidRPr="000B58F1" w:rsidTr="005F1BC4">
        <w:tc>
          <w:tcPr>
            <w:tcW w:w="665" w:type="dxa"/>
            <w:vMerge/>
          </w:tcPr>
          <w:p w:rsidR="005F1BC4" w:rsidRPr="000B58F1" w:rsidRDefault="005F1BC4" w:rsidP="005F1BC4">
            <w:pPr>
              <w:spacing w:after="0" w:line="240" w:lineRule="auto"/>
              <w:rPr>
                <w:rFonts w:ascii="Times New Roman" w:hAnsi="Times New Roman" w:cs="Times New Roman"/>
                <w:sz w:val="20"/>
                <w:szCs w:val="20"/>
              </w:rPr>
            </w:pPr>
          </w:p>
        </w:tc>
        <w:tc>
          <w:tcPr>
            <w:tcW w:w="2040" w:type="dxa"/>
            <w:vMerge/>
          </w:tcPr>
          <w:p w:rsidR="005F1BC4" w:rsidRPr="000B58F1" w:rsidRDefault="005F1BC4" w:rsidP="005F1BC4">
            <w:pPr>
              <w:spacing w:after="0" w:line="240" w:lineRule="auto"/>
              <w:rPr>
                <w:rFonts w:ascii="Times New Roman" w:hAnsi="Times New Roman" w:cs="Times New Roman"/>
                <w:sz w:val="20"/>
                <w:szCs w:val="20"/>
              </w:rPr>
            </w:pPr>
          </w:p>
        </w:tc>
        <w:tc>
          <w:tcPr>
            <w:tcW w:w="1464" w:type="dxa"/>
            <w:vMerge/>
          </w:tcPr>
          <w:p w:rsidR="005F1BC4" w:rsidRPr="000B58F1" w:rsidRDefault="005F1BC4" w:rsidP="005F1BC4">
            <w:pPr>
              <w:spacing w:after="0" w:line="240" w:lineRule="auto"/>
              <w:rPr>
                <w:rFonts w:ascii="Times New Roman" w:hAnsi="Times New Roman" w:cs="Times New Roman"/>
                <w:sz w:val="20"/>
                <w:szCs w:val="20"/>
              </w:rPr>
            </w:pPr>
          </w:p>
        </w:tc>
        <w:tc>
          <w:tcPr>
            <w:tcW w:w="1560" w:type="dxa"/>
            <w:vMerge/>
          </w:tcPr>
          <w:p w:rsidR="005F1BC4" w:rsidRPr="000B58F1" w:rsidRDefault="005F1BC4" w:rsidP="005F1BC4">
            <w:pPr>
              <w:spacing w:after="0" w:line="240" w:lineRule="auto"/>
              <w:rPr>
                <w:rFonts w:ascii="Times New Roman" w:hAnsi="Times New Roman" w:cs="Times New Roman"/>
                <w:sz w:val="20"/>
                <w:szCs w:val="20"/>
              </w:rPr>
            </w:pPr>
          </w:p>
        </w:tc>
        <w:tc>
          <w:tcPr>
            <w:tcW w:w="793"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Всего</w:t>
            </w:r>
          </w:p>
        </w:tc>
        <w:tc>
          <w:tcPr>
            <w:tcW w:w="658" w:type="dxa"/>
          </w:tcPr>
          <w:p w:rsidR="005F1BC4" w:rsidRPr="000B58F1" w:rsidRDefault="005F1BC4" w:rsidP="005F1BC4">
            <w:pPr>
              <w:spacing w:after="0" w:line="240" w:lineRule="auto"/>
              <w:rPr>
                <w:rFonts w:ascii="Times New Roman" w:hAnsi="Times New Roman" w:cs="Times New Roman"/>
                <w:sz w:val="20"/>
                <w:szCs w:val="20"/>
              </w:rPr>
            </w:pPr>
            <w:proofErr w:type="spellStart"/>
            <w:r w:rsidRPr="000B58F1">
              <w:rPr>
                <w:rFonts w:ascii="Times New Roman" w:hAnsi="Times New Roman" w:cs="Times New Roman"/>
                <w:sz w:val="20"/>
                <w:szCs w:val="20"/>
              </w:rPr>
              <w:t>Взр</w:t>
            </w:r>
            <w:proofErr w:type="spellEnd"/>
          </w:p>
        </w:tc>
        <w:tc>
          <w:tcPr>
            <w:tcW w:w="851"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Дети</w:t>
            </w:r>
          </w:p>
        </w:tc>
        <w:tc>
          <w:tcPr>
            <w:tcW w:w="2801" w:type="dxa"/>
            <w:vMerge/>
          </w:tcPr>
          <w:p w:rsidR="005F1BC4" w:rsidRPr="000B58F1" w:rsidRDefault="005F1BC4" w:rsidP="005F1BC4">
            <w:pPr>
              <w:spacing w:after="0" w:line="240" w:lineRule="auto"/>
              <w:rPr>
                <w:rFonts w:ascii="Times New Roman" w:hAnsi="Times New Roman" w:cs="Times New Roman"/>
                <w:sz w:val="20"/>
                <w:szCs w:val="20"/>
              </w:rPr>
            </w:pPr>
          </w:p>
        </w:tc>
      </w:tr>
      <w:tr w:rsidR="005F1BC4" w:rsidRPr="000B58F1" w:rsidTr="005F1BC4">
        <w:tc>
          <w:tcPr>
            <w:tcW w:w="10832" w:type="dxa"/>
            <w:gridSpan w:val="8"/>
          </w:tcPr>
          <w:p w:rsidR="005F1BC4" w:rsidRPr="000B58F1" w:rsidRDefault="005F1BC4" w:rsidP="005F1BC4">
            <w:pPr>
              <w:spacing w:after="0" w:line="240" w:lineRule="auto"/>
              <w:jc w:val="center"/>
              <w:rPr>
                <w:rFonts w:ascii="Times New Roman" w:hAnsi="Times New Roman" w:cs="Times New Roman"/>
                <w:sz w:val="20"/>
                <w:szCs w:val="20"/>
              </w:rPr>
            </w:pPr>
            <w:r w:rsidRPr="000B58F1">
              <w:rPr>
                <w:rFonts w:ascii="Times New Roman" w:hAnsi="Times New Roman" w:cs="Times New Roman"/>
                <w:sz w:val="20"/>
                <w:szCs w:val="20"/>
              </w:rPr>
              <w:t>2 квартал</w:t>
            </w:r>
          </w:p>
        </w:tc>
      </w:tr>
      <w:tr w:rsidR="005F1BC4" w:rsidRPr="000B58F1" w:rsidTr="005F1BC4">
        <w:tc>
          <w:tcPr>
            <w:tcW w:w="665"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1</w:t>
            </w:r>
          </w:p>
        </w:tc>
        <w:tc>
          <w:tcPr>
            <w:tcW w:w="2040"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Турнир по волейболу среди ветеранов 40+</w:t>
            </w:r>
          </w:p>
        </w:tc>
        <w:tc>
          <w:tcPr>
            <w:tcW w:w="1464"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21 апреля</w:t>
            </w:r>
          </w:p>
        </w:tc>
        <w:tc>
          <w:tcPr>
            <w:tcW w:w="1560"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Фок Олимп</w:t>
            </w:r>
          </w:p>
        </w:tc>
        <w:tc>
          <w:tcPr>
            <w:tcW w:w="793"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50</w:t>
            </w:r>
          </w:p>
        </w:tc>
        <w:tc>
          <w:tcPr>
            <w:tcW w:w="658"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50</w:t>
            </w:r>
          </w:p>
        </w:tc>
        <w:tc>
          <w:tcPr>
            <w:tcW w:w="851" w:type="dxa"/>
          </w:tcPr>
          <w:p w:rsidR="005F1BC4" w:rsidRPr="000B58F1" w:rsidRDefault="005F1BC4" w:rsidP="005F1BC4">
            <w:pPr>
              <w:spacing w:after="0" w:line="240" w:lineRule="auto"/>
              <w:rPr>
                <w:rFonts w:ascii="Times New Roman" w:hAnsi="Times New Roman" w:cs="Times New Roman"/>
                <w:sz w:val="20"/>
                <w:szCs w:val="20"/>
              </w:rPr>
            </w:pPr>
          </w:p>
        </w:tc>
        <w:tc>
          <w:tcPr>
            <w:tcW w:w="2801"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1 место Нерчинск</w:t>
            </w:r>
          </w:p>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2 место Чернышевск</w:t>
            </w:r>
          </w:p>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3 место Шилка</w:t>
            </w:r>
          </w:p>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4 место Балей</w:t>
            </w:r>
          </w:p>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5 место Сретенск</w:t>
            </w:r>
          </w:p>
          <w:p w:rsidR="005F1BC4" w:rsidRPr="000B58F1" w:rsidRDefault="005F1BC4" w:rsidP="005F1BC4">
            <w:pPr>
              <w:spacing w:after="0" w:line="240" w:lineRule="auto"/>
              <w:rPr>
                <w:rFonts w:ascii="Times New Roman" w:hAnsi="Times New Roman" w:cs="Times New Roman"/>
                <w:sz w:val="20"/>
                <w:szCs w:val="20"/>
              </w:rPr>
            </w:pPr>
          </w:p>
        </w:tc>
      </w:tr>
      <w:tr w:rsidR="005F1BC4" w:rsidRPr="000B58F1" w:rsidTr="005F1BC4">
        <w:tc>
          <w:tcPr>
            <w:tcW w:w="665"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2</w:t>
            </w:r>
          </w:p>
        </w:tc>
        <w:tc>
          <w:tcPr>
            <w:tcW w:w="2040"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Спартакиада молодежи допризывного возраста</w:t>
            </w:r>
          </w:p>
        </w:tc>
        <w:tc>
          <w:tcPr>
            <w:tcW w:w="1464"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27 апреля</w:t>
            </w:r>
          </w:p>
        </w:tc>
        <w:tc>
          <w:tcPr>
            <w:tcW w:w="1560"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Стадион Нива</w:t>
            </w:r>
          </w:p>
        </w:tc>
        <w:tc>
          <w:tcPr>
            <w:tcW w:w="793"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43</w:t>
            </w:r>
          </w:p>
        </w:tc>
        <w:tc>
          <w:tcPr>
            <w:tcW w:w="658"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10</w:t>
            </w:r>
          </w:p>
        </w:tc>
        <w:tc>
          <w:tcPr>
            <w:tcW w:w="851"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33</w:t>
            </w:r>
          </w:p>
        </w:tc>
        <w:tc>
          <w:tcPr>
            <w:tcW w:w="2801"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78 школа 1 место</w:t>
            </w:r>
          </w:p>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63 школа 2 место</w:t>
            </w:r>
          </w:p>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Алеур 3 место</w:t>
            </w:r>
          </w:p>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Участвовало 5 команд и 3 человека личное первенство</w:t>
            </w:r>
          </w:p>
        </w:tc>
      </w:tr>
      <w:tr w:rsidR="005F1BC4" w:rsidRPr="000B58F1" w:rsidTr="005F1BC4">
        <w:tc>
          <w:tcPr>
            <w:tcW w:w="665"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lastRenderedPageBreak/>
              <w:t>3</w:t>
            </w:r>
          </w:p>
        </w:tc>
        <w:tc>
          <w:tcPr>
            <w:tcW w:w="2040"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Физкультурный драйв</w:t>
            </w:r>
          </w:p>
        </w:tc>
        <w:tc>
          <w:tcPr>
            <w:tcW w:w="1464"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28 апреля</w:t>
            </w:r>
          </w:p>
        </w:tc>
        <w:tc>
          <w:tcPr>
            <w:tcW w:w="1560"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ФОК Олимп</w:t>
            </w:r>
          </w:p>
        </w:tc>
        <w:tc>
          <w:tcPr>
            <w:tcW w:w="793"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60</w:t>
            </w:r>
          </w:p>
        </w:tc>
        <w:tc>
          <w:tcPr>
            <w:tcW w:w="658"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60</w:t>
            </w:r>
          </w:p>
        </w:tc>
        <w:tc>
          <w:tcPr>
            <w:tcW w:w="851" w:type="dxa"/>
          </w:tcPr>
          <w:p w:rsidR="005F1BC4" w:rsidRPr="000B58F1" w:rsidRDefault="005F1BC4" w:rsidP="005F1BC4">
            <w:pPr>
              <w:spacing w:after="0" w:line="240" w:lineRule="auto"/>
              <w:rPr>
                <w:rFonts w:ascii="Times New Roman" w:hAnsi="Times New Roman" w:cs="Times New Roman"/>
                <w:sz w:val="20"/>
                <w:szCs w:val="20"/>
              </w:rPr>
            </w:pPr>
          </w:p>
        </w:tc>
        <w:tc>
          <w:tcPr>
            <w:tcW w:w="2801" w:type="dxa"/>
          </w:tcPr>
          <w:p w:rsidR="005F1BC4" w:rsidRPr="000B58F1" w:rsidRDefault="005F1BC4" w:rsidP="005F1BC4">
            <w:pPr>
              <w:spacing w:after="0" w:line="240" w:lineRule="auto"/>
              <w:rPr>
                <w:rFonts w:ascii="Times New Roman" w:hAnsi="Times New Roman" w:cs="Times New Roman"/>
                <w:sz w:val="20"/>
                <w:szCs w:val="20"/>
              </w:rPr>
            </w:pPr>
          </w:p>
        </w:tc>
      </w:tr>
      <w:tr w:rsidR="005F1BC4" w:rsidRPr="000B58F1" w:rsidTr="005F1BC4">
        <w:tc>
          <w:tcPr>
            <w:tcW w:w="665"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4</w:t>
            </w:r>
          </w:p>
          <w:p w:rsidR="005F1BC4" w:rsidRPr="000B58F1" w:rsidRDefault="005F1BC4" w:rsidP="005F1BC4">
            <w:pPr>
              <w:spacing w:after="0" w:line="240" w:lineRule="auto"/>
              <w:rPr>
                <w:rFonts w:ascii="Times New Roman" w:hAnsi="Times New Roman" w:cs="Times New Roman"/>
                <w:sz w:val="20"/>
                <w:szCs w:val="20"/>
              </w:rPr>
            </w:pPr>
          </w:p>
        </w:tc>
        <w:tc>
          <w:tcPr>
            <w:tcW w:w="2040"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 xml:space="preserve">Узловые соревнования 1 железнодорожных спортивных игр </w:t>
            </w:r>
            <w:proofErr w:type="spellStart"/>
            <w:r w:rsidRPr="000B58F1">
              <w:rPr>
                <w:rFonts w:ascii="Times New Roman" w:hAnsi="Times New Roman" w:cs="Times New Roman"/>
                <w:sz w:val="20"/>
                <w:szCs w:val="20"/>
              </w:rPr>
              <w:t>Роспрофжел</w:t>
            </w:r>
            <w:proofErr w:type="spellEnd"/>
            <w:r w:rsidRPr="000B58F1">
              <w:rPr>
                <w:rFonts w:ascii="Times New Roman" w:hAnsi="Times New Roman" w:cs="Times New Roman"/>
                <w:sz w:val="20"/>
                <w:szCs w:val="20"/>
              </w:rPr>
              <w:t xml:space="preserve"> «Мы вместе» среди работников –членов профсоюза </w:t>
            </w:r>
            <w:proofErr w:type="spellStart"/>
            <w:r w:rsidRPr="000B58F1">
              <w:rPr>
                <w:rFonts w:ascii="Times New Roman" w:hAnsi="Times New Roman" w:cs="Times New Roman"/>
                <w:sz w:val="20"/>
                <w:szCs w:val="20"/>
              </w:rPr>
              <w:t>Забжд</w:t>
            </w:r>
            <w:proofErr w:type="spellEnd"/>
          </w:p>
        </w:tc>
        <w:tc>
          <w:tcPr>
            <w:tcW w:w="1464"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4 мая</w:t>
            </w:r>
          </w:p>
        </w:tc>
        <w:tc>
          <w:tcPr>
            <w:tcW w:w="1560"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Стадион Нива</w:t>
            </w:r>
          </w:p>
        </w:tc>
        <w:tc>
          <w:tcPr>
            <w:tcW w:w="793"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20</w:t>
            </w:r>
          </w:p>
        </w:tc>
        <w:tc>
          <w:tcPr>
            <w:tcW w:w="658" w:type="dxa"/>
          </w:tcPr>
          <w:p w:rsidR="005F1BC4" w:rsidRPr="000B58F1" w:rsidRDefault="005F1BC4" w:rsidP="005F1BC4">
            <w:pPr>
              <w:spacing w:after="0" w:line="240" w:lineRule="auto"/>
              <w:rPr>
                <w:rFonts w:ascii="Times New Roman" w:hAnsi="Times New Roman" w:cs="Times New Roman"/>
                <w:sz w:val="20"/>
                <w:szCs w:val="20"/>
              </w:rPr>
            </w:pPr>
          </w:p>
        </w:tc>
        <w:tc>
          <w:tcPr>
            <w:tcW w:w="851" w:type="dxa"/>
          </w:tcPr>
          <w:p w:rsidR="005F1BC4" w:rsidRPr="000B58F1" w:rsidRDefault="005F1BC4" w:rsidP="005F1BC4">
            <w:pPr>
              <w:spacing w:after="0" w:line="240" w:lineRule="auto"/>
              <w:rPr>
                <w:rFonts w:ascii="Times New Roman" w:hAnsi="Times New Roman" w:cs="Times New Roman"/>
                <w:sz w:val="20"/>
                <w:szCs w:val="20"/>
              </w:rPr>
            </w:pPr>
          </w:p>
        </w:tc>
        <w:tc>
          <w:tcPr>
            <w:tcW w:w="2801" w:type="dxa"/>
          </w:tcPr>
          <w:p w:rsidR="005F1BC4" w:rsidRPr="000B58F1" w:rsidRDefault="005F1BC4" w:rsidP="005F1BC4">
            <w:pPr>
              <w:spacing w:after="0" w:line="240" w:lineRule="auto"/>
              <w:rPr>
                <w:rFonts w:ascii="Times New Roman" w:hAnsi="Times New Roman" w:cs="Times New Roman"/>
                <w:sz w:val="20"/>
                <w:szCs w:val="20"/>
              </w:rPr>
            </w:pPr>
          </w:p>
        </w:tc>
      </w:tr>
      <w:tr w:rsidR="005F1BC4" w:rsidRPr="000B58F1" w:rsidTr="005F1BC4">
        <w:tc>
          <w:tcPr>
            <w:tcW w:w="665"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5</w:t>
            </w:r>
          </w:p>
        </w:tc>
        <w:tc>
          <w:tcPr>
            <w:tcW w:w="2040"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Турнир по волейболу среди смешанных команд</w:t>
            </w:r>
          </w:p>
        </w:tc>
        <w:tc>
          <w:tcPr>
            <w:tcW w:w="1464"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9 мая</w:t>
            </w:r>
          </w:p>
        </w:tc>
        <w:tc>
          <w:tcPr>
            <w:tcW w:w="1560"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Фок ОЛИМП</w:t>
            </w:r>
          </w:p>
        </w:tc>
        <w:tc>
          <w:tcPr>
            <w:tcW w:w="793"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50</w:t>
            </w:r>
          </w:p>
        </w:tc>
        <w:tc>
          <w:tcPr>
            <w:tcW w:w="658"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50</w:t>
            </w:r>
          </w:p>
        </w:tc>
        <w:tc>
          <w:tcPr>
            <w:tcW w:w="851" w:type="dxa"/>
          </w:tcPr>
          <w:p w:rsidR="005F1BC4" w:rsidRPr="000B58F1" w:rsidRDefault="005F1BC4" w:rsidP="005F1BC4">
            <w:pPr>
              <w:spacing w:after="0" w:line="240" w:lineRule="auto"/>
              <w:rPr>
                <w:rFonts w:ascii="Times New Roman" w:hAnsi="Times New Roman" w:cs="Times New Roman"/>
                <w:sz w:val="20"/>
                <w:szCs w:val="20"/>
              </w:rPr>
            </w:pPr>
          </w:p>
        </w:tc>
        <w:tc>
          <w:tcPr>
            <w:tcW w:w="2801" w:type="dxa"/>
          </w:tcPr>
          <w:p w:rsidR="005F1BC4" w:rsidRPr="000B58F1" w:rsidRDefault="005F1BC4" w:rsidP="005F1BC4">
            <w:pPr>
              <w:spacing w:after="0" w:line="240" w:lineRule="auto"/>
              <w:rPr>
                <w:rFonts w:ascii="Times New Roman" w:hAnsi="Times New Roman" w:cs="Times New Roman"/>
                <w:sz w:val="20"/>
                <w:szCs w:val="20"/>
              </w:rPr>
            </w:pPr>
          </w:p>
        </w:tc>
      </w:tr>
      <w:tr w:rsidR="005F1BC4" w:rsidRPr="000B58F1" w:rsidTr="005F1BC4">
        <w:tc>
          <w:tcPr>
            <w:tcW w:w="665"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6</w:t>
            </w:r>
          </w:p>
        </w:tc>
        <w:tc>
          <w:tcPr>
            <w:tcW w:w="2040"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Турнир по футболу среди смешанных команд</w:t>
            </w:r>
          </w:p>
        </w:tc>
        <w:tc>
          <w:tcPr>
            <w:tcW w:w="1464"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9 мая</w:t>
            </w:r>
          </w:p>
        </w:tc>
        <w:tc>
          <w:tcPr>
            <w:tcW w:w="1560"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ФОКОТ</w:t>
            </w:r>
          </w:p>
        </w:tc>
        <w:tc>
          <w:tcPr>
            <w:tcW w:w="793"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50</w:t>
            </w:r>
          </w:p>
        </w:tc>
        <w:tc>
          <w:tcPr>
            <w:tcW w:w="658"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50</w:t>
            </w:r>
          </w:p>
        </w:tc>
        <w:tc>
          <w:tcPr>
            <w:tcW w:w="851" w:type="dxa"/>
          </w:tcPr>
          <w:p w:rsidR="005F1BC4" w:rsidRPr="000B58F1" w:rsidRDefault="005F1BC4" w:rsidP="005F1BC4">
            <w:pPr>
              <w:spacing w:after="0" w:line="240" w:lineRule="auto"/>
              <w:rPr>
                <w:rFonts w:ascii="Times New Roman" w:hAnsi="Times New Roman" w:cs="Times New Roman"/>
                <w:sz w:val="20"/>
                <w:szCs w:val="20"/>
              </w:rPr>
            </w:pPr>
          </w:p>
        </w:tc>
        <w:tc>
          <w:tcPr>
            <w:tcW w:w="2801" w:type="dxa"/>
          </w:tcPr>
          <w:p w:rsidR="005F1BC4" w:rsidRPr="000B58F1" w:rsidRDefault="005F1BC4" w:rsidP="005F1BC4">
            <w:pPr>
              <w:spacing w:after="0" w:line="240" w:lineRule="auto"/>
              <w:rPr>
                <w:rFonts w:ascii="Times New Roman" w:hAnsi="Times New Roman" w:cs="Times New Roman"/>
                <w:sz w:val="20"/>
                <w:szCs w:val="20"/>
              </w:rPr>
            </w:pPr>
          </w:p>
        </w:tc>
      </w:tr>
      <w:tr w:rsidR="005F1BC4" w:rsidRPr="000B58F1" w:rsidTr="005F1BC4">
        <w:tc>
          <w:tcPr>
            <w:tcW w:w="665"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7</w:t>
            </w:r>
          </w:p>
        </w:tc>
        <w:tc>
          <w:tcPr>
            <w:tcW w:w="2040"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Забег Победы</w:t>
            </w:r>
          </w:p>
        </w:tc>
        <w:tc>
          <w:tcPr>
            <w:tcW w:w="1464"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9 мая</w:t>
            </w:r>
          </w:p>
        </w:tc>
        <w:tc>
          <w:tcPr>
            <w:tcW w:w="1560"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Стадион Нива</w:t>
            </w:r>
          </w:p>
        </w:tc>
        <w:tc>
          <w:tcPr>
            <w:tcW w:w="793"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130</w:t>
            </w:r>
          </w:p>
        </w:tc>
        <w:tc>
          <w:tcPr>
            <w:tcW w:w="658" w:type="dxa"/>
          </w:tcPr>
          <w:p w:rsidR="005F1BC4" w:rsidRPr="000B58F1" w:rsidRDefault="005F1BC4" w:rsidP="005F1BC4">
            <w:pPr>
              <w:spacing w:after="0" w:line="240" w:lineRule="auto"/>
              <w:rPr>
                <w:rFonts w:ascii="Times New Roman" w:hAnsi="Times New Roman" w:cs="Times New Roman"/>
                <w:sz w:val="20"/>
                <w:szCs w:val="20"/>
              </w:rPr>
            </w:pPr>
          </w:p>
        </w:tc>
        <w:tc>
          <w:tcPr>
            <w:tcW w:w="851"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130</w:t>
            </w:r>
          </w:p>
        </w:tc>
        <w:tc>
          <w:tcPr>
            <w:tcW w:w="2801" w:type="dxa"/>
          </w:tcPr>
          <w:p w:rsidR="005F1BC4" w:rsidRPr="000B58F1" w:rsidRDefault="005F1BC4" w:rsidP="005F1BC4">
            <w:pPr>
              <w:spacing w:after="0" w:line="240" w:lineRule="auto"/>
              <w:rPr>
                <w:rFonts w:ascii="Times New Roman" w:hAnsi="Times New Roman" w:cs="Times New Roman"/>
                <w:sz w:val="20"/>
                <w:szCs w:val="20"/>
              </w:rPr>
            </w:pPr>
          </w:p>
        </w:tc>
      </w:tr>
      <w:tr w:rsidR="005F1BC4" w:rsidRPr="000B58F1" w:rsidTr="005F1BC4">
        <w:tc>
          <w:tcPr>
            <w:tcW w:w="665"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8</w:t>
            </w:r>
          </w:p>
        </w:tc>
        <w:tc>
          <w:tcPr>
            <w:tcW w:w="2040"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Соревнования по волейболу среди девушек 2009 г.р.</w:t>
            </w:r>
          </w:p>
        </w:tc>
        <w:tc>
          <w:tcPr>
            <w:tcW w:w="1464"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1 июня</w:t>
            </w:r>
          </w:p>
        </w:tc>
        <w:tc>
          <w:tcPr>
            <w:tcW w:w="1560"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ФОК «Олимп»</w:t>
            </w:r>
          </w:p>
        </w:tc>
        <w:tc>
          <w:tcPr>
            <w:tcW w:w="793"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45</w:t>
            </w:r>
          </w:p>
        </w:tc>
        <w:tc>
          <w:tcPr>
            <w:tcW w:w="658"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5</w:t>
            </w:r>
          </w:p>
        </w:tc>
        <w:tc>
          <w:tcPr>
            <w:tcW w:w="851"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40</w:t>
            </w:r>
          </w:p>
        </w:tc>
        <w:tc>
          <w:tcPr>
            <w:tcW w:w="2801"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1 место Локомотив</w:t>
            </w:r>
          </w:p>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 xml:space="preserve">2 место </w:t>
            </w:r>
            <w:proofErr w:type="spellStart"/>
            <w:r w:rsidRPr="000B58F1">
              <w:rPr>
                <w:rFonts w:ascii="Times New Roman" w:hAnsi="Times New Roman" w:cs="Times New Roman"/>
                <w:sz w:val="20"/>
                <w:szCs w:val="20"/>
              </w:rPr>
              <w:t>Кункур</w:t>
            </w:r>
            <w:proofErr w:type="spellEnd"/>
          </w:p>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3 место Нерчинск</w:t>
            </w:r>
          </w:p>
        </w:tc>
      </w:tr>
      <w:tr w:rsidR="005F1BC4" w:rsidRPr="000B58F1" w:rsidTr="005F1BC4">
        <w:tc>
          <w:tcPr>
            <w:tcW w:w="665"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9</w:t>
            </w:r>
          </w:p>
        </w:tc>
        <w:tc>
          <w:tcPr>
            <w:tcW w:w="2040"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День защиты детей. Соревнование по НСИ Матрёшка</w:t>
            </w:r>
          </w:p>
        </w:tc>
        <w:tc>
          <w:tcPr>
            <w:tcW w:w="1464"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1 июня</w:t>
            </w:r>
          </w:p>
        </w:tc>
        <w:tc>
          <w:tcPr>
            <w:tcW w:w="1560"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парк имени Фёдорова</w:t>
            </w:r>
          </w:p>
          <w:p w:rsidR="005F1BC4" w:rsidRPr="000B58F1" w:rsidRDefault="005F1BC4" w:rsidP="005F1BC4">
            <w:pPr>
              <w:spacing w:after="0" w:line="240" w:lineRule="auto"/>
              <w:jc w:val="center"/>
              <w:rPr>
                <w:rFonts w:ascii="Times New Roman" w:hAnsi="Times New Roman" w:cs="Times New Roman"/>
                <w:sz w:val="20"/>
                <w:szCs w:val="20"/>
              </w:rPr>
            </w:pPr>
            <w:r w:rsidRPr="000B58F1">
              <w:rPr>
                <w:rFonts w:ascii="Times New Roman" w:hAnsi="Times New Roman" w:cs="Times New Roman"/>
                <w:sz w:val="20"/>
                <w:szCs w:val="20"/>
              </w:rPr>
              <w:t xml:space="preserve"> </w:t>
            </w:r>
          </w:p>
        </w:tc>
        <w:tc>
          <w:tcPr>
            <w:tcW w:w="793"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30</w:t>
            </w:r>
          </w:p>
        </w:tc>
        <w:tc>
          <w:tcPr>
            <w:tcW w:w="658"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30</w:t>
            </w:r>
          </w:p>
        </w:tc>
        <w:tc>
          <w:tcPr>
            <w:tcW w:w="851" w:type="dxa"/>
          </w:tcPr>
          <w:p w:rsidR="005F1BC4" w:rsidRPr="000B58F1" w:rsidRDefault="005F1BC4" w:rsidP="005F1BC4">
            <w:pPr>
              <w:spacing w:after="0" w:line="240" w:lineRule="auto"/>
              <w:rPr>
                <w:rFonts w:ascii="Times New Roman" w:hAnsi="Times New Roman" w:cs="Times New Roman"/>
                <w:sz w:val="20"/>
                <w:szCs w:val="20"/>
              </w:rPr>
            </w:pPr>
          </w:p>
        </w:tc>
        <w:tc>
          <w:tcPr>
            <w:tcW w:w="2801" w:type="dxa"/>
          </w:tcPr>
          <w:p w:rsidR="005F1BC4" w:rsidRPr="000B58F1" w:rsidRDefault="005F1BC4" w:rsidP="005F1BC4">
            <w:pPr>
              <w:spacing w:after="0" w:line="240" w:lineRule="auto"/>
              <w:rPr>
                <w:rFonts w:ascii="Times New Roman" w:hAnsi="Times New Roman" w:cs="Times New Roman"/>
                <w:sz w:val="20"/>
                <w:szCs w:val="20"/>
              </w:rPr>
            </w:pPr>
          </w:p>
        </w:tc>
      </w:tr>
      <w:tr w:rsidR="005F1BC4" w:rsidRPr="000B58F1" w:rsidTr="005F1BC4">
        <w:tc>
          <w:tcPr>
            <w:tcW w:w="665"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10</w:t>
            </w:r>
          </w:p>
        </w:tc>
        <w:tc>
          <w:tcPr>
            <w:tcW w:w="2040"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Соревнования по ГТО</w:t>
            </w:r>
          </w:p>
        </w:tc>
        <w:tc>
          <w:tcPr>
            <w:tcW w:w="1464"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2 июня</w:t>
            </w:r>
          </w:p>
        </w:tc>
        <w:tc>
          <w:tcPr>
            <w:tcW w:w="1560"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Стадион «Нива»</w:t>
            </w:r>
          </w:p>
        </w:tc>
        <w:tc>
          <w:tcPr>
            <w:tcW w:w="793"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50</w:t>
            </w:r>
          </w:p>
        </w:tc>
        <w:tc>
          <w:tcPr>
            <w:tcW w:w="658" w:type="dxa"/>
          </w:tcPr>
          <w:p w:rsidR="005F1BC4" w:rsidRPr="000B58F1" w:rsidRDefault="005F1BC4" w:rsidP="005F1BC4">
            <w:pPr>
              <w:spacing w:after="0" w:line="240" w:lineRule="auto"/>
              <w:rPr>
                <w:rFonts w:ascii="Times New Roman" w:hAnsi="Times New Roman" w:cs="Times New Roman"/>
                <w:sz w:val="20"/>
                <w:szCs w:val="20"/>
              </w:rPr>
            </w:pPr>
          </w:p>
        </w:tc>
        <w:tc>
          <w:tcPr>
            <w:tcW w:w="851"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50</w:t>
            </w:r>
          </w:p>
        </w:tc>
        <w:tc>
          <w:tcPr>
            <w:tcW w:w="2801" w:type="dxa"/>
          </w:tcPr>
          <w:p w:rsidR="005F1BC4" w:rsidRPr="000B58F1" w:rsidRDefault="005F1BC4" w:rsidP="005F1BC4">
            <w:pPr>
              <w:spacing w:after="0" w:line="240" w:lineRule="auto"/>
              <w:rPr>
                <w:rFonts w:ascii="Times New Roman" w:hAnsi="Times New Roman" w:cs="Times New Roman"/>
                <w:sz w:val="20"/>
                <w:szCs w:val="20"/>
              </w:rPr>
            </w:pPr>
          </w:p>
        </w:tc>
      </w:tr>
      <w:tr w:rsidR="005F1BC4" w:rsidRPr="000B58F1" w:rsidTr="005F1BC4">
        <w:tc>
          <w:tcPr>
            <w:tcW w:w="665"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11</w:t>
            </w:r>
          </w:p>
        </w:tc>
        <w:tc>
          <w:tcPr>
            <w:tcW w:w="2040"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 xml:space="preserve">Районные соревнования по пионерскому </w:t>
            </w:r>
            <w:proofErr w:type="spellStart"/>
            <w:r w:rsidRPr="000B58F1">
              <w:rPr>
                <w:rFonts w:ascii="Times New Roman" w:hAnsi="Times New Roman" w:cs="Times New Roman"/>
                <w:sz w:val="20"/>
                <w:szCs w:val="20"/>
              </w:rPr>
              <w:t>четырёхборью</w:t>
            </w:r>
            <w:proofErr w:type="spellEnd"/>
            <w:r w:rsidRPr="000B58F1">
              <w:rPr>
                <w:rFonts w:ascii="Times New Roman" w:hAnsi="Times New Roman" w:cs="Times New Roman"/>
                <w:sz w:val="20"/>
                <w:szCs w:val="20"/>
              </w:rPr>
              <w:t xml:space="preserve"> среди школьников</w:t>
            </w:r>
          </w:p>
        </w:tc>
        <w:tc>
          <w:tcPr>
            <w:tcW w:w="1464"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3 июня</w:t>
            </w:r>
          </w:p>
        </w:tc>
        <w:tc>
          <w:tcPr>
            <w:tcW w:w="1560"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Стадион «Нива»</w:t>
            </w:r>
          </w:p>
        </w:tc>
        <w:tc>
          <w:tcPr>
            <w:tcW w:w="793"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50</w:t>
            </w:r>
          </w:p>
        </w:tc>
        <w:tc>
          <w:tcPr>
            <w:tcW w:w="658" w:type="dxa"/>
          </w:tcPr>
          <w:p w:rsidR="005F1BC4" w:rsidRPr="000B58F1" w:rsidRDefault="005F1BC4" w:rsidP="005F1BC4">
            <w:pPr>
              <w:spacing w:after="0" w:line="240" w:lineRule="auto"/>
              <w:rPr>
                <w:rFonts w:ascii="Times New Roman" w:hAnsi="Times New Roman" w:cs="Times New Roman"/>
                <w:sz w:val="20"/>
                <w:szCs w:val="20"/>
              </w:rPr>
            </w:pPr>
          </w:p>
        </w:tc>
        <w:tc>
          <w:tcPr>
            <w:tcW w:w="851"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50</w:t>
            </w:r>
          </w:p>
        </w:tc>
        <w:tc>
          <w:tcPr>
            <w:tcW w:w="2801" w:type="dxa"/>
          </w:tcPr>
          <w:p w:rsidR="005F1BC4" w:rsidRPr="000B58F1" w:rsidRDefault="005F1BC4" w:rsidP="005F1BC4">
            <w:pPr>
              <w:spacing w:after="0" w:line="240" w:lineRule="auto"/>
              <w:rPr>
                <w:rFonts w:ascii="Times New Roman" w:hAnsi="Times New Roman" w:cs="Times New Roman"/>
                <w:sz w:val="20"/>
                <w:szCs w:val="20"/>
              </w:rPr>
            </w:pPr>
          </w:p>
        </w:tc>
      </w:tr>
      <w:tr w:rsidR="005F1BC4" w:rsidRPr="000B58F1" w:rsidTr="005F1BC4">
        <w:tc>
          <w:tcPr>
            <w:tcW w:w="665"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12</w:t>
            </w:r>
          </w:p>
        </w:tc>
        <w:tc>
          <w:tcPr>
            <w:tcW w:w="2040"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Соревнований по шахматам</w:t>
            </w:r>
          </w:p>
        </w:tc>
        <w:tc>
          <w:tcPr>
            <w:tcW w:w="1464"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12 июня</w:t>
            </w:r>
          </w:p>
        </w:tc>
        <w:tc>
          <w:tcPr>
            <w:tcW w:w="1560"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Шахматный клуб ДДТ</w:t>
            </w:r>
          </w:p>
        </w:tc>
        <w:tc>
          <w:tcPr>
            <w:tcW w:w="793"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30</w:t>
            </w:r>
          </w:p>
        </w:tc>
        <w:tc>
          <w:tcPr>
            <w:tcW w:w="658"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12</w:t>
            </w:r>
          </w:p>
        </w:tc>
        <w:tc>
          <w:tcPr>
            <w:tcW w:w="851"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18</w:t>
            </w:r>
          </w:p>
        </w:tc>
        <w:tc>
          <w:tcPr>
            <w:tcW w:w="2801" w:type="dxa"/>
          </w:tcPr>
          <w:p w:rsidR="005F1BC4" w:rsidRPr="000B58F1" w:rsidRDefault="005F1BC4" w:rsidP="005F1BC4">
            <w:pPr>
              <w:spacing w:after="0" w:line="240" w:lineRule="auto"/>
              <w:rPr>
                <w:rFonts w:ascii="Times New Roman" w:hAnsi="Times New Roman" w:cs="Times New Roman"/>
                <w:sz w:val="20"/>
                <w:szCs w:val="20"/>
              </w:rPr>
            </w:pPr>
          </w:p>
        </w:tc>
      </w:tr>
      <w:tr w:rsidR="005F1BC4" w:rsidRPr="000B58F1" w:rsidTr="005F1BC4">
        <w:tc>
          <w:tcPr>
            <w:tcW w:w="665"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13</w:t>
            </w:r>
          </w:p>
        </w:tc>
        <w:tc>
          <w:tcPr>
            <w:tcW w:w="2040"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Соревнования по футболу среди мужских команд посвященные Дню России</w:t>
            </w:r>
          </w:p>
        </w:tc>
        <w:tc>
          <w:tcPr>
            <w:tcW w:w="1464"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15 июня</w:t>
            </w:r>
          </w:p>
        </w:tc>
        <w:tc>
          <w:tcPr>
            <w:tcW w:w="1560"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ФОКОТ</w:t>
            </w:r>
          </w:p>
        </w:tc>
        <w:tc>
          <w:tcPr>
            <w:tcW w:w="793"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40</w:t>
            </w:r>
          </w:p>
        </w:tc>
        <w:tc>
          <w:tcPr>
            <w:tcW w:w="658"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40</w:t>
            </w:r>
          </w:p>
        </w:tc>
        <w:tc>
          <w:tcPr>
            <w:tcW w:w="851" w:type="dxa"/>
          </w:tcPr>
          <w:p w:rsidR="005F1BC4" w:rsidRPr="000B58F1" w:rsidRDefault="005F1BC4" w:rsidP="005F1BC4">
            <w:pPr>
              <w:spacing w:after="0" w:line="240" w:lineRule="auto"/>
              <w:rPr>
                <w:rFonts w:ascii="Times New Roman" w:hAnsi="Times New Roman" w:cs="Times New Roman"/>
                <w:sz w:val="20"/>
                <w:szCs w:val="20"/>
              </w:rPr>
            </w:pPr>
          </w:p>
        </w:tc>
        <w:tc>
          <w:tcPr>
            <w:tcW w:w="2801" w:type="dxa"/>
          </w:tcPr>
          <w:p w:rsidR="005F1BC4" w:rsidRPr="000B58F1" w:rsidRDefault="005F1BC4" w:rsidP="005F1BC4">
            <w:pPr>
              <w:spacing w:after="0" w:line="240" w:lineRule="auto"/>
              <w:rPr>
                <w:rFonts w:ascii="Times New Roman" w:hAnsi="Times New Roman" w:cs="Times New Roman"/>
                <w:sz w:val="20"/>
                <w:szCs w:val="20"/>
              </w:rPr>
            </w:pPr>
          </w:p>
        </w:tc>
      </w:tr>
      <w:tr w:rsidR="005F1BC4" w:rsidRPr="000B58F1" w:rsidTr="005F1BC4">
        <w:tc>
          <w:tcPr>
            <w:tcW w:w="665"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14</w:t>
            </w:r>
          </w:p>
        </w:tc>
        <w:tc>
          <w:tcPr>
            <w:tcW w:w="2040"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Пятидневные учебные сборы с юношами 16-18лет</w:t>
            </w:r>
          </w:p>
        </w:tc>
        <w:tc>
          <w:tcPr>
            <w:tcW w:w="1464"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10-14 июня</w:t>
            </w:r>
          </w:p>
        </w:tc>
        <w:tc>
          <w:tcPr>
            <w:tcW w:w="1560"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ФОК Олимп</w:t>
            </w:r>
          </w:p>
        </w:tc>
        <w:tc>
          <w:tcPr>
            <w:tcW w:w="793"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60</w:t>
            </w:r>
          </w:p>
        </w:tc>
        <w:tc>
          <w:tcPr>
            <w:tcW w:w="658" w:type="dxa"/>
          </w:tcPr>
          <w:p w:rsidR="005F1BC4" w:rsidRPr="000B58F1" w:rsidRDefault="005F1BC4" w:rsidP="005F1BC4">
            <w:pPr>
              <w:spacing w:after="0" w:line="240" w:lineRule="auto"/>
              <w:rPr>
                <w:rFonts w:ascii="Times New Roman" w:hAnsi="Times New Roman" w:cs="Times New Roman"/>
                <w:sz w:val="20"/>
                <w:szCs w:val="20"/>
              </w:rPr>
            </w:pPr>
          </w:p>
        </w:tc>
        <w:tc>
          <w:tcPr>
            <w:tcW w:w="851"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60</w:t>
            </w:r>
          </w:p>
        </w:tc>
        <w:tc>
          <w:tcPr>
            <w:tcW w:w="2801" w:type="dxa"/>
          </w:tcPr>
          <w:p w:rsidR="005F1BC4" w:rsidRPr="000B58F1" w:rsidRDefault="005F1BC4" w:rsidP="005F1BC4">
            <w:pPr>
              <w:spacing w:after="0" w:line="240" w:lineRule="auto"/>
              <w:rPr>
                <w:rFonts w:ascii="Times New Roman" w:hAnsi="Times New Roman" w:cs="Times New Roman"/>
                <w:sz w:val="20"/>
                <w:szCs w:val="20"/>
              </w:rPr>
            </w:pPr>
          </w:p>
        </w:tc>
      </w:tr>
      <w:tr w:rsidR="005F1BC4" w:rsidRPr="000B58F1" w:rsidTr="005F1BC4">
        <w:tc>
          <w:tcPr>
            <w:tcW w:w="665"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15</w:t>
            </w:r>
          </w:p>
        </w:tc>
        <w:tc>
          <w:tcPr>
            <w:tcW w:w="2040"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Межмуниципальный турнир по волейболу среди женских команд, посвященный Дню России</w:t>
            </w:r>
          </w:p>
        </w:tc>
        <w:tc>
          <w:tcPr>
            <w:tcW w:w="1464"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22 июня</w:t>
            </w:r>
          </w:p>
        </w:tc>
        <w:tc>
          <w:tcPr>
            <w:tcW w:w="1560"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Стадион Нива</w:t>
            </w:r>
          </w:p>
        </w:tc>
        <w:tc>
          <w:tcPr>
            <w:tcW w:w="793"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40</w:t>
            </w:r>
          </w:p>
        </w:tc>
        <w:tc>
          <w:tcPr>
            <w:tcW w:w="658"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40</w:t>
            </w:r>
          </w:p>
        </w:tc>
        <w:tc>
          <w:tcPr>
            <w:tcW w:w="851" w:type="dxa"/>
          </w:tcPr>
          <w:p w:rsidR="005F1BC4" w:rsidRPr="000B58F1" w:rsidRDefault="005F1BC4" w:rsidP="005F1BC4">
            <w:pPr>
              <w:spacing w:after="0" w:line="240" w:lineRule="auto"/>
              <w:rPr>
                <w:rFonts w:ascii="Times New Roman" w:hAnsi="Times New Roman" w:cs="Times New Roman"/>
                <w:sz w:val="20"/>
                <w:szCs w:val="20"/>
              </w:rPr>
            </w:pPr>
          </w:p>
        </w:tc>
        <w:tc>
          <w:tcPr>
            <w:tcW w:w="2801"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1 локомотив</w:t>
            </w:r>
          </w:p>
        </w:tc>
      </w:tr>
      <w:tr w:rsidR="005F1BC4" w:rsidRPr="000B58F1" w:rsidTr="005F1BC4">
        <w:tc>
          <w:tcPr>
            <w:tcW w:w="665"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15</w:t>
            </w:r>
          </w:p>
        </w:tc>
        <w:tc>
          <w:tcPr>
            <w:tcW w:w="2040"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«Ты и я спортивная семья»</w:t>
            </w:r>
          </w:p>
        </w:tc>
        <w:tc>
          <w:tcPr>
            <w:tcW w:w="1464"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23 июня</w:t>
            </w:r>
          </w:p>
        </w:tc>
        <w:tc>
          <w:tcPr>
            <w:tcW w:w="1560"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Стадион Нива</w:t>
            </w:r>
          </w:p>
        </w:tc>
        <w:tc>
          <w:tcPr>
            <w:tcW w:w="793"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35</w:t>
            </w:r>
          </w:p>
        </w:tc>
        <w:tc>
          <w:tcPr>
            <w:tcW w:w="658"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35</w:t>
            </w:r>
          </w:p>
        </w:tc>
        <w:tc>
          <w:tcPr>
            <w:tcW w:w="851" w:type="dxa"/>
          </w:tcPr>
          <w:p w:rsidR="005F1BC4" w:rsidRPr="000B58F1" w:rsidRDefault="005F1BC4" w:rsidP="005F1BC4">
            <w:pPr>
              <w:spacing w:after="0" w:line="240" w:lineRule="auto"/>
              <w:rPr>
                <w:rFonts w:ascii="Times New Roman" w:hAnsi="Times New Roman" w:cs="Times New Roman"/>
                <w:sz w:val="20"/>
                <w:szCs w:val="20"/>
              </w:rPr>
            </w:pPr>
          </w:p>
        </w:tc>
        <w:tc>
          <w:tcPr>
            <w:tcW w:w="2801" w:type="dxa"/>
          </w:tcPr>
          <w:p w:rsidR="005F1BC4" w:rsidRPr="000B58F1" w:rsidRDefault="005F1BC4" w:rsidP="005F1BC4">
            <w:pPr>
              <w:spacing w:after="0" w:line="240" w:lineRule="auto"/>
              <w:rPr>
                <w:rFonts w:ascii="Times New Roman" w:hAnsi="Times New Roman" w:cs="Times New Roman"/>
                <w:sz w:val="20"/>
                <w:szCs w:val="20"/>
              </w:rPr>
            </w:pPr>
          </w:p>
        </w:tc>
      </w:tr>
      <w:tr w:rsidR="005F1BC4" w:rsidRPr="000B58F1" w:rsidTr="005F1BC4">
        <w:tc>
          <w:tcPr>
            <w:tcW w:w="665"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16</w:t>
            </w:r>
          </w:p>
        </w:tc>
        <w:tc>
          <w:tcPr>
            <w:tcW w:w="2040"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Турнир по пляжному волейболу среди мужских команд</w:t>
            </w:r>
          </w:p>
        </w:tc>
        <w:tc>
          <w:tcPr>
            <w:tcW w:w="1464"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29 июня</w:t>
            </w:r>
          </w:p>
        </w:tc>
        <w:tc>
          <w:tcPr>
            <w:tcW w:w="1560"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ФОК «Олимп»</w:t>
            </w:r>
          </w:p>
        </w:tc>
        <w:tc>
          <w:tcPr>
            <w:tcW w:w="793"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40</w:t>
            </w:r>
          </w:p>
        </w:tc>
        <w:tc>
          <w:tcPr>
            <w:tcW w:w="658"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40</w:t>
            </w:r>
          </w:p>
        </w:tc>
        <w:tc>
          <w:tcPr>
            <w:tcW w:w="851" w:type="dxa"/>
          </w:tcPr>
          <w:p w:rsidR="005F1BC4" w:rsidRPr="000B58F1" w:rsidRDefault="005F1BC4" w:rsidP="005F1BC4">
            <w:pPr>
              <w:spacing w:after="0" w:line="240" w:lineRule="auto"/>
              <w:rPr>
                <w:rFonts w:ascii="Times New Roman" w:hAnsi="Times New Roman" w:cs="Times New Roman"/>
                <w:sz w:val="20"/>
                <w:szCs w:val="20"/>
              </w:rPr>
            </w:pPr>
          </w:p>
        </w:tc>
        <w:tc>
          <w:tcPr>
            <w:tcW w:w="2801" w:type="dxa"/>
          </w:tcPr>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 xml:space="preserve">1 место </w:t>
            </w:r>
            <w:proofErr w:type="spellStart"/>
            <w:r w:rsidRPr="000B58F1">
              <w:rPr>
                <w:rFonts w:ascii="Times New Roman" w:hAnsi="Times New Roman" w:cs="Times New Roman"/>
                <w:sz w:val="20"/>
                <w:szCs w:val="20"/>
              </w:rPr>
              <w:t>Акулов+Ильин</w:t>
            </w:r>
            <w:proofErr w:type="spellEnd"/>
          </w:p>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 xml:space="preserve">2 место </w:t>
            </w:r>
            <w:proofErr w:type="spellStart"/>
            <w:r w:rsidRPr="000B58F1">
              <w:rPr>
                <w:rFonts w:ascii="Times New Roman" w:hAnsi="Times New Roman" w:cs="Times New Roman"/>
                <w:sz w:val="20"/>
                <w:szCs w:val="20"/>
              </w:rPr>
              <w:t>Круглов+Чигрин</w:t>
            </w:r>
            <w:proofErr w:type="spellEnd"/>
          </w:p>
          <w:p w:rsidR="005F1BC4" w:rsidRPr="000B58F1" w:rsidRDefault="005F1BC4" w:rsidP="005F1BC4">
            <w:pPr>
              <w:spacing w:after="0" w:line="240" w:lineRule="auto"/>
              <w:rPr>
                <w:rFonts w:ascii="Times New Roman" w:hAnsi="Times New Roman" w:cs="Times New Roman"/>
                <w:sz w:val="20"/>
                <w:szCs w:val="20"/>
              </w:rPr>
            </w:pPr>
            <w:r w:rsidRPr="000B58F1">
              <w:rPr>
                <w:rFonts w:ascii="Times New Roman" w:hAnsi="Times New Roman" w:cs="Times New Roman"/>
                <w:sz w:val="20"/>
                <w:szCs w:val="20"/>
              </w:rPr>
              <w:t xml:space="preserve">3 место </w:t>
            </w:r>
            <w:proofErr w:type="spellStart"/>
            <w:r w:rsidRPr="000B58F1">
              <w:rPr>
                <w:rFonts w:ascii="Times New Roman" w:hAnsi="Times New Roman" w:cs="Times New Roman"/>
                <w:sz w:val="20"/>
                <w:szCs w:val="20"/>
              </w:rPr>
              <w:t>Золотарев+Макаров</w:t>
            </w:r>
            <w:proofErr w:type="spellEnd"/>
          </w:p>
          <w:p w:rsidR="005F1BC4" w:rsidRPr="000B58F1" w:rsidRDefault="005F1BC4" w:rsidP="001F6F64">
            <w:pPr>
              <w:pStyle w:val="a6"/>
              <w:jc w:val="left"/>
              <w:rPr>
                <w:rFonts w:ascii="Times New Roman" w:hAnsi="Times New Roman" w:cs="Times New Roman"/>
                <w:sz w:val="20"/>
                <w:szCs w:val="20"/>
              </w:rPr>
            </w:pPr>
          </w:p>
        </w:tc>
      </w:tr>
    </w:tbl>
    <w:p w:rsidR="005F1BC4" w:rsidRPr="000B58F1" w:rsidRDefault="005F1BC4" w:rsidP="00F27E04">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p>
    <w:p w:rsidR="00057411" w:rsidRPr="000B58F1" w:rsidRDefault="00057411" w:rsidP="00073989">
      <w:pPr>
        <w:shd w:val="clear" w:color="auto" w:fill="FFFFFF" w:themeFill="background1"/>
        <w:spacing w:line="240" w:lineRule="auto"/>
        <w:contextualSpacing/>
        <w:jc w:val="center"/>
        <w:rPr>
          <w:rFonts w:ascii="Times New Roman" w:hAnsi="Times New Roman" w:cs="Times New Roman"/>
          <w:color w:val="000000" w:themeColor="text1"/>
          <w:sz w:val="20"/>
          <w:szCs w:val="20"/>
        </w:rPr>
      </w:pPr>
    </w:p>
    <w:p w:rsidR="001F6F64" w:rsidRPr="000B58F1" w:rsidRDefault="001F6F64" w:rsidP="00073989">
      <w:pPr>
        <w:shd w:val="clear" w:color="auto" w:fill="FFFFFF" w:themeFill="background1"/>
        <w:spacing w:line="240" w:lineRule="auto"/>
        <w:contextualSpacing/>
        <w:jc w:val="center"/>
        <w:rPr>
          <w:rFonts w:ascii="Times New Roman" w:hAnsi="Times New Roman" w:cs="Times New Roman"/>
          <w:color w:val="000000" w:themeColor="text1"/>
          <w:sz w:val="20"/>
          <w:szCs w:val="20"/>
        </w:rPr>
      </w:pPr>
    </w:p>
    <w:p w:rsidR="00AA1A60" w:rsidRPr="000B58F1" w:rsidRDefault="00AA1A60" w:rsidP="00073989">
      <w:pPr>
        <w:shd w:val="clear" w:color="auto" w:fill="FFFFFF" w:themeFill="background1"/>
        <w:spacing w:line="240" w:lineRule="auto"/>
        <w:contextualSpacing/>
        <w:jc w:val="center"/>
        <w:rPr>
          <w:rFonts w:ascii="Times New Roman" w:hAnsi="Times New Roman" w:cs="Times New Roman"/>
          <w:color w:val="000000" w:themeColor="text1"/>
          <w:sz w:val="20"/>
          <w:szCs w:val="20"/>
        </w:rPr>
      </w:pPr>
    </w:p>
    <w:p w:rsidR="008A35D8" w:rsidRPr="000B58F1" w:rsidRDefault="00B86599" w:rsidP="00073989">
      <w:pPr>
        <w:shd w:val="clear" w:color="auto" w:fill="FFFFFF" w:themeFill="background1"/>
        <w:spacing w:line="240" w:lineRule="auto"/>
        <w:contextualSpacing/>
        <w:jc w:val="center"/>
        <w:rPr>
          <w:rFonts w:ascii="Times New Roman" w:hAnsi="Times New Roman" w:cs="Times New Roman"/>
          <w:color w:val="000000" w:themeColor="text1"/>
          <w:sz w:val="20"/>
          <w:szCs w:val="20"/>
          <w:u w:val="single"/>
        </w:rPr>
      </w:pPr>
      <w:r w:rsidRPr="000B58F1">
        <w:rPr>
          <w:rFonts w:ascii="Times New Roman" w:hAnsi="Times New Roman" w:cs="Times New Roman"/>
          <w:color w:val="000000" w:themeColor="text1"/>
          <w:sz w:val="20"/>
          <w:szCs w:val="20"/>
          <w:u w:val="single"/>
        </w:rPr>
        <w:t>10</w:t>
      </w:r>
      <w:r w:rsidR="00BF51D3" w:rsidRPr="000B58F1">
        <w:rPr>
          <w:rFonts w:ascii="Times New Roman" w:hAnsi="Times New Roman" w:cs="Times New Roman"/>
          <w:color w:val="000000" w:themeColor="text1"/>
          <w:sz w:val="20"/>
          <w:szCs w:val="20"/>
          <w:u w:val="single"/>
        </w:rPr>
        <w:t xml:space="preserve">. </w:t>
      </w:r>
      <w:r w:rsidR="008A35D8" w:rsidRPr="000B58F1">
        <w:rPr>
          <w:rFonts w:ascii="Times New Roman" w:hAnsi="Times New Roman" w:cs="Times New Roman"/>
          <w:color w:val="000000" w:themeColor="text1"/>
          <w:sz w:val="20"/>
          <w:szCs w:val="20"/>
          <w:u w:val="single"/>
        </w:rPr>
        <w:t>Социальная защита</w:t>
      </w:r>
    </w:p>
    <w:p w:rsidR="00AA1A60" w:rsidRPr="000B58F1" w:rsidRDefault="00AD4C52"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Прогнозируемая ч</w:t>
      </w:r>
      <w:r w:rsidR="008A35D8" w:rsidRPr="000B58F1">
        <w:rPr>
          <w:rFonts w:ascii="Times New Roman" w:hAnsi="Times New Roman" w:cs="Times New Roman"/>
          <w:color w:val="000000" w:themeColor="text1"/>
          <w:sz w:val="20"/>
          <w:szCs w:val="20"/>
        </w:rPr>
        <w:t xml:space="preserve">исленность населения района, нуждающегося в социальной поддержке </w:t>
      </w:r>
      <w:r w:rsidR="002D10E2" w:rsidRPr="000B58F1">
        <w:rPr>
          <w:rFonts w:ascii="Times New Roman" w:hAnsi="Times New Roman" w:cs="Times New Roman"/>
          <w:color w:val="000000" w:themeColor="text1"/>
          <w:sz w:val="20"/>
          <w:szCs w:val="20"/>
        </w:rPr>
        <w:t>в</w:t>
      </w:r>
      <w:r w:rsidR="003E1A2F" w:rsidRPr="000B58F1">
        <w:rPr>
          <w:rFonts w:ascii="Times New Roman" w:hAnsi="Times New Roman" w:cs="Times New Roman"/>
          <w:color w:val="000000" w:themeColor="text1"/>
          <w:sz w:val="20"/>
          <w:szCs w:val="20"/>
        </w:rPr>
        <w:t xml:space="preserve"> </w:t>
      </w:r>
      <w:r w:rsidRPr="000B58F1">
        <w:rPr>
          <w:rFonts w:ascii="Times New Roman" w:hAnsi="Times New Roman" w:cs="Times New Roman"/>
          <w:color w:val="000000" w:themeColor="text1"/>
          <w:sz w:val="20"/>
          <w:szCs w:val="20"/>
        </w:rPr>
        <w:t>2</w:t>
      </w:r>
      <w:r w:rsidR="008B165D" w:rsidRPr="000B58F1">
        <w:rPr>
          <w:rFonts w:ascii="Times New Roman" w:hAnsi="Times New Roman" w:cs="Times New Roman"/>
          <w:color w:val="000000" w:themeColor="text1"/>
          <w:sz w:val="20"/>
          <w:szCs w:val="20"/>
        </w:rPr>
        <w:t>0</w:t>
      </w:r>
      <w:r w:rsidR="00A64D18" w:rsidRPr="000B58F1">
        <w:rPr>
          <w:rFonts w:ascii="Times New Roman" w:hAnsi="Times New Roman" w:cs="Times New Roman"/>
          <w:color w:val="000000" w:themeColor="text1"/>
          <w:sz w:val="20"/>
          <w:szCs w:val="20"/>
        </w:rPr>
        <w:t>2</w:t>
      </w:r>
      <w:r w:rsidR="003E1A2F" w:rsidRPr="000B58F1">
        <w:rPr>
          <w:rFonts w:ascii="Times New Roman" w:hAnsi="Times New Roman" w:cs="Times New Roman"/>
          <w:color w:val="000000" w:themeColor="text1"/>
          <w:sz w:val="20"/>
          <w:szCs w:val="20"/>
        </w:rPr>
        <w:t>4</w:t>
      </w:r>
      <w:r w:rsidR="008B165D" w:rsidRPr="000B58F1">
        <w:rPr>
          <w:rFonts w:ascii="Times New Roman" w:hAnsi="Times New Roman" w:cs="Times New Roman"/>
          <w:color w:val="000000" w:themeColor="text1"/>
          <w:sz w:val="20"/>
          <w:szCs w:val="20"/>
        </w:rPr>
        <w:t>г.</w:t>
      </w:r>
      <w:r w:rsidRPr="000B58F1">
        <w:rPr>
          <w:rFonts w:ascii="Times New Roman" w:hAnsi="Times New Roman" w:cs="Times New Roman"/>
          <w:color w:val="000000" w:themeColor="text1"/>
          <w:sz w:val="20"/>
          <w:szCs w:val="20"/>
        </w:rPr>
        <w:t xml:space="preserve"> составляет </w:t>
      </w:r>
      <w:r w:rsidR="003E1A2F" w:rsidRPr="000B58F1">
        <w:rPr>
          <w:rFonts w:ascii="Times New Roman" w:hAnsi="Times New Roman" w:cs="Times New Roman"/>
          <w:color w:val="000000" w:themeColor="text1"/>
          <w:sz w:val="20"/>
          <w:szCs w:val="20"/>
        </w:rPr>
        <w:t>78</w:t>
      </w:r>
      <w:r w:rsidR="00ED1DF3" w:rsidRPr="000B58F1">
        <w:rPr>
          <w:rFonts w:ascii="Times New Roman" w:hAnsi="Times New Roman" w:cs="Times New Roman"/>
          <w:color w:val="000000" w:themeColor="text1"/>
          <w:sz w:val="20"/>
          <w:szCs w:val="20"/>
        </w:rPr>
        <w:t>00</w:t>
      </w:r>
      <w:r w:rsidR="002D10E2" w:rsidRPr="000B58F1">
        <w:rPr>
          <w:rFonts w:ascii="Times New Roman" w:hAnsi="Times New Roman" w:cs="Times New Roman"/>
          <w:color w:val="000000" w:themeColor="text1"/>
          <w:sz w:val="20"/>
          <w:szCs w:val="20"/>
        </w:rPr>
        <w:t>чел</w:t>
      </w:r>
      <w:r w:rsidRPr="000B58F1">
        <w:rPr>
          <w:rFonts w:ascii="Times New Roman" w:hAnsi="Times New Roman" w:cs="Times New Roman"/>
          <w:color w:val="000000" w:themeColor="text1"/>
          <w:sz w:val="20"/>
          <w:szCs w:val="20"/>
        </w:rPr>
        <w:t xml:space="preserve">., в </w:t>
      </w:r>
      <w:r w:rsidR="00AA1A60" w:rsidRPr="000B58F1">
        <w:rPr>
          <w:rFonts w:ascii="Times New Roman" w:hAnsi="Times New Roman" w:cs="Times New Roman"/>
          <w:color w:val="000000" w:themeColor="text1"/>
          <w:sz w:val="20"/>
          <w:szCs w:val="20"/>
        </w:rPr>
        <w:t>1</w:t>
      </w:r>
      <w:r w:rsidRPr="000B58F1">
        <w:rPr>
          <w:rFonts w:ascii="Times New Roman" w:hAnsi="Times New Roman" w:cs="Times New Roman"/>
          <w:color w:val="000000" w:themeColor="text1"/>
          <w:sz w:val="20"/>
          <w:szCs w:val="20"/>
        </w:rPr>
        <w:t xml:space="preserve"> полугодии 202</w:t>
      </w:r>
      <w:r w:rsidR="00AA1A60" w:rsidRPr="000B58F1">
        <w:rPr>
          <w:rFonts w:ascii="Times New Roman" w:hAnsi="Times New Roman" w:cs="Times New Roman"/>
          <w:color w:val="000000" w:themeColor="text1"/>
          <w:sz w:val="20"/>
          <w:szCs w:val="20"/>
        </w:rPr>
        <w:t>4</w:t>
      </w:r>
      <w:r w:rsidRPr="000B58F1">
        <w:rPr>
          <w:rFonts w:ascii="Times New Roman" w:hAnsi="Times New Roman" w:cs="Times New Roman"/>
          <w:color w:val="000000" w:themeColor="text1"/>
          <w:sz w:val="20"/>
          <w:szCs w:val="20"/>
        </w:rPr>
        <w:t xml:space="preserve"> года численность населения, нуждающегося в социальной поддержки  составила </w:t>
      </w:r>
      <w:r w:rsidR="003E1A2F" w:rsidRPr="000B58F1">
        <w:rPr>
          <w:rFonts w:ascii="Times New Roman" w:hAnsi="Times New Roman" w:cs="Times New Roman"/>
          <w:color w:val="000000" w:themeColor="text1"/>
          <w:sz w:val="20"/>
          <w:szCs w:val="20"/>
        </w:rPr>
        <w:t>78</w:t>
      </w:r>
      <w:r w:rsidR="00ED1DF3" w:rsidRPr="000B58F1">
        <w:rPr>
          <w:rFonts w:ascii="Times New Roman" w:hAnsi="Times New Roman" w:cs="Times New Roman"/>
          <w:color w:val="000000" w:themeColor="text1"/>
          <w:sz w:val="20"/>
          <w:szCs w:val="20"/>
        </w:rPr>
        <w:t>00</w:t>
      </w:r>
      <w:r w:rsidRPr="000B58F1">
        <w:rPr>
          <w:rFonts w:ascii="Times New Roman" w:hAnsi="Times New Roman" w:cs="Times New Roman"/>
          <w:color w:val="000000" w:themeColor="text1"/>
          <w:sz w:val="20"/>
          <w:szCs w:val="20"/>
        </w:rPr>
        <w:t xml:space="preserve"> чел., что составляет </w:t>
      </w:r>
      <w:r w:rsidR="00ED1DF3" w:rsidRPr="000B58F1">
        <w:rPr>
          <w:rFonts w:ascii="Times New Roman" w:hAnsi="Times New Roman" w:cs="Times New Roman"/>
          <w:color w:val="000000" w:themeColor="text1"/>
          <w:sz w:val="20"/>
          <w:szCs w:val="20"/>
        </w:rPr>
        <w:t>100</w:t>
      </w:r>
      <w:r w:rsidRPr="000B58F1">
        <w:rPr>
          <w:rFonts w:ascii="Times New Roman" w:hAnsi="Times New Roman" w:cs="Times New Roman"/>
          <w:color w:val="000000" w:themeColor="text1"/>
          <w:sz w:val="20"/>
          <w:szCs w:val="20"/>
        </w:rPr>
        <w:t xml:space="preserve"> %  от прогнозируемой на год. </w:t>
      </w:r>
    </w:p>
    <w:p w:rsidR="004D17B6" w:rsidRPr="000B58F1" w:rsidRDefault="002D10E2"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Количество обратившихся  за предоставлением социальной помощи составило</w:t>
      </w:r>
      <w:r w:rsidR="003E1A2F" w:rsidRPr="000B58F1">
        <w:rPr>
          <w:rFonts w:ascii="Times New Roman" w:hAnsi="Times New Roman" w:cs="Times New Roman"/>
          <w:color w:val="000000" w:themeColor="text1"/>
          <w:sz w:val="20"/>
          <w:szCs w:val="20"/>
        </w:rPr>
        <w:t xml:space="preserve">7722 </w:t>
      </w:r>
      <w:r w:rsidR="00B2317E" w:rsidRPr="000B58F1">
        <w:rPr>
          <w:rFonts w:ascii="Times New Roman" w:hAnsi="Times New Roman" w:cs="Times New Roman"/>
          <w:color w:val="000000" w:themeColor="text1"/>
          <w:sz w:val="20"/>
          <w:szCs w:val="20"/>
        </w:rPr>
        <w:t xml:space="preserve">чел. </w:t>
      </w:r>
      <w:r w:rsidRPr="000B58F1">
        <w:rPr>
          <w:rFonts w:ascii="Times New Roman" w:hAnsi="Times New Roman" w:cs="Times New Roman"/>
          <w:color w:val="000000" w:themeColor="text1"/>
          <w:sz w:val="20"/>
          <w:szCs w:val="20"/>
        </w:rPr>
        <w:t xml:space="preserve">или </w:t>
      </w:r>
      <w:r w:rsidR="003E1A2F" w:rsidRPr="000B58F1">
        <w:rPr>
          <w:rFonts w:ascii="Times New Roman" w:hAnsi="Times New Roman" w:cs="Times New Roman"/>
          <w:color w:val="000000" w:themeColor="text1"/>
          <w:sz w:val="20"/>
          <w:szCs w:val="20"/>
        </w:rPr>
        <w:t>102,</w:t>
      </w:r>
      <w:r w:rsidR="00AA1A60" w:rsidRPr="000B58F1">
        <w:rPr>
          <w:rFonts w:ascii="Times New Roman" w:hAnsi="Times New Roman" w:cs="Times New Roman"/>
          <w:color w:val="000000" w:themeColor="text1"/>
          <w:sz w:val="20"/>
          <w:szCs w:val="20"/>
        </w:rPr>
        <w:t xml:space="preserve"> </w:t>
      </w:r>
      <w:r w:rsidR="003E1A2F" w:rsidRPr="000B58F1">
        <w:rPr>
          <w:rFonts w:ascii="Times New Roman" w:hAnsi="Times New Roman" w:cs="Times New Roman"/>
          <w:color w:val="000000" w:themeColor="text1"/>
          <w:sz w:val="20"/>
          <w:szCs w:val="20"/>
        </w:rPr>
        <w:t>5</w:t>
      </w:r>
      <w:r w:rsidR="00AC0AD3" w:rsidRPr="000B58F1">
        <w:rPr>
          <w:rFonts w:ascii="Times New Roman" w:hAnsi="Times New Roman" w:cs="Times New Roman"/>
          <w:color w:val="000000" w:themeColor="text1"/>
          <w:sz w:val="20"/>
          <w:szCs w:val="20"/>
        </w:rPr>
        <w:t>% к АППГ</w:t>
      </w:r>
      <w:r w:rsidRPr="000B58F1">
        <w:rPr>
          <w:rFonts w:ascii="Times New Roman" w:hAnsi="Times New Roman" w:cs="Times New Roman"/>
          <w:color w:val="000000" w:themeColor="text1"/>
          <w:sz w:val="20"/>
          <w:szCs w:val="20"/>
        </w:rPr>
        <w:t>. Всем о</w:t>
      </w:r>
      <w:r w:rsidR="00382EC2" w:rsidRPr="000B58F1">
        <w:rPr>
          <w:rFonts w:ascii="Times New Roman" w:hAnsi="Times New Roman" w:cs="Times New Roman"/>
          <w:color w:val="000000" w:themeColor="text1"/>
          <w:sz w:val="20"/>
          <w:szCs w:val="20"/>
        </w:rPr>
        <w:t>бративш</w:t>
      </w:r>
      <w:r w:rsidR="00475DD3" w:rsidRPr="000B58F1">
        <w:rPr>
          <w:rFonts w:ascii="Times New Roman" w:hAnsi="Times New Roman" w:cs="Times New Roman"/>
          <w:color w:val="000000" w:themeColor="text1"/>
          <w:sz w:val="20"/>
          <w:szCs w:val="20"/>
        </w:rPr>
        <w:t>и</w:t>
      </w:r>
      <w:r w:rsidR="00382EC2" w:rsidRPr="000B58F1">
        <w:rPr>
          <w:rFonts w:ascii="Times New Roman" w:hAnsi="Times New Roman" w:cs="Times New Roman"/>
          <w:color w:val="000000" w:themeColor="text1"/>
          <w:sz w:val="20"/>
          <w:szCs w:val="20"/>
        </w:rPr>
        <w:t>мся за предоставлением социальной помощи б</w:t>
      </w:r>
      <w:r w:rsidR="004B0440" w:rsidRPr="000B58F1">
        <w:rPr>
          <w:rFonts w:ascii="Times New Roman" w:hAnsi="Times New Roman" w:cs="Times New Roman"/>
          <w:color w:val="000000" w:themeColor="text1"/>
          <w:sz w:val="20"/>
          <w:szCs w:val="20"/>
        </w:rPr>
        <w:t>ыла оказана социальная поддержка</w:t>
      </w:r>
      <w:r w:rsidR="00382EC2" w:rsidRPr="000B58F1">
        <w:rPr>
          <w:rFonts w:ascii="Times New Roman" w:hAnsi="Times New Roman" w:cs="Times New Roman"/>
          <w:color w:val="000000" w:themeColor="text1"/>
          <w:sz w:val="20"/>
          <w:szCs w:val="20"/>
        </w:rPr>
        <w:t>.</w:t>
      </w:r>
    </w:p>
    <w:p w:rsidR="00C83D38" w:rsidRPr="000B58F1" w:rsidRDefault="00C83D38"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lastRenderedPageBreak/>
        <w:t>Основную долю получателей средств составляют инвалиды, ветераны труда, педагогические работники, малоимущие, семьи с детьми до 1,5 и 3-х лет.</w:t>
      </w:r>
    </w:p>
    <w:p w:rsidR="00B2317E" w:rsidRPr="000B58F1" w:rsidRDefault="00B2317E"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Количество граждан, получивших социальную поддержку составило</w:t>
      </w:r>
      <w:r w:rsidR="003E1A2F" w:rsidRPr="000B58F1">
        <w:rPr>
          <w:rFonts w:ascii="Times New Roman" w:hAnsi="Times New Roman" w:cs="Times New Roman"/>
          <w:color w:val="000000" w:themeColor="text1"/>
          <w:sz w:val="20"/>
          <w:szCs w:val="20"/>
        </w:rPr>
        <w:t>7722</w:t>
      </w:r>
      <w:r w:rsidRPr="000B58F1">
        <w:rPr>
          <w:rFonts w:ascii="Times New Roman" w:hAnsi="Times New Roman" w:cs="Times New Roman"/>
          <w:color w:val="000000" w:themeColor="text1"/>
          <w:sz w:val="20"/>
          <w:szCs w:val="20"/>
        </w:rPr>
        <w:t xml:space="preserve"> чел</w:t>
      </w:r>
      <w:r w:rsidR="003E1A2F" w:rsidRPr="000B58F1">
        <w:rPr>
          <w:rFonts w:ascii="Times New Roman" w:hAnsi="Times New Roman" w:cs="Times New Roman"/>
          <w:color w:val="000000" w:themeColor="text1"/>
          <w:sz w:val="20"/>
          <w:szCs w:val="20"/>
        </w:rPr>
        <w:t>овек</w:t>
      </w:r>
      <w:r w:rsidR="00AA1A60" w:rsidRPr="000B58F1">
        <w:rPr>
          <w:rFonts w:ascii="Times New Roman" w:hAnsi="Times New Roman" w:cs="Times New Roman"/>
          <w:color w:val="000000" w:themeColor="text1"/>
          <w:sz w:val="20"/>
          <w:szCs w:val="20"/>
        </w:rPr>
        <w:t>.</w:t>
      </w:r>
    </w:p>
    <w:p w:rsidR="00BE0D6E" w:rsidRPr="000B58F1" w:rsidRDefault="00BE0D6E" w:rsidP="00F71108">
      <w:pPr>
        <w:shd w:val="clear" w:color="auto" w:fill="FFFFFF" w:themeFill="background1"/>
        <w:spacing w:line="240" w:lineRule="auto"/>
        <w:ind w:firstLine="709"/>
        <w:contextualSpacing/>
        <w:jc w:val="center"/>
        <w:rPr>
          <w:rFonts w:ascii="Times New Roman" w:hAnsi="Times New Roman" w:cs="Times New Roman"/>
          <w:color w:val="000000" w:themeColor="text1"/>
          <w:sz w:val="20"/>
          <w:szCs w:val="20"/>
        </w:rPr>
      </w:pPr>
    </w:p>
    <w:p w:rsidR="008A35D8" w:rsidRPr="000B58F1" w:rsidRDefault="00B86599" w:rsidP="00F71108">
      <w:pPr>
        <w:shd w:val="clear" w:color="auto" w:fill="FFFFFF" w:themeFill="background1"/>
        <w:spacing w:line="240" w:lineRule="auto"/>
        <w:ind w:firstLine="709"/>
        <w:contextualSpacing/>
        <w:jc w:val="center"/>
        <w:rPr>
          <w:rFonts w:ascii="Times New Roman" w:hAnsi="Times New Roman" w:cs="Times New Roman"/>
          <w:color w:val="000000" w:themeColor="text1"/>
          <w:sz w:val="20"/>
          <w:szCs w:val="20"/>
          <w:u w:val="single"/>
        </w:rPr>
      </w:pPr>
      <w:r w:rsidRPr="000B58F1">
        <w:rPr>
          <w:rFonts w:ascii="Times New Roman" w:hAnsi="Times New Roman" w:cs="Times New Roman"/>
          <w:color w:val="000000" w:themeColor="text1"/>
          <w:sz w:val="20"/>
          <w:szCs w:val="20"/>
          <w:u w:val="single"/>
        </w:rPr>
        <w:t>11</w:t>
      </w:r>
      <w:r w:rsidR="00BF51D3" w:rsidRPr="000B58F1">
        <w:rPr>
          <w:rFonts w:ascii="Times New Roman" w:hAnsi="Times New Roman" w:cs="Times New Roman"/>
          <w:color w:val="000000" w:themeColor="text1"/>
          <w:sz w:val="20"/>
          <w:szCs w:val="20"/>
          <w:u w:val="single"/>
        </w:rPr>
        <w:t xml:space="preserve">. </w:t>
      </w:r>
      <w:r w:rsidR="008A35D8" w:rsidRPr="000B58F1">
        <w:rPr>
          <w:rFonts w:ascii="Times New Roman" w:hAnsi="Times New Roman" w:cs="Times New Roman"/>
          <w:color w:val="000000" w:themeColor="text1"/>
          <w:sz w:val="20"/>
          <w:szCs w:val="20"/>
          <w:u w:val="single"/>
        </w:rPr>
        <w:t>Жилищно-коммунальное хозяйство</w:t>
      </w:r>
    </w:p>
    <w:p w:rsidR="00A36CD9" w:rsidRPr="000B58F1" w:rsidRDefault="00AC0AD3"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По оценке на 01.07.20</w:t>
      </w:r>
      <w:r w:rsidR="00FA359F" w:rsidRPr="000B58F1">
        <w:rPr>
          <w:rFonts w:ascii="Times New Roman" w:hAnsi="Times New Roman" w:cs="Times New Roman"/>
          <w:color w:val="000000" w:themeColor="text1"/>
          <w:sz w:val="20"/>
          <w:szCs w:val="20"/>
        </w:rPr>
        <w:t>2</w:t>
      </w:r>
      <w:r w:rsidR="008A4CA1" w:rsidRPr="000B58F1">
        <w:rPr>
          <w:rFonts w:ascii="Times New Roman" w:hAnsi="Times New Roman" w:cs="Times New Roman"/>
          <w:color w:val="000000" w:themeColor="text1"/>
          <w:sz w:val="20"/>
          <w:szCs w:val="20"/>
        </w:rPr>
        <w:t>3</w:t>
      </w:r>
      <w:r w:rsidR="00A36CD9" w:rsidRPr="000B58F1">
        <w:rPr>
          <w:rFonts w:ascii="Times New Roman" w:hAnsi="Times New Roman" w:cs="Times New Roman"/>
          <w:color w:val="000000" w:themeColor="text1"/>
          <w:sz w:val="20"/>
          <w:szCs w:val="20"/>
        </w:rPr>
        <w:t xml:space="preserve">г. жилищный фонд всего составил </w:t>
      </w:r>
      <w:r w:rsidR="00487BDA" w:rsidRPr="000B58F1">
        <w:rPr>
          <w:rFonts w:ascii="Times New Roman" w:hAnsi="Times New Roman" w:cs="Times New Roman"/>
          <w:color w:val="000000" w:themeColor="text1"/>
          <w:sz w:val="20"/>
          <w:szCs w:val="20"/>
        </w:rPr>
        <w:t>733629,46</w:t>
      </w:r>
      <w:r w:rsidR="00A36CD9" w:rsidRPr="000B58F1">
        <w:rPr>
          <w:rFonts w:ascii="Times New Roman" w:hAnsi="Times New Roman" w:cs="Times New Roman"/>
          <w:color w:val="000000" w:themeColor="text1"/>
          <w:sz w:val="20"/>
          <w:szCs w:val="20"/>
        </w:rPr>
        <w:t>м</w:t>
      </w:r>
      <w:r w:rsidR="00A36CD9" w:rsidRPr="000B58F1">
        <w:rPr>
          <w:rFonts w:ascii="Times New Roman" w:hAnsi="Times New Roman" w:cs="Times New Roman"/>
          <w:color w:val="000000" w:themeColor="text1"/>
          <w:sz w:val="20"/>
          <w:szCs w:val="20"/>
          <w:vertAlign w:val="superscript"/>
        </w:rPr>
        <w:t>2</w:t>
      </w:r>
      <w:r w:rsidR="00A36CD9" w:rsidRPr="000B58F1">
        <w:rPr>
          <w:rFonts w:ascii="Times New Roman" w:hAnsi="Times New Roman" w:cs="Times New Roman"/>
          <w:color w:val="000000" w:themeColor="text1"/>
          <w:sz w:val="20"/>
          <w:szCs w:val="20"/>
        </w:rPr>
        <w:t xml:space="preserve">,  в среднем на одного жителя приходится </w:t>
      </w:r>
      <w:r w:rsidR="00487BDA" w:rsidRPr="000B58F1">
        <w:rPr>
          <w:rFonts w:ascii="Times New Roman" w:hAnsi="Times New Roman" w:cs="Times New Roman"/>
          <w:color w:val="000000" w:themeColor="text1"/>
          <w:sz w:val="20"/>
          <w:szCs w:val="20"/>
        </w:rPr>
        <w:t>24,97</w:t>
      </w:r>
      <w:r w:rsidR="00A36CD9" w:rsidRPr="000B58F1">
        <w:rPr>
          <w:rFonts w:ascii="Times New Roman" w:hAnsi="Times New Roman" w:cs="Times New Roman"/>
          <w:color w:val="000000" w:themeColor="text1"/>
          <w:sz w:val="20"/>
          <w:szCs w:val="20"/>
        </w:rPr>
        <w:t xml:space="preserve">  м</w:t>
      </w:r>
      <w:r w:rsidR="00A36CD9" w:rsidRPr="000B58F1">
        <w:rPr>
          <w:rFonts w:ascii="Times New Roman" w:hAnsi="Times New Roman" w:cs="Times New Roman"/>
          <w:color w:val="000000" w:themeColor="text1"/>
          <w:sz w:val="20"/>
          <w:szCs w:val="20"/>
          <w:vertAlign w:val="superscript"/>
        </w:rPr>
        <w:t>2</w:t>
      </w:r>
      <w:r w:rsidR="00E32B79" w:rsidRPr="000B58F1">
        <w:rPr>
          <w:rFonts w:ascii="Times New Roman" w:hAnsi="Times New Roman" w:cs="Times New Roman"/>
          <w:color w:val="000000" w:themeColor="text1"/>
          <w:sz w:val="20"/>
          <w:szCs w:val="20"/>
        </w:rPr>
        <w:t xml:space="preserve">, что на </w:t>
      </w:r>
      <w:r w:rsidR="00487BDA" w:rsidRPr="000B58F1">
        <w:rPr>
          <w:rFonts w:ascii="Times New Roman" w:hAnsi="Times New Roman" w:cs="Times New Roman"/>
          <w:color w:val="000000" w:themeColor="text1"/>
          <w:sz w:val="20"/>
          <w:szCs w:val="20"/>
        </w:rPr>
        <w:t>108,90</w:t>
      </w:r>
      <w:r w:rsidR="00E32B79" w:rsidRPr="000B58F1">
        <w:rPr>
          <w:rFonts w:ascii="Times New Roman" w:hAnsi="Times New Roman" w:cs="Times New Roman"/>
          <w:color w:val="000000" w:themeColor="text1"/>
          <w:sz w:val="20"/>
          <w:szCs w:val="20"/>
        </w:rPr>
        <w:t xml:space="preserve">% больше </w:t>
      </w:r>
      <w:r w:rsidR="00A36CD9" w:rsidRPr="000B58F1">
        <w:rPr>
          <w:rFonts w:ascii="Times New Roman" w:hAnsi="Times New Roman" w:cs="Times New Roman"/>
          <w:color w:val="000000" w:themeColor="text1"/>
          <w:sz w:val="20"/>
          <w:szCs w:val="20"/>
        </w:rPr>
        <w:t xml:space="preserve"> АППГ</w:t>
      </w:r>
      <w:r w:rsidR="00253B21" w:rsidRPr="000B58F1">
        <w:rPr>
          <w:rFonts w:ascii="Times New Roman" w:hAnsi="Times New Roman" w:cs="Times New Roman"/>
          <w:color w:val="000000" w:themeColor="text1"/>
          <w:sz w:val="20"/>
          <w:szCs w:val="20"/>
        </w:rPr>
        <w:t>.</w:t>
      </w:r>
    </w:p>
    <w:p w:rsidR="00D97D1D" w:rsidRPr="000B58F1" w:rsidRDefault="00D97D1D"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За 1 полугодие 2024 года текущий ремонт  на объектах муниципального  жилого фонда  и объектах муниципальных сетей ЖКХ за 1 полугодие 2024 года не проводился. Был произведен ремонт теплосети  и холодного водоснабжения от котельной №2 до СОШ №2 в трехтрубном исполнении , протяженностью участка 130м. Причина отклонения объясняется тем, что в 2024 году соглашение о предоставлении из бюджета Забайкальского края субсидии  бюджету муниципального образования было подписано 25.06.2024 года, после чего до поселений были доведены лимиты бюджетных обязательств. В 2023 году данное соглашение было подписано 14.02.2023 года.</w:t>
      </w:r>
    </w:p>
    <w:p w:rsidR="00313FB9" w:rsidRPr="000B58F1" w:rsidRDefault="00D97D1D" w:rsidP="00BE0D6E">
      <w:pPr>
        <w:shd w:val="clear" w:color="auto" w:fill="FFFFFF" w:themeFill="background1"/>
        <w:spacing w:after="0" w:line="240" w:lineRule="auto"/>
        <w:ind w:firstLine="540"/>
        <w:contextualSpacing/>
        <w:jc w:val="both"/>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 xml:space="preserve">   </w:t>
      </w:r>
      <w:r w:rsidR="00313FB9" w:rsidRPr="000B58F1">
        <w:rPr>
          <w:rFonts w:ascii="Times New Roman" w:eastAsia="Times New Roman" w:hAnsi="Times New Roman" w:cs="Times New Roman"/>
          <w:color w:val="000000" w:themeColor="text1"/>
          <w:sz w:val="20"/>
          <w:szCs w:val="20"/>
        </w:rPr>
        <w:t>На территории муниципального района «Чернышевский район» реализуются программы:</w:t>
      </w:r>
      <w:r w:rsidR="00313FB9" w:rsidRPr="000B58F1">
        <w:rPr>
          <w:rFonts w:ascii="Times New Roman" w:eastAsia="Times New Roman" w:hAnsi="Times New Roman" w:cs="Times New Roman"/>
          <w:color w:val="000000" w:themeColor="text1"/>
          <w:sz w:val="20"/>
          <w:szCs w:val="20"/>
        </w:rPr>
        <w:tab/>
      </w:r>
    </w:p>
    <w:p w:rsidR="00313FB9" w:rsidRPr="000B58F1" w:rsidRDefault="00BE0D6E" w:rsidP="00BE0D6E">
      <w:pPr>
        <w:shd w:val="clear" w:color="auto" w:fill="FFFFFF" w:themeFill="background1"/>
        <w:spacing w:after="0" w:line="240" w:lineRule="auto"/>
        <w:ind w:left="705"/>
        <w:contextualSpacing/>
        <w:jc w:val="both"/>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w:t>
      </w:r>
      <w:r w:rsidR="00313FB9" w:rsidRPr="000B58F1">
        <w:rPr>
          <w:rFonts w:ascii="Times New Roman" w:eastAsia="Times New Roman" w:hAnsi="Times New Roman" w:cs="Times New Roman"/>
          <w:color w:val="000000" w:themeColor="text1"/>
          <w:sz w:val="20"/>
          <w:szCs w:val="20"/>
        </w:rPr>
        <w:t>Федеральный проект «Формирование комфортной городской среды»;</w:t>
      </w:r>
    </w:p>
    <w:p w:rsidR="00313FB9" w:rsidRPr="000B58F1" w:rsidRDefault="00BE0D6E" w:rsidP="00BE0D6E">
      <w:pPr>
        <w:shd w:val="clear" w:color="auto" w:fill="FFFFFF" w:themeFill="background1"/>
        <w:spacing w:after="0" w:line="240" w:lineRule="auto"/>
        <w:ind w:firstLine="709"/>
        <w:contextualSpacing/>
        <w:jc w:val="both"/>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w:t>
      </w:r>
      <w:r w:rsidR="00313FB9" w:rsidRPr="000B58F1">
        <w:rPr>
          <w:rFonts w:ascii="Times New Roman" w:eastAsia="Times New Roman" w:hAnsi="Times New Roman" w:cs="Times New Roman"/>
          <w:color w:val="000000" w:themeColor="text1"/>
          <w:sz w:val="20"/>
          <w:szCs w:val="20"/>
        </w:rPr>
        <w:t>Реализация мероприятий Плана социального развития центров экономического роста Забайкальского края;</w:t>
      </w:r>
    </w:p>
    <w:p w:rsidR="00313FB9" w:rsidRPr="000B58F1" w:rsidRDefault="00BE0D6E" w:rsidP="00BE0D6E">
      <w:pPr>
        <w:shd w:val="clear" w:color="auto" w:fill="FFFFFF" w:themeFill="background1"/>
        <w:spacing w:after="0" w:line="240" w:lineRule="auto"/>
        <w:ind w:hanging="1"/>
        <w:contextualSpacing/>
        <w:jc w:val="both"/>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 xml:space="preserve">              -Подпрограмма «Модернизация объектов коммунальной инфраструктуры» государственной программы Забайкальского края «Развитие жилищно-коммунального хозяйства Забайкальского края»;</w:t>
      </w:r>
    </w:p>
    <w:p w:rsidR="00BE0D6E" w:rsidRPr="000B58F1" w:rsidRDefault="00BE0D6E" w:rsidP="00BE0D6E">
      <w:pPr>
        <w:shd w:val="clear" w:color="auto" w:fill="FFFFFF" w:themeFill="background1"/>
        <w:spacing w:after="0" w:line="240" w:lineRule="auto"/>
        <w:ind w:hanging="1"/>
        <w:contextualSpacing/>
        <w:jc w:val="both"/>
        <w:rPr>
          <w:rFonts w:ascii="Times New Roman" w:eastAsia="Times New Roman" w:hAnsi="Times New Roman" w:cs="Times New Roman"/>
          <w:color w:val="000000" w:themeColor="text1"/>
          <w:sz w:val="20"/>
          <w:szCs w:val="20"/>
        </w:rPr>
      </w:pPr>
      <w:r w:rsidRPr="000B58F1">
        <w:rPr>
          <w:rFonts w:ascii="Times New Roman" w:eastAsia="Times New Roman" w:hAnsi="Times New Roman" w:cs="Times New Roman"/>
          <w:color w:val="000000" w:themeColor="text1"/>
          <w:sz w:val="20"/>
          <w:szCs w:val="20"/>
        </w:rPr>
        <w:t xml:space="preserve">              - Всероссийский конкурс лучших проектов создания комфортной городской среды в малых городах и исторических поселениях-реализация проекта благоустройства парка имени </w:t>
      </w:r>
      <w:proofErr w:type="spellStart"/>
      <w:r w:rsidRPr="000B58F1">
        <w:rPr>
          <w:rFonts w:ascii="Times New Roman" w:eastAsia="Times New Roman" w:hAnsi="Times New Roman" w:cs="Times New Roman"/>
          <w:color w:val="000000" w:themeColor="text1"/>
          <w:sz w:val="20"/>
          <w:szCs w:val="20"/>
        </w:rPr>
        <w:t>Л.И.Федорова</w:t>
      </w:r>
      <w:proofErr w:type="spellEnd"/>
      <w:r w:rsidRPr="000B58F1">
        <w:rPr>
          <w:rFonts w:ascii="Times New Roman" w:eastAsia="Times New Roman" w:hAnsi="Times New Roman" w:cs="Times New Roman"/>
          <w:color w:val="000000" w:themeColor="text1"/>
          <w:sz w:val="20"/>
          <w:szCs w:val="20"/>
        </w:rPr>
        <w:t xml:space="preserve"> п. Чернышевск.</w:t>
      </w:r>
    </w:p>
    <w:p w:rsidR="00BE0D6E" w:rsidRPr="000B58F1" w:rsidRDefault="00BE0D6E" w:rsidP="00BE0D6E">
      <w:pPr>
        <w:shd w:val="clear" w:color="auto" w:fill="FFFFFF" w:themeFill="background1"/>
        <w:spacing w:after="0" w:line="240" w:lineRule="auto"/>
        <w:ind w:firstLine="709"/>
        <w:contextualSpacing/>
        <w:jc w:val="both"/>
        <w:rPr>
          <w:rFonts w:ascii="Times New Roman" w:eastAsia="Times New Roman" w:hAnsi="Times New Roman" w:cs="Times New Roman"/>
          <w:color w:val="000000" w:themeColor="text1"/>
          <w:sz w:val="20"/>
          <w:szCs w:val="20"/>
        </w:rPr>
      </w:pPr>
    </w:p>
    <w:p w:rsidR="001F6F64" w:rsidRPr="000B58F1" w:rsidRDefault="001F6F64" w:rsidP="00313FB9">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 xml:space="preserve">                                                                    </w:t>
      </w:r>
    </w:p>
    <w:p w:rsidR="008A35D8" w:rsidRPr="000B58F1" w:rsidRDefault="001F6F64" w:rsidP="00313FB9">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u w:val="single"/>
        </w:rPr>
      </w:pPr>
      <w:r w:rsidRPr="000B58F1">
        <w:rPr>
          <w:rFonts w:ascii="Times New Roman" w:hAnsi="Times New Roman" w:cs="Times New Roman"/>
          <w:color w:val="000000" w:themeColor="text1"/>
          <w:sz w:val="20"/>
          <w:szCs w:val="20"/>
          <w:u w:val="single"/>
        </w:rPr>
        <w:t xml:space="preserve">                                                            </w:t>
      </w:r>
      <w:r w:rsidR="00B86599" w:rsidRPr="000B58F1">
        <w:rPr>
          <w:rFonts w:ascii="Times New Roman" w:hAnsi="Times New Roman" w:cs="Times New Roman"/>
          <w:color w:val="000000" w:themeColor="text1"/>
          <w:sz w:val="20"/>
          <w:szCs w:val="20"/>
          <w:u w:val="single"/>
        </w:rPr>
        <w:t>12</w:t>
      </w:r>
      <w:r w:rsidR="00BF51D3" w:rsidRPr="000B58F1">
        <w:rPr>
          <w:rFonts w:ascii="Times New Roman" w:hAnsi="Times New Roman" w:cs="Times New Roman"/>
          <w:color w:val="000000" w:themeColor="text1"/>
          <w:sz w:val="20"/>
          <w:szCs w:val="20"/>
          <w:u w:val="single"/>
        </w:rPr>
        <w:t>.</w:t>
      </w:r>
      <w:r w:rsidR="008A35D8" w:rsidRPr="000B58F1">
        <w:rPr>
          <w:rFonts w:ascii="Times New Roman" w:hAnsi="Times New Roman" w:cs="Times New Roman"/>
          <w:color w:val="000000" w:themeColor="text1"/>
          <w:sz w:val="20"/>
          <w:szCs w:val="20"/>
          <w:u w:val="single"/>
        </w:rPr>
        <w:t>Финансы</w:t>
      </w:r>
    </w:p>
    <w:p w:rsidR="00CE0076" w:rsidRPr="000B58F1" w:rsidRDefault="00CE0076" w:rsidP="00CE0076">
      <w:pPr>
        <w:spacing w:after="0"/>
        <w:ind w:firstLine="708"/>
        <w:jc w:val="both"/>
        <w:rPr>
          <w:rFonts w:ascii="Times New Roman" w:hAnsi="Times New Roman" w:cs="Times New Roman"/>
          <w:sz w:val="20"/>
          <w:szCs w:val="20"/>
        </w:rPr>
      </w:pPr>
      <w:r w:rsidRPr="000B58F1">
        <w:rPr>
          <w:rFonts w:ascii="Times New Roman" w:hAnsi="Times New Roman" w:cs="Times New Roman"/>
          <w:sz w:val="20"/>
          <w:szCs w:val="20"/>
        </w:rPr>
        <w:t xml:space="preserve">Доля налоговых и неналоговых доходов  местного бюджета  в общем объеме собственных доходов муниципального района за </w:t>
      </w:r>
      <w:r w:rsidR="00357604" w:rsidRPr="000B58F1">
        <w:rPr>
          <w:rFonts w:ascii="Times New Roman" w:hAnsi="Times New Roman" w:cs="Times New Roman"/>
          <w:sz w:val="20"/>
          <w:szCs w:val="20"/>
        </w:rPr>
        <w:t>6  месяцев 2024</w:t>
      </w:r>
      <w:r w:rsidRPr="000B58F1">
        <w:rPr>
          <w:rFonts w:ascii="Times New Roman" w:hAnsi="Times New Roman" w:cs="Times New Roman"/>
          <w:sz w:val="20"/>
          <w:szCs w:val="20"/>
        </w:rPr>
        <w:t xml:space="preserve"> года составила </w:t>
      </w:r>
      <w:r w:rsidR="00357604" w:rsidRPr="000B58F1">
        <w:rPr>
          <w:rFonts w:ascii="Times New Roman" w:hAnsi="Times New Roman" w:cs="Times New Roman"/>
          <w:sz w:val="20"/>
          <w:szCs w:val="20"/>
        </w:rPr>
        <w:t>16%. Уменьшилась по сравнению</w:t>
      </w:r>
      <w:r w:rsidRPr="000B58F1">
        <w:rPr>
          <w:rFonts w:ascii="Times New Roman" w:hAnsi="Times New Roman" w:cs="Times New Roman"/>
          <w:sz w:val="20"/>
          <w:szCs w:val="20"/>
        </w:rPr>
        <w:t xml:space="preserve"> с аналогичным периодом прошлого года на </w:t>
      </w:r>
      <w:r w:rsidR="00357604" w:rsidRPr="000B58F1">
        <w:rPr>
          <w:rFonts w:ascii="Times New Roman" w:hAnsi="Times New Roman" w:cs="Times New Roman"/>
          <w:sz w:val="20"/>
          <w:szCs w:val="20"/>
        </w:rPr>
        <w:t>31,9</w:t>
      </w:r>
      <w:r w:rsidRPr="000B58F1">
        <w:rPr>
          <w:rFonts w:ascii="Times New Roman" w:hAnsi="Times New Roman" w:cs="Times New Roman"/>
          <w:sz w:val="20"/>
          <w:szCs w:val="20"/>
        </w:rPr>
        <w:t xml:space="preserve">% за счет увеличения </w:t>
      </w:r>
      <w:r w:rsidR="00357604" w:rsidRPr="000B58F1">
        <w:rPr>
          <w:rFonts w:ascii="Times New Roman" w:hAnsi="Times New Roman" w:cs="Times New Roman"/>
          <w:sz w:val="20"/>
          <w:szCs w:val="20"/>
        </w:rPr>
        <w:t xml:space="preserve">    </w:t>
      </w:r>
      <w:r w:rsidRPr="000B58F1">
        <w:rPr>
          <w:rFonts w:ascii="Times New Roman" w:hAnsi="Times New Roman" w:cs="Times New Roman"/>
          <w:sz w:val="20"/>
          <w:szCs w:val="20"/>
        </w:rPr>
        <w:t xml:space="preserve"> субвенции, а также уменьшения субсидии</w:t>
      </w:r>
      <w:r w:rsidR="00CA703E" w:rsidRPr="000B58F1">
        <w:rPr>
          <w:rFonts w:ascii="Times New Roman" w:hAnsi="Times New Roman" w:cs="Times New Roman"/>
          <w:sz w:val="20"/>
          <w:szCs w:val="20"/>
        </w:rPr>
        <w:t xml:space="preserve"> и иных внебюджетных трансфертов</w:t>
      </w:r>
      <w:r w:rsidRPr="000B58F1">
        <w:rPr>
          <w:rFonts w:ascii="Times New Roman" w:hAnsi="Times New Roman" w:cs="Times New Roman"/>
          <w:sz w:val="20"/>
          <w:szCs w:val="20"/>
        </w:rPr>
        <w:t>.</w:t>
      </w:r>
    </w:p>
    <w:p w:rsidR="00CE0076" w:rsidRPr="000B58F1" w:rsidRDefault="00CE0076" w:rsidP="00CE0076">
      <w:pPr>
        <w:spacing w:after="0"/>
        <w:jc w:val="both"/>
        <w:rPr>
          <w:rFonts w:ascii="Times New Roman" w:hAnsi="Times New Roman" w:cs="Times New Roman"/>
          <w:sz w:val="20"/>
          <w:szCs w:val="20"/>
        </w:rPr>
      </w:pPr>
      <w:r w:rsidRPr="000B58F1">
        <w:rPr>
          <w:rFonts w:ascii="Times New Roman" w:hAnsi="Times New Roman" w:cs="Times New Roman"/>
          <w:sz w:val="20"/>
          <w:szCs w:val="20"/>
        </w:rPr>
        <w:t xml:space="preserve">  </w:t>
      </w:r>
      <w:r w:rsidR="00CA703E" w:rsidRPr="000B58F1">
        <w:rPr>
          <w:rFonts w:ascii="Times New Roman" w:hAnsi="Times New Roman" w:cs="Times New Roman"/>
          <w:sz w:val="20"/>
          <w:szCs w:val="20"/>
        </w:rPr>
        <w:t xml:space="preserve">         </w:t>
      </w:r>
      <w:r w:rsidRPr="000B58F1">
        <w:rPr>
          <w:rFonts w:ascii="Times New Roman" w:hAnsi="Times New Roman" w:cs="Times New Roman"/>
          <w:sz w:val="20"/>
          <w:szCs w:val="20"/>
        </w:rPr>
        <w:t xml:space="preserve"> Просроченная кредиторская задолженности по оплате труда и начислениям на оплату </w:t>
      </w:r>
      <w:r w:rsidR="00CA703E" w:rsidRPr="000B58F1">
        <w:rPr>
          <w:rFonts w:ascii="Times New Roman" w:hAnsi="Times New Roman" w:cs="Times New Roman"/>
          <w:sz w:val="20"/>
          <w:szCs w:val="20"/>
        </w:rPr>
        <w:t>труда по состоянию на 01.07.2024</w:t>
      </w:r>
      <w:r w:rsidRPr="000B58F1">
        <w:rPr>
          <w:rFonts w:ascii="Times New Roman" w:hAnsi="Times New Roman" w:cs="Times New Roman"/>
          <w:sz w:val="20"/>
          <w:szCs w:val="20"/>
        </w:rPr>
        <w:t xml:space="preserve"> года отсутствует.</w:t>
      </w:r>
    </w:p>
    <w:p w:rsidR="00CE0076" w:rsidRPr="000B58F1" w:rsidRDefault="00CE0076" w:rsidP="00CE0076">
      <w:pPr>
        <w:spacing w:after="0"/>
        <w:jc w:val="both"/>
        <w:rPr>
          <w:rFonts w:ascii="Times New Roman" w:hAnsi="Times New Roman" w:cs="Times New Roman"/>
          <w:sz w:val="20"/>
          <w:szCs w:val="20"/>
        </w:rPr>
      </w:pPr>
      <w:r w:rsidRPr="000B58F1">
        <w:rPr>
          <w:rFonts w:ascii="Times New Roman" w:hAnsi="Times New Roman" w:cs="Times New Roman"/>
          <w:sz w:val="20"/>
          <w:szCs w:val="20"/>
        </w:rPr>
        <w:t xml:space="preserve">    </w:t>
      </w:r>
      <w:r w:rsidR="00CA703E" w:rsidRPr="000B58F1">
        <w:rPr>
          <w:rFonts w:ascii="Times New Roman" w:hAnsi="Times New Roman" w:cs="Times New Roman"/>
          <w:sz w:val="20"/>
          <w:szCs w:val="20"/>
        </w:rPr>
        <w:t xml:space="preserve">       </w:t>
      </w:r>
      <w:r w:rsidRPr="000B58F1">
        <w:rPr>
          <w:rFonts w:ascii="Times New Roman" w:hAnsi="Times New Roman" w:cs="Times New Roman"/>
          <w:sz w:val="20"/>
          <w:szCs w:val="20"/>
        </w:rPr>
        <w:t xml:space="preserve"> За  6 меся</w:t>
      </w:r>
      <w:r w:rsidR="00CA703E" w:rsidRPr="000B58F1">
        <w:rPr>
          <w:rFonts w:ascii="Times New Roman" w:hAnsi="Times New Roman" w:cs="Times New Roman"/>
          <w:sz w:val="20"/>
          <w:szCs w:val="20"/>
        </w:rPr>
        <w:t>цев 2024</w:t>
      </w:r>
      <w:r w:rsidRPr="000B58F1">
        <w:rPr>
          <w:rFonts w:ascii="Times New Roman" w:hAnsi="Times New Roman" w:cs="Times New Roman"/>
          <w:sz w:val="20"/>
          <w:szCs w:val="20"/>
        </w:rPr>
        <w:t xml:space="preserve"> года  бюджетные назначения по налоговым и неналоговым доходам консолидированного бюджета выполнены на  </w:t>
      </w:r>
      <w:r w:rsidR="00CA703E" w:rsidRPr="000B58F1">
        <w:rPr>
          <w:rFonts w:ascii="Times New Roman" w:hAnsi="Times New Roman" w:cs="Times New Roman"/>
          <w:sz w:val="20"/>
          <w:szCs w:val="20"/>
        </w:rPr>
        <w:t>45,2</w:t>
      </w:r>
      <w:r w:rsidRPr="000B58F1">
        <w:rPr>
          <w:rFonts w:ascii="Times New Roman" w:hAnsi="Times New Roman" w:cs="Times New Roman"/>
          <w:sz w:val="20"/>
          <w:szCs w:val="20"/>
        </w:rPr>
        <w:t xml:space="preserve">% (по районному бюджету процент исполнения составил  </w:t>
      </w:r>
      <w:r w:rsidR="00CA703E" w:rsidRPr="000B58F1">
        <w:rPr>
          <w:rFonts w:ascii="Times New Roman" w:hAnsi="Times New Roman" w:cs="Times New Roman"/>
          <w:sz w:val="20"/>
          <w:szCs w:val="20"/>
        </w:rPr>
        <w:t>44,8</w:t>
      </w:r>
      <w:r w:rsidRPr="000B58F1">
        <w:rPr>
          <w:rFonts w:ascii="Times New Roman" w:hAnsi="Times New Roman" w:cs="Times New Roman"/>
          <w:sz w:val="20"/>
          <w:szCs w:val="20"/>
        </w:rPr>
        <w:t xml:space="preserve">%, по бюджетам поселений  -  </w:t>
      </w:r>
      <w:r w:rsidR="00CA703E" w:rsidRPr="000B58F1">
        <w:rPr>
          <w:rFonts w:ascii="Times New Roman" w:hAnsi="Times New Roman" w:cs="Times New Roman"/>
          <w:sz w:val="20"/>
          <w:szCs w:val="20"/>
        </w:rPr>
        <w:t>46,2</w:t>
      </w:r>
      <w:r w:rsidRPr="000B58F1">
        <w:rPr>
          <w:rFonts w:ascii="Times New Roman" w:hAnsi="Times New Roman" w:cs="Times New Roman"/>
          <w:sz w:val="20"/>
          <w:szCs w:val="20"/>
        </w:rPr>
        <w:t xml:space="preserve">%).  </w:t>
      </w:r>
    </w:p>
    <w:p w:rsidR="00471C9A" w:rsidRPr="000B58F1" w:rsidRDefault="00471C9A" w:rsidP="00CE0076">
      <w:pPr>
        <w:spacing w:after="0"/>
        <w:jc w:val="both"/>
        <w:rPr>
          <w:rFonts w:ascii="Times New Roman" w:hAnsi="Times New Roman" w:cs="Times New Roman"/>
          <w:sz w:val="20"/>
          <w:szCs w:val="20"/>
        </w:rPr>
      </w:pPr>
      <w:r w:rsidRPr="000B58F1">
        <w:rPr>
          <w:rFonts w:ascii="Times New Roman" w:hAnsi="Times New Roman" w:cs="Times New Roman"/>
          <w:sz w:val="20"/>
          <w:szCs w:val="20"/>
        </w:rPr>
        <w:tab/>
        <w:t xml:space="preserve">При уточненных годовых  бюджетных назначениях на 2024 год в объеме-576143,4 тыс. </w:t>
      </w:r>
      <w:proofErr w:type="spellStart"/>
      <w:r w:rsidRPr="000B58F1">
        <w:rPr>
          <w:rFonts w:ascii="Times New Roman" w:hAnsi="Times New Roman" w:cs="Times New Roman"/>
          <w:sz w:val="20"/>
          <w:szCs w:val="20"/>
        </w:rPr>
        <w:t>руб</w:t>
      </w:r>
      <w:proofErr w:type="spellEnd"/>
      <w:r w:rsidRPr="000B58F1">
        <w:rPr>
          <w:rFonts w:ascii="Times New Roman" w:hAnsi="Times New Roman" w:cs="Times New Roman"/>
          <w:sz w:val="20"/>
          <w:szCs w:val="20"/>
        </w:rPr>
        <w:t xml:space="preserve">(план по районному бюджету-405592 тыс. </w:t>
      </w:r>
      <w:proofErr w:type="spellStart"/>
      <w:r w:rsidRPr="000B58F1">
        <w:rPr>
          <w:rFonts w:ascii="Times New Roman" w:hAnsi="Times New Roman" w:cs="Times New Roman"/>
          <w:sz w:val="20"/>
          <w:szCs w:val="20"/>
        </w:rPr>
        <w:t>руб</w:t>
      </w:r>
      <w:proofErr w:type="spellEnd"/>
      <w:r w:rsidRPr="000B58F1">
        <w:rPr>
          <w:rFonts w:ascii="Times New Roman" w:hAnsi="Times New Roman" w:cs="Times New Roman"/>
          <w:sz w:val="20"/>
          <w:szCs w:val="20"/>
        </w:rPr>
        <w:t xml:space="preserve">,  по бюджетам поселений-170550,5 </w:t>
      </w:r>
      <w:proofErr w:type="spellStart"/>
      <w:r w:rsidRPr="000B58F1">
        <w:rPr>
          <w:rFonts w:ascii="Times New Roman" w:hAnsi="Times New Roman" w:cs="Times New Roman"/>
          <w:sz w:val="20"/>
          <w:szCs w:val="20"/>
        </w:rPr>
        <w:t>тыс.руб</w:t>
      </w:r>
      <w:proofErr w:type="spellEnd"/>
      <w:r w:rsidRPr="000B58F1">
        <w:rPr>
          <w:rFonts w:ascii="Times New Roman" w:hAnsi="Times New Roman" w:cs="Times New Roman"/>
          <w:sz w:val="20"/>
          <w:szCs w:val="20"/>
        </w:rPr>
        <w:t xml:space="preserve">. Фактически поступило в консолидированный бюджет района 260642,2 тыс. </w:t>
      </w:r>
      <w:proofErr w:type="spellStart"/>
      <w:r w:rsidRPr="000B58F1">
        <w:rPr>
          <w:rFonts w:ascii="Times New Roman" w:hAnsi="Times New Roman" w:cs="Times New Roman"/>
          <w:sz w:val="20"/>
          <w:szCs w:val="20"/>
        </w:rPr>
        <w:t>руб</w:t>
      </w:r>
      <w:proofErr w:type="spellEnd"/>
      <w:r w:rsidRPr="000B58F1">
        <w:rPr>
          <w:rFonts w:ascii="Times New Roman" w:hAnsi="Times New Roman" w:cs="Times New Roman"/>
          <w:sz w:val="20"/>
          <w:szCs w:val="20"/>
        </w:rPr>
        <w:t xml:space="preserve">, в том числе в районный бюджет -181767,7 </w:t>
      </w:r>
      <w:proofErr w:type="spellStart"/>
      <w:r w:rsidRPr="000B58F1">
        <w:rPr>
          <w:rFonts w:ascii="Times New Roman" w:hAnsi="Times New Roman" w:cs="Times New Roman"/>
          <w:sz w:val="20"/>
          <w:szCs w:val="20"/>
        </w:rPr>
        <w:t>тыс.руб</w:t>
      </w:r>
      <w:proofErr w:type="spellEnd"/>
      <w:r w:rsidRPr="000B58F1">
        <w:rPr>
          <w:rFonts w:ascii="Times New Roman" w:hAnsi="Times New Roman" w:cs="Times New Roman"/>
          <w:sz w:val="20"/>
          <w:szCs w:val="20"/>
        </w:rPr>
        <w:t xml:space="preserve">, в бюджеты поселений-78874,5 тыс. </w:t>
      </w:r>
      <w:proofErr w:type="spellStart"/>
      <w:r w:rsidRPr="000B58F1">
        <w:rPr>
          <w:rFonts w:ascii="Times New Roman" w:hAnsi="Times New Roman" w:cs="Times New Roman"/>
          <w:sz w:val="20"/>
          <w:szCs w:val="20"/>
        </w:rPr>
        <w:t>руб</w:t>
      </w:r>
      <w:proofErr w:type="spellEnd"/>
      <w:r w:rsidRPr="000B58F1">
        <w:rPr>
          <w:rFonts w:ascii="Times New Roman" w:hAnsi="Times New Roman" w:cs="Times New Roman"/>
          <w:sz w:val="20"/>
          <w:szCs w:val="20"/>
        </w:rPr>
        <w:t>).</w:t>
      </w:r>
    </w:p>
    <w:p w:rsidR="00471C9A" w:rsidRPr="000B58F1" w:rsidRDefault="00471C9A" w:rsidP="00CE0076">
      <w:pPr>
        <w:spacing w:after="0"/>
        <w:jc w:val="both"/>
        <w:rPr>
          <w:rFonts w:ascii="Times New Roman" w:hAnsi="Times New Roman" w:cs="Times New Roman"/>
          <w:sz w:val="20"/>
          <w:szCs w:val="20"/>
        </w:rPr>
      </w:pPr>
      <w:r w:rsidRPr="000B58F1">
        <w:rPr>
          <w:rFonts w:ascii="Times New Roman" w:hAnsi="Times New Roman" w:cs="Times New Roman"/>
          <w:sz w:val="20"/>
          <w:szCs w:val="20"/>
        </w:rPr>
        <w:tab/>
        <w:t>В сравнении с аналогичным периодом 2023 года доходов в конс</w:t>
      </w:r>
      <w:r w:rsidR="00174A62" w:rsidRPr="000B58F1">
        <w:rPr>
          <w:rFonts w:ascii="Times New Roman" w:hAnsi="Times New Roman" w:cs="Times New Roman"/>
          <w:sz w:val="20"/>
          <w:szCs w:val="20"/>
        </w:rPr>
        <w:t>олидированный бюджет района пос</w:t>
      </w:r>
      <w:r w:rsidRPr="000B58F1">
        <w:rPr>
          <w:rFonts w:ascii="Times New Roman" w:hAnsi="Times New Roman" w:cs="Times New Roman"/>
          <w:sz w:val="20"/>
          <w:szCs w:val="20"/>
        </w:rPr>
        <w:t xml:space="preserve">тупило больше на </w:t>
      </w:r>
      <w:r w:rsidR="00174A62" w:rsidRPr="000B58F1">
        <w:rPr>
          <w:rFonts w:ascii="Times New Roman" w:hAnsi="Times New Roman" w:cs="Times New Roman"/>
          <w:sz w:val="20"/>
          <w:szCs w:val="20"/>
        </w:rPr>
        <w:t xml:space="preserve">12911,3 </w:t>
      </w:r>
      <w:proofErr w:type="spellStart"/>
      <w:r w:rsidR="00174A62" w:rsidRPr="000B58F1">
        <w:rPr>
          <w:rFonts w:ascii="Times New Roman" w:hAnsi="Times New Roman" w:cs="Times New Roman"/>
          <w:sz w:val="20"/>
          <w:szCs w:val="20"/>
        </w:rPr>
        <w:t>тыс.руб</w:t>
      </w:r>
      <w:proofErr w:type="spellEnd"/>
      <w:r w:rsidR="00174A62" w:rsidRPr="000B58F1">
        <w:rPr>
          <w:rFonts w:ascii="Times New Roman" w:hAnsi="Times New Roman" w:cs="Times New Roman"/>
          <w:sz w:val="20"/>
          <w:szCs w:val="20"/>
        </w:rPr>
        <w:t>.</w:t>
      </w:r>
    </w:p>
    <w:p w:rsidR="00CE0076" w:rsidRPr="000B58F1" w:rsidRDefault="00174A62" w:rsidP="00174A62">
      <w:pPr>
        <w:spacing w:after="0"/>
        <w:ind w:firstLine="708"/>
        <w:jc w:val="both"/>
        <w:rPr>
          <w:rFonts w:ascii="Times New Roman" w:hAnsi="Times New Roman" w:cs="Times New Roman"/>
          <w:sz w:val="20"/>
          <w:szCs w:val="20"/>
        </w:rPr>
      </w:pPr>
      <w:r w:rsidRPr="000B58F1">
        <w:rPr>
          <w:rFonts w:ascii="Times New Roman" w:hAnsi="Times New Roman" w:cs="Times New Roman"/>
          <w:sz w:val="20"/>
          <w:szCs w:val="20"/>
        </w:rPr>
        <w:t>П</w:t>
      </w:r>
      <w:r w:rsidR="00CE0076" w:rsidRPr="000B58F1">
        <w:rPr>
          <w:rFonts w:ascii="Times New Roman" w:hAnsi="Times New Roman" w:cs="Times New Roman"/>
          <w:sz w:val="20"/>
          <w:szCs w:val="20"/>
        </w:rPr>
        <w:t>о налогу  на доходы физических лиц – бюджетные назначения по консолидированному  бюджету за 6 месяцев 202</w:t>
      </w:r>
      <w:r w:rsidR="00FA0B78" w:rsidRPr="000B58F1">
        <w:rPr>
          <w:rFonts w:ascii="Times New Roman" w:hAnsi="Times New Roman" w:cs="Times New Roman"/>
          <w:sz w:val="20"/>
          <w:szCs w:val="20"/>
        </w:rPr>
        <w:t>4</w:t>
      </w:r>
      <w:r w:rsidR="00CE0076" w:rsidRPr="000B58F1">
        <w:rPr>
          <w:rFonts w:ascii="Times New Roman" w:hAnsi="Times New Roman" w:cs="Times New Roman"/>
          <w:sz w:val="20"/>
          <w:szCs w:val="20"/>
        </w:rPr>
        <w:t xml:space="preserve"> года  выполнены на </w:t>
      </w:r>
      <w:r w:rsidR="00FA0B78" w:rsidRPr="000B58F1">
        <w:rPr>
          <w:rFonts w:ascii="Times New Roman" w:hAnsi="Times New Roman" w:cs="Times New Roman"/>
          <w:sz w:val="20"/>
          <w:szCs w:val="20"/>
        </w:rPr>
        <w:t>42,6</w:t>
      </w:r>
      <w:r w:rsidR="00CE0076" w:rsidRPr="000B58F1">
        <w:rPr>
          <w:rFonts w:ascii="Times New Roman" w:hAnsi="Times New Roman" w:cs="Times New Roman"/>
          <w:sz w:val="20"/>
          <w:szCs w:val="20"/>
        </w:rPr>
        <w:t xml:space="preserve">%, в том числе процент исполнения по районному бюджету составил </w:t>
      </w:r>
      <w:r w:rsidR="00FA0B78" w:rsidRPr="000B58F1">
        <w:rPr>
          <w:rFonts w:ascii="Times New Roman" w:hAnsi="Times New Roman" w:cs="Times New Roman"/>
          <w:sz w:val="20"/>
          <w:szCs w:val="20"/>
        </w:rPr>
        <w:t>42,7</w:t>
      </w:r>
      <w:r w:rsidR="00CE0076" w:rsidRPr="000B58F1">
        <w:rPr>
          <w:rFonts w:ascii="Times New Roman" w:hAnsi="Times New Roman" w:cs="Times New Roman"/>
          <w:sz w:val="20"/>
          <w:szCs w:val="20"/>
        </w:rPr>
        <w:t>%, по бюджетам поселений –</w:t>
      </w:r>
      <w:r w:rsidR="00FA0B78" w:rsidRPr="000B58F1">
        <w:rPr>
          <w:rFonts w:ascii="Times New Roman" w:hAnsi="Times New Roman" w:cs="Times New Roman"/>
          <w:sz w:val="20"/>
          <w:szCs w:val="20"/>
        </w:rPr>
        <w:t>42,2</w:t>
      </w:r>
      <w:r w:rsidR="00CE0076" w:rsidRPr="000B58F1">
        <w:rPr>
          <w:rFonts w:ascii="Times New Roman" w:hAnsi="Times New Roman" w:cs="Times New Roman"/>
          <w:sz w:val="20"/>
          <w:szCs w:val="20"/>
        </w:rPr>
        <w:t xml:space="preserve">%.  </w:t>
      </w:r>
    </w:p>
    <w:p w:rsidR="00CE0076" w:rsidRPr="000B58F1" w:rsidRDefault="00CE0076" w:rsidP="00CE0076">
      <w:pPr>
        <w:spacing w:after="0"/>
        <w:ind w:firstLine="708"/>
        <w:jc w:val="both"/>
        <w:rPr>
          <w:rFonts w:ascii="Times New Roman" w:hAnsi="Times New Roman" w:cs="Times New Roman"/>
          <w:sz w:val="20"/>
          <w:szCs w:val="20"/>
        </w:rPr>
      </w:pPr>
      <w:r w:rsidRPr="000B58F1">
        <w:rPr>
          <w:rFonts w:ascii="Times New Roman" w:hAnsi="Times New Roman" w:cs="Times New Roman"/>
          <w:sz w:val="20"/>
          <w:szCs w:val="20"/>
        </w:rPr>
        <w:t xml:space="preserve">При  бюджетных назначениях </w:t>
      </w:r>
      <w:r w:rsidR="00FA0B78" w:rsidRPr="000B58F1">
        <w:rPr>
          <w:rFonts w:ascii="Times New Roman" w:hAnsi="Times New Roman" w:cs="Times New Roman"/>
          <w:sz w:val="20"/>
          <w:szCs w:val="20"/>
        </w:rPr>
        <w:t>2024 год</w:t>
      </w:r>
      <w:r w:rsidRPr="000B58F1">
        <w:rPr>
          <w:rFonts w:ascii="Times New Roman" w:hAnsi="Times New Roman" w:cs="Times New Roman"/>
          <w:sz w:val="20"/>
          <w:szCs w:val="20"/>
        </w:rPr>
        <w:t xml:space="preserve">  в сумме  </w:t>
      </w:r>
      <w:r w:rsidR="00FA0B78" w:rsidRPr="000B58F1">
        <w:rPr>
          <w:rFonts w:ascii="Times New Roman" w:hAnsi="Times New Roman" w:cs="Times New Roman"/>
          <w:sz w:val="20"/>
          <w:szCs w:val="20"/>
        </w:rPr>
        <w:t>455635,5</w:t>
      </w:r>
      <w:r w:rsidRPr="000B58F1">
        <w:rPr>
          <w:rFonts w:ascii="Times New Roman" w:hAnsi="Times New Roman" w:cs="Times New Roman"/>
          <w:sz w:val="20"/>
          <w:szCs w:val="20"/>
        </w:rPr>
        <w:t xml:space="preserve">, </w:t>
      </w:r>
      <w:proofErr w:type="spellStart"/>
      <w:r w:rsidRPr="000B58F1">
        <w:rPr>
          <w:rFonts w:ascii="Times New Roman" w:hAnsi="Times New Roman" w:cs="Times New Roman"/>
          <w:sz w:val="20"/>
          <w:szCs w:val="20"/>
        </w:rPr>
        <w:t>тыс.руб</w:t>
      </w:r>
      <w:proofErr w:type="spellEnd"/>
      <w:r w:rsidRPr="000B58F1">
        <w:rPr>
          <w:rFonts w:ascii="Times New Roman" w:hAnsi="Times New Roman" w:cs="Times New Roman"/>
          <w:sz w:val="20"/>
          <w:szCs w:val="20"/>
        </w:rPr>
        <w:t>. (план по районному бюджету –</w:t>
      </w:r>
      <w:r w:rsidR="00FA0B78" w:rsidRPr="000B58F1">
        <w:rPr>
          <w:rFonts w:ascii="Times New Roman" w:hAnsi="Times New Roman" w:cs="Times New Roman"/>
          <w:sz w:val="20"/>
          <w:szCs w:val="20"/>
        </w:rPr>
        <w:t>343253,1</w:t>
      </w:r>
      <w:r w:rsidRPr="000B58F1">
        <w:rPr>
          <w:rFonts w:ascii="Times New Roman" w:hAnsi="Times New Roman" w:cs="Times New Roman"/>
          <w:sz w:val="20"/>
          <w:szCs w:val="20"/>
        </w:rPr>
        <w:t>тыс.руб., по бюджетам  поселений –</w:t>
      </w:r>
      <w:r w:rsidR="00FA0B78" w:rsidRPr="000B58F1">
        <w:rPr>
          <w:rFonts w:ascii="Times New Roman" w:hAnsi="Times New Roman" w:cs="Times New Roman"/>
          <w:sz w:val="20"/>
          <w:szCs w:val="20"/>
        </w:rPr>
        <w:t>112382,4</w:t>
      </w:r>
      <w:r w:rsidRPr="000B58F1">
        <w:rPr>
          <w:rFonts w:ascii="Times New Roman" w:hAnsi="Times New Roman" w:cs="Times New Roman"/>
          <w:sz w:val="20"/>
          <w:szCs w:val="20"/>
        </w:rPr>
        <w:t xml:space="preserve">тыс.руб.), фактически поступило  </w:t>
      </w:r>
      <w:r w:rsidR="00FA0B78" w:rsidRPr="000B58F1">
        <w:rPr>
          <w:rFonts w:ascii="Times New Roman" w:hAnsi="Times New Roman" w:cs="Times New Roman"/>
          <w:sz w:val="20"/>
          <w:szCs w:val="20"/>
        </w:rPr>
        <w:t xml:space="preserve">194152,6 </w:t>
      </w:r>
      <w:proofErr w:type="spellStart"/>
      <w:r w:rsidRPr="000B58F1">
        <w:rPr>
          <w:rFonts w:ascii="Times New Roman" w:hAnsi="Times New Roman" w:cs="Times New Roman"/>
          <w:sz w:val="20"/>
          <w:szCs w:val="20"/>
        </w:rPr>
        <w:t>тыс.руб</w:t>
      </w:r>
      <w:proofErr w:type="spellEnd"/>
      <w:r w:rsidRPr="000B58F1">
        <w:rPr>
          <w:rFonts w:ascii="Times New Roman" w:hAnsi="Times New Roman" w:cs="Times New Roman"/>
          <w:sz w:val="20"/>
          <w:szCs w:val="20"/>
        </w:rPr>
        <w:t xml:space="preserve">., в том числе в районный  бюджет сумма поступлений составила </w:t>
      </w:r>
      <w:r w:rsidR="00FA0B78" w:rsidRPr="000B58F1">
        <w:rPr>
          <w:rFonts w:ascii="Times New Roman" w:hAnsi="Times New Roman" w:cs="Times New Roman"/>
          <w:sz w:val="20"/>
          <w:szCs w:val="20"/>
        </w:rPr>
        <w:t>146679,1</w:t>
      </w:r>
      <w:r w:rsidRPr="000B58F1">
        <w:rPr>
          <w:rFonts w:ascii="Times New Roman" w:hAnsi="Times New Roman" w:cs="Times New Roman"/>
          <w:sz w:val="20"/>
          <w:szCs w:val="20"/>
        </w:rPr>
        <w:t xml:space="preserve"> </w:t>
      </w:r>
      <w:proofErr w:type="spellStart"/>
      <w:r w:rsidRPr="000B58F1">
        <w:rPr>
          <w:rFonts w:ascii="Times New Roman" w:hAnsi="Times New Roman" w:cs="Times New Roman"/>
          <w:sz w:val="20"/>
          <w:szCs w:val="20"/>
        </w:rPr>
        <w:t>тыс.руб</w:t>
      </w:r>
      <w:proofErr w:type="spellEnd"/>
      <w:r w:rsidRPr="000B58F1">
        <w:rPr>
          <w:rFonts w:ascii="Times New Roman" w:hAnsi="Times New Roman" w:cs="Times New Roman"/>
          <w:sz w:val="20"/>
          <w:szCs w:val="20"/>
        </w:rPr>
        <w:t xml:space="preserve">., в бюджеты поселений  поступило </w:t>
      </w:r>
      <w:r w:rsidR="00FA0B78" w:rsidRPr="000B58F1">
        <w:rPr>
          <w:rFonts w:ascii="Times New Roman" w:hAnsi="Times New Roman" w:cs="Times New Roman"/>
          <w:sz w:val="20"/>
          <w:szCs w:val="20"/>
        </w:rPr>
        <w:t>47473,5т</w:t>
      </w:r>
      <w:r w:rsidRPr="000B58F1">
        <w:rPr>
          <w:rFonts w:ascii="Times New Roman" w:hAnsi="Times New Roman" w:cs="Times New Roman"/>
          <w:sz w:val="20"/>
          <w:szCs w:val="20"/>
        </w:rPr>
        <w:t xml:space="preserve">ыс.руб.   </w:t>
      </w:r>
    </w:p>
    <w:p w:rsidR="00CE0076" w:rsidRPr="000B58F1" w:rsidRDefault="00CE0076" w:rsidP="00FA0B78">
      <w:pPr>
        <w:spacing w:after="0"/>
        <w:ind w:firstLine="708"/>
        <w:jc w:val="both"/>
        <w:rPr>
          <w:rFonts w:ascii="Times New Roman" w:hAnsi="Times New Roman" w:cs="Times New Roman"/>
          <w:sz w:val="20"/>
          <w:szCs w:val="20"/>
        </w:rPr>
      </w:pPr>
      <w:r w:rsidRPr="000B58F1">
        <w:rPr>
          <w:rFonts w:ascii="Times New Roman" w:hAnsi="Times New Roman" w:cs="Times New Roman"/>
          <w:sz w:val="20"/>
          <w:szCs w:val="20"/>
        </w:rPr>
        <w:t>В сравнении с аналогичным периодом 202</w:t>
      </w:r>
      <w:r w:rsidR="00FA0B78" w:rsidRPr="000B58F1">
        <w:rPr>
          <w:rFonts w:ascii="Times New Roman" w:hAnsi="Times New Roman" w:cs="Times New Roman"/>
          <w:sz w:val="20"/>
          <w:szCs w:val="20"/>
        </w:rPr>
        <w:t>3</w:t>
      </w:r>
      <w:r w:rsidRPr="000B58F1">
        <w:rPr>
          <w:rFonts w:ascii="Times New Roman" w:hAnsi="Times New Roman" w:cs="Times New Roman"/>
          <w:sz w:val="20"/>
          <w:szCs w:val="20"/>
        </w:rPr>
        <w:t xml:space="preserve"> года в абсолютных величинах  налога на  доходы физических лиц в консолидированный бюджет района поступило больше на </w:t>
      </w:r>
      <w:r w:rsidR="00FA0B78" w:rsidRPr="000B58F1">
        <w:rPr>
          <w:rFonts w:ascii="Times New Roman" w:hAnsi="Times New Roman" w:cs="Times New Roman"/>
          <w:sz w:val="20"/>
          <w:szCs w:val="20"/>
        </w:rPr>
        <w:t>18255,9 тыс. рублей  на 10,4%</w:t>
      </w:r>
      <w:r w:rsidRPr="000B58F1">
        <w:rPr>
          <w:rFonts w:ascii="Times New Roman" w:hAnsi="Times New Roman" w:cs="Times New Roman"/>
          <w:sz w:val="20"/>
          <w:szCs w:val="20"/>
        </w:rPr>
        <w:t xml:space="preserve"> </w:t>
      </w:r>
      <w:r w:rsidR="00FA0B78" w:rsidRPr="000B58F1">
        <w:rPr>
          <w:rFonts w:ascii="Times New Roman" w:hAnsi="Times New Roman" w:cs="Times New Roman"/>
          <w:sz w:val="20"/>
          <w:szCs w:val="20"/>
        </w:rPr>
        <w:t>.</w:t>
      </w:r>
    </w:p>
    <w:p w:rsidR="00CE0076" w:rsidRPr="000B58F1" w:rsidRDefault="00FA0B78" w:rsidP="00CE0076">
      <w:pPr>
        <w:spacing w:after="0"/>
        <w:ind w:firstLine="708"/>
        <w:jc w:val="both"/>
        <w:rPr>
          <w:rFonts w:ascii="Times New Roman" w:hAnsi="Times New Roman" w:cs="Times New Roman"/>
          <w:sz w:val="20"/>
          <w:szCs w:val="20"/>
        </w:rPr>
      </w:pPr>
      <w:r w:rsidRPr="000B58F1">
        <w:rPr>
          <w:rFonts w:ascii="Times New Roman" w:hAnsi="Times New Roman" w:cs="Times New Roman"/>
          <w:sz w:val="20"/>
          <w:szCs w:val="20"/>
        </w:rPr>
        <w:t>В сопоставимых условиях 2023</w:t>
      </w:r>
      <w:r w:rsidR="00CE0076" w:rsidRPr="000B58F1">
        <w:rPr>
          <w:rFonts w:ascii="Times New Roman" w:hAnsi="Times New Roman" w:cs="Times New Roman"/>
          <w:sz w:val="20"/>
          <w:szCs w:val="20"/>
        </w:rPr>
        <w:t xml:space="preserve"> года налога на доходы физических лиц поступило больше на </w:t>
      </w:r>
      <w:r w:rsidRPr="000B58F1">
        <w:rPr>
          <w:rFonts w:ascii="Times New Roman" w:hAnsi="Times New Roman" w:cs="Times New Roman"/>
          <w:sz w:val="20"/>
          <w:szCs w:val="20"/>
        </w:rPr>
        <w:t>16845,0</w:t>
      </w:r>
      <w:r w:rsidR="00CE0076" w:rsidRPr="000B58F1">
        <w:rPr>
          <w:rFonts w:ascii="Times New Roman" w:hAnsi="Times New Roman" w:cs="Times New Roman"/>
          <w:sz w:val="20"/>
          <w:szCs w:val="20"/>
        </w:rPr>
        <w:t xml:space="preserve"> </w:t>
      </w:r>
      <w:proofErr w:type="spellStart"/>
      <w:r w:rsidR="00CE0076" w:rsidRPr="000B58F1">
        <w:rPr>
          <w:rFonts w:ascii="Times New Roman" w:hAnsi="Times New Roman" w:cs="Times New Roman"/>
          <w:sz w:val="20"/>
          <w:szCs w:val="20"/>
        </w:rPr>
        <w:t>тыс.руб</w:t>
      </w:r>
      <w:proofErr w:type="spellEnd"/>
      <w:r w:rsidR="00CE0076" w:rsidRPr="000B58F1">
        <w:rPr>
          <w:rFonts w:ascii="Times New Roman" w:hAnsi="Times New Roman" w:cs="Times New Roman"/>
          <w:sz w:val="20"/>
          <w:szCs w:val="20"/>
        </w:rPr>
        <w:t>.</w:t>
      </w:r>
    </w:p>
    <w:p w:rsidR="00CE0076" w:rsidRPr="000B58F1" w:rsidRDefault="00CE0076" w:rsidP="00CE0076">
      <w:pPr>
        <w:spacing w:after="0"/>
        <w:ind w:firstLine="708"/>
        <w:jc w:val="both"/>
        <w:rPr>
          <w:rFonts w:ascii="Times New Roman" w:hAnsi="Times New Roman" w:cs="Times New Roman"/>
          <w:sz w:val="20"/>
          <w:szCs w:val="20"/>
        </w:rPr>
      </w:pPr>
      <w:r w:rsidRPr="000B58F1">
        <w:rPr>
          <w:rFonts w:ascii="Times New Roman" w:hAnsi="Times New Roman" w:cs="Times New Roman"/>
          <w:sz w:val="20"/>
          <w:szCs w:val="20"/>
        </w:rPr>
        <w:t xml:space="preserve">Крупными налогоплательщиками налога на доходы физических лиц муниципального района «Чернышевский район» являются ОАО «РЖД» (доля НДФЛ составляет </w:t>
      </w:r>
      <w:r w:rsidR="00FA0B78" w:rsidRPr="000B58F1">
        <w:rPr>
          <w:rFonts w:ascii="Times New Roman" w:hAnsi="Times New Roman" w:cs="Times New Roman"/>
          <w:sz w:val="20"/>
          <w:szCs w:val="20"/>
        </w:rPr>
        <w:t>63,5</w:t>
      </w:r>
      <w:r w:rsidRPr="000B58F1">
        <w:rPr>
          <w:rFonts w:ascii="Times New Roman" w:hAnsi="Times New Roman" w:cs="Times New Roman"/>
          <w:sz w:val="20"/>
          <w:szCs w:val="20"/>
        </w:rPr>
        <w:t xml:space="preserve">%), АО «Прииск </w:t>
      </w:r>
      <w:proofErr w:type="spellStart"/>
      <w:r w:rsidRPr="000B58F1">
        <w:rPr>
          <w:rFonts w:ascii="Times New Roman" w:hAnsi="Times New Roman" w:cs="Times New Roman"/>
          <w:sz w:val="20"/>
          <w:szCs w:val="20"/>
        </w:rPr>
        <w:t>Соловьевский</w:t>
      </w:r>
      <w:proofErr w:type="spellEnd"/>
      <w:r w:rsidRPr="000B58F1">
        <w:rPr>
          <w:rFonts w:ascii="Times New Roman" w:hAnsi="Times New Roman" w:cs="Times New Roman"/>
          <w:sz w:val="20"/>
          <w:szCs w:val="20"/>
        </w:rPr>
        <w:t xml:space="preserve">» (доля НДФЛ составляет </w:t>
      </w:r>
      <w:r w:rsidR="00FA0B78" w:rsidRPr="000B58F1">
        <w:rPr>
          <w:rFonts w:ascii="Times New Roman" w:hAnsi="Times New Roman" w:cs="Times New Roman"/>
          <w:sz w:val="20"/>
          <w:szCs w:val="20"/>
        </w:rPr>
        <w:t>14,3</w:t>
      </w:r>
      <w:r w:rsidRPr="000B58F1">
        <w:rPr>
          <w:rFonts w:ascii="Times New Roman" w:hAnsi="Times New Roman" w:cs="Times New Roman"/>
          <w:sz w:val="20"/>
          <w:szCs w:val="20"/>
        </w:rPr>
        <w:t xml:space="preserve">%), ООО «Забайкальская угольная компания» (доля НДФЛ составляет </w:t>
      </w:r>
      <w:r w:rsidR="00FA0B78" w:rsidRPr="000B58F1">
        <w:rPr>
          <w:rFonts w:ascii="Times New Roman" w:hAnsi="Times New Roman" w:cs="Times New Roman"/>
          <w:sz w:val="20"/>
          <w:szCs w:val="20"/>
        </w:rPr>
        <w:t>1,2</w:t>
      </w:r>
      <w:r w:rsidRPr="000B58F1">
        <w:rPr>
          <w:rFonts w:ascii="Times New Roman" w:hAnsi="Times New Roman" w:cs="Times New Roman"/>
          <w:sz w:val="20"/>
          <w:szCs w:val="20"/>
        </w:rPr>
        <w:t>%)</w:t>
      </w:r>
      <w:r w:rsidR="00FA0B78" w:rsidRPr="000B58F1">
        <w:rPr>
          <w:rFonts w:ascii="Times New Roman" w:hAnsi="Times New Roman" w:cs="Times New Roman"/>
          <w:sz w:val="20"/>
          <w:szCs w:val="20"/>
        </w:rPr>
        <w:t>, АО «</w:t>
      </w:r>
      <w:proofErr w:type="spellStart"/>
      <w:r w:rsidR="00FA0B78" w:rsidRPr="000B58F1">
        <w:rPr>
          <w:rFonts w:ascii="Times New Roman" w:hAnsi="Times New Roman" w:cs="Times New Roman"/>
          <w:sz w:val="20"/>
          <w:szCs w:val="20"/>
        </w:rPr>
        <w:t>Племзавод</w:t>
      </w:r>
      <w:proofErr w:type="spellEnd"/>
      <w:r w:rsidR="00FA0B78" w:rsidRPr="000B58F1">
        <w:rPr>
          <w:rFonts w:ascii="Times New Roman" w:hAnsi="Times New Roman" w:cs="Times New Roman"/>
          <w:sz w:val="20"/>
          <w:szCs w:val="20"/>
        </w:rPr>
        <w:t xml:space="preserve"> Комсомолец» (доля НДФЛ  составляет 1,2 %), учреждения бюджетной сферы и органы местного самоуправления (доля НДФЛ составляет 6,7%</w:t>
      </w:r>
      <w:r w:rsidRPr="000B58F1">
        <w:rPr>
          <w:rFonts w:ascii="Times New Roman" w:hAnsi="Times New Roman" w:cs="Times New Roman"/>
          <w:sz w:val="20"/>
          <w:szCs w:val="20"/>
        </w:rPr>
        <w:t>.</w:t>
      </w:r>
    </w:p>
    <w:p w:rsidR="00FA0B78" w:rsidRPr="000B58F1" w:rsidRDefault="00CE0076" w:rsidP="00CE0076">
      <w:pPr>
        <w:spacing w:after="0"/>
        <w:ind w:firstLine="708"/>
        <w:jc w:val="both"/>
        <w:rPr>
          <w:rFonts w:ascii="Times New Roman" w:hAnsi="Times New Roman" w:cs="Times New Roman"/>
          <w:sz w:val="20"/>
          <w:szCs w:val="20"/>
        </w:rPr>
      </w:pPr>
      <w:r w:rsidRPr="000B58F1">
        <w:rPr>
          <w:rFonts w:ascii="Times New Roman" w:hAnsi="Times New Roman" w:cs="Times New Roman"/>
          <w:sz w:val="20"/>
          <w:szCs w:val="20"/>
        </w:rPr>
        <w:t>Недоимка по налогу на доходы физи</w:t>
      </w:r>
      <w:r w:rsidR="00FA0B78" w:rsidRPr="000B58F1">
        <w:rPr>
          <w:rFonts w:ascii="Times New Roman" w:hAnsi="Times New Roman" w:cs="Times New Roman"/>
          <w:sz w:val="20"/>
          <w:szCs w:val="20"/>
        </w:rPr>
        <w:t>ческих лиц по состоянию на 01.07.2024</w:t>
      </w:r>
      <w:r w:rsidRPr="000B58F1">
        <w:rPr>
          <w:rFonts w:ascii="Times New Roman" w:hAnsi="Times New Roman" w:cs="Times New Roman"/>
          <w:sz w:val="20"/>
          <w:szCs w:val="20"/>
        </w:rPr>
        <w:t xml:space="preserve"> г. составила  </w:t>
      </w:r>
      <w:r w:rsidR="00FA0B78" w:rsidRPr="000B58F1">
        <w:rPr>
          <w:rFonts w:ascii="Times New Roman" w:hAnsi="Times New Roman" w:cs="Times New Roman"/>
          <w:sz w:val="20"/>
          <w:szCs w:val="20"/>
        </w:rPr>
        <w:t>14967,8</w:t>
      </w:r>
      <w:r w:rsidRPr="000B58F1">
        <w:rPr>
          <w:rFonts w:ascii="Times New Roman" w:hAnsi="Times New Roman" w:cs="Times New Roman"/>
          <w:sz w:val="20"/>
          <w:szCs w:val="20"/>
        </w:rPr>
        <w:t>тыс.руб. с у</w:t>
      </w:r>
      <w:r w:rsidR="00FA0B78" w:rsidRPr="000B58F1">
        <w:rPr>
          <w:rFonts w:ascii="Times New Roman" w:hAnsi="Times New Roman" w:cs="Times New Roman"/>
          <w:sz w:val="20"/>
          <w:szCs w:val="20"/>
        </w:rPr>
        <w:t xml:space="preserve">меньшением на 155,8 </w:t>
      </w:r>
      <w:proofErr w:type="spellStart"/>
      <w:r w:rsidR="00FA0B78" w:rsidRPr="000B58F1">
        <w:rPr>
          <w:rFonts w:ascii="Times New Roman" w:hAnsi="Times New Roman" w:cs="Times New Roman"/>
          <w:sz w:val="20"/>
          <w:szCs w:val="20"/>
        </w:rPr>
        <w:t>тыс.руб</w:t>
      </w:r>
      <w:proofErr w:type="spellEnd"/>
      <w:r w:rsidR="00FA0B78" w:rsidRPr="000B58F1">
        <w:rPr>
          <w:rFonts w:ascii="Times New Roman" w:hAnsi="Times New Roman" w:cs="Times New Roman"/>
          <w:sz w:val="20"/>
          <w:szCs w:val="20"/>
        </w:rPr>
        <w:t>.</w:t>
      </w:r>
      <w:r w:rsidRPr="000B58F1">
        <w:rPr>
          <w:rFonts w:ascii="Times New Roman" w:hAnsi="Times New Roman" w:cs="Times New Roman"/>
          <w:sz w:val="20"/>
          <w:szCs w:val="20"/>
        </w:rPr>
        <w:t xml:space="preserve"> по сравнению с 01.01.202</w:t>
      </w:r>
      <w:r w:rsidR="00FA0B78" w:rsidRPr="000B58F1">
        <w:rPr>
          <w:rFonts w:ascii="Times New Roman" w:hAnsi="Times New Roman" w:cs="Times New Roman"/>
          <w:sz w:val="20"/>
          <w:szCs w:val="20"/>
        </w:rPr>
        <w:t>4</w:t>
      </w:r>
      <w:r w:rsidRPr="000B58F1">
        <w:rPr>
          <w:rFonts w:ascii="Times New Roman" w:hAnsi="Times New Roman" w:cs="Times New Roman"/>
          <w:sz w:val="20"/>
          <w:szCs w:val="20"/>
        </w:rPr>
        <w:t xml:space="preserve">г. </w:t>
      </w:r>
    </w:p>
    <w:p w:rsidR="00CE0076" w:rsidRPr="000B58F1" w:rsidRDefault="00CE0076" w:rsidP="00CE0076">
      <w:pPr>
        <w:spacing w:after="0"/>
        <w:ind w:firstLine="708"/>
        <w:jc w:val="both"/>
        <w:rPr>
          <w:rFonts w:ascii="Times New Roman" w:hAnsi="Times New Roman" w:cs="Times New Roman"/>
          <w:sz w:val="20"/>
          <w:szCs w:val="20"/>
        </w:rPr>
      </w:pPr>
      <w:r w:rsidRPr="000B58F1">
        <w:rPr>
          <w:rFonts w:ascii="Times New Roman" w:hAnsi="Times New Roman" w:cs="Times New Roman"/>
          <w:sz w:val="20"/>
          <w:szCs w:val="20"/>
        </w:rPr>
        <w:lastRenderedPageBreak/>
        <w:t>Наибольшая задолженность по налогу на доходы физических лиц у МУП «ЧТК» городского поселения «</w:t>
      </w:r>
      <w:proofErr w:type="spellStart"/>
      <w:r w:rsidRPr="000B58F1">
        <w:rPr>
          <w:rFonts w:ascii="Times New Roman" w:hAnsi="Times New Roman" w:cs="Times New Roman"/>
          <w:sz w:val="20"/>
          <w:szCs w:val="20"/>
        </w:rPr>
        <w:t>Чернышевское</w:t>
      </w:r>
      <w:proofErr w:type="spellEnd"/>
      <w:r w:rsidRPr="000B58F1">
        <w:rPr>
          <w:rFonts w:ascii="Times New Roman" w:hAnsi="Times New Roman" w:cs="Times New Roman"/>
          <w:sz w:val="20"/>
          <w:szCs w:val="20"/>
        </w:rPr>
        <w:t>» (находится в процедуре банкротства), ФГУП «</w:t>
      </w:r>
      <w:proofErr w:type="spellStart"/>
      <w:r w:rsidRPr="000B58F1">
        <w:rPr>
          <w:rFonts w:ascii="Times New Roman" w:hAnsi="Times New Roman" w:cs="Times New Roman"/>
          <w:sz w:val="20"/>
          <w:szCs w:val="20"/>
        </w:rPr>
        <w:t>Забайкальскавтодор</w:t>
      </w:r>
      <w:proofErr w:type="spellEnd"/>
      <w:r w:rsidRPr="000B58F1">
        <w:rPr>
          <w:rFonts w:ascii="Times New Roman" w:hAnsi="Times New Roman" w:cs="Times New Roman"/>
          <w:sz w:val="20"/>
          <w:szCs w:val="20"/>
        </w:rPr>
        <w:t>» (находится в стадии ликвидации), АО «Забайкальская топливно-энергетическая компания»</w:t>
      </w:r>
      <w:r w:rsidR="00824B51" w:rsidRPr="000B58F1">
        <w:rPr>
          <w:rFonts w:ascii="Times New Roman" w:hAnsi="Times New Roman" w:cs="Times New Roman"/>
          <w:sz w:val="20"/>
          <w:szCs w:val="20"/>
        </w:rPr>
        <w:t>, ООО «Нева-</w:t>
      </w:r>
      <w:proofErr w:type="spellStart"/>
      <w:r w:rsidR="00824B51" w:rsidRPr="000B58F1">
        <w:rPr>
          <w:rFonts w:ascii="Times New Roman" w:hAnsi="Times New Roman" w:cs="Times New Roman"/>
          <w:sz w:val="20"/>
          <w:szCs w:val="20"/>
        </w:rPr>
        <w:t>Энерго</w:t>
      </w:r>
      <w:proofErr w:type="spellEnd"/>
      <w:r w:rsidR="00824B51" w:rsidRPr="000B58F1">
        <w:rPr>
          <w:rFonts w:ascii="Times New Roman" w:hAnsi="Times New Roman" w:cs="Times New Roman"/>
          <w:sz w:val="20"/>
          <w:szCs w:val="20"/>
        </w:rPr>
        <w:t xml:space="preserve">», Грицков Роман Сергеевич, Стародубцев Александр Валерьевич, </w:t>
      </w:r>
      <w:proofErr w:type="spellStart"/>
      <w:r w:rsidR="00824B51" w:rsidRPr="000B58F1">
        <w:rPr>
          <w:rFonts w:ascii="Times New Roman" w:hAnsi="Times New Roman" w:cs="Times New Roman"/>
          <w:sz w:val="20"/>
          <w:szCs w:val="20"/>
        </w:rPr>
        <w:t>Халматов</w:t>
      </w:r>
      <w:proofErr w:type="spellEnd"/>
      <w:r w:rsidR="00824B51" w:rsidRPr="000B58F1">
        <w:rPr>
          <w:rFonts w:ascii="Times New Roman" w:hAnsi="Times New Roman" w:cs="Times New Roman"/>
          <w:sz w:val="20"/>
          <w:szCs w:val="20"/>
        </w:rPr>
        <w:t xml:space="preserve"> </w:t>
      </w:r>
      <w:proofErr w:type="spellStart"/>
      <w:r w:rsidR="00824B51" w:rsidRPr="000B58F1">
        <w:rPr>
          <w:rFonts w:ascii="Times New Roman" w:hAnsi="Times New Roman" w:cs="Times New Roman"/>
          <w:sz w:val="20"/>
          <w:szCs w:val="20"/>
        </w:rPr>
        <w:t>Исламбек</w:t>
      </w:r>
      <w:proofErr w:type="spellEnd"/>
      <w:r w:rsidR="00824B51" w:rsidRPr="000B58F1">
        <w:rPr>
          <w:rFonts w:ascii="Times New Roman" w:hAnsi="Times New Roman" w:cs="Times New Roman"/>
          <w:sz w:val="20"/>
          <w:szCs w:val="20"/>
        </w:rPr>
        <w:t xml:space="preserve"> </w:t>
      </w:r>
      <w:proofErr w:type="spellStart"/>
      <w:r w:rsidR="00824B51" w:rsidRPr="000B58F1">
        <w:rPr>
          <w:rFonts w:ascii="Times New Roman" w:hAnsi="Times New Roman" w:cs="Times New Roman"/>
          <w:sz w:val="20"/>
          <w:szCs w:val="20"/>
        </w:rPr>
        <w:t>Рахманжонович</w:t>
      </w:r>
      <w:proofErr w:type="spellEnd"/>
      <w:r w:rsidRPr="000B58F1">
        <w:rPr>
          <w:rFonts w:ascii="Times New Roman" w:hAnsi="Times New Roman" w:cs="Times New Roman"/>
          <w:sz w:val="20"/>
          <w:szCs w:val="20"/>
        </w:rPr>
        <w:t>.</w:t>
      </w:r>
    </w:p>
    <w:p w:rsidR="00CE0076" w:rsidRPr="000B58F1" w:rsidRDefault="00CE0076" w:rsidP="00CE0076">
      <w:pPr>
        <w:spacing w:after="0"/>
        <w:ind w:firstLine="708"/>
        <w:jc w:val="both"/>
        <w:rPr>
          <w:rFonts w:ascii="Times New Roman" w:hAnsi="Times New Roman" w:cs="Times New Roman"/>
          <w:sz w:val="20"/>
          <w:szCs w:val="20"/>
        </w:rPr>
      </w:pPr>
      <w:r w:rsidRPr="000B58F1">
        <w:rPr>
          <w:rFonts w:ascii="Times New Roman" w:hAnsi="Times New Roman" w:cs="Times New Roman"/>
          <w:sz w:val="20"/>
          <w:szCs w:val="20"/>
        </w:rPr>
        <w:t>По  налогу, взимаемому в связи с применением упрощенной системы налогообложения  бюджетные назначения по консолидированному  бюджету за 6 месяцев 202</w:t>
      </w:r>
      <w:r w:rsidR="00612FD3" w:rsidRPr="000B58F1">
        <w:rPr>
          <w:rFonts w:ascii="Times New Roman" w:hAnsi="Times New Roman" w:cs="Times New Roman"/>
          <w:sz w:val="20"/>
          <w:szCs w:val="20"/>
        </w:rPr>
        <w:t>4</w:t>
      </w:r>
      <w:r w:rsidRPr="000B58F1">
        <w:rPr>
          <w:rFonts w:ascii="Times New Roman" w:hAnsi="Times New Roman" w:cs="Times New Roman"/>
          <w:sz w:val="20"/>
          <w:szCs w:val="20"/>
        </w:rPr>
        <w:t xml:space="preserve"> года  выполнены на </w:t>
      </w:r>
      <w:r w:rsidR="00612FD3" w:rsidRPr="000B58F1">
        <w:rPr>
          <w:rFonts w:ascii="Times New Roman" w:hAnsi="Times New Roman" w:cs="Times New Roman"/>
          <w:sz w:val="20"/>
          <w:szCs w:val="20"/>
        </w:rPr>
        <w:t>51,5</w:t>
      </w:r>
      <w:r w:rsidRPr="000B58F1">
        <w:rPr>
          <w:rFonts w:ascii="Times New Roman" w:hAnsi="Times New Roman" w:cs="Times New Roman"/>
          <w:sz w:val="20"/>
          <w:szCs w:val="20"/>
        </w:rPr>
        <w:t>%.</w:t>
      </w:r>
    </w:p>
    <w:p w:rsidR="00CE0076" w:rsidRPr="000B58F1" w:rsidRDefault="00CE0076" w:rsidP="00CE0076">
      <w:pPr>
        <w:spacing w:after="0"/>
        <w:ind w:firstLine="708"/>
        <w:jc w:val="both"/>
        <w:rPr>
          <w:rFonts w:ascii="Times New Roman" w:hAnsi="Times New Roman" w:cs="Times New Roman"/>
          <w:sz w:val="20"/>
          <w:szCs w:val="20"/>
        </w:rPr>
      </w:pPr>
      <w:r w:rsidRPr="000B58F1">
        <w:rPr>
          <w:rFonts w:ascii="Times New Roman" w:hAnsi="Times New Roman" w:cs="Times New Roman"/>
          <w:sz w:val="20"/>
          <w:szCs w:val="20"/>
        </w:rPr>
        <w:t>При  бюджетн</w:t>
      </w:r>
      <w:r w:rsidR="00612FD3" w:rsidRPr="000B58F1">
        <w:rPr>
          <w:rFonts w:ascii="Times New Roman" w:hAnsi="Times New Roman" w:cs="Times New Roman"/>
          <w:sz w:val="20"/>
          <w:szCs w:val="20"/>
        </w:rPr>
        <w:t>ых назначениях на 6 месяцев 2024</w:t>
      </w:r>
      <w:r w:rsidRPr="000B58F1">
        <w:rPr>
          <w:rFonts w:ascii="Times New Roman" w:hAnsi="Times New Roman" w:cs="Times New Roman"/>
          <w:sz w:val="20"/>
          <w:szCs w:val="20"/>
        </w:rPr>
        <w:t xml:space="preserve"> года  в сумме </w:t>
      </w:r>
      <w:r w:rsidR="00612FD3" w:rsidRPr="000B58F1">
        <w:rPr>
          <w:rFonts w:ascii="Times New Roman" w:hAnsi="Times New Roman" w:cs="Times New Roman"/>
          <w:sz w:val="20"/>
          <w:szCs w:val="20"/>
        </w:rPr>
        <w:t>15859,1</w:t>
      </w:r>
      <w:r w:rsidRPr="000B58F1">
        <w:rPr>
          <w:rFonts w:ascii="Times New Roman" w:hAnsi="Times New Roman" w:cs="Times New Roman"/>
          <w:sz w:val="20"/>
          <w:szCs w:val="20"/>
        </w:rPr>
        <w:t xml:space="preserve"> </w:t>
      </w:r>
      <w:proofErr w:type="spellStart"/>
      <w:r w:rsidRPr="000B58F1">
        <w:rPr>
          <w:rFonts w:ascii="Times New Roman" w:hAnsi="Times New Roman" w:cs="Times New Roman"/>
          <w:sz w:val="20"/>
          <w:szCs w:val="20"/>
        </w:rPr>
        <w:t>тыс.руб</w:t>
      </w:r>
      <w:proofErr w:type="spellEnd"/>
      <w:r w:rsidRPr="000B58F1">
        <w:rPr>
          <w:rFonts w:ascii="Times New Roman" w:hAnsi="Times New Roman" w:cs="Times New Roman"/>
          <w:sz w:val="20"/>
          <w:szCs w:val="20"/>
        </w:rPr>
        <w:t xml:space="preserve">., фактически поступило  </w:t>
      </w:r>
      <w:r w:rsidR="00612FD3" w:rsidRPr="000B58F1">
        <w:rPr>
          <w:rFonts w:ascii="Times New Roman" w:hAnsi="Times New Roman" w:cs="Times New Roman"/>
          <w:sz w:val="20"/>
          <w:szCs w:val="20"/>
        </w:rPr>
        <w:t xml:space="preserve">8175,0 </w:t>
      </w:r>
      <w:proofErr w:type="spellStart"/>
      <w:r w:rsidRPr="000B58F1">
        <w:rPr>
          <w:rFonts w:ascii="Times New Roman" w:hAnsi="Times New Roman" w:cs="Times New Roman"/>
          <w:sz w:val="20"/>
          <w:szCs w:val="20"/>
        </w:rPr>
        <w:t>тыс.руб</w:t>
      </w:r>
      <w:proofErr w:type="spellEnd"/>
      <w:r w:rsidRPr="000B58F1">
        <w:rPr>
          <w:rFonts w:ascii="Times New Roman" w:hAnsi="Times New Roman" w:cs="Times New Roman"/>
          <w:sz w:val="20"/>
          <w:szCs w:val="20"/>
        </w:rPr>
        <w:t xml:space="preserve">. </w:t>
      </w:r>
    </w:p>
    <w:p w:rsidR="00CE0076" w:rsidRPr="000B58F1" w:rsidRDefault="00CE0076" w:rsidP="00CE0076">
      <w:pPr>
        <w:spacing w:after="0"/>
        <w:ind w:firstLine="708"/>
        <w:jc w:val="both"/>
        <w:rPr>
          <w:rFonts w:ascii="Times New Roman" w:hAnsi="Times New Roman" w:cs="Times New Roman"/>
          <w:sz w:val="20"/>
          <w:szCs w:val="20"/>
        </w:rPr>
      </w:pPr>
      <w:r w:rsidRPr="000B58F1">
        <w:rPr>
          <w:rFonts w:ascii="Times New Roman" w:hAnsi="Times New Roman" w:cs="Times New Roman"/>
          <w:sz w:val="20"/>
          <w:szCs w:val="20"/>
        </w:rPr>
        <w:t>В сравнении с аналогичным периодом 202</w:t>
      </w:r>
      <w:r w:rsidR="00612FD3" w:rsidRPr="000B58F1">
        <w:rPr>
          <w:rFonts w:ascii="Times New Roman" w:hAnsi="Times New Roman" w:cs="Times New Roman"/>
          <w:sz w:val="20"/>
          <w:szCs w:val="20"/>
        </w:rPr>
        <w:t>3</w:t>
      </w:r>
      <w:r w:rsidRPr="000B58F1">
        <w:rPr>
          <w:rFonts w:ascii="Times New Roman" w:hAnsi="Times New Roman" w:cs="Times New Roman"/>
          <w:sz w:val="20"/>
          <w:szCs w:val="20"/>
        </w:rPr>
        <w:t xml:space="preserve"> года налога поступило в бюджет муниципального района </w:t>
      </w:r>
      <w:r w:rsidR="00612FD3" w:rsidRPr="000B58F1">
        <w:rPr>
          <w:rFonts w:ascii="Times New Roman" w:hAnsi="Times New Roman" w:cs="Times New Roman"/>
          <w:sz w:val="20"/>
          <w:szCs w:val="20"/>
        </w:rPr>
        <w:t>больше</w:t>
      </w:r>
      <w:r w:rsidRPr="000B58F1">
        <w:rPr>
          <w:rFonts w:ascii="Times New Roman" w:hAnsi="Times New Roman" w:cs="Times New Roman"/>
          <w:sz w:val="20"/>
          <w:szCs w:val="20"/>
        </w:rPr>
        <w:t xml:space="preserve"> на </w:t>
      </w:r>
      <w:r w:rsidR="00612FD3" w:rsidRPr="000B58F1">
        <w:rPr>
          <w:rFonts w:ascii="Times New Roman" w:hAnsi="Times New Roman" w:cs="Times New Roman"/>
          <w:sz w:val="20"/>
          <w:szCs w:val="20"/>
        </w:rPr>
        <w:t xml:space="preserve"> 293,4</w:t>
      </w:r>
      <w:r w:rsidRPr="000B58F1">
        <w:rPr>
          <w:rFonts w:ascii="Times New Roman" w:hAnsi="Times New Roman" w:cs="Times New Roman"/>
          <w:sz w:val="20"/>
          <w:szCs w:val="20"/>
        </w:rPr>
        <w:t>тыс.руб.</w:t>
      </w:r>
    </w:p>
    <w:p w:rsidR="00CE0076" w:rsidRPr="000B58F1" w:rsidRDefault="00CE0076" w:rsidP="00CE0076">
      <w:pPr>
        <w:spacing w:after="0"/>
        <w:ind w:firstLine="708"/>
        <w:jc w:val="both"/>
        <w:rPr>
          <w:rFonts w:ascii="Times New Roman" w:hAnsi="Times New Roman" w:cs="Times New Roman"/>
          <w:sz w:val="20"/>
          <w:szCs w:val="20"/>
        </w:rPr>
      </w:pPr>
      <w:r w:rsidRPr="000B58F1">
        <w:rPr>
          <w:rFonts w:ascii="Times New Roman" w:hAnsi="Times New Roman" w:cs="Times New Roman"/>
          <w:sz w:val="20"/>
          <w:szCs w:val="20"/>
        </w:rPr>
        <w:t>Недоимка по налогу, взимаемому в связи с применением упрощенной системы налогообложения по состоянию н</w:t>
      </w:r>
      <w:r w:rsidR="00612FD3" w:rsidRPr="000B58F1">
        <w:rPr>
          <w:rFonts w:ascii="Times New Roman" w:hAnsi="Times New Roman" w:cs="Times New Roman"/>
          <w:sz w:val="20"/>
          <w:szCs w:val="20"/>
        </w:rPr>
        <w:t>а 01.07.2024</w:t>
      </w:r>
      <w:r w:rsidRPr="000B58F1">
        <w:rPr>
          <w:rFonts w:ascii="Times New Roman" w:hAnsi="Times New Roman" w:cs="Times New Roman"/>
          <w:sz w:val="20"/>
          <w:szCs w:val="20"/>
        </w:rPr>
        <w:t xml:space="preserve">г. составила  </w:t>
      </w:r>
      <w:r w:rsidR="00612FD3" w:rsidRPr="000B58F1">
        <w:rPr>
          <w:rFonts w:ascii="Times New Roman" w:hAnsi="Times New Roman" w:cs="Times New Roman"/>
          <w:sz w:val="20"/>
          <w:szCs w:val="20"/>
        </w:rPr>
        <w:t xml:space="preserve">1090,9 </w:t>
      </w:r>
      <w:proofErr w:type="spellStart"/>
      <w:r w:rsidR="00612FD3" w:rsidRPr="000B58F1">
        <w:rPr>
          <w:rFonts w:ascii="Times New Roman" w:hAnsi="Times New Roman" w:cs="Times New Roman"/>
          <w:sz w:val="20"/>
          <w:szCs w:val="20"/>
        </w:rPr>
        <w:t>тыс</w:t>
      </w:r>
      <w:r w:rsidRPr="000B58F1">
        <w:rPr>
          <w:rFonts w:ascii="Times New Roman" w:hAnsi="Times New Roman" w:cs="Times New Roman"/>
          <w:sz w:val="20"/>
          <w:szCs w:val="20"/>
        </w:rPr>
        <w:t>.руб</w:t>
      </w:r>
      <w:proofErr w:type="spellEnd"/>
      <w:r w:rsidRPr="000B58F1">
        <w:rPr>
          <w:rFonts w:ascii="Times New Roman" w:hAnsi="Times New Roman" w:cs="Times New Roman"/>
          <w:sz w:val="20"/>
          <w:szCs w:val="20"/>
        </w:rPr>
        <w:t xml:space="preserve">. с увеличением на </w:t>
      </w:r>
      <w:r w:rsidR="00AB075C" w:rsidRPr="000B58F1">
        <w:rPr>
          <w:rFonts w:ascii="Times New Roman" w:hAnsi="Times New Roman" w:cs="Times New Roman"/>
          <w:sz w:val="20"/>
          <w:szCs w:val="20"/>
        </w:rPr>
        <w:t>212,1</w:t>
      </w:r>
      <w:r w:rsidRPr="000B58F1">
        <w:rPr>
          <w:rFonts w:ascii="Times New Roman" w:hAnsi="Times New Roman" w:cs="Times New Roman"/>
          <w:sz w:val="20"/>
          <w:szCs w:val="20"/>
        </w:rPr>
        <w:t>ты</w:t>
      </w:r>
      <w:r w:rsidR="00AB075C" w:rsidRPr="000B58F1">
        <w:rPr>
          <w:rFonts w:ascii="Times New Roman" w:hAnsi="Times New Roman" w:cs="Times New Roman"/>
          <w:sz w:val="20"/>
          <w:szCs w:val="20"/>
        </w:rPr>
        <w:t>с.руб. по сравнению с 01.01.2024</w:t>
      </w:r>
      <w:r w:rsidRPr="000B58F1">
        <w:rPr>
          <w:rFonts w:ascii="Times New Roman" w:hAnsi="Times New Roman" w:cs="Times New Roman"/>
          <w:sz w:val="20"/>
          <w:szCs w:val="20"/>
        </w:rPr>
        <w:t xml:space="preserve">г. в связи с несвоевременной уплатой налога.  </w:t>
      </w:r>
    </w:p>
    <w:p w:rsidR="00CE0076" w:rsidRPr="000B58F1" w:rsidRDefault="00CE0076" w:rsidP="00CE0076">
      <w:pPr>
        <w:spacing w:after="0"/>
        <w:ind w:firstLine="708"/>
        <w:jc w:val="both"/>
        <w:rPr>
          <w:rFonts w:ascii="Times New Roman" w:hAnsi="Times New Roman" w:cs="Times New Roman"/>
          <w:sz w:val="20"/>
          <w:szCs w:val="20"/>
        </w:rPr>
      </w:pPr>
      <w:r w:rsidRPr="000B58F1">
        <w:rPr>
          <w:rFonts w:ascii="Times New Roman" w:hAnsi="Times New Roman" w:cs="Times New Roman"/>
          <w:sz w:val="20"/>
          <w:szCs w:val="20"/>
        </w:rPr>
        <w:t>По единому налогу на вменённый доход</w:t>
      </w:r>
      <w:r w:rsidR="00255CA6" w:rsidRPr="000B58F1">
        <w:rPr>
          <w:rFonts w:ascii="Times New Roman" w:hAnsi="Times New Roman" w:cs="Times New Roman"/>
          <w:sz w:val="20"/>
          <w:szCs w:val="20"/>
        </w:rPr>
        <w:t xml:space="preserve"> </w:t>
      </w:r>
      <w:r w:rsidR="00AB075C" w:rsidRPr="000B58F1">
        <w:rPr>
          <w:rFonts w:ascii="Times New Roman" w:hAnsi="Times New Roman" w:cs="Times New Roman"/>
          <w:sz w:val="20"/>
          <w:szCs w:val="20"/>
        </w:rPr>
        <w:t>д</w:t>
      </w:r>
      <w:r w:rsidRPr="000B58F1">
        <w:rPr>
          <w:rFonts w:ascii="Times New Roman" w:hAnsi="Times New Roman" w:cs="Times New Roman"/>
          <w:sz w:val="20"/>
          <w:szCs w:val="20"/>
        </w:rPr>
        <w:t>ля отдельных видов деятельности</w:t>
      </w:r>
      <w:r w:rsidR="00AB075C" w:rsidRPr="000B58F1">
        <w:rPr>
          <w:rFonts w:ascii="Times New Roman" w:hAnsi="Times New Roman" w:cs="Times New Roman"/>
          <w:sz w:val="20"/>
          <w:szCs w:val="20"/>
        </w:rPr>
        <w:t xml:space="preserve"> бюджетные значения на 2024</w:t>
      </w:r>
      <w:r w:rsidRPr="000B58F1">
        <w:rPr>
          <w:rFonts w:ascii="Times New Roman" w:hAnsi="Times New Roman" w:cs="Times New Roman"/>
          <w:sz w:val="20"/>
          <w:szCs w:val="20"/>
        </w:rPr>
        <w:t xml:space="preserve"> год не предусмотрены в связи с отменой налога с 01.01.2021 года и переходом налогоплательщиков на другую систему налогообложения</w:t>
      </w:r>
      <w:r w:rsidR="00AB075C" w:rsidRPr="000B58F1">
        <w:rPr>
          <w:rFonts w:ascii="Times New Roman" w:hAnsi="Times New Roman" w:cs="Times New Roman"/>
          <w:sz w:val="20"/>
          <w:szCs w:val="20"/>
        </w:rPr>
        <w:t xml:space="preserve">. Фактически поступила сумма -93,0 тыс. </w:t>
      </w:r>
      <w:proofErr w:type="spellStart"/>
      <w:r w:rsidR="00AB075C" w:rsidRPr="000B58F1">
        <w:rPr>
          <w:rFonts w:ascii="Times New Roman" w:hAnsi="Times New Roman" w:cs="Times New Roman"/>
          <w:sz w:val="20"/>
          <w:szCs w:val="20"/>
        </w:rPr>
        <w:t>руб</w:t>
      </w:r>
      <w:proofErr w:type="spellEnd"/>
      <w:r w:rsidRPr="000B58F1">
        <w:rPr>
          <w:rFonts w:ascii="Times New Roman" w:hAnsi="Times New Roman" w:cs="Times New Roman"/>
          <w:sz w:val="20"/>
          <w:szCs w:val="20"/>
        </w:rPr>
        <w:t xml:space="preserve"> </w:t>
      </w:r>
      <w:r w:rsidR="00AB075C" w:rsidRPr="000B58F1">
        <w:rPr>
          <w:rFonts w:ascii="Times New Roman" w:hAnsi="Times New Roman" w:cs="Times New Roman"/>
          <w:sz w:val="20"/>
          <w:szCs w:val="20"/>
        </w:rPr>
        <w:t>.</w:t>
      </w:r>
    </w:p>
    <w:p w:rsidR="00CE0076" w:rsidRPr="000B58F1" w:rsidRDefault="00CE0076" w:rsidP="00CE0076">
      <w:pPr>
        <w:spacing w:after="0"/>
        <w:jc w:val="both"/>
        <w:rPr>
          <w:rFonts w:ascii="Times New Roman" w:hAnsi="Times New Roman" w:cs="Times New Roman"/>
          <w:sz w:val="20"/>
          <w:szCs w:val="20"/>
        </w:rPr>
      </w:pPr>
      <w:r w:rsidRPr="000B58F1">
        <w:rPr>
          <w:rFonts w:ascii="Times New Roman" w:hAnsi="Times New Roman" w:cs="Times New Roman"/>
          <w:sz w:val="20"/>
          <w:szCs w:val="20"/>
        </w:rPr>
        <w:tab/>
        <w:t>В сравн</w:t>
      </w:r>
      <w:r w:rsidR="00AB075C" w:rsidRPr="000B58F1">
        <w:rPr>
          <w:rFonts w:ascii="Times New Roman" w:hAnsi="Times New Roman" w:cs="Times New Roman"/>
          <w:sz w:val="20"/>
          <w:szCs w:val="20"/>
        </w:rPr>
        <w:t>ении с аналогичным периодом 2023</w:t>
      </w:r>
      <w:r w:rsidRPr="000B58F1">
        <w:rPr>
          <w:rFonts w:ascii="Times New Roman" w:hAnsi="Times New Roman" w:cs="Times New Roman"/>
          <w:sz w:val="20"/>
          <w:szCs w:val="20"/>
        </w:rPr>
        <w:t xml:space="preserve"> года единого налога на вменённый доход для отдельных видов деятельности  поступило </w:t>
      </w:r>
      <w:r w:rsidR="00AB075C" w:rsidRPr="000B58F1">
        <w:rPr>
          <w:rFonts w:ascii="Times New Roman" w:hAnsi="Times New Roman" w:cs="Times New Roman"/>
          <w:sz w:val="20"/>
          <w:szCs w:val="20"/>
        </w:rPr>
        <w:t xml:space="preserve">больше </w:t>
      </w:r>
      <w:r w:rsidRPr="000B58F1">
        <w:rPr>
          <w:rFonts w:ascii="Times New Roman" w:hAnsi="Times New Roman" w:cs="Times New Roman"/>
          <w:sz w:val="20"/>
          <w:szCs w:val="20"/>
        </w:rPr>
        <w:t xml:space="preserve">на </w:t>
      </w:r>
      <w:r w:rsidR="00AB075C" w:rsidRPr="000B58F1">
        <w:rPr>
          <w:rFonts w:ascii="Times New Roman" w:hAnsi="Times New Roman" w:cs="Times New Roman"/>
          <w:sz w:val="20"/>
          <w:szCs w:val="20"/>
        </w:rPr>
        <w:t>464,2</w:t>
      </w:r>
      <w:r w:rsidRPr="000B58F1">
        <w:rPr>
          <w:rFonts w:ascii="Times New Roman" w:hAnsi="Times New Roman" w:cs="Times New Roman"/>
          <w:sz w:val="20"/>
          <w:szCs w:val="20"/>
        </w:rPr>
        <w:t xml:space="preserve">тыс.руб. </w:t>
      </w:r>
    </w:p>
    <w:p w:rsidR="00CE0076" w:rsidRPr="000B58F1" w:rsidRDefault="00CE0076" w:rsidP="00CE0076">
      <w:pPr>
        <w:spacing w:after="0"/>
        <w:ind w:firstLine="708"/>
        <w:jc w:val="both"/>
        <w:rPr>
          <w:rFonts w:ascii="Times New Roman" w:hAnsi="Times New Roman" w:cs="Times New Roman"/>
          <w:sz w:val="20"/>
          <w:szCs w:val="20"/>
        </w:rPr>
      </w:pPr>
      <w:r w:rsidRPr="000B58F1">
        <w:rPr>
          <w:rFonts w:ascii="Times New Roman" w:hAnsi="Times New Roman" w:cs="Times New Roman"/>
          <w:sz w:val="20"/>
          <w:szCs w:val="20"/>
        </w:rPr>
        <w:t xml:space="preserve">Недоимка по единому налогу на вмененный </w:t>
      </w:r>
      <w:r w:rsidR="00AB075C" w:rsidRPr="000B58F1">
        <w:rPr>
          <w:rFonts w:ascii="Times New Roman" w:hAnsi="Times New Roman" w:cs="Times New Roman"/>
          <w:sz w:val="20"/>
          <w:szCs w:val="20"/>
        </w:rPr>
        <w:t>доход по состоянию на 01.07.2024</w:t>
      </w:r>
      <w:r w:rsidRPr="000B58F1">
        <w:rPr>
          <w:rFonts w:ascii="Times New Roman" w:hAnsi="Times New Roman" w:cs="Times New Roman"/>
          <w:sz w:val="20"/>
          <w:szCs w:val="20"/>
        </w:rPr>
        <w:t xml:space="preserve">г. составила </w:t>
      </w:r>
      <w:r w:rsidR="00AB075C" w:rsidRPr="000B58F1">
        <w:rPr>
          <w:rFonts w:ascii="Times New Roman" w:hAnsi="Times New Roman" w:cs="Times New Roman"/>
          <w:sz w:val="20"/>
          <w:szCs w:val="20"/>
        </w:rPr>
        <w:t>74,4</w:t>
      </w:r>
      <w:r w:rsidRPr="000B58F1">
        <w:rPr>
          <w:rFonts w:ascii="Times New Roman" w:hAnsi="Times New Roman" w:cs="Times New Roman"/>
          <w:sz w:val="20"/>
          <w:szCs w:val="20"/>
        </w:rPr>
        <w:t xml:space="preserve">тыс.руб. со снижением на </w:t>
      </w:r>
      <w:r w:rsidR="00AB075C" w:rsidRPr="000B58F1">
        <w:rPr>
          <w:rFonts w:ascii="Times New Roman" w:hAnsi="Times New Roman" w:cs="Times New Roman"/>
          <w:sz w:val="20"/>
          <w:szCs w:val="20"/>
        </w:rPr>
        <w:t>91,4</w:t>
      </w:r>
      <w:r w:rsidRPr="000B58F1">
        <w:rPr>
          <w:rFonts w:ascii="Times New Roman" w:hAnsi="Times New Roman" w:cs="Times New Roman"/>
          <w:sz w:val="20"/>
          <w:szCs w:val="20"/>
        </w:rPr>
        <w:t>тыс</w:t>
      </w:r>
      <w:r w:rsidR="00AB075C" w:rsidRPr="000B58F1">
        <w:rPr>
          <w:rFonts w:ascii="Times New Roman" w:hAnsi="Times New Roman" w:cs="Times New Roman"/>
          <w:sz w:val="20"/>
          <w:szCs w:val="20"/>
        </w:rPr>
        <w:t>.руб. по сравнению с  01.01.2024</w:t>
      </w:r>
      <w:r w:rsidRPr="000B58F1">
        <w:rPr>
          <w:rFonts w:ascii="Times New Roman" w:hAnsi="Times New Roman" w:cs="Times New Roman"/>
          <w:sz w:val="20"/>
          <w:szCs w:val="20"/>
        </w:rPr>
        <w:t xml:space="preserve">г. </w:t>
      </w:r>
    </w:p>
    <w:p w:rsidR="00AB075C" w:rsidRPr="000B58F1" w:rsidRDefault="00AB075C" w:rsidP="00CE0076">
      <w:pPr>
        <w:spacing w:after="0"/>
        <w:jc w:val="both"/>
        <w:rPr>
          <w:rFonts w:ascii="Times New Roman" w:hAnsi="Times New Roman" w:cs="Times New Roman"/>
          <w:sz w:val="20"/>
          <w:szCs w:val="20"/>
        </w:rPr>
      </w:pPr>
    </w:p>
    <w:p w:rsidR="007D13AC" w:rsidRPr="000B58F1" w:rsidRDefault="00CE0076" w:rsidP="00CE0076">
      <w:pPr>
        <w:spacing w:after="0"/>
        <w:jc w:val="both"/>
        <w:rPr>
          <w:rFonts w:ascii="Times New Roman" w:hAnsi="Times New Roman" w:cs="Times New Roman"/>
          <w:sz w:val="20"/>
          <w:szCs w:val="20"/>
        </w:rPr>
      </w:pPr>
      <w:r w:rsidRPr="000B58F1">
        <w:rPr>
          <w:rFonts w:ascii="Times New Roman" w:hAnsi="Times New Roman" w:cs="Times New Roman"/>
          <w:sz w:val="20"/>
          <w:szCs w:val="20"/>
        </w:rPr>
        <w:t xml:space="preserve"> </w:t>
      </w:r>
      <w:r w:rsidR="00AB075C" w:rsidRPr="000B58F1">
        <w:rPr>
          <w:rFonts w:ascii="Times New Roman" w:hAnsi="Times New Roman" w:cs="Times New Roman"/>
          <w:sz w:val="20"/>
          <w:szCs w:val="20"/>
        </w:rPr>
        <w:tab/>
      </w:r>
      <w:r w:rsidRPr="000B58F1">
        <w:rPr>
          <w:rFonts w:ascii="Times New Roman" w:hAnsi="Times New Roman" w:cs="Times New Roman"/>
          <w:sz w:val="20"/>
          <w:szCs w:val="20"/>
        </w:rPr>
        <w:t>По единому сельскохозяйственному налогу бюджетные назначения на 6 месяцев 202</w:t>
      </w:r>
      <w:r w:rsidR="00AB075C" w:rsidRPr="000B58F1">
        <w:rPr>
          <w:rFonts w:ascii="Times New Roman" w:hAnsi="Times New Roman" w:cs="Times New Roman"/>
          <w:sz w:val="20"/>
          <w:szCs w:val="20"/>
        </w:rPr>
        <w:t>4</w:t>
      </w:r>
      <w:r w:rsidRPr="000B58F1">
        <w:rPr>
          <w:rFonts w:ascii="Times New Roman" w:hAnsi="Times New Roman" w:cs="Times New Roman"/>
          <w:sz w:val="20"/>
          <w:szCs w:val="20"/>
        </w:rPr>
        <w:t xml:space="preserve"> года  выполнены на </w:t>
      </w:r>
      <w:r w:rsidR="00AB075C" w:rsidRPr="000B58F1">
        <w:rPr>
          <w:rFonts w:ascii="Times New Roman" w:hAnsi="Times New Roman" w:cs="Times New Roman"/>
          <w:sz w:val="20"/>
          <w:szCs w:val="20"/>
        </w:rPr>
        <w:t>70,4</w:t>
      </w:r>
      <w:r w:rsidRPr="000B58F1">
        <w:rPr>
          <w:rFonts w:ascii="Times New Roman" w:hAnsi="Times New Roman" w:cs="Times New Roman"/>
          <w:sz w:val="20"/>
          <w:szCs w:val="20"/>
        </w:rPr>
        <w:t xml:space="preserve">%, при плане на 6 месяцев 2023 года  в сумме </w:t>
      </w:r>
      <w:r w:rsidR="00AB075C" w:rsidRPr="000B58F1">
        <w:rPr>
          <w:rFonts w:ascii="Times New Roman" w:hAnsi="Times New Roman" w:cs="Times New Roman"/>
          <w:sz w:val="20"/>
          <w:szCs w:val="20"/>
        </w:rPr>
        <w:t>248,3</w:t>
      </w:r>
      <w:r w:rsidRPr="000B58F1">
        <w:rPr>
          <w:rFonts w:ascii="Times New Roman" w:hAnsi="Times New Roman" w:cs="Times New Roman"/>
          <w:sz w:val="20"/>
          <w:szCs w:val="20"/>
        </w:rPr>
        <w:t xml:space="preserve">тыс.руб., фактически поступило </w:t>
      </w:r>
      <w:r w:rsidR="00AB075C" w:rsidRPr="000B58F1">
        <w:rPr>
          <w:rFonts w:ascii="Times New Roman" w:hAnsi="Times New Roman" w:cs="Times New Roman"/>
          <w:sz w:val="20"/>
          <w:szCs w:val="20"/>
        </w:rPr>
        <w:t>174,8</w:t>
      </w:r>
    </w:p>
    <w:p w:rsidR="00CE0076" w:rsidRPr="000B58F1" w:rsidRDefault="00CE0076" w:rsidP="00CE0076">
      <w:pPr>
        <w:spacing w:after="0"/>
        <w:jc w:val="both"/>
        <w:rPr>
          <w:rFonts w:ascii="Times New Roman" w:hAnsi="Times New Roman" w:cs="Times New Roman"/>
          <w:sz w:val="20"/>
          <w:szCs w:val="20"/>
        </w:rPr>
      </w:pPr>
      <w:proofErr w:type="spellStart"/>
      <w:r w:rsidRPr="000B58F1">
        <w:rPr>
          <w:rFonts w:ascii="Times New Roman" w:hAnsi="Times New Roman" w:cs="Times New Roman"/>
          <w:sz w:val="20"/>
          <w:szCs w:val="20"/>
        </w:rPr>
        <w:t>тыс.руб</w:t>
      </w:r>
      <w:proofErr w:type="spellEnd"/>
      <w:r w:rsidRPr="000B58F1">
        <w:rPr>
          <w:rFonts w:ascii="Times New Roman" w:hAnsi="Times New Roman" w:cs="Times New Roman"/>
          <w:sz w:val="20"/>
          <w:szCs w:val="20"/>
        </w:rPr>
        <w:t xml:space="preserve">. </w:t>
      </w:r>
    </w:p>
    <w:p w:rsidR="007D13AC" w:rsidRPr="000B58F1" w:rsidRDefault="00CE0076" w:rsidP="00CE0076">
      <w:pPr>
        <w:spacing w:after="0"/>
        <w:ind w:firstLine="708"/>
        <w:jc w:val="both"/>
        <w:rPr>
          <w:rFonts w:ascii="Times New Roman" w:hAnsi="Times New Roman" w:cs="Times New Roman"/>
          <w:sz w:val="20"/>
          <w:szCs w:val="20"/>
        </w:rPr>
      </w:pPr>
      <w:r w:rsidRPr="000B58F1">
        <w:rPr>
          <w:rFonts w:ascii="Times New Roman" w:hAnsi="Times New Roman" w:cs="Times New Roman"/>
          <w:sz w:val="20"/>
          <w:szCs w:val="20"/>
        </w:rPr>
        <w:t>В сравн</w:t>
      </w:r>
      <w:r w:rsidR="007D13AC" w:rsidRPr="000B58F1">
        <w:rPr>
          <w:rFonts w:ascii="Times New Roman" w:hAnsi="Times New Roman" w:cs="Times New Roman"/>
          <w:sz w:val="20"/>
          <w:szCs w:val="20"/>
        </w:rPr>
        <w:t>ении с аналогичным периодом 2023</w:t>
      </w:r>
      <w:r w:rsidRPr="000B58F1">
        <w:rPr>
          <w:rFonts w:ascii="Times New Roman" w:hAnsi="Times New Roman" w:cs="Times New Roman"/>
          <w:sz w:val="20"/>
          <w:szCs w:val="20"/>
        </w:rPr>
        <w:t xml:space="preserve"> года единого сельскохозяйственного налога поступило меньше на </w:t>
      </w:r>
      <w:r w:rsidR="007D13AC" w:rsidRPr="000B58F1">
        <w:rPr>
          <w:rFonts w:ascii="Times New Roman" w:hAnsi="Times New Roman" w:cs="Times New Roman"/>
          <w:sz w:val="20"/>
          <w:szCs w:val="20"/>
        </w:rPr>
        <w:t xml:space="preserve">52,9 </w:t>
      </w:r>
      <w:proofErr w:type="spellStart"/>
      <w:r w:rsidRPr="000B58F1">
        <w:rPr>
          <w:rFonts w:ascii="Times New Roman" w:hAnsi="Times New Roman" w:cs="Times New Roman"/>
          <w:sz w:val="20"/>
          <w:szCs w:val="20"/>
        </w:rPr>
        <w:t>тыс.руб</w:t>
      </w:r>
      <w:proofErr w:type="spellEnd"/>
      <w:r w:rsidRPr="000B58F1">
        <w:rPr>
          <w:rFonts w:ascii="Times New Roman" w:hAnsi="Times New Roman" w:cs="Times New Roman"/>
          <w:sz w:val="20"/>
          <w:szCs w:val="20"/>
        </w:rPr>
        <w:t>. в связи с</w:t>
      </w:r>
      <w:r w:rsidR="007D13AC" w:rsidRPr="000B58F1">
        <w:rPr>
          <w:rFonts w:ascii="Times New Roman" w:hAnsi="Times New Roman" w:cs="Times New Roman"/>
          <w:sz w:val="20"/>
          <w:szCs w:val="20"/>
        </w:rPr>
        <w:t>о снижением товарооборота сельскохозяйственными  товаропроизводителями: СПК «</w:t>
      </w:r>
      <w:proofErr w:type="spellStart"/>
      <w:r w:rsidR="007D13AC" w:rsidRPr="000B58F1">
        <w:rPr>
          <w:rFonts w:ascii="Times New Roman" w:hAnsi="Times New Roman" w:cs="Times New Roman"/>
          <w:sz w:val="20"/>
          <w:szCs w:val="20"/>
        </w:rPr>
        <w:t>Кадаинский</w:t>
      </w:r>
      <w:proofErr w:type="spellEnd"/>
      <w:r w:rsidR="007D13AC" w:rsidRPr="000B58F1">
        <w:rPr>
          <w:rFonts w:ascii="Times New Roman" w:hAnsi="Times New Roman" w:cs="Times New Roman"/>
          <w:sz w:val="20"/>
          <w:szCs w:val="20"/>
        </w:rPr>
        <w:t>»,ИП Комаров А.С, отсутствием поступлением по сроку уплаты</w:t>
      </w:r>
      <w:r w:rsidRPr="000B58F1">
        <w:rPr>
          <w:rFonts w:ascii="Times New Roman" w:hAnsi="Times New Roman" w:cs="Times New Roman"/>
          <w:sz w:val="20"/>
          <w:szCs w:val="20"/>
        </w:rPr>
        <w:t xml:space="preserve"> </w:t>
      </w:r>
      <w:r w:rsidR="007D13AC" w:rsidRPr="000B58F1">
        <w:rPr>
          <w:rFonts w:ascii="Times New Roman" w:hAnsi="Times New Roman" w:cs="Times New Roman"/>
          <w:sz w:val="20"/>
          <w:szCs w:val="20"/>
        </w:rPr>
        <w:t xml:space="preserve"> 28.03.2024 г КФХ Рачков А.В</w:t>
      </w:r>
    </w:p>
    <w:p w:rsidR="007D13AC" w:rsidRPr="000B58F1" w:rsidRDefault="007D13AC" w:rsidP="00CE0076">
      <w:pPr>
        <w:spacing w:after="0"/>
        <w:ind w:firstLine="708"/>
        <w:jc w:val="both"/>
        <w:rPr>
          <w:rFonts w:ascii="Times New Roman" w:hAnsi="Times New Roman" w:cs="Times New Roman"/>
          <w:sz w:val="20"/>
          <w:szCs w:val="20"/>
        </w:rPr>
      </w:pPr>
      <w:r w:rsidRPr="000B58F1">
        <w:rPr>
          <w:rFonts w:ascii="Times New Roman" w:hAnsi="Times New Roman" w:cs="Times New Roman"/>
          <w:sz w:val="20"/>
          <w:szCs w:val="20"/>
        </w:rPr>
        <w:t>Недоимка на 01.07.2024</w:t>
      </w:r>
      <w:r w:rsidR="00CE0076" w:rsidRPr="000B58F1">
        <w:rPr>
          <w:rFonts w:ascii="Times New Roman" w:hAnsi="Times New Roman" w:cs="Times New Roman"/>
          <w:sz w:val="20"/>
          <w:szCs w:val="20"/>
        </w:rPr>
        <w:t xml:space="preserve">г. составила </w:t>
      </w:r>
      <w:r w:rsidRPr="000B58F1">
        <w:rPr>
          <w:rFonts w:ascii="Times New Roman" w:hAnsi="Times New Roman" w:cs="Times New Roman"/>
          <w:sz w:val="20"/>
          <w:szCs w:val="20"/>
        </w:rPr>
        <w:t>2,1</w:t>
      </w:r>
      <w:r w:rsidR="00CE0076" w:rsidRPr="000B58F1">
        <w:rPr>
          <w:rFonts w:ascii="Times New Roman" w:hAnsi="Times New Roman" w:cs="Times New Roman"/>
          <w:sz w:val="20"/>
          <w:szCs w:val="20"/>
        </w:rPr>
        <w:t>тыс.руб. с у</w:t>
      </w:r>
      <w:r w:rsidRPr="000B58F1">
        <w:rPr>
          <w:rFonts w:ascii="Times New Roman" w:hAnsi="Times New Roman" w:cs="Times New Roman"/>
          <w:sz w:val="20"/>
          <w:szCs w:val="20"/>
        </w:rPr>
        <w:t>меньшением  на 1,5</w:t>
      </w:r>
      <w:r w:rsidR="00CE0076" w:rsidRPr="000B58F1">
        <w:rPr>
          <w:rFonts w:ascii="Times New Roman" w:hAnsi="Times New Roman" w:cs="Times New Roman"/>
          <w:sz w:val="20"/>
          <w:szCs w:val="20"/>
        </w:rPr>
        <w:t xml:space="preserve"> </w:t>
      </w:r>
      <w:proofErr w:type="spellStart"/>
      <w:r w:rsidR="00CE0076" w:rsidRPr="000B58F1">
        <w:rPr>
          <w:rFonts w:ascii="Times New Roman" w:hAnsi="Times New Roman" w:cs="Times New Roman"/>
          <w:sz w:val="20"/>
          <w:szCs w:val="20"/>
        </w:rPr>
        <w:t>ты</w:t>
      </w:r>
      <w:r w:rsidRPr="000B58F1">
        <w:rPr>
          <w:rFonts w:ascii="Times New Roman" w:hAnsi="Times New Roman" w:cs="Times New Roman"/>
          <w:sz w:val="20"/>
          <w:szCs w:val="20"/>
        </w:rPr>
        <w:t>с.руб</w:t>
      </w:r>
      <w:proofErr w:type="spellEnd"/>
      <w:r w:rsidRPr="000B58F1">
        <w:rPr>
          <w:rFonts w:ascii="Times New Roman" w:hAnsi="Times New Roman" w:cs="Times New Roman"/>
          <w:sz w:val="20"/>
          <w:szCs w:val="20"/>
        </w:rPr>
        <w:t>. по сравнению с 01.01.2024</w:t>
      </w:r>
      <w:r w:rsidR="00CE0076" w:rsidRPr="000B58F1">
        <w:rPr>
          <w:rFonts w:ascii="Times New Roman" w:hAnsi="Times New Roman" w:cs="Times New Roman"/>
          <w:sz w:val="20"/>
          <w:szCs w:val="20"/>
        </w:rPr>
        <w:t xml:space="preserve">г. Задолженность по единому сельскохозяйственному налогу образовалась у СПК «им. </w:t>
      </w:r>
      <w:proofErr w:type="spellStart"/>
      <w:r w:rsidR="00CE0076" w:rsidRPr="000B58F1">
        <w:rPr>
          <w:rFonts w:ascii="Times New Roman" w:hAnsi="Times New Roman" w:cs="Times New Roman"/>
          <w:sz w:val="20"/>
          <w:szCs w:val="20"/>
        </w:rPr>
        <w:t>И.Ф.Деменского</w:t>
      </w:r>
      <w:proofErr w:type="spellEnd"/>
      <w:r w:rsidR="00CE0076" w:rsidRPr="000B58F1">
        <w:rPr>
          <w:rFonts w:ascii="Times New Roman" w:hAnsi="Times New Roman" w:cs="Times New Roman"/>
          <w:sz w:val="20"/>
          <w:szCs w:val="20"/>
        </w:rPr>
        <w:t>» в связи с трудным финансовым положением (гибель урожая в связи с наводнением).</w:t>
      </w:r>
      <w:r w:rsidRPr="000B58F1">
        <w:rPr>
          <w:rFonts w:ascii="Times New Roman" w:hAnsi="Times New Roman" w:cs="Times New Roman"/>
          <w:sz w:val="20"/>
          <w:szCs w:val="20"/>
        </w:rPr>
        <w:t xml:space="preserve"> Данное предприятие частично гасит недоимку</w:t>
      </w:r>
    </w:p>
    <w:p w:rsidR="00CE0076" w:rsidRPr="000B58F1" w:rsidRDefault="00CE0076" w:rsidP="00CE0076">
      <w:pPr>
        <w:spacing w:after="0"/>
        <w:ind w:firstLine="708"/>
        <w:jc w:val="both"/>
        <w:rPr>
          <w:rFonts w:ascii="Times New Roman" w:hAnsi="Times New Roman" w:cs="Times New Roman"/>
          <w:sz w:val="20"/>
          <w:szCs w:val="20"/>
        </w:rPr>
      </w:pPr>
      <w:r w:rsidRPr="000B58F1">
        <w:rPr>
          <w:rFonts w:ascii="Times New Roman" w:hAnsi="Times New Roman" w:cs="Times New Roman"/>
          <w:sz w:val="20"/>
          <w:szCs w:val="20"/>
        </w:rPr>
        <w:t xml:space="preserve">  </w:t>
      </w:r>
    </w:p>
    <w:p w:rsidR="00F26586" w:rsidRPr="000B58F1" w:rsidRDefault="00CE0076" w:rsidP="00CE0076">
      <w:pPr>
        <w:spacing w:after="0"/>
        <w:ind w:firstLine="708"/>
        <w:jc w:val="both"/>
        <w:rPr>
          <w:rFonts w:ascii="Times New Roman" w:hAnsi="Times New Roman" w:cs="Times New Roman"/>
          <w:sz w:val="20"/>
          <w:szCs w:val="20"/>
        </w:rPr>
      </w:pPr>
      <w:r w:rsidRPr="000B58F1">
        <w:rPr>
          <w:rFonts w:ascii="Times New Roman" w:hAnsi="Times New Roman" w:cs="Times New Roman"/>
          <w:sz w:val="20"/>
          <w:szCs w:val="20"/>
        </w:rPr>
        <w:t>По налогу, взимаемого в связи с применением патентной системы налогообложения, бюджет</w:t>
      </w:r>
      <w:r w:rsidR="007D13AC" w:rsidRPr="000B58F1">
        <w:rPr>
          <w:rFonts w:ascii="Times New Roman" w:hAnsi="Times New Roman" w:cs="Times New Roman"/>
          <w:sz w:val="20"/>
          <w:szCs w:val="20"/>
        </w:rPr>
        <w:t>ные назначения за 6 месяцев 2024</w:t>
      </w:r>
      <w:r w:rsidRPr="000B58F1">
        <w:rPr>
          <w:rFonts w:ascii="Times New Roman" w:hAnsi="Times New Roman" w:cs="Times New Roman"/>
          <w:sz w:val="20"/>
          <w:szCs w:val="20"/>
        </w:rPr>
        <w:t xml:space="preserve"> года   </w:t>
      </w:r>
      <w:r w:rsidR="007D13AC" w:rsidRPr="000B58F1">
        <w:rPr>
          <w:rFonts w:ascii="Times New Roman" w:hAnsi="Times New Roman" w:cs="Times New Roman"/>
          <w:sz w:val="20"/>
          <w:szCs w:val="20"/>
        </w:rPr>
        <w:t xml:space="preserve">исполнены </w:t>
      </w:r>
      <w:r w:rsidRPr="000B58F1">
        <w:rPr>
          <w:rFonts w:ascii="Times New Roman" w:hAnsi="Times New Roman" w:cs="Times New Roman"/>
          <w:sz w:val="20"/>
          <w:szCs w:val="20"/>
        </w:rPr>
        <w:t xml:space="preserve">на </w:t>
      </w:r>
      <w:r w:rsidR="007D13AC" w:rsidRPr="000B58F1">
        <w:rPr>
          <w:rFonts w:ascii="Times New Roman" w:hAnsi="Times New Roman" w:cs="Times New Roman"/>
          <w:sz w:val="20"/>
          <w:szCs w:val="20"/>
        </w:rPr>
        <w:t>233%, при плане на 6 месяцев 2024</w:t>
      </w:r>
      <w:r w:rsidRPr="000B58F1">
        <w:rPr>
          <w:rFonts w:ascii="Times New Roman" w:hAnsi="Times New Roman" w:cs="Times New Roman"/>
          <w:sz w:val="20"/>
          <w:szCs w:val="20"/>
        </w:rPr>
        <w:t xml:space="preserve"> года  в сумме </w:t>
      </w:r>
      <w:r w:rsidR="007D13AC" w:rsidRPr="000B58F1">
        <w:rPr>
          <w:rFonts w:ascii="Times New Roman" w:hAnsi="Times New Roman" w:cs="Times New Roman"/>
          <w:sz w:val="20"/>
          <w:szCs w:val="20"/>
        </w:rPr>
        <w:t>2181,9</w:t>
      </w:r>
      <w:r w:rsidRPr="000B58F1">
        <w:rPr>
          <w:rFonts w:ascii="Times New Roman" w:hAnsi="Times New Roman" w:cs="Times New Roman"/>
          <w:sz w:val="20"/>
          <w:szCs w:val="20"/>
        </w:rPr>
        <w:t xml:space="preserve"> </w:t>
      </w:r>
      <w:proofErr w:type="spellStart"/>
      <w:r w:rsidRPr="000B58F1">
        <w:rPr>
          <w:rFonts w:ascii="Times New Roman" w:hAnsi="Times New Roman" w:cs="Times New Roman"/>
          <w:sz w:val="20"/>
          <w:szCs w:val="20"/>
        </w:rPr>
        <w:t>тыс.руб</w:t>
      </w:r>
      <w:proofErr w:type="spellEnd"/>
      <w:r w:rsidRPr="000B58F1">
        <w:rPr>
          <w:rFonts w:ascii="Times New Roman" w:hAnsi="Times New Roman" w:cs="Times New Roman"/>
          <w:sz w:val="20"/>
          <w:szCs w:val="20"/>
        </w:rPr>
        <w:t xml:space="preserve">., фактически поступило в бюджет </w:t>
      </w:r>
      <w:r w:rsidR="007D13AC" w:rsidRPr="000B58F1">
        <w:rPr>
          <w:rFonts w:ascii="Times New Roman" w:hAnsi="Times New Roman" w:cs="Times New Roman"/>
          <w:sz w:val="20"/>
          <w:szCs w:val="20"/>
        </w:rPr>
        <w:t>5084,9</w:t>
      </w:r>
      <w:r w:rsidRPr="000B58F1">
        <w:rPr>
          <w:rFonts w:ascii="Times New Roman" w:hAnsi="Times New Roman" w:cs="Times New Roman"/>
          <w:sz w:val="20"/>
          <w:szCs w:val="20"/>
        </w:rPr>
        <w:t>тыс.руб.</w:t>
      </w:r>
      <w:r w:rsidR="00F26586" w:rsidRPr="000B58F1">
        <w:rPr>
          <w:rFonts w:ascii="Times New Roman" w:hAnsi="Times New Roman" w:cs="Times New Roman"/>
          <w:sz w:val="20"/>
          <w:szCs w:val="20"/>
        </w:rPr>
        <w:t xml:space="preserve"> в связи с переносом срока уплаты по начислениям  за 2023 год на оставшуюся часть (2/3) патента на 9 января 2024 года. В январе поступила сумма неисполненных годовых бюджетных назначений</w:t>
      </w:r>
      <w:r w:rsidR="00DD4DEE" w:rsidRPr="000B58F1">
        <w:rPr>
          <w:rFonts w:ascii="Times New Roman" w:hAnsi="Times New Roman" w:cs="Times New Roman"/>
          <w:sz w:val="20"/>
          <w:szCs w:val="20"/>
        </w:rPr>
        <w:t xml:space="preserve"> </w:t>
      </w:r>
      <w:r w:rsidR="00F26586" w:rsidRPr="000B58F1">
        <w:rPr>
          <w:rFonts w:ascii="Times New Roman" w:hAnsi="Times New Roman" w:cs="Times New Roman"/>
          <w:sz w:val="20"/>
          <w:szCs w:val="20"/>
        </w:rPr>
        <w:t>2023 года.</w:t>
      </w:r>
    </w:p>
    <w:p w:rsidR="00CE0076" w:rsidRPr="000B58F1" w:rsidRDefault="00CE0076" w:rsidP="00CE0076">
      <w:pPr>
        <w:spacing w:after="0"/>
        <w:ind w:firstLine="708"/>
        <w:jc w:val="both"/>
        <w:rPr>
          <w:rFonts w:ascii="Times New Roman" w:hAnsi="Times New Roman" w:cs="Times New Roman"/>
          <w:sz w:val="20"/>
          <w:szCs w:val="20"/>
        </w:rPr>
      </w:pPr>
      <w:r w:rsidRPr="000B58F1">
        <w:rPr>
          <w:rFonts w:ascii="Times New Roman" w:hAnsi="Times New Roman" w:cs="Times New Roman"/>
          <w:sz w:val="20"/>
          <w:szCs w:val="20"/>
        </w:rPr>
        <w:t xml:space="preserve"> В сравн</w:t>
      </w:r>
      <w:r w:rsidR="00F26586" w:rsidRPr="000B58F1">
        <w:rPr>
          <w:rFonts w:ascii="Times New Roman" w:hAnsi="Times New Roman" w:cs="Times New Roman"/>
          <w:sz w:val="20"/>
          <w:szCs w:val="20"/>
        </w:rPr>
        <w:t>ении с аналогичным периодом 2023</w:t>
      </w:r>
      <w:r w:rsidRPr="000B58F1">
        <w:rPr>
          <w:rFonts w:ascii="Times New Roman" w:hAnsi="Times New Roman" w:cs="Times New Roman"/>
          <w:sz w:val="20"/>
          <w:szCs w:val="20"/>
        </w:rPr>
        <w:t xml:space="preserve"> года налога, взимаемого в связи с применением патентной системы налогообложения,  поступило </w:t>
      </w:r>
      <w:r w:rsidR="0035713D" w:rsidRPr="000B58F1">
        <w:rPr>
          <w:rFonts w:ascii="Times New Roman" w:hAnsi="Times New Roman" w:cs="Times New Roman"/>
          <w:sz w:val="20"/>
          <w:szCs w:val="20"/>
        </w:rPr>
        <w:t>больше</w:t>
      </w:r>
      <w:r w:rsidRPr="000B58F1">
        <w:rPr>
          <w:rFonts w:ascii="Times New Roman" w:hAnsi="Times New Roman" w:cs="Times New Roman"/>
          <w:sz w:val="20"/>
          <w:szCs w:val="20"/>
        </w:rPr>
        <w:t xml:space="preserve"> на </w:t>
      </w:r>
      <w:r w:rsidR="0035713D" w:rsidRPr="000B58F1">
        <w:rPr>
          <w:rFonts w:ascii="Times New Roman" w:hAnsi="Times New Roman" w:cs="Times New Roman"/>
          <w:sz w:val="20"/>
          <w:szCs w:val="20"/>
        </w:rPr>
        <w:t xml:space="preserve">4085,5 </w:t>
      </w:r>
      <w:proofErr w:type="spellStart"/>
      <w:r w:rsidRPr="000B58F1">
        <w:rPr>
          <w:rFonts w:ascii="Times New Roman" w:hAnsi="Times New Roman" w:cs="Times New Roman"/>
          <w:sz w:val="20"/>
          <w:szCs w:val="20"/>
        </w:rPr>
        <w:t>тыс.руб</w:t>
      </w:r>
      <w:proofErr w:type="spellEnd"/>
      <w:r w:rsidRPr="000B58F1">
        <w:rPr>
          <w:rFonts w:ascii="Times New Roman" w:hAnsi="Times New Roman" w:cs="Times New Roman"/>
          <w:sz w:val="20"/>
          <w:szCs w:val="20"/>
        </w:rPr>
        <w:t xml:space="preserve">. </w:t>
      </w:r>
    </w:p>
    <w:p w:rsidR="00CE0076" w:rsidRPr="000B58F1" w:rsidRDefault="00CE0076" w:rsidP="00CE0076">
      <w:pPr>
        <w:spacing w:after="0"/>
        <w:ind w:firstLine="708"/>
        <w:jc w:val="both"/>
        <w:rPr>
          <w:rFonts w:ascii="Times New Roman" w:hAnsi="Times New Roman" w:cs="Times New Roman"/>
          <w:sz w:val="20"/>
          <w:szCs w:val="20"/>
        </w:rPr>
      </w:pPr>
      <w:r w:rsidRPr="000B58F1">
        <w:rPr>
          <w:rFonts w:ascii="Times New Roman" w:hAnsi="Times New Roman" w:cs="Times New Roman"/>
          <w:sz w:val="20"/>
          <w:szCs w:val="20"/>
        </w:rPr>
        <w:t>Недоимка на 01.07.202</w:t>
      </w:r>
      <w:r w:rsidR="0035713D" w:rsidRPr="000B58F1">
        <w:rPr>
          <w:rFonts w:ascii="Times New Roman" w:hAnsi="Times New Roman" w:cs="Times New Roman"/>
          <w:sz w:val="20"/>
          <w:szCs w:val="20"/>
        </w:rPr>
        <w:t>4</w:t>
      </w:r>
      <w:r w:rsidRPr="000B58F1">
        <w:rPr>
          <w:rFonts w:ascii="Times New Roman" w:hAnsi="Times New Roman" w:cs="Times New Roman"/>
          <w:sz w:val="20"/>
          <w:szCs w:val="20"/>
        </w:rPr>
        <w:t xml:space="preserve">г. составила </w:t>
      </w:r>
      <w:r w:rsidR="0035713D" w:rsidRPr="000B58F1">
        <w:rPr>
          <w:rFonts w:ascii="Times New Roman" w:hAnsi="Times New Roman" w:cs="Times New Roman"/>
          <w:sz w:val="20"/>
          <w:szCs w:val="20"/>
        </w:rPr>
        <w:t xml:space="preserve">102,6 </w:t>
      </w:r>
      <w:proofErr w:type="spellStart"/>
      <w:r w:rsidRPr="000B58F1">
        <w:rPr>
          <w:rFonts w:ascii="Times New Roman" w:hAnsi="Times New Roman" w:cs="Times New Roman"/>
          <w:sz w:val="20"/>
          <w:szCs w:val="20"/>
        </w:rPr>
        <w:t>тыс.руб</w:t>
      </w:r>
      <w:proofErr w:type="spellEnd"/>
      <w:r w:rsidRPr="000B58F1">
        <w:rPr>
          <w:rFonts w:ascii="Times New Roman" w:hAnsi="Times New Roman" w:cs="Times New Roman"/>
          <w:sz w:val="20"/>
          <w:szCs w:val="20"/>
        </w:rPr>
        <w:t xml:space="preserve">. </w:t>
      </w:r>
      <w:r w:rsidR="0035713D" w:rsidRPr="000B58F1">
        <w:rPr>
          <w:rFonts w:ascii="Times New Roman" w:hAnsi="Times New Roman" w:cs="Times New Roman"/>
          <w:sz w:val="20"/>
          <w:szCs w:val="20"/>
        </w:rPr>
        <w:t xml:space="preserve"> </w:t>
      </w:r>
      <w:r w:rsidRPr="000B58F1">
        <w:rPr>
          <w:rFonts w:ascii="Times New Roman" w:hAnsi="Times New Roman" w:cs="Times New Roman"/>
          <w:sz w:val="20"/>
          <w:szCs w:val="20"/>
        </w:rPr>
        <w:t xml:space="preserve">с </w:t>
      </w:r>
      <w:r w:rsidR="0035713D" w:rsidRPr="000B58F1">
        <w:rPr>
          <w:rFonts w:ascii="Times New Roman" w:hAnsi="Times New Roman" w:cs="Times New Roman"/>
          <w:sz w:val="20"/>
          <w:szCs w:val="20"/>
        </w:rPr>
        <w:t>уменьшением на75,3</w:t>
      </w:r>
      <w:r w:rsidRPr="000B58F1">
        <w:rPr>
          <w:rFonts w:ascii="Times New Roman" w:hAnsi="Times New Roman" w:cs="Times New Roman"/>
          <w:sz w:val="20"/>
          <w:szCs w:val="20"/>
        </w:rPr>
        <w:t>тыс</w:t>
      </w:r>
      <w:r w:rsidR="0035713D" w:rsidRPr="000B58F1">
        <w:rPr>
          <w:rFonts w:ascii="Times New Roman" w:hAnsi="Times New Roman" w:cs="Times New Roman"/>
          <w:sz w:val="20"/>
          <w:szCs w:val="20"/>
        </w:rPr>
        <w:t>.руб. по сравнению с  01.01.2024</w:t>
      </w:r>
      <w:r w:rsidRPr="000B58F1">
        <w:rPr>
          <w:rFonts w:ascii="Times New Roman" w:hAnsi="Times New Roman" w:cs="Times New Roman"/>
          <w:sz w:val="20"/>
          <w:szCs w:val="20"/>
        </w:rPr>
        <w:t xml:space="preserve">г., в связи </w:t>
      </w:r>
      <w:r w:rsidR="0035713D" w:rsidRPr="000B58F1">
        <w:rPr>
          <w:rFonts w:ascii="Times New Roman" w:hAnsi="Times New Roman" w:cs="Times New Roman"/>
          <w:sz w:val="20"/>
          <w:szCs w:val="20"/>
        </w:rPr>
        <w:t xml:space="preserve"> с несвоевременной уплатой налога  налогоплательщиками , применяющих  данный режим налогообложения</w:t>
      </w:r>
      <w:r w:rsidRPr="000B58F1">
        <w:rPr>
          <w:rFonts w:ascii="Times New Roman" w:hAnsi="Times New Roman" w:cs="Times New Roman"/>
          <w:sz w:val="20"/>
          <w:szCs w:val="20"/>
        </w:rPr>
        <w:t>.</w:t>
      </w:r>
    </w:p>
    <w:p w:rsidR="0035713D" w:rsidRPr="000B58F1" w:rsidRDefault="0035713D" w:rsidP="00CE0076">
      <w:pPr>
        <w:spacing w:after="0"/>
        <w:ind w:firstLine="708"/>
        <w:jc w:val="both"/>
        <w:rPr>
          <w:rFonts w:ascii="Times New Roman" w:hAnsi="Times New Roman" w:cs="Times New Roman"/>
          <w:sz w:val="20"/>
          <w:szCs w:val="20"/>
        </w:rPr>
      </w:pPr>
    </w:p>
    <w:p w:rsidR="00CE0076" w:rsidRPr="000B58F1" w:rsidRDefault="00CE0076" w:rsidP="00CE0076">
      <w:pPr>
        <w:spacing w:after="0"/>
        <w:ind w:firstLine="708"/>
        <w:jc w:val="both"/>
        <w:rPr>
          <w:rFonts w:ascii="Times New Roman" w:hAnsi="Times New Roman" w:cs="Times New Roman"/>
          <w:sz w:val="20"/>
          <w:szCs w:val="20"/>
        </w:rPr>
      </w:pPr>
      <w:r w:rsidRPr="000B58F1">
        <w:rPr>
          <w:rFonts w:ascii="Times New Roman" w:hAnsi="Times New Roman" w:cs="Times New Roman"/>
          <w:sz w:val="20"/>
          <w:szCs w:val="20"/>
        </w:rPr>
        <w:t xml:space="preserve">По налогу на имущество  физических лиц – бюджетные  назначения   выполнены  на </w:t>
      </w:r>
      <w:r w:rsidR="00AB16A2" w:rsidRPr="000B58F1">
        <w:rPr>
          <w:rFonts w:ascii="Times New Roman" w:hAnsi="Times New Roman" w:cs="Times New Roman"/>
          <w:sz w:val="20"/>
          <w:szCs w:val="20"/>
        </w:rPr>
        <w:t>16,1</w:t>
      </w:r>
      <w:r w:rsidRPr="000B58F1">
        <w:rPr>
          <w:rFonts w:ascii="Times New Roman" w:hAnsi="Times New Roman" w:cs="Times New Roman"/>
          <w:sz w:val="20"/>
          <w:szCs w:val="20"/>
        </w:rPr>
        <w:t>%, при  плане</w:t>
      </w:r>
      <w:r w:rsidR="00AB16A2" w:rsidRPr="000B58F1">
        <w:rPr>
          <w:rFonts w:ascii="Times New Roman" w:hAnsi="Times New Roman" w:cs="Times New Roman"/>
          <w:sz w:val="20"/>
          <w:szCs w:val="20"/>
        </w:rPr>
        <w:t>5022,0</w:t>
      </w:r>
      <w:r w:rsidRPr="000B58F1">
        <w:rPr>
          <w:rFonts w:ascii="Times New Roman" w:hAnsi="Times New Roman" w:cs="Times New Roman"/>
          <w:sz w:val="20"/>
          <w:szCs w:val="20"/>
        </w:rPr>
        <w:t xml:space="preserve"> </w:t>
      </w:r>
      <w:proofErr w:type="spellStart"/>
      <w:r w:rsidRPr="000B58F1">
        <w:rPr>
          <w:rFonts w:ascii="Times New Roman" w:hAnsi="Times New Roman" w:cs="Times New Roman"/>
          <w:sz w:val="20"/>
          <w:szCs w:val="20"/>
        </w:rPr>
        <w:t>тыс.руб</w:t>
      </w:r>
      <w:proofErr w:type="spellEnd"/>
      <w:r w:rsidRPr="000B58F1">
        <w:rPr>
          <w:rFonts w:ascii="Times New Roman" w:hAnsi="Times New Roman" w:cs="Times New Roman"/>
          <w:sz w:val="20"/>
          <w:szCs w:val="20"/>
        </w:rPr>
        <w:t xml:space="preserve">., фактически поступило </w:t>
      </w:r>
      <w:r w:rsidR="00AB16A2" w:rsidRPr="000B58F1">
        <w:rPr>
          <w:rFonts w:ascii="Times New Roman" w:hAnsi="Times New Roman" w:cs="Times New Roman"/>
          <w:sz w:val="20"/>
          <w:szCs w:val="20"/>
        </w:rPr>
        <w:t>806,5</w:t>
      </w:r>
      <w:r w:rsidRPr="000B58F1">
        <w:rPr>
          <w:rFonts w:ascii="Times New Roman" w:hAnsi="Times New Roman" w:cs="Times New Roman"/>
          <w:sz w:val="20"/>
          <w:szCs w:val="20"/>
        </w:rPr>
        <w:t xml:space="preserve">тыс.руб. </w:t>
      </w:r>
    </w:p>
    <w:p w:rsidR="00CE0076" w:rsidRPr="000B58F1" w:rsidRDefault="00CE0076" w:rsidP="00CE0076">
      <w:pPr>
        <w:spacing w:after="0"/>
        <w:ind w:firstLine="708"/>
        <w:jc w:val="both"/>
        <w:rPr>
          <w:rFonts w:ascii="Times New Roman" w:hAnsi="Times New Roman" w:cs="Times New Roman"/>
          <w:sz w:val="20"/>
          <w:szCs w:val="20"/>
        </w:rPr>
      </w:pPr>
      <w:r w:rsidRPr="000B58F1">
        <w:rPr>
          <w:rFonts w:ascii="Times New Roman" w:hAnsi="Times New Roman" w:cs="Times New Roman"/>
          <w:sz w:val="20"/>
          <w:szCs w:val="20"/>
        </w:rPr>
        <w:t xml:space="preserve"> В сравн</w:t>
      </w:r>
      <w:r w:rsidR="00FD2C20" w:rsidRPr="000B58F1">
        <w:rPr>
          <w:rFonts w:ascii="Times New Roman" w:hAnsi="Times New Roman" w:cs="Times New Roman"/>
          <w:sz w:val="20"/>
          <w:szCs w:val="20"/>
        </w:rPr>
        <w:t>ении с аналогичным периодом 2023</w:t>
      </w:r>
      <w:r w:rsidRPr="000B58F1">
        <w:rPr>
          <w:rFonts w:ascii="Times New Roman" w:hAnsi="Times New Roman" w:cs="Times New Roman"/>
          <w:sz w:val="20"/>
          <w:szCs w:val="20"/>
        </w:rPr>
        <w:t xml:space="preserve"> года налога на имущество физических лиц  поступило меньше на </w:t>
      </w:r>
      <w:r w:rsidR="00FD2C20" w:rsidRPr="000B58F1">
        <w:rPr>
          <w:rFonts w:ascii="Times New Roman" w:hAnsi="Times New Roman" w:cs="Times New Roman"/>
          <w:sz w:val="20"/>
          <w:szCs w:val="20"/>
        </w:rPr>
        <w:t>337,7</w:t>
      </w:r>
      <w:r w:rsidRPr="000B58F1">
        <w:rPr>
          <w:rFonts w:ascii="Times New Roman" w:hAnsi="Times New Roman" w:cs="Times New Roman"/>
          <w:sz w:val="20"/>
          <w:szCs w:val="20"/>
        </w:rPr>
        <w:t>тыс. руб.</w:t>
      </w:r>
      <w:r w:rsidR="00FD2C20" w:rsidRPr="000B58F1">
        <w:rPr>
          <w:rFonts w:ascii="Times New Roman" w:hAnsi="Times New Roman" w:cs="Times New Roman"/>
          <w:sz w:val="20"/>
          <w:szCs w:val="20"/>
        </w:rPr>
        <w:t xml:space="preserve"> или  на 5,3% </w:t>
      </w:r>
      <w:r w:rsidRPr="000B58F1">
        <w:rPr>
          <w:rFonts w:ascii="Times New Roman" w:hAnsi="Times New Roman" w:cs="Times New Roman"/>
          <w:sz w:val="20"/>
          <w:szCs w:val="20"/>
        </w:rPr>
        <w:t xml:space="preserve"> в связи с</w:t>
      </w:r>
      <w:r w:rsidR="00FD2C20" w:rsidRPr="000B58F1">
        <w:rPr>
          <w:rFonts w:ascii="Times New Roman" w:hAnsi="Times New Roman" w:cs="Times New Roman"/>
          <w:sz w:val="20"/>
          <w:szCs w:val="20"/>
        </w:rPr>
        <w:t xml:space="preserve"> поступлением сумм задолженности в меньшем объеме</w:t>
      </w:r>
      <w:r w:rsidRPr="000B58F1">
        <w:rPr>
          <w:rFonts w:ascii="Times New Roman" w:hAnsi="Times New Roman" w:cs="Times New Roman"/>
          <w:sz w:val="20"/>
          <w:szCs w:val="20"/>
        </w:rPr>
        <w:t>.</w:t>
      </w:r>
    </w:p>
    <w:p w:rsidR="00CE0076" w:rsidRPr="000B58F1" w:rsidRDefault="00CE0076" w:rsidP="00CE0076">
      <w:pPr>
        <w:spacing w:after="0"/>
        <w:ind w:firstLine="708"/>
        <w:jc w:val="both"/>
        <w:rPr>
          <w:rFonts w:ascii="Times New Roman" w:hAnsi="Times New Roman" w:cs="Times New Roman"/>
          <w:sz w:val="20"/>
          <w:szCs w:val="20"/>
        </w:rPr>
      </w:pPr>
      <w:r w:rsidRPr="000B58F1">
        <w:rPr>
          <w:rFonts w:ascii="Times New Roman" w:hAnsi="Times New Roman" w:cs="Times New Roman"/>
          <w:sz w:val="20"/>
          <w:szCs w:val="20"/>
        </w:rPr>
        <w:t>Недоимка по налогу на имущество физических лиц по состоянию на 01.0</w:t>
      </w:r>
      <w:r w:rsidR="00FD2C20" w:rsidRPr="000B58F1">
        <w:rPr>
          <w:rFonts w:ascii="Times New Roman" w:hAnsi="Times New Roman" w:cs="Times New Roman"/>
          <w:sz w:val="20"/>
          <w:szCs w:val="20"/>
        </w:rPr>
        <w:t>7</w:t>
      </w:r>
      <w:r w:rsidRPr="000B58F1">
        <w:rPr>
          <w:rFonts w:ascii="Times New Roman" w:hAnsi="Times New Roman" w:cs="Times New Roman"/>
          <w:sz w:val="20"/>
          <w:szCs w:val="20"/>
        </w:rPr>
        <w:t>.202</w:t>
      </w:r>
      <w:r w:rsidR="00FD2C20" w:rsidRPr="000B58F1">
        <w:rPr>
          <w:rFonts w:ascii="Times New Roman" w:hAnsi="Times New Roman" w:cs="Times New Roman"/>
          <w:sz w:val="20"/>
          <w:szCs w:val="20"/>
        </w:rPr>
        <w:t>4</w:t>
      </w:r>
      <w:r w:rsidRPr="000B58F1">
        <w:rPr>
          <w:rFonts w:ascii="Times New Roman" w:hAnsi="Times New Roman" w:cs="Times New Roman"/>
          <w:sz w:val="20"/>
          <w:szCs w:val="20"/>
        </w:rPr>
        <w:t xml:space="preserve"> года составила  </w:t>
      </w:r>
      <w:r w:rsidR="00FD2C20" w:rsidRPr="000B58F1">
        <w:rPr>
          <w:rFonts w:ascii="Times New Roman" w:hAnsi="Times New Roman" w:cs="Times New Roman"/>
          <w:sz w:val="20"/>
          <w:szCs w:val="20"/>
        </w:rPr>
        <w:t>1904,7</w:t>
      </w:r>
      <w:r w:rsidRPr="000B58F1">
        <w:rPr>
          <w:rFonts w:ascii="Times New Roman" w:hAnsi="Times New Roman" w:cs="Times New Roman"/>
          <w:sz w:val="20"/>
          <w:szCs w:val="20"/>
        </w:rPr>
        <w:t xml:space="preserve">тыс.руб. с  уменьшением  на  </w:t>
      </w:r>
      <w:r w:rsidR="00FD2C20" w:rsidRPr="000B58F1">
        <w:rPr>
          <w:rFonts w:ascii="Times New Roman" w:hAnsi="Times New Roman" w:cs="Times New Roman"/>
          <w:sz w:val="20"/>
          <w:szCs w:val="20"/>
        </w:rPr>
        <w:t>871,4т</w:t>
      </w:r>
      <w:r w:rsidRPr="000B58F1">
        <w:rPr>
          <w:rFonts w:ascii="Times New Roman" w:hAnsi="Times New Roman" w:cs="Times New Roman"/>
          <w:sz w:val="20"/>
          <w:szCs w:val="20"/>
        </w:rPr>
        <w:t>ы</w:t>
      </w:r>
      <w:r w:rsidR="00FD2C20" w:rsidRPr="000B58F1">
        <w:rPr>
          <w:rFonts w:ascii="Times New Roman" w:hAnsi="Times New Roman" w:cs="Times New Roman"/>
          <w:sz w:val="20"/>
          <w:szCs w:val="20"/>
        </w:rPr>
        <w:t>с.руб. по сравнению с 01.01.2024</w:t>
      </w:r>
      <w:r w:rsidRPr="000B58F1">
        <w:rPr>
          <w:rFonts w:ascii="Times New Roman" w:hAnsi="Times New Roman" w:cs="Times New Roman"/>
          <w:sz w:val="20"/>
          <w:szCs w:val="20"/>
        </w:rPr>
        <w:t xml:space="preserve"> года, в связи с проведением межведомственных  комиссий городскими и сельскими поселениями. </w:t>
      </w:r>
    </w:p>
    <w:p w:rsidR="00FD2C20" w:rsidRPr="000B58F1" w:rsidRDefault="00CE0076" w:rsidP="00CE0076">
      <w:pPr>
        <w:spacing w:after="0"/>
        <w:jc w:val="both"/>
        <w:rPr>
          <w:rFonts w:ascii="Times New Roman" w:hAnsi="Times New Roman" w:cs="Times New Roman"/>
          <w:sz w:val="20"/>
          <w:szCs w:val="20"/>
        </w:rPr>
      </w:pPr>
      <w:r w:rsidRPr="000B58F1">
        <w:rPr>
          <w:rFonts w:ascii="Times New Roman" w:hAnsi="Times New Roman" w:cs="Times New Roman"/>
          <w:sz w:val="20"/>
          <w:szCs w:val="20"/>
        </w:rPr>
        <w:t xml:space="preserve">          </w:t>
      </w:r>
    </w:p>
    <w:p w:rsidR="00CE0076" w:rsidRPr="000B58F1" w:rsidRDefault="00CE0076" w:rsidP="00FD2C20">
      <w:pPr>
        <w:spacing w:after="0"/>
        <w:ind w:firstLine="708"/>
        <w:jc w:val="both"/>
        <w:rPr>
          <w:rFonts w:ascii="Times New Roman" w:hAnsi="Times New Roman" w:cs="Times New Roman"/>
          <w:sz w:val="20"/>
          <w:szCs w:val="20"/>
        </w:rPr>
      </w:pPr>
      <w:r w:rsidRPr="000B58F1">
        <w:rPr>
          <w:rFonts w:ascii="Times New Roman" w:hAnsi="Times New Roman" w:cs="Times New Roman"/>
          <w:sz w:val="20"/>
          <w:szCs w:val="20"/>
        </w:rPr>
        <w:t>По земельному налогу бюджетн</w:t>
      </w:r>
      <w:r w:rsidR="00FD2C20" w:rsidRPr="000B58F1">
        <w:rPr>
          <w:rFonts w:ascii="Times New Roman" w:hAnsi="Times New Roman" w:cs="Times New Roman"/>
          <w:sz w:val="20"/>
          <w:szCs w:val="20"/>
        </w:rPr>
        <w:t>ые назначения  за 6 месяцев 2024</w:t>
      </w:r>
      <w:r w:rsidRPr="000B58F1">
        <w:rPr>
          <w:rFonts w:ascii="Times New Roman" w:hAnsi="Times New Roman" w:cs="Times New Roman"/>
          <w:sz w:val="20"/>
          <w:szCs w:val="20"/>
        </w:rPr>
        <w:t xml:space="preserve"> года выполнены  </w:t>
      </w:r>
      <w:r w:rsidR="00FD2C20" w:rsidRPr="000B58F1">
        <w:rPr>
          <w:rFonts w:ascii="Times New Roman" w:hAnsi="Times New Roman" w:cs="Times New Roman"/>
          <w:sz w:val="20"/>
          <w:szCs w:val="20"/>
        </w:rPr>
        <w:t>41</w:t>
      </w:r>
      <w:r w:rsidRPr="000B58F1">
        <w:rPr>
          <w:rFonts w:ascii="Times New Roman" w:hAnsi="Times New Roman" w:cs="Times New Roman"/>
          <w:sz w:val="20"/>
          <w:szCs w:val="20"/>
        </w:rPr>
        <w:t xml:space="preserve">%,  при плане </w:t>
      </w:r>
      <w:r w:rsidR="00FD2C20" w:rsidRPr="000B58F1">
        <w:rPr>
          <w:rFonts w:ascii="Times New Roman" w:hAnsi="Times New Roman" w:cs="Times New Roman"/>
          <w:sz w:val="20"/>
          <w:szCs w:val="20"/>
        </w:rPr>
        <w:t>12723,3</w:t>
      </w:r>
      <w:r w:rsidRPr="000B58F1">
        <w:rPr>
          <w:rFonts w:ascii="Times New Roman" w:hAnsi="Times New Roman" w:cs="Times New Roman"/>
          <w:sz w:val="20"/>
          <w:szCs w:val="20"/>
        </w:rPr>
        <w:t>тыс.руб., фактически поступило 5</w:t>
      </w:r>
      <w:r w:rsidR="00FD2C20" w:rsidRPr="000B58F1">
        <w:rPr>
          <w:rFonts w:ascii="Times New Roman" w:hAnsi="Times New Roman" w:cs="Times New Roman"/>
          <w:sz w:val="20"/>
          <w:szCs w:val="20"/>
        </w:rPr>
        <w:t> 211,2</w:t>
      </w:r>
      <w:r w:rsidRPr="000B58F1">
        <w:rPr>
          <w:rFonts w:ascii="Times New Roman" w:hAnsi="Times New Roman" w:cs="Times New Roman"/>
          <w:sz w:val="20"/>
          <w:szCs w:val="20"/>
        </w:rPr>
        <w:t xml:space="preserve"> </w:t>
      </w:r>
      <w:proofErr w:type="spellStart"/>
      <w:r w:rsidRPr="000B58F1">
        <w:rPr>
          <w:rFonts w:ascii="Times New Roman" w:hAnsi="Times New Roman" w:cs="Times New Roman"/>
          <w:sz w:val="20"/>
          <w:szCs w:val="20"/>
        </w:rPr>
        <w:t>тыс.руб</w:t>
      </w:r>
      <w:proofErr w:type="spellEnd"/>
      <w:r w:rsidRPr="000B58F1">
        <w:rPr>
          <w:rFonts w:ascii="Times New Roman" w:hAnsi="Times New Roman" w:cs="Times New Roman"/>
          <w:sz w:val="20"/>
          <w:szCs w:val="20"/>
        </w:rPr>
        <w:t xml:space="preserve">. </w:t>
      </w:r>
    </w:p>
    <w:p w:rsidR="00CE0076" w:rsidRPr="000B58F1" w:rsidRDefault="00CE0076" w:rsidP="00CE0076">
      <w:pPr>
        <w:spacing w:after="0"/>
        <w:jc w:val="both"/>
        <w:rPr>
          <w:rFonts w:ascii="Times New Roman" w:hAnsi="Times New Roman" w:cs="Times New Roman"/>
          <w:sz w:val="20"/>
          <w:szCs w:val="20"/>
        </w:rPr>
      </w:pPr>
      <w:r w:rsidRPr="000B58F1">
        <w:rPr>
          <w:rFonts w:ascii="Times New Roman" w:hAnsi="Times New Roman" w:cs="Times New Roman"/>
          <w:sz w:val="20"/>
          <w:szCs w:val="20"/>
        </w:rPr>
        <w:lastRenderedPageBreak/>
        <w:tab/>
        <w:t>В сравн</w:t>
      </w:r>
      <w:r w:rsidR="00FD2C20" w:rsidRPr="000B58F1">
        <w:rPr>
          <w:rFonts w:ascii="Times New Roman" w:hAnsi="Times New Roman" w:cs="Times New Roman"/>
          <w:sz w:val="20"/>
          <w:szCs w:val="20"/>
        </w:rPr>
        <w:t>ении с аналогичным периодом 2023</w:t>
      </w:r>
      <w:r w:rsidRPr="000B58F1">
        <w:rPr>
          <w:rFonts w:ascii="Times New Roman" w:hAnsi="Times New Roman" w:cs="Times New Roman"/>
          <w:sz w:val="20"/>
          <w:szCs w:val="20"/>
        </w:rPr>
        <w:t xml:space="preserve"> года земельного налога  поступило меньше на </w:t>
      </w:r>
      <w:r w:rsidR="00FD2C20" w:rsidRPr="000B58F1">
        <w:rPr>
          <w:rFonts w:ascii="Times New Roman" w:hAnsi="Times New Roman" w:cs="Times New Roman"/>
          <w:sz w:val="20"/>
          <w:szCs w:val="20"/>
        </w:rPr>
        <w:t>270,2</w:t>
      </w:r>
      <w:r w:rsidRPr="000B58F1">
        <w:rPr>
          <w:rFonts w:ascii="Times New Roman" w:hAnsi="Times New Roman" w:cs="Times New Roman"/>
          <w:sz w:val="20"/>
          <w:szCs w:val="20"/>
        </w:rPr>
        <w:t>тыс.руб.</w:t>
      </w:r>
      <w:r w:rsidR="00FD2C20" w:rsidRPr="000B58F1">
        <w:rPr>
          <w:rFonts w:ascii="Times New Roman" w:hAnsi="Times New Roman" w:cs="Times New Roman"/>
          <w:sz w:val="20"/>
          <w:szCs w:val="20"/>
        </w:rPr>
        <w:t xml:space="preserve"> или  на 4,9%</w:t>
      </w:r>
      <w:r w:rsidRPr="000B58F1">
        <w:rPr>
          <w:rFonts w:ascii="Times New Roman" w:hAnsi="Times New Roman" w:cs="Times New Roman"/>
          <w:sz w:val="20"/>
          <w:szCs w:val="20"/>
        </w:rPr>
        <w:t xml:space="preserve"> в связи  с </w:t>
      </w:r>
      <w:r w:rsidR="00FD2C20" w:rsidRPr="000B58F1">
        <w:rPr>
          <w:rFonts w:ascii="Times New Roman" w:hAnsi="Times New Roman" w:cs="Times New Roman"/>
          <w:sz w:val="20"/>
          <w:szCs w:val="20"/>
        </w:rPr>
        <w:t xml:space="preserve"> уменьшением </w:t>
      </w:r>
      <w:r w:rsidRPr="000B58F1">
        <w:rPr>
          <w:rFonts w:ascii="Times New Roman" w:hAnsi="Times New Roman" w:cs="Times New Roman"/>
          <w:sz w:val="20"/>
          <w:szCs w:val="20"/>
        </w:rPr>
        <w:t xml:space="preserve"> кадастровой стоимости земельных  участков </w:t>
      </w:r>
      <w:r w:rsidR="00FD2C20" w:rsidRPr="000B58F1">
        <w:rPr>
          <w:rFonts w:ascii="Times New Roman" w:hAnsi="Times New Roman" w:cs="Times New Roman"/>
          <w:sz w:val="20"/>
          <w:szCs w:val="20"/>
        </w:rPr>
        <w:t xml:space="preserve"> по проведенной переоценке Управлением </w:t>
      </w:r>
      <w:proofErr w:type="spellStart"/>
      <w:r w:rsidR="00FD2C20" w:rsidRPr="000B58F1">
        <w:rPr>
          <w:rFonts w:ascii="Times New Roman" w:hAnsi="Times New Roman" w:cs="Times New Roman"/>
          <w:sz w:val="20"/>
          <w:szCs w:val="20"/>
        </w:rPr>
        <w:t>Росреестра</w:t>
      </w:r>
      <w:proofErr w:type="spellEnd"/>
      <w:r w:rsidR="00FD2C20" w:rsidRPr="000B58F1">
        <w:rPr>
          <w:rFonts w:ascii="Times New Roman" w:hAnsi="Times New Roman" w:cs="Times New Roman"/>
          <w:sz w:val="20"/>
          <w:szCs w:val="20"/>
        </w:rPr>
        <w:t xml:space="preserve"> по Забайкальскому краю по состоянию на 01.01.2022 г и 01.01.2023 г.</w:t>
      </w:r>
    </w:p>
    <w:p w:rsidR="00CE0076" w:rsidRPr="000B58F1" w:rsidRDefault="00CE0076" w:rsidP="00CE0076">
      <w:pPr>
        <w:spacing w:after="0"/>
        <w:ind w:firstLine="708"/>
        <w:jc w:val="both"/>
        <w:rPr>
          <w:rFonts w:ascii="Times New Roman" w:hAnsi="Times New Roman" w:cs="Times New Roman"/>
          <w:sz w:val="20"/>
          <w:szCs w:val="20"/>
        </w:rPr>
      </w:pPr>
      <w:r w:rsidRPr="000B58F1">
        <w:rPr>
          <w:rFonts w:ascii="Times New Roman" w:hAnsi="Times New Roman" w:cs="Times New Roman"/>
          <w:sz w:val="20"/>
          <w:szCs w:val="20"/>
        </w:rPr>
        <w:t>Недоимка по земельному налогу по состоянию на 01.0</w:t>
      </w:r>
      <w:r w:rsidR="00FD2C20" w:rsidRPr="000B58F1">
        <w:rPr>
          <w:rFonts w:ascii="Times New Roman" w:hAnsi="Times New Roman" w:cs="Times New Roman"/>
          <w:sz w:val="20"/>
          <w:szCs w:val="20"/>
        </w:rPr>
        <w:t>7</w:t>
      </w:r>
      <w:r w:rsidRPr="000B58F1">
        <w:rPr>
          <w:rFonts w:ascii="Times New Roman" w:hAnsi="Times New Roman" w:cs="Times New Roman"/>
          <w:sz w:val="20"/>
          <w:szCs w:val="20"/>
        </w:rPr>
        <w:t>.202</w:t>
      </w:r>
      <w:r w:rsidR="00FD2C20" w:rsidRPr="000B58F1">
        <w:rPr>
          <w:rFonts w:ascii="Times New Roman" w:hAnsi="Times New Roman" w:cs="Times New Roman"/>
          <w:sz w:val="20"/>
          <w:szCs w:val="20"/>
        </w:rPr>
        <w:t>4</w:t>
      </w:r>
      <w:r w:rsidRPr="000B58F1">
        <w:rPr>
          <w:rFonts w:ascii="Times New Roman" w:hAnsi="Times New Roman" w:cs="Times New Roman"/>
          <w:sz w:val="20"/>
          <w:szCs w:val="20"/>
        </w:rPr>
        <w:t xml:space="preserve"> года составила </w:t>
      </w:r>
      <w:r w:rsidR="00FD2C20" w:rsidRPr="000B58F1">
        <w:rPr>
          <w:rFonts w:ascii="Times New Roman" w:hAnsi="Times New Roman" w:cs="Times New Roman"/>
          <w:sz w:val="20"/>
          <w:szCs w:val="20"/>
        </w:rPr>
        <w:t>3384,4</w:t>
      </w:r>
      <w:r w:rsidRPr="000B58F1">
        <w:rPr>
          <w:rFonts w:ascii="Times New Roman" w:hAnsi="Times New Roman" w:cs="Times New Roman"/>
          <w:sz w:val="20"/>
          <w:szCs w:val="20"/>
        </w:rPr>
        <w:t xml:space="preserve">тыс.руб.  с уменьшением  на  </w:t>
      </w:r>
      <w:r w:rsidR="00DD4DEE" w:rsidRPr="000B58F1">
        <w:rPr>
          <w:rFonts w:ascii="Times New Roman" w:hAnsi="Times New Roman" w:cs="Times New Roman"/>
          <w:sz w:val="20"/>
          <w:szCs w:val="20"/>
        </w:rPr>
        <w:t>914,5</w:t>
      </w:r>
      <w:r w:rsidRPr="000B58F1">
        <w:rPr>
          <w:rFonts w:ascii="Times New Roman" w:hAnsi="Times New Roman" w:cs="Times New Roman"/>
          <w:sz w:val="20"/>
          <w:szCs w:val="20"/>
        </w:rPr>
        <w:t>ты</w:t>
      </w:r>
      <w:r w:rsidR="00DD4DEE" w:rsidRPr="000B58F1">
        <w:rPr>
          <w:rFonts w:ascii="Times New Roman" w:hAnsi="Times New Roman" w:cs="Times New Roman"/>
          <w:sz w:val="20"/>
          <w:szCs w:val="20"/>
        </w:rPr>
        <w:t>с.руб. по сравнению с 01.01.2024</w:t>
      </w:r>
      <w:r w:rsidRPr="000B58F1">
        <w:rPr>
          <w:rFonts w:ascii="Times New Roman" w:hAnsi="Times New Roman" w:cs="Times New Roman"/>
          <w:sz w:val="20"/>
          <w:szCs w:val="20"/>
        </w:rPr>
        <w:t xml:space="preserve"> года, в том числе: </w:t>
      </w:r>
    </w:p>
    <w:p w:rsidR="00CE0076" w:rsidRPr="000B58F1" w:rsidRDefault="00CE0076" w:rsidP="00DD4DEE">
      <w:pPr>
        <w:spacing w:after="0"/>
        <w:ind w:firstLine="708"/>
        <w:jc w:val="both"/>
        <w:rPr>
          <w:rFonts w:ascii="Times New Roman" w:hAnsi="Times New Roman" w:cs="Times New Roman"/>
          <w:sz w:val="20"/>
          <w:szCs w:val="20"/>
        </w:rPr>
      </w:pPr>
      <w:r w:rsidRPr="000B58F1">
        <w:rPr>
          <w:rFonts w:ascii="Times New Roman" w:hAnsi="Times New Roman" w:cs="Times New Roman"/>
          <w:sz w:val="20"/>
          <w:szCs w:val="20"/>
        </w:rPr>
        <w:t>-недоимка по земельному налогу юридических лиц на 01.0</w:t>
      </w:r>
      <w:r w:rsidR="00DD4DEE" w:rsidRPr="000B58F1">
        <w:rPr>
          <w:rFonts w:ascii="Times New Roman" w:hAnsi="Times New Roman" w:cs="Times New Roman"/>
          <w:sz w:val="20"/>
          <w:szCs w:val="20"/>
        </w:rPr>
        <w:t>7.2024</w:t>
      </w:r>
      <w:r w:rsidRPr="000B58F1">
        <w:rPr>
          <w:rFonts w:ascii="Times New Roman" w:hAnsi="Times New Roman" w:cs="Times New Roman"/>
          <w:sz w:val="20"/>
          <w:szCs w:val="20"/>
        </w:rPr>
        <w:t>г.  составила 32</w:t>
      </w:r>
      <w:r w:rsidR="00DD4DEE" w:rsidRPr="000B58F1">
        <w:rPr>
          <w:rFonts w:ascii="Times New Roman" w:hAnsi="Times New Roman" w:cs="Times New Roman"/>
          <w:sz w:val="20"/>
          <w:szCs w:val="20"/>
        </w:rPr>
        <w:t>6,6</w:t>
      </w:r>
      <w:r w:rsidRPr="000B58F1">
        <w:rPr>
          <w:rFonts w:ascii="Times New Roman" w:hAnsi="Times New Roman" w:cs="Times New Roman"/>
          <w:sz w:val="20"/>
          <w:szCs w:val="20"/>
        </w:rPr>
        <w:t xml:space="preserve"> </w:t>
      </w:r>
      <w:proofErr w:type="spellStart"/>
      <w:r w:rsidRPr="000B58F1">
        <w:rPr>
          <w:rFonts w:ascii="Times New Roman" w:hAnsi="Times New Roman" w:cs="Times New Roman"/>
          <w:sz w:val="20"/>
          <w:szCs w:val="20"/>
        </w:rPr>
        <w:t>тыс.руб</w:t>
      </w:r>
      <w:proofErr w:type="spellEnd"/>
      <w:r w:rsidRPr="000B58F1">
        <w:rPr>
          <w:rFonts w:ascii="Times New Roman" w:hAnsi="Times New Roman" w:cs="Times New Roman"/>
          <w:sz w:val="20"/>
          <w:szCs w:val="20"/>
        </w:rPr>
        <w:t>. с у</w:t>
      </w:r>
      <w:r w:rsidR="00DD4DEE" w:rsidRPr="000B58F1">
        <w:rPr>
          <w:rFonts w:ascii="Times New Roman" w:hAnsi="Times New Roman" w:cs="Times New Roman"/>
          <w:sz w:val="20"/>
          <w:szCs w:val="20"/>
        </w:rPr>
        <w:t xml:space="preserve">меньшением  на 22,7 </w:t>
      </w:r>
      <w:proofErr w:type="spellStart"/>
      <w:r w:rsidR="00DD4DEE" w:rsidRPr="000B58F1">
        <w:rPr>
          <w:rFonts w:ascii="Times New Roman" w:hAnsi="Times New Roman" w:cs="Times New Roman"/>
          <w:sz w:val="20"/>
          <w:szCs w:val="20"/>
        </w:rPr>
        <w:t>тыс.руб</w:t>
      </w:r>
      <w:proofErr w:type="spellEnd"/>
      <w:r w:rsidR="00DD4DEE" w:rsidRPr="000B58F1">
        <w:rPr>
          <w:rFonts w:ascii="Times New Roman" w:hAnsi="Times New Roman" w:cs="Times New Roman"/>
          <w:sz w:val="20"/>
          <w:szCs w:val="20"/>
        </w:rPr>
        <w:t>.  Наличие недоимки наблюдается</w:t>
      </w:r>
      <w:r w:rsidRPr="000B58F1">
        <w:rPr>
          <w:rFonts w:ascii="Times New Roman" w:hAnsi="Times New Roman" w:cs="Times New Roman"/>
          <w:sz w:val="20"/>
          <w:szCs w:val="20"/>
        </w:rPr>
        <w:t xml:space="preserve"> </w:t>
      </w:r>
      <w:r w:rsidR="00DD4DEE" w:rsidRPr="000B58F1">
        <w:rPr>
          <w:rFonts w:ascii="Times New Roman" w:hAnsi="Times New Roman" w:cs="Times New Roman"/>
          <w:sz w:val="20"/>
          <w:szCs w:val="20"/>
        </w:rPr>
        <w:t xml:space="preserve"> у следующих налогоплательщиков: </w:t>
      </w:r>
      <w:proofErr w:type="spellStart"/>
      <w:r w:rsidR="00DD4DEE" w:rsidRPr="000B58F1">
        <w:rPr>
          <w:rFonts w:ascii="Times New Roman" w:hAnsi="Times New Roman" w:cs="Times New Roman"/>
          <w:sz w:val="20"/>
          <w:szCs w:val="20"/>
        </w:rPr>
        <w:t>Чернышевское</w:t>
      </w:r>
      <w:proofErr w:type="spellEnd"/>
      <w:r w:rsidR="00DD4DEE" w:rsidRPr="000B58F1">
        <w:rPr>
          <w:rFonts w:ascii="Times New Roman" w:hAnsi="Times New Roman" w:cs="Times New Roman"/>
          <w:sz w:val="20"/>
          <w:szCs w:val="20"/>
        </w:rPr>
        <w:t xml:space="preserve"> </w:t>
      </w:r>
      <w:proofErr w:type="spellStart"/>
      <w:r w:rsidR="00DD4DEE" w:rsidRPr="000B58F1">
        <w:rPr>
          <w:rFonts w:ascii="Times New Roman" w:hAnsi="Times New Roman" w:cs="Times New Roman"/>
          <w:sz w:val="20"/>
          <w:szCs w:val="20"/>
        </w:rPr>
        <w:t>райпо,ООО</w:t>
      </w:r>
      <w:proofErr w:type="spellEnd"/>
      <w:r w:rsidR="00DD4DEE" w:rsidRPr="000B58F1">
        <w:rPr>
          <w:rFonts w:ascii="Times New Roman" w:hAnsi="Times New Roman" w:cs="Times New Roman"/>
          <w:sz w:val="20"/>
          <w:szCs w:val="20"/>
        </w:rPr>
        <w:t xml:space="preserve"> «</w:t>
      </w:r>
      <w:proofErr w:type="spellStart"/>
      <w:r w:rsidR="00DD4DEE" w:rsidRPr="000B58F1">
        <w:rPr>
          <w:rFonts w:ascii="Times New Roman" w:hAnsi="Times New Roman" w:cs="Times New Roman"/>
          <w:sz w:val="20"/>
          <w:szCs w:val="20"/>
        </w:rPr>
        <w:t>Хлебокомбинат</w:t>
      </w:r>
      <w:proofErr w:type="spellEnd"/>
      <w:r w:rsidR="00DD4DEE" w:rsidRPr="000B58F1">
        <w:rPr>
          <w:rFonts w:ascii="Times New Roman" w:hAnsi="Times New Roman" w:cs="Times New Roman"/>
          <w:sz w:val="20"/>
          <w:szCs w:val="20"/>
        </w:rPr>
        <w:t>»;</w:t>
      </w:r>
    </w:p>
    <w:p w:rsidR="00DD4DEE" w:rsidRPr="000B58F1" w:rsidRDefault="00CE0076" w:rsidP="00DD4DEE">
      <w:pPr>
        <w:spacing w:after="0" w:line="240" w:lineRule="auto"/>
        <w:ind w:firstLine="708"/>
        <w:jc w:val="both"/>
        <w:rPr>
          <w:rFonts w:ascii="Times New Roman" w:hAnsi="Times New Roman" w:cs="Times New Roman"/>
          <w:sz w:val="20"/>
          <w:szCs w:val="20"/>
        </w:rPr>
      </w:pPr>
      <w:r w:rsidRPr="000B58F1">
        <w:rPr>
          <w:rFonts w:ascii="Times New Roman" w:hAnsi="Times New Roman" w:cs="Times New Roman"/>
          <w:sz w:val="20"/>
          <w:szCs w:val="20"/>
        </w:rPr>
        <w:t>-недоимка по земельному</w:t>
      </w:r>
      <w:r w:rsidR="00DD4DEE" w:rsidRPr="000B58F1">
        <w:rPr>
          <w:rFonts w:ascii="Times New Roman" w:hAnsi="Times New Roman" w:cs="Times New Roman"/>
          <w:sz w:val="20"/>
          <w:szCs w:val="20"/>
        </w:rPr>
        <w:t xml:space="preserve"> налогу  физических лиц на 01.07.2024</w:t>
      </w:r>
      <w:r w:rsidRPr="000B58F1">
        <w:rPr>
          <w:rFonts w:ascii="Times New Roman" w:hAnsi="Times New Roman" w:cs="Times New Roman"/>
          <w:sz w:val="20"/>
          <w:szCs w:val="20"/>
        </w:rPr>
        <w:t>г.  составила 3</w:t>
      </w:r>
      <w:r w:rsidR="00DD4DEE" w:rsidRPr="000B58F1">
        <w:rPr>
          <w:rFonts w:ascii="Times New Roman" w:hAnsi="Times New Roman" w:cs="Times New Roman"/>
          <w:sz w:val="20"/>
          <w:szCs w:val="20"/>
        </w:rPr>
        <w:t xml:space="preserve">057,8 </w:t>
      </w:r>
      <w:proofErr w:type="spellStart"/>
      <w:r w:rsidR="00DD4DEE" w:rsidRPr="000B58F1">
        <w:rPr>
          <w:rFonts w:ascii="Times New Roman" w:hAnsi="Times New Roman" w:cs="Times New Roman"/>
          <w:sz w:val="20"/>
          <w:szCs w:val="20"/>
        </w:rPr>
        <w:t>тыс</w:t>
      </w:r>
      <w:r w:rsidRPr="000B58F1">
        <w:rPr>
          <w:rFonts w:ascii="Times New Roman" w:hAnsi="Times New Roman" w:cs="Times New Roman"/>
          <w:sz w:val="20"/>
          <w:szCs w:val="20"/>
        </w:rPr>
        <w:t>.руб</w:t>
      </w:r>
      <w:proofErr w:type="spellEnd"/>
      <w:r w:rsidRPr="000B58F1">
        <w:rPr>
          <w:rFonts w:ascii="Times New Roman" w:hAnsi="Times New Roman" w:cs="Times New Roman"/>
          <w:sz w:val="20"/>
          <w:szCs w:val="20"/>
        </w:rPr>
        <w:t>. с уменьшением на</w:t>
      </w:r>
      <w:r w:rsidR="00DD4DEE" w:rsidRPr="000B58F1">
        <w:rPr>
          <w:rFonts w:ascii="Times New Roman" w:hAnsi="Times New Roman" w:cs="Times New Roman"/>
          <w:sz w:val="20"/>
          <w:szCs w:val="20"/>
        </w:rPr>
        <w:t xml:space="preserve"> 891,8</w:t>
      </w:r>
      <w:r w:rsidRPr="000B58F1">
        <w:rPr>
          <w:rFonts w:ascii="Times New Roman" w:hAnsi="Times New Roman" w:cs="Times New Roman"/>
          <w:sz w:val="20"/>
          <w:szCs w:val="20"/>
        </w:rPr>
        <w:t>ты</w:t>
      </w:r>
      <w:r w:rsidR="00DD4DEE" w:rsidRPr="000B58F1">
        <w:rPr>
          <w:rFonts w:ascii="Times New Roman" w:hAnsi="Times New Roman" w:cs="Times New Roman"/>
          <w:sz w:val="20"/>
          <w:szCs w:val="20"/>
        </w:rPr>
        <w:t>с.руб. по сравнению с 01.01.2024 г</w:t>
      </w:r>
    </w:p>
    <w:p w:rsidR="00DD4DEE" w:rsidRPr="000B58F1" w:rsidRDefault="00DD4DEE" w:rsidP="00CE0076">
      <w:pPr>
        <w:spacing w:after="0" w:line="240" w:lineRule="auto"/>
        <w:ind w:firstLine="708"/>
        <w:jc w:val="both"/>
        <w:rPr>
          <w:rFonts w:ascii="Times New Roman" w:hAnsi="Times New Roman" w:cs="Times New Roman"/>
          <w:sz w:val="20"/>
          <w:szCs w:val="20"/>
        </w:rPr>
      </w:pPr>
    </w:p>
    <w:p w:rsidR="00CE0076" w:rsidRPr="000B58F1" w:rsidRDefault="00CE0076" w:rsidP="00CE0076">
      <w:pPr>
        <w:spacing w:after="0" w:line="240" w:lineRule="auto"/>
        <w:ind w:firstLine="708"/>
        <w:jc w:val="both"/>
        <w:rPr>
          <w:rFonts w:ascii="Times New Roman" w:hAnsi="Times New Roman" w:cs="Times New Roman"/>
          <w:sz w:val="20"/>
          <w:szCs w:val="20"/>
        </w:rPr>
      </w:pPr>
      <w:r w:rsidRPr="000B58F1">
        <w:rPr>
          <w:rFonts w:ascii="Times New Roman" w:hAnsi="Times New Roman" w:cs="Times New Roman"/>
          <w:sz w:val="20"/>
          <w:szCs w:val="20"/>
        </w:rPr>
        <w:t>По налогу на добычу полезных ископаемых  бюджетные  назначения за  6 месяцев 202</w:t>
      </w:r>
      <w:r w:rsidR="00DD4DEE" w:rsidRPr="000B58F1">
        <w:rPr>
          <w:rFonts w:ascii="Times New Roman" w:hAnsi="Times New Roman" w:cs="Times New Roman"/>
          <w:sz w:val="20"/>
          <w:szCs w:val="20"/>
        </w:rPr>
        <w:t>4</w:t>
      </w:r>
      <w:r w:rsidRPr="000B58F1">
        <w:rPr>
          <w:rFonts w:ascii="Times New Roman" w:hAnsi="Times New Roman" w:cs="Times New Roman"/>
          <w:sz w:val="20"/>
          <w:szCs w:val="20"/>
        </w:rPr>
        <w:t xml:space="preserve"> года выполнены  на  </w:t>
      </w:r>
      <w:r w:rsidR="00DD4DEE" w:rsidRPr="000B58F1">
        <w:rPr>
          <w:rFonts w:ascii="Times New Roman" w:hAnsi="Times New Roman" w:cs="Times New Roman"/>
          <w:sz w:val="20"/>
          <w:szCs w:val="20"/>
        </w:rPr>
        <w:t>253,7</w:t>
      </w:r>
      <w:r w:rsidRPr="000B58F1">
        <w:rPr>
          <w:rFonts w:ascii="Times New Roman" w:hAnsi="Times New Roman" w:cs="Times New Roman"/>
          <w:sz w:val="20"/>
          <w:szCs w:val="20"/>
        </w:rPr>
        <w:t xml:space="preserve">%, при плане </w:t>
      </w:r>
      <w:r w:rsidR="00DD4DEE" w:rsidRPr="000B58F1">
        <w:rPr>
          <w:rFonts w:ascii="Times New Roman" w:hAnsi="Times New Roman" w:cs="Times New Roman"/>
          <w:sz w:val="20"/>
          <w:szCs w:val="20"/>
        </w:rPr>
        <w:t>648,0</w:t>
      </w:r>
      <w:r w:rsidRPr="000B58F1">
        <w:rPr>
          <w:rFonts w:ascii="Times New Roman" w:hAnsi="Times New Roman" w:cs="Times New Roman"/>
          <w:sz w:val="20"/>
          <w:szCs w:val="20"/>
        </w:rPr>
        <w:t xml:space="preserve"> </w:t>
      </w:r>
      <w:proofErr w:type="spellStart"/>
      <w:r w:rsidRPr="000B58F1">
        <w:rPr>
          <w:rFonts w:ascii="Times New Roman" w:hAnsi="Times New Roman" w:cs="Times New Roman"/>
          <w:sz w:val="20"/>
          <w:szCs w:val="20"/>
        </w:rPr>
        <w:t>тыс.руб</w:t>
      </w:r>
      <w:proofErr w:type="spellEnd"/>
      <w:r w:rsidRPr="000B58F1">
        <w:rPr>
          <w:rFonts w:ascii="Times New Roman" w:hAnsi="Times New Roman" w:cs="Times New Roman"/>
          <w:sz w:val="20"/>
          <w:szCs w:val="20"/>
        </w:rPr>
        <w:t>., фактически поступило 1</w:t>
      </w:r>
      <w:r w:rsidR="00DD4DEE" w:rsidRPr="000B58F1">
        <w:rPr>
          <w:rFonts w:ascii="Times New Roman" w:hAnsi="Times New Roman" w:cs="Times New Roman"/>
          <w:sz w:val="20"/>
          <w:szCs w:val="20"/>
        </w:rPr>
        <w:t> 644,0</w:t>
      </w:r>
      <w:r w:rsidRPr="000B58F1">
        <w:rPr>
          <w:rFonts w:ascii="Times New Roman" w:hAnsi="Times New Roman" w:cs="Times New Roman"/>
          <w:sz w:val="20"/>
          <w:szCs w:val="20"/>
        </w:rPr>
        <w:t xml:space="preserve"> </w:t>
      </w:r>
      <w:proofErr w:type="spellStart"/>
      <w:r w:rsidRPr="000B58F1">
        <w:rPr>
          <w:rFonts w:ascii="Times New Roman" w:hAnsi="Times New Roman" w:cs="Times New Roman"/>
          <w:sz w:val="20"/>
          <w:szCs w:val="20"/>
        </w:rPr>
        <w:t>тыс.руб</w:t>
      </w:r>
      <w:proofErr w:type="spellEnd"/>
      <w:r w:rsidR="00DD4DEE" w:rsidRPr="000B58F1">
        <w:rPr>
          <w:rFonts w:ascii="Times New Roman" w:hAnsi="Times New Roman" w:cs="Times New Roman"/>
          <w:sz w:val="20"/>
          <w:szCs w:val="20"/>
        </w:rPr>
        <w:t>.</w:t>
      </w:r>
    </w:p>
    <w:p w:rsidR="00CE0076" w:rsidRPr="000B58F1" w:rsidRDefault="00CE0076" w:rsidP="00CE0076">
      <w:pPr>
        <w:spacing w:after="0" w:line="240" w:lineRule="auto"/>
        <w:jc w:val="both"/>
        <w:rPr>
          <w:rFonts w:ascii="Times New Roman" w:hAnsi="Times New Roman" w:cs="Times New Roman"/>
          <w:sz w:val="20"/>
          <w:szCs w:val="20"/>
        </w:rPr>
      </w:pPr>
      <w:r w:rsidRPr="000B58F1">
        <w:rPr>
          <w:rFonts w:ascii="Times New Roman" w:hAnsi="Times New Roman" w:cs="Times New Roman"/>
          <w:sz w:val="20"/>
          <w:szCs w:val="20"/>
        </w:rPr>
        <w:tab/>
        <w:t>В сравн</w:t>
      </w:r>
      <w:r w:rsidR="00DD4DEE" w:rsidRPr="000B58F1">
        <w:rPr>
          <w:rFonts w:ascii="Times New Roman" w:hAnsi="Times New Roman" w:cs="Times New Roman"/>
          <w:sz w:val="20"/>
          <w:szCs w:val="20"/>
        </w:rPr>
        <w:t>ении с аналогичным периодом 2023</w:t>
      </w:r>
      <w:r w:rsidRPr="000B58F1">
        <w:rPr>
          <w:rFonts w:ascii="Times New Roman" w:hAnsi="Times New Roman" w:cs="Times New Roman"/>
          <w:sz w:val="20"/>
          <w:szCs w:val="20"/>
        </w:rPr>
        <w:t xml:space="preserve"> года налога на добычу полезных  ископаемых поступило </w:t>
      </w:r>
      <w:r w:rsidR="00DD4DEE" w:rsidRPr="000B58F1">
        <w:rPr>
          <w:rFonts w:ascii="Times New Roman" w:hAnsi="Times New Roman" w:cs="Times New Roman"/>
          <w:sz w:val="20"/>
          <w:szCs w:val="20"/>
        </w:rPr>
        <w:t>меньше</w:t>
      </w:r>
      <w:r w:rsidRPr="000B58F1">
        <w:rPr>
          <w:rFonts w:ascii="Times New Roman" w:hAnsi="Times New Roman" w:cs="Times New Roman"/>
          <w:sz w:val="20"/>
          <w:szCs w:val="20"/>
        </w:rPr>
        <w:t xml:space="preserve"> на </w:t>
      </w:r>
      <w:r w:rsidR="00DD4DEE" w:rsidRPr="000B58F1">
        <w:rPr>
          <w:rFonts w:ascii="Times New Roman" w:hAnsi="Times New Roman" w:cs="Times New Roman"/>
          <w:sz w:val="20"/>
          <w:szCs w:val="20"/>
        </w:rPr>
        <w:t>348,2</w:t>
      </w:r>
      <w:r w:rsidRPr="000B58F1">
        <w:rPr>
          <w:rFonts w:ascii="Times New Roman" w:hAnsi="Times New Roman" w:cs="Times New Roman"/>
          <w:sz w:val="20"/>
          <w:szCs w:val="20"/>
        </w:rPr>
        <w:t>тыс.руб. в связи с увеличением</w:t>
      </w:r>
      <w:r w:rsidR="00DD4DEE" w:rsidRPr="000B58F1">
        <w:rPr>
          <w:rFonts w:ascii="Times New Roman" w:hAnsi="Times New Roman" w:cs="Times New Roman"/>
          <w:sz w:val="20"/>
          <w:szCs w:val="20"/>
        </w:rPr>
        <w:t xml:space="preserve"> ставки по налогу на период с 01.01.202</w:t>
      </w:r>
      <w:r w:rsidR="00D95EB4" w:rsidRPr="000B58F1">
        <w:rPr>
          <w:rFonts w:ascii="Times New Roman" w:hAnsi="Times New Roman" w:cs="Times New Roman"/>
          <w:sz w:val="20"/>
          <w:szCs w:val="20"/>
        </w:rPr>
        <w:t xml:space="preserve">3 -31.03.2023 </w:t>
      </w:r>
      <w:proofErr w:type="spellStart"/>
      <w:r w:rsidR="00D95EB4" w:rsidRPr="000B58F1">
        <w:rPr>
          <w:rFonts w:ascii="Times New Roman" w:hAnsi="Times New Roman" w:cs="Times New Roman"/>
          <w:sz w:val="20"/>
          <w:szCs w:val="20"/>
        </w:rPr>
        <w:t>гг</w:t>
      </w:r>
      <w:proofErr w:type="spellEnd"/>
      <w:r w:rsidR="00D95EB4" w:rsidRPr="000B58F1">
        <w:rPr>
          <w:rFonts w:ascii="Times New Roman" w:hAnsi="Times New Roman" w:cs="Times New Roman"/>
          <w:sz w:val="20"/>
          <w:szCs w:val="20"/>
        </w:rPr>
        <w:t xml:space="preserve"> за 1 тонну доб</w:t>
      </w:r>
      <w:r w:rsidR="00DD4DEE" w:rsidRPr="000B58F1">
        <w:rPr>
          <w:rFonts w:ascii="Times New Roman" w:hAnsi="Times New Roman" w:cs="Times New Roman"/>
          <w:sz w:val="20"/>
          <w:szCs w:val="20"/>
        </w:rPr>
        <w:t xml:space="preserve">ытого полезного ископаемого в связи с вступлением в силу Федерального </w:t>
      </w:r>
      <w:r w:rsidR="00D95EB4" w:rsidRPr="000B58F1">
        <w:rPr>
          <w:rFonts w:ascii="Times New Roman" w:hAnsi="Times New Roman" w:cs="Times New Roman"/>
          <w:sz w:val="20"/>
          <w:szCs w:val="20"/>
        </w:rPr>
        <w:t xml:space="preserve"> закона от 21.11.2022 года №444 –ФЗ «О внесении изменений в статью 4 части первой, второй Налогового Кодекса Российской Федерации»</w:t>
      </w:r>
      <w:r w:rsidRPr="000B58F1">
        <w:rPr>
          <w:rFonts w:ascii="Times New Roman" w:hAnsi="Times New Roman" w:cs="Times New Roman"/>
          <w:sz w:val="20"/>
          <w:szCs w:val="20"/>
        </w:rPr>
        <w:t>.</w:t>
      </w:r>
      <w:r w:rsidR="00D95EB4" w:rsidRPr="000B58F1">
        <w:rPr>
          <w:rFonts w:ascii="Times New Roman" w:hAnsi="Times New Roman" w:cs="Times New Roman"/>
          <w:sz w:val="20"/>
          <w:szCs w:val="20"/>
        </w:rPr>
        <w:t xml:space="preserve"> За аналогичный период отчетного года увеличение ставки не проводилось.</w:t>
      </w:r>
    </w:p>
    <w:p w:rsidR="00CE0076" w:rsidRPr="000B58F1" w:rsidRDefault="00CE0076" w:rsidP="00CE0076">
      <w:pPr>
        <w:spacing w:after="0" w:line="240" w:lineRule="auto"/>
        <w:ind w:firstLine="708"/>
        <w:jc w:val="both"/>
        <w:rPr>
          <w:rFonts w:ascii="Times New Roman" w:hAnsi="Times New Roman" w:cs="Times New Roman"/>
          <w:sz w:val="20"/>
          <w:szCs w:val="20"/>
        </w:rPr>
      </w:pPr>
      <w:r w:rsidRPr="000B58F1">
        <w:rPr>
          <w:rFonts w:ascii="Times New Roman" w:hAnsi="Times New Roman" w:cs="Times New Roman"/>
          <w:sz w:val="20"/>
          <w:szCs w:val="20"/>
        </w:rPr>
        <w:t>Недоимка по налогу на доб</w:t>
      </w:r>
      <w:r w:rsidR="00D95EB4" w:rsidRPr="000B58F1">
        <w:rPr>
          <w:rFonts w:ascii="Times New Roman" w:hAnsi="Times New Roman" w:cs="Times New Roman"/>
          <w:sz w:val="20"/>
          <w:szCs w:val="20"/>
        </w:rPr>
        <w:t>ычу полезных ископаемых на 01.07.2024</w:t>
      </w:r>
      <w:r w:rsidRPr="000B58F1">
        <w:rPr>
          <w:rFonts w:ascii="Times New Roman" w:hAnsi="Times New Roman" w:cs="Times New Roman"/>
          <w:sz w:val="20"/>
          <w:szCs w:val="20"/>
        </w:rPr>
        <w:t>г. отсутствует.</w:t>
      </w:r>
    </w:p>
    <w:p w:rsidR="00D95EB4" w:rsidRPr="000B58F1" w:rsidRDefault="00CE0076" w:rsidP="00CE0076">
      <w:pPr>
        <w:spacing w:after="0"/>
        <w:jc w:val="both"/>
        <w:rPr>
          <w:rFonts w:ascii="Times New Roman" w:hAnsi="Times New Roman" w:cs="Times New Roman"/>
          <w:color w:val="FF0000"/>
          <w:sz w:val="20"/>
          <w:szCs w:val="20"/>
        </w:rPr>
      </w:pPr>
      <w:r w:rsidRPr="000B58F1">
        <w:rPr>
          <w:rFonts w:ascii="Times New Roman" w:hAnsi="Times New Roman" w:cs="Times New Roman"/>
          <w:color w:val="FF0000"/>
          <w:sz w:val="20"/>
          <w:szCs w:val="20"/>
        </w:rPr>
        <w:tab/>
      </w:r>
    </w:p>
    <w:p w:rsidR="00CE0076" w:rsidRPr="000B58F1" w:rsidRDefault="00CE0076" w:rsidP="00D95EB4">
      <w:pPr>
        <w:spacing w:after="0"/>
        <w:ind w:firstLine="708"/>
        <w:jc w:val="both"/>
        <w:rPr>
          <w:rFonts w:ascii="Times New Roman" w:hAnsi="Times New Roman" w:cs="Times New Roman"/>
          <w:sz w:val="20"/>
          <w:szCs w:val="20"/>
        </w:rPr>
      </w:pPr>
      <w:r w:rsidRPr="000B58F1">
        <w:rPr>
          <w:rFonts w:ascii="Times New Roman" w:hAnsi="Times New Roman" w:cs="Times New Roman"/>
          <w:sz w:val="20"/>
          <w:szCs w:val="20"/>
        </w:rPr>
        <w:t>По государственной пошлине –  бюджетн</w:t>
      </w:r>
      <w:r w:rsidR="00D95EB4" w:rsidRPr="000B58F1">
        <w:rPr>
          <w:rFonts w:ascii="Times New Roman" w:hAnsi="Times New Roman" w:cs="Times New Roman"/>
          <w:sz w:val="20"/>
          <w:szCs w:val="20"/>
        </w:rPr>
        <w:t>ые назначения на  6 месяцев 2024</w:t>
      </w:r>
      <w:r w:rsidRPr="000B58F1">
        <w:rPr>
          <w:rFonts w:ascii="Times New Roman" w:hAnsi="Times New Roman" w:cs="Times New Roman"/>
          <w:sz w:val="20"/>
          <w:szCs w:val="20"/>
        </w:rPr>
        <w:t xml:space="preserve"> года выполнены  на </w:t>
      </w:r>
      <w:r w:rsidR="00D95EB4" w:rsidRPr="000B58F1">
        <w:rPr>
          <w:rFonts w:ascii="Times New Roman" w:hAnsi="Times New Roman" w:cs="Times New Roman"/>
          <w:sz w:val="20"/>
          <w:szCs w:val="20"/>
        </w:rPr>
        <w:t>54,4</w:t>
      </w:r>
      <w:r w:rsidRPr="000B58F1">
        <w:rPr>
          <w:rFonts w:ascii="Times New Roman" w:hAnsi="Times New Roman" w:cs="Times New Roman"/>
          <w:sz w:val="20"/>
          <w:szCs w:val="20"/>
        </w:rPr>
        <w:t xml:space="preserve">%,  в том числе по районному бюджету  на </w:t>
      </w:r>
      <w:r w:rsidR="00D95EB4" w:rsidRPr="000B58F1">
        <w:rPr>
          <w:rFonts w:ascii="Times New Roman" w:hAnsi="Times New Roman" w:cs="Times New Roman"/>
          <w:sz w:val="20"/>
          <w:szCs w:val="20"/>
        </w:rPr>
        <w:t>54,4</w:t>
      </w:r>
      <w:r w:rsidRPr="000B58F1">
        <w:rPr>
          <w:rFonts w:ascii="Times New Roman" w:hAnsi="Times New Roman" w:cs="Times New Roman"/>
          <w:sz w:val="20"/>
          <w:szCs w:val="20"/>
        </w:rPr>
        <w:t>%,  по бюджетам поселений –</w:t>
      </w:r>
      <w:r w:rsidR="00D95EB4" w:rsidRPr="000B58F1">
        <w:rPr>
          <w:rFonts w:ascii="Times New Roman" w:hAnsi="Times New Roman" w:cs="Times New Roman"/>
          <w:sz w:val="20"/>
          <w:szCs w:val="20"/>
        </w:rPr>
        <w:t>59,3</w:t>
      </w:r>
      <w:r w:rsidRPr="000B58F1">
        <w:rPr>
          <w:rFonts w:ascii="Times New Roman" w:hAnsi="Times New Roman" w:cs="Times New Roman"/>
          <w:sz w:val="20"/>
          <w:szCs w:val="20"/>
        </w:rPr>
        <w:t xml:space="preserve">%.   </w:t>
      </w:r>
    </w:p>
    <w:p w:rsidR="00CE0076" w:rsidRPr="000B58F1" w:rsidRDefault="00CE0076" w:rsidP="00CE0076">
      <w:pPr>
        <w:spacing w:after="0"/>
        <w:ind w:firstLine="708"/>
        <w:jc w:val="both"/>
        <w:rPr>
          <w:rFonts w:ascii="Times New Roman" w:hAnsi="Times New Roman" w:cs="Times New Roman"/>
          <w:sz w:val="20"/>
          <w:szCs w:val="20"/>
        </w:rPr>
      </w:pPr>
      <w:r w:rsidRPr="000B58F1">
        <w:rPr>
          <w:rFonts w:ascii="Times New Roman" w:hAnsi="Times New Roman" w:cs="Times New Roman"/>
          <w:sz w:val="20"/>
          <w:szCs w:val="20"/>
        </w:rPr>
        <w:t>При   бюджетны</w:t>
      </w:r>
      <w:r w:rsidR="00D95EB4" w:rsidRPr="000B58F1">
        <w:rPr>
          <w:rFonts w:ascii="Times New Roman" w:hAnsi="Times New Roman" w:cs="Times New Roman"/>
          <w:sz w:val="20"/>
          <w:szCs w:val="20"/>
        </w:rPr>
        <w:t>х назначениях  на 2024</w:t>
      </w:r>
      <w:r w:rsidRPr="000B58F1">
        <w:rPr>
          <w:rFonts w:ascii="Times New Roman" w:hAnsi="Times New Roman" w:cs="Times New Roman"/>
          <w:sz w:val="20"/>
          <w:szCs w:val="20"/>
        </w:rPr>
        <w:t xml:space="preserve"> год в сумме  </w:t>
      </w:r>
      <w:r w:rsidR="00D95EB4" w:rsidRPr="000B58F1">
        <w:rPr>
          <w:rFonts w:ascii="Times New Roman" w:hAnsi="Times New Roman" w:cs="Times New Roman"/>
          <w:sz w:val="20"/>
          <w:szCs w:val="20"/>
        </w:rPr>
        <w:t>4397,4</w:t>
      </w:r>
      <w:r w:rsidRPr="000B58F1">
        <w:rPr>
          <w:rFonts w:ascii="Times New Roman" w:hAnsi="Times New Roman" w:cs="Times New Roman"/>
          <w:sz w:val="20"/>
          <w:szCs w:val="20"/>
        </w:rPr>
        <w:t xml:space="preserve">5 </w:t>
      </w:r>
      <w:proofErr w:type="spellStart"/>
      <w:r w:rsidRPr="000B58F1">
        <w:rPr>
          <w:rFonts w:ascii="Times New Roman" w:hAnsi="Times New Roman" w:cs="Times New Roman"/>
          <w:sz w:val="20"/>
          <w:szCs w:val="20"/>
        </w:rPr>
        <w:t>тыс.руб</w:t>
      </w:r>
      <w:proofErr w:type="spellEnd"/>
      <w:r w:rsidRPr="000B58F1">
        <w:rPr>
          <w:rFonts w:ascii="Times New Roman" w:hAnsi="Times New Roman" w:cs="Times New Roman"/>
          <w:sz w:val="20"/>
          <w:szCs w:val="20"/>
        </w:rPr>
        <w:t xml:space="preserve">. (план по районному бюджету – </w:t>
      </w:r>
      <w:r w:rsidR="00D95EB4" w:rsidRPr="000B58F1">
        <w:rPr>
          <w:rFonts w:ascii="Times New Roman" w:hAnsi="Times New Roman" w:cs="Times New Roman"/>
          <w:sz w:val="20"/>
          <w:szCs w:val="20"/>
        </w:rPr>
        <w:t>4360,5</w:t>
      </w:r>
      <w:r w:rsidRPr="000B58F1">
        <w:rPr>
          <w:rFonts w:ascii="Times New Roman" w:hAnsi="Times New Roman" w:cs="Times New Roman"/>
          <w:sz w:val="20"/>
          <w:szCs w:val="20"/>
        </w:rPr>
        <w:t xml:space="preserve"> тыс. руб., по бюджетам поселений – 3</w:t>
      </w:r>
      <w:r w:rsidR="00D95EB4" w:rsidRPr="000B58F1">
        <w:rPr>
          <w:rFonts w:ascii="Times New Roman" w:hAnsi="Times New Roman" w:cs="Times New Roman"/>
          <w:sz w:val="20"/>
          <w:szCs w:val="20"/>
        </w:rPr>
        <w:t>9,6</w:t>
      </w:r>
      <w:r w:rsidRPr="000B58F1">
        <w:rPr>
          <w:rFonts w:ascii="Times New Roman" w:hAnsi="Times New Roman" w:cs="Times New Roman"/>
          <w:sz w:val="20"/>
          <w:szCs w:val="20"/>
        </w:rPr>
        <w:t xml:space="preserve"> </w:t>
      </w:r>
      <w:proofErr w:type="spellStart"/>
      <w:r w:rsidRPr="000B58F1">
        <w:rPr>
          <w:rFonts w:ascii="Times New Roman" w:hAnsi="Times New Roman" w:cs="Times New Roman"/>
          <w:sz w:val="20"/>
          <w:szCs w:val="20"/>
        </w:rPr>
        <w:t>тыс.руб</w:t>
      </w:r>
      <w:proofErr w:type="spellEnd"/>
      <w:r w:rsidRPr="000B58F1">
        <w:rPr>
          <w:rFonts w:ascii="Times New Roman" w:hAnsi="Times New Roman" w:cs="Times New Roman"/>
          <w:sz w:val="20"/>
          <w:szCs w:val="20"/>
        </w:rPr>
        <w:t>.),  фактически поступило 2 </w:t>
      </w:r>
      <w:r w:rsidR="00D95EB4" w:rsidRPr="000B58F1">
        <w:rPr>
          <w:rFonts w:ascii="Times New Roman" w:hAnsi="Times New Roman" w:cs="Times New Roman"/>
          <w:sz w:val="20"/>
          <w:szCs w:val="20"/>
        </w:rPr>
        <w:t>392,6</w:t>
      </w:r>
      <w:r w:rsidRPr="000B58F1">
        <w:rPr>
          <w:rFonts w:ascii="Times New Roman" w:hAnsi="Times New Roman" w:cs="Times New Roman"/>
          <w:sz w:val="20"/>
          <w:szCs w:val="20"/>
        </w:rPr>
        <w:t xml:space="preserve"> </w:t>
      </w:r>
      <w:proofErr w:type="spellStart"/>
      <w:r w:rsidRPr="000B58F1">
        <w:rPr>
          <w:rFonts w:ascii="Times New Roman" w:hAnsi="Times New Roman" w:cs="Times New Roman"/>
          <w:sz w:val="20"/>
          <w:szCs w:val="20"/>
        </w:rPr>
        <w:t>тыс.руб</w:t>
      </w:r>
      <w:proofErr w:type="spellEnd"/>
      <w:r w:rsidRPr="000B58F1">
        <w:rPr>
          <w:rFonts w:ascii="Times New Roman" w:hAnsi="Times New Roman" w:cs="Times New Roman"/>
          <w:sz w:val="20"/>
          <w:szCs w:val="20"/>
        </w:rPr>
        <w:t xml:space="preserve">., в том числе:  в бюджет района поступило  2 </w:t>
      </w:r>
      <w:r w:rsidR="00D95EB4" w:rsidRPr="000B58F1">
        <w:rPr>
          <w:rFonts w:ascii="Times New Roman" w:hAnsi="Times New Roman" w:cs="Times New Roman"/>
          <w:sz w:val="20"/>
          <w:szCs w:val="20"/>
        </w:rPr>
        <w:t>370,7</w:t>
      </w:r>
      <w:r w:rsidRPr="000B58F1">
        <w:rPr>
          <w:rFonts w:ascii="Times New Roman" w:hAnsi="Times New Roman" w:cs="Times New Roman"/>
          <w:sz w:val="20"/>
          <w:szCs w:val="20"/>
        </w:rPr>
        <w:t xml:space="preserve"> тыс. руб., в бюджеты поселений – </w:t>
      </w:r>
      <w:r w:rsidR="00D95EB4" w:rsidRPr="000B58F1">
        <w:rPr>
          <w:rFonts w:ascii="Times New Roman" w:hAnsi="Times New Roman" w:cs="Times New Roman"/>
          <w:sz w:val="20"/>
          <w:szCs w:val="20"/>
        </w:rPr>
        <w:t>21,9</w:t>
      </w:r>
      <w:r w:rsidRPr="000B58F1">
        <w:rPr>
          <w:rFonts w:ascii="Times New Roman" w:hAnsi="Times New Roman" w:cs="Times New Roman"/>
          <w:sz w:val="20"/>
          <w:szCs w:val="20"/>
        </w:rPr>
        <w:t xml:space="preserve"> </w:t>
      </w:r>
      <w:proofErr w:type="spellStart"/>
      <w:r w:rsidRPr="000B58F1">
        <w:rPr>
          <w:rFonts w:ascii="Times New Roman" w:hAnsi="Times New Roman" w:cs="Times New Roman"/>
          <w:sz w:val="20"/>
          <w:szCs w:val="20"/>
        </w:rPr>
        <w:t>тыс.руб</w:t>
      </w:r>
      <w:proofErr w:type="spellEnd"/>
      <w:r w:rsidRPr="000B58F1">
        <w:rPr>
          <w:rFonts w:ascii="Times New Roman" w:hAnsi="Times New Roman" w:cs="Times New Roman"/>
          <w:sz w:val="20"/>
          <w:szCs w:val="20"/>
        </w:rPr>
        <w:t xml:space="preserve">. </w:t>
      </w:r>
    </w:p>
    <w:p w:rsidR="00CE0076" w:rsidRPr="000B58F1" w:rsidRDefault="00CE0076" w:rsidP="00CE0076">
      <w:pPr>
        <w:spacing w:after="0"/>
        <w:jc w:val="both"/>
        <w:rPr>
          <w:rFonts w:ascii="Times New Roman" w:hAnsi="Times New Roman" w:cs="Times New Roman"/>
          <w:sz w:val="20"/>
          <w:szCs w:val="20"/>
        </w:rPr>
      </w:pPr>
      <w:r w:rsidRPr="000B58F1">
        <w:rPr>
          <w:rFonts w:ascii="Times New Roman" w:hAnsi="Times New Roman" w:cs="Times New Roman"/>
          <w:color w:val="FF0000"/>
          <w:sz w:val="20"/>
          <w:szCs w:val="20"/>
        </w:rPr>
        <w:tab/>
      </w:r>
      <w:r w:rsidRPr="000B58F1">
        <w:rPr>
          <w:rFonts w:ascii="Times New Roman" w:hAnsi="Times New Roman" w:cs="Times New Roman"/>
          <w:sz w:val="20"/>
          <w:szCs w:val="20"/>
        </w:rPr>
        <w:t>В  сравнении с аналогичным периодом 202</w:t>
      </w:r>
      <w:r w:rsidR="00D95EB4" w:rsidRPr="000B58F1">
        <w:rPr>
          <w:rFonts w:ascii="Times New Roman" w:hAnsi="Times New Roman" w:cs="Times New Roman"/>
          <w:sz w:val="20"/>
          <w:szCs w:val="20"/>
        </w:rPr>
        <w:t>3</w:t>
      </w:r>
      <w:r w:rsidRPr="000B58F1">
        <w:rPr>
          <w:rFonts w:ascii="Times New Roman" w:hAnsi="Times New Roman" w:cs="Times New Roman"/>
          <w:sz w:val="20"/>
          <w:szCs w:val="20"/>
        </w:rPr>
        <w:t xml:space="preserve"> года государственной пошлины поступило  </w:t>
      </w:r>
      <w:r w:rsidR="00D95EB4" w:rsidRPr="000B58F1">
        <w:rPr>
          <w:rFonts w:ascii="Times New Roman" w:hAnsi="Times New Roman" w:cs="Times New Roman"/>
          <w:sz w:val="20"/>
          <w:szCs w:val="20"/>
        </w:rPr>
        <w:t>меньше</w:t>
      </w:r>
      <w:r w:rsidRPr="000B58F1">
        <w:rPr>
          <w:rFonts w:ascii="Times New Roman" w:hAnsi="Times New Roman" w:cs="Times New Roman"/>
          <w:sz w:val="20"/>
          <w:szCs w:val="20"/>
        </w:rPr>
        <w:t xml:space="preserve"> на </w:t>
      </w:r>
      <w:r w:rsidR="00D95EB4" w:rsidRPr="000B58F1">
        <w:rPr>
          <w:rFonts w:ascii="Times New Roman" w:hAnsi="Times New Roman" w:cs="Times New Roman"/>
          <w:sz w:val="20"/>
          <w:szCs w:val="20"/>
        </w:rPr>
        <w:t>228,4тыс.руб в связи с увеличением подачи исковых заявлений в суд в 1 квартале2023 г гражданами, пострадавших от наводнения</w:t>
      </w:r>
    </w:p>
    <w:p w:rsidR="00D95EB4" w:rsidRPr="000B58F1" w:rsidRDefault="00CE0076" w:rsidP="00CE0076">
      <w:pPr>
        <w:spacing w:after="0"/>
        <w:jc w:val="both"/>
        <w:rPr>
          <w:rFonts w:ascii="Times New Roman" w:hAnsi="Times New Roman" w:cs="Times New Roman"/>
          <w:color w:val="FF0000"/>
          <w:sz w:val="20"/>
          <w:szCs w:val="20"/>
        </w:rPr>
      </w:pPr>
      <w:r w:rsidRPr="000B58F1">
        <w:rPr>
          <w:rFonts w:ascii="Times New Roman" w:hAnsi="Times New Roman" w:cs="Times New Roman"/>
          <w:color w:val="FF0000"/>
          <w:sz w:val="20"/>
          <w:szCs w:val="20"/>
        </w:rPr>
        <w:tab/>
      </w:r>
    </w:p>
    <w:p w:rsidR="00CE0076" w:rsidRPr="000B58F1" w:rsidRDefault="00CE0076" w:rsidP="00D95EB4">
      <w:pPr>
        <w:spacing w:after="0"/>
        <w:ind w:firstLine="708"/>
        <w:jc w:val="both"/>
        <w:rPr>
          <w:rFonts w:ascii="Times New Roman" w:hAnsi="Times New Roman" w:cs="Times New Roman"/>
          <w:sz w:val="20"/>
          <w:szCs w:val="20"/>
        </w:rPr>
      </w:pPr>
      <w:r w:rsidRPr="000B58F1">
        <w:rPr>
          <w:rFonts w:ascii="Times New Roman" w:hAnsi="Times New Roman" w:cs="Times New Roman"/>
          <w:sz w:val="20"/>
          <w:szCs w:val="20"/>
        </w:rPr>
        <w:t>По доходам от использования имущества, находящегося в муниципальной собственности   бюджетные назначения  на 202</w:t>
      </w:r>
      <w:r w:rsidR="00D95EB4" w:rsidRPr="000B58F1">
        <w:rPr>
          <w:rFonts w:ascii="Times New Roman" w:hAnsi="Times New Roman" w:cs="Times New Roman"/>
          <w:sz w:val="20"/>
          <w:szCs w:val="20"/>
        </w:rPr>
        <w:t>4</w:t>
      </w:r>
      <w:r w:rsidRPr="000B58F1">
        <w:rPr>
          <w:rFonts w:ascii="Times New Roman" w:hAnsi="Times New Roman" w:cs="Times New Roman"/>
          <w:sz w:val="20"/>
          <w:szCs w:val="20"/>
        </w:rPr>
        <w:t xml:space="preserve"> года  выполнены на </w:t>
      </w:r>
      <w:r w:rsidR="00D95EB4" w:rsidRPr="000B58F1">
        <w:rPr>
          <w:rFonts w:ascii="Times New Roman" w:hAnsi="Times New Roman" w:cs="Times New Roman"/>
          <w:sz w:val="20"/>
          <w:szCs w:val="20"/>
        </w:rPr>
        <w:t>53,1</w:t>
      </w:r>
      <w:r w:rsidRPr="000B58F1">
        <w:rPr>
          <w:rFonts w:ascii="Times New Roman" w:hAnsi="Times New Roman" w:cs="Times New Roman"/>
          <w:sz w:val="20"/>
          <w:szCs w:val="20"/>
        </w:rPr>
        <w:t xml:space="preserve">%, в том числе процент исполнения по районному бюджету составил  </w:t>
      </w:r>
      <w:r w:rsidR="00D95EB4" w:rsidRPr="000B58F1">
        <w:rPr>
          <w:rFonts w:ascii="Times New Roman" w:hAnsi="Times New Roman" w:cs="Times New Roman"/>
          <w:sz w:val="20"/>
          <w:szCs w:val="20"/>
        </w:rPr>
        <w:t>35,2</w:t>
      </w:r>
      <w:r w:rsidRPr="000B58F1">
        <w:rPr>
          <w:rFonts w:ascii="Times New Roman" w:hAnsi="Times New Roman" w:cs="Times New Roman"/>
          <w:sz w:val="20"/>
          <w:szCs w:val="20"/>
        </w:rPr>
        <w:t xml:space="preserve">%, а по бюджетам поселений – </w:t>
      </w:r>
      <w:r w:rsidR="00CB5FAE" w:rsidRPr="000B58F1">
        <w:rPr>
          <w:rFonts w:ascii="Times New Roman" w:hAnsi="Times New Roman" w:cs="Times New Roman"/>
          <w:sz w:val="20"/>
          <w:szCs w:val="20"/>
        </w:rPr>
        <w:t>75,8</w:t>
      </w:r>
      <w:r w:rsidRPr="000B58F1">
        <w:rPr>
          <w:rFonts w:ascii="Times New Roman" w:hAnsi="Times New Roman" w:cs="Times New Roman"/>
          <w:sz w:val="20"/>
          <w:szCs w:val="20"/>
        </w:rPr>
        <w:t xml:space="preserve">%.  </w:t>
      </w:r>
    </w:p>
    <w:p w:rsidR="00CE0076" w:rsidRPr="000B58F1" w:rsidRDefault="00CE0076" w:rsidP="00CE0076">
      <w:pPr>
        <w:spacing w:after="0"/>
        <w:ind w:firstLine="708"/>
        <w:jc w:val="both"/>
        <w:rPr>
          <w:rFonts w:ascii="Times New Roman" w:hAnsi="Times New Roman" w:cs="Times New Roman"/>
          <w:sz w:val="20"/>
          <w:szCs w:val="20"/>
        </w:rPr>
      </w:pPr>
      <w:r w:rsidRPr="000B58F1">
        <w:rPr>
          <w:rFonts w:ascii="Times New Roman" w:hAnsi="Times New Roman" w:cs="Times New Roman"/>
          <w:sz w:val="20"/>
          <w:szCs w:val="20"/>
        </w:rPr>
        <w:t>При плане на 202</w:t>
      </w:r>
      <w:r w:rsidR="00CB5FAE" w:rsidRPr="000B58F1">
        <w:rPr>
          <w:rFonts w:ascii="Times New Roman" w:hAnsi="Times New Roman" w:cs="Times New Roman"/>
          <w:sz w:val="20"/>
          <w:szCs w:val="20"/>
        </w:rPr>
        <w:t>4</w:t>
      </w:r>
      <w:r w:rsidRPr="000B58F1">
        <w:rPr>
          <w:rFonts w:ascii="Times New Roman" w:hAnsi="Times New Roman" w:cs="Times New Roman"/>
          <w:sz w:val="20"/>
          <w:szCs w:val="20"/>
        </w:rPr>
        <w:t xml:space="preserve"> года в сумме 16</w:t>
      </w:r>
      <w:r w:rsidR="00CB5FAE" w:rsidRPr="000B58F1">
        <w:rPr>
          <w:rFonts w:ascii="Times New Roman" w:hAnsi="Times New Roman" w:cs="Times New Roman"/>
          <w:sz w:val="20"/>
          <w:szCs w:val="20"/>
        </w:rPr>
        <w:t> 087,7</w:t>
      </w:r>
      <w:r w:rsidRPr="000B58F1">
        <w:rPr>
          <w:rFonts w:ascii="Times New Roman" w:hAnsi="Times New Roman" w:cs="Times New Roman"/>
          <w:sz w:val="20"/>
          <w:szCs w:val="20"/>
        </w:rPr>
        <w:t xml:space="preserve"> </w:t>
      </w:r>
      <w:proofErr w:type="spellStart"/>
      <w:r w:rsidRPr="000B58F1">
        <w:rPr>
          <w:rFonts w:ascii="Times New Roman" w:hAnsi="Times New Roman" w:cs="Times New Roman"/>
          <w:sz w:val="20"/>
          <w:szCs w:val="20"/>
        </w:rPr>
        <w:t>тыс.руб</w:t>
      </w:r>
      <w:proofErr w:type="spellEnd"/>
      <w:r w:rsidRPr="000B58F1">
        <w:rPr>
          <w:rFonts w:ascii="Times New Roman" w:hAnsi="Times New Roman" w:cs="Times New Roman"/>
          <w:sz w:val="20"/>
          <w:szCs w:val="20"/>
        </w:rPr>
        <w:t xml:space="preserve">. (план по районному бюджету –  </w:t>
      </w:r>
      <w:r w:rsidR="00CB5FAE" w:rsidRPr="000B58F1">
        <w:rPr>
          <w:rFonts w:ascii="Times New Roman" w:hAnsi="Times New Roman" w:cs="Times New Roman"/>
          <w:sz w:val="20"/>
          <w:szCs w:val="20"/>
        </w:rPr>
        <w:t>9001,7</w:t>
      </w:r>
      <w:r w:rsidRPr="000B58F1">
        <w:rPr>
          <w:rFonts w:ascii="Times New Roman" w:hAnsi="Times New Roman" w:cs="Times New Roman"/>
          <w:sz w:val="20"/>
          <w:szCs w:val="20"/>
        </w:rPr>
        <w:t xml:space="preserve"> </w:t>
      </w:r>
      <w:proofErr w:type="spellStart"/>
      <w:r w:rsidRPr="000B58F1">
        <w:rPr>
          <w:rFonts w:ascii="Times New Roman" w:hAnsi="Times New Roman" w:cs="Times New Roman"/>
          <w:sz w:val="20"/>
          <w:szCs w:val="20"/>
        </w:rPr>
        <w:t>тыс.руб</w:t>
      </w:r>
      <w:proofErr w:type="spellEnd"/>
      <w:r w:rsidRPr="000B58F1">
        <w:rPr>
          <w:rFonts w:ascii="Times New Roman" w:hAnsi="Times New Roman" w:cs="Times New Roman"/>
          <w:sz w:val="20"/>
          <w:szCs w:val="20"/>
        </w:rPr>
        <w:t xml:space="preserve">.,  по бюджетам поселений – </w:t>
      </w:r>
      <w:r w:rsidR="00CB5FAE" w:rsidRPr="000B58F1">
        <w:rPr>
          <w:rFonts w:ascii="Times New Roman" w:hAnsi="Times New Roman" w:cs="Times New Roman"/>
          <w:sz w:val="20"/>
          <w:szCs w:val="20"/>
        </w:rPr>
        <w:t>7087,0</w:t>
      </w:r>
      <w:r w:rsidRPr="000B58F1">
        <w:rPr>
          <w:rFonts w:ascii="Times New Roman" w:hAnsi="Times New Roman" w:cs="Times New Roman"/>
          <w:sz w:val="20"/>
          <w:szCs w:val="20"/>
        </w:rPr>
        <w:t xml:space="preserve"> </w:t>
      </w:r>
      <w:proofErr w:type="spellStart"/>
      <w:r w:rsidRPr="000B58F1">
        <w:rPr>
          <w:rFonts w:ascii="Times New Roman" w:hAnsi="Times New Roman" w:cs="Times New Roman"/>
          <w:sz w:val="20"/>
          <w:szCs w:val="20"/>
        </w:rPr>
        <w:t>тыс.руб</w:t>
      </w:r>
      <w:proofErr w:type="spellEnd"/>
      <w:r w:rsidRPr="000B58F1">
        <w:rPr>
          <w:rFonts w:ascii="Times New Roman" w:hAnsi="Times New Roman" w:cs="Times New Roman"/>
          <w:sz w:val="20"/>
          <w:szCs w:val="20"/>
        </w:rPr>
        <w:t xml:space="preserve">.),  фактически поступило </w:t>
      </w:r>
      <w:r w:rsidR="00CB5FAE" w:rsidRPr="000B58F1">
        <w:rPr>
          <w:rFonts w:ascii="Times New Roman" w:hAnsi="Times New Roman" w:cs="Times New Roman"/>
          <w:sz w:val="20"/>
          <w:szCs w:val="20"/>
        </w:rPr>
        <w:t>8535,1</w:t>
      </w:r>
      <w:r w:rsidRPr="000B58F1">
        <w:rPr>
          <w:rFonts w:ascii="Times New Roman" w:hAnsi="Times New Roman" w:cs="Times New Roman"/>
          <w:sz w:val="20"/>
          <w:szCs w:val="20"/>
        </w:rPr>
        <w:t xml:space="preserve">тыс.руб., в том числе в районный бюджет сумма поступлений составила </w:t>
      </w:r>
      <w:r w:rsidR="00CB5FAE" w:rsidRPr="000B58F1">
        <w:rPr>
          <w:rFonts w:ascii="Times New Roman" w:hAnsi="Times New Roman" w:cs="Times New Roman"/>
          <w:sz w:val="20"/>
          <w:szCs w:val="20"/>
        </w:rPr>
        <w:t>3166,3</w:t>
      </w:r>
      <w:r w:rsidRPr="000B58F1">
        <w:rPr>
          <w:rFonts w:ascii="Times New Roman" w:hAnsi="Times New Roman" w:cs="Times New Roman"/>
          <w:sz w:val="20"/>
          <w:szCs w:val="20"/>
        </w:rPr>
        <w:t xml:space="preserve">тыс.руб., в бюджеты поселений поступило </w:t>
      </w:r>
      <w:r w:rsidR="00CB5FAE" w:rsidRPr="000B58F1">
        <w:rPr>
          <w:rFonts w:ascii="Times New Roman" w:hAnsi="Times New Roman" w:cs="Times New Roman"/>
          <w:sz w:val="20"/>
          <w:szCs w:val="20"/>
        </w:rPr>
        <w:t>5368,8</w:t>
      </w:r>
      <w:r w:rsidRPr="000B58F1">
        <w:rPr>
          <w:rFonts w:ascii="Times New Roman" w:hAnsi="Times New Roman" w:cs="Times New Roman"/>
          <w:sz w:val="20"/>
          <w:szCs w:val="20"/>
        </w:rPr>
        <w:t xml:space="preserve">тыс.руб.  </w:t>
      </w:r>
    </w:p>
    <w:p w:rsidR="00CE0076" w:rsidRPr="000B58F1" w:rsidRDefault="00CE0076" w:rsidP="00CE0076">
      <w:pPr>
        <w:spacing w:after="0"/>
        <w:jc w:val="both"/>
        <w:rPr>
          <w:rFonts w:ascii="Times New Roman" w:hAnsi="Times New Roman" w:cs="Times New Roman"/>
          <w:sz w:val="20"/>
          <w:szCs w:val="20"/>
        </w:rPr>
      </w:pPr>
      <w:r w:rsidRPr="000B58F1">
        <w:rPr>
          <w:rFonts w:ascii="Times New Roman" w:hAnsi="Times New Roman" w:cs="Times New Roman"/>
          <w:sz w:val="20"/>
          <w:szCs w:val="20"/>
        </w:rPr>
        <w:t xml:space="preserve"> </w:t>
      </w:r>
      <w:r w:rsidR="00CB5FAE" w:rsidRPr="000B58F1">
        <w:rPr>
          <w:rFonts w:ascii="Times New Roman" w:hAnsi="Times New Roman" w:cs="Times New Roman"/>
          <w:sz w:val="20"/>
          <w:szCs w:val="20"/>
        </w:rPr>
        <w:tab/>
      </w:r>
      <w:r w:rsidRPr="000B58F1">
        <w:rPr>
          <w:rFonts w:ascii="Times New Roman" w:hAnsi="Times New Roman" w:cs="Times New Roman"/>
          <w:sz w:val="20"/>
          <w:szCs w:val="20"/>
        </w:rPr>
        <w:t xml:space="preserve">   В том числе:   </w:t>
      </w:r>
    </w:p>
    <w:p w:rsidR="00CB5FAE" w:rsidRPr="000B58F1" w:rsidRDefault="00CE0076" w:rsidP="00CB5FAE">
      <w:pPr>
        <w:spacing w:after="0"/>
        <w:ind w:firstLine="708"/>
        <w:jc w:val="both"/>
        <w:rPr>
          <w:rFonts w:ascii="Times New Roman" w:hAnsi="Times New Roman" w:cs="Times New Roman"/>
          <w:sz w:val="20"/>
          <w:szCs w:val="20"/>
        </w:rPr>
      </w:pPr>
      <w:r w:rsidRPr="000B58F1">
        <w:rPr>
          <w:rFonts w:ascii="Times New Roman" w:hAnsi="Times New Roman" w:cs="Times New Roman"/>
          <w:sz w:val="20"/>
          <w:szCs w:val="20"/>
        </w:rPr>
        <w:t>По</w:t>
      </w:r>
      <w:r w:rsidR="00CB5FAE" w:rsidRPr="000B58F1">
        <w:rPr>
          <w:rFonts w:ascii="Times New Roman" w:hAnsi="Times New Roman" w:cs="Times New Roman"/>
          <w:sz w:val="20"/>
          <w:szCs w:val="20"/>
        </w:rPr>
        <w:t xml:space="preserve"> </w:t>
      </w:r>
      <w:r w:rsidRPr="000B58F1">
        <w:rPr>
          <w:rFonts w:ascii="Times New Roman" w:hAnsi="Times New Roman" w:cs="Times New Roman"/>
          <w:sz w:val="20"/>
          <w:szCs w:val="20"/>
        </w:rPr>
        <w:t xml:space="preserve">арендной плате за земельные участки  бюджетные назначения на </w:t>
      </w:r>
      <w:r w:rsidR="00CB5FAE" w:rsidRPr="000B58F1">
        <w:rPr>
          <w:rFonts w:ascii="Times New Roman" w:hAnsi="Times New Roman" w:cs="Times New Roman"/>
          <w:sz w:val="20"/>
          <w:szCs w:val="20"/>
        </w:rPr>
        <w:t>2024 год</w:t>
      </w:r>
      <w:r w:rsidRPr="000B58F1">
        <w:rPr>
          <w:rFonts w:ascii="Times New Roman" w:hAnsi="Times New Roman" w:cs="Times New Roman"/>
          <w:sz w:val="20"/>
          <w:szCs w:val="20"/>
        </w:rPr>
        <w:t xml:space="preserve"> по консолидированному бюджету района выполнены на </w:t>
      </w:r>
      <w:r w:rsidR="00CB5FAE" w:rsidRPr="000B58F1">
        <w:rPr>
          <w:rFonts w:ascii="Times New Roman" w:hAnsi="Times New Roman" w:cs="Times New Roman"/>
          <w:sz w:val="20"/>
          <w:szCs w:val="20"/>
        </w:rPr>
        <w:t>33,2</w:t>
      </w:r>
      <w:r w:rsidRPr="000B58F1">
        <w:rPr>
          <w:rFonts w:ascii="Times New Roman" w:hAnsi="Times New Roman" w:cs="Times New Roman"/>
          <w:sz w:val="20"/>
          <w:szCs w:val="20"/>
        </w:rPr>
        <w:t xml:space="preserve">%, при  плане  </w:t>
      </w:r>
      <w:r w:rsidR="00CB5FAE" w:rsidRPr="000B58F1">
        <w:rPr>
          <w:rFonts w:ascii="Times New Roman" w:hAnsi="Times New Roman" w:cs="Times New Roman"/>
          <w:sz w:val="20"/>
          <w:szCs w:val="20"/>
        </w:rPr>
        <w:t>12422,9</w:t>
      </w:r>
      <w:r w:rsidRPr="000B58F1">
        <w:rPr>
          <w:rFonts w:ascii="Times New Roman" w:hAnsi="Times New Roman" w:cs="Times New Roman"/>
          <w:sz w:val="20"/>
          <w:szCs w:val="20"/>
        </w:rPr>
        <w:t xml:space="preserve"> </w:t>
      </w:r>
      <w:proofErr w:type="spellStart"/>
      <w:r w:rsidRPr="000B58F1">
        <w:rPr>
          <w:rFonts w:ascii="Times New Roman" w:hAnsi="Times New Roman" w:cs="Times New Roman"/>
          <w:sz w:val="20"/>
          <w:szCs w:val="20"/>
        </w:rPr>
        <w:t>тыс.руб</w:t>
      </w:r>
      <w:proofErr w:type="spellEnd"/>
      <w:r w:rsidRPr="000B58F1">
        <w:rPr>
          <w:rFonts w:ascii="Times New Roman" w:hAnsi="Times New Roman" w:cs="Times New Roman"/>
          <w:sz w:val="20"/>
          <w:szCs w:val="20"/>
        </w:rPr>
        <w:t xml:space="preserve">., фактически поступило </w:t>
      </w:r>
      <w:r w:rsidR="00CB5FAE" w:rsidRPr="000B58F1">
        <w:rPr>
          <w:rFonts w:ascii="Times New Roman" w:hAnsi="Times New Roman" w:cs="Times New Roman"/>
          <w:sz w:val="20"/>
          <w:szCs w:val="20"/>
        </w:rPr>
        <w:t xml:space="preserve">4129,2 </w:t>
      </w:r>
      <w:r w:rsidRPr="000B58F1">
        <w:rPr>
          <w:rFonts w:ascii="Times New Roman" w:hAnsi="Times New Roman" w:cs="Times New Roman"/>
          <w:sz w:val="20"/>
          <w:szCs w:val="20"/>
        </w:rPr>
        <w:t xml:space="preserve"> </w:t>
      </w:r>
      <w:proofErr w:type="spellStart"/>
      <w:r w:rsidRPr="000B58F1">
        <w:rPr>
          <w:rFonts w:ascii="Times New Roman" w:hAnsi="Times New Roman" w:cs="Times New Roman"/>
          <w:sz w:val="20"/>
          <w:szCs w:val="20"/>
        </w:rPr>
        <w:t>тыс.руб</w:t>
      </w:r>
      <w:proofErr w:type="spellEnd"/>
      <w:r w:rsidRPr="000B58F1">
        <w:rPr>
          <w:rFonts w:ascii="Times New Roman" w:hAnsi="Times New Roman" w:cs="Times New Roman"/>
          <w:sz w:val="20"/>
          <w:szCs w:val="20"/>
        </w:rPr>
        <w:t xml:space="preserve">. </w:t>
      </w:r>
      <w:r w:rsidR="00CB5FAE" w:rsidRPr="000B58F1">
        <w:rPr>
          <w:rFonts w:ascii="Times New Roman" w:hAnsi="Times New Roman" w:cs="Times New Roman"/>
          <w:sz w:val="20"/>
          <w:szCs w:val="20"/>
        </w:rPr>
        <w:t>:</w:t>
      </w:r>
      <w:r w:rsidRPr="000B58F1">
        <w:rPr>
          <w:rFonts w:ascii="Times New Roman" w:hAnsi="Times New Roman" w:cs="Times New Roman"/>
          <w:sz w:val="20"/>
          <w:szCs w:val="20"/>
        </w:rPr>
        <w:t xml:space="preserve">     </w:t>
      </w:r>
    </w:p>
    <w:p w:rsidR="00CE0076" w:rsidRPr="000B58F1" w:rsidRDefault="00CE0076" w:rsidP="00CB5FAE">
      <w:pPr>
        <w:spacing w:after="0"/>
        <w:ind w:firstLine="708"/>
        <w:jc w:val="both"/>
        <w:rPr>
          <w:rFonts w:ascii="Times New Roman" w:hAnsi="Times New Roman" w:cs="Times New Roman"/>
          <w:sz w:val="20"/>
          <w:szCs w:val="20"/>
        </w:rPr>
      </w:pPr>
      <w:r w:rsidRPr="000B58F1">
        <w:rPr>
          <w:rFonts w:ascii="Times New Roman" w:hAnsi="Times New Roman" w:cs="Times New Roman"/>
          <w:sz w:val="20"/>
          <w:szCs w:val="20"/>
        </w:rPr>
        <w:t xml:space="preserve">- по районному бюджету  бюджетные назначения  выполнены  на  </w:t>
      </w:r>
      <w:r w:rsidR="00CB5FAE" w:rsidRPr="000B58F1">
        <w:rPr>
          <w:rFonts w:ascii="Times New Roman" w:hAnsi="Times New Roman" w:cs="Times New Roman"/>
          <w:sz w:val="20"/>
          <w:szCs w:val="20"/>
        </w:rPr>
        <w:t>34,3</w:t>
      </w:r>
      <w:r w:rsidRPr="000B58F1">
        <w:rPr>
          <w:rFonts w:ascii="Times New Roman" w:hAnsi="Times New Roman" w:cs="Times New Roman"/>
          <w:sz w:val="20"/>
          <w:szCs w:val="20"/>
        </w:rPr>
        <w:t xml:space="preserve">%, при  плане в сумме </w:t>
      </w:r>
      <w:r w:rsidR="00CB5FAE" w:rsidRPr="000B58F1">
        <w:rPr>
          <w:rFonts w:ascii="Times New Roman" w:hAnsi="Times New Roman" w:cs="Times New Roman"/>
          <w:sz w:val="20"/>
          <w:szCs w:val="20"/>
        </w:rPr>
        <w:t>8137,4</w:t>
      </w:r>
      <w:r w:rsidRPr="000B58F1">
        <w:rPr>
          <w:rFonts w:ascii="Times New Roman" w:hAnsi="Times New Roman" w:cs="Times New Roman"/>
          <w:sz w:val="20"/>
          <w:szCs w:val="20"/>
        </w:rPr>
        <w:t xml:space="preserve"> </w:t>
      </w:r>
      <w:proofErr w:type="spellStart"/>
      <w:r w:rsidRPr="000B58F1">
        <w:rPr>
          <w:rFonts w:ascii="Times New Roman" w:hAnsi="Times New Roman" w:cs="Times New Roman"/>
          <w:sz w:val="20"/>
          <w:szCs w:val="20"/>
        </w:rPr>
        <w:t>тыс.руб</w:t>
      </w:r>
      <w:proofErr w:type="spellEnd"/>
      <w:r w:rsidRPr="000B58F1">
        <w:rPr>
          <w:rFonts w:ascii="Times New Roman" w:hAnsi="Times New Roman" w:cs="Times New Roman"/>
          <w:sz w:val="20"/>
          <w:szCs w:val="20"/>
        </w:rPr>
        <w:t xml:space="preserve">., фактически поступило  </w:t>
      </w:r>
      <w:r w:rsidR="00CB5FAE" w:rsidRPr="000B58F1">
        <w:rPr>
          <w:rFonts w:ascii="Times New Roman" w:hAnsi="Times New Roman" w:cs="Times New Roman"/>
          <w:sz w:val="20"/>
          <w:szCs w:val="20"/>
        </w:rPr>
        <w:t>2787,2</w:t>
      </w:r>
      <w:r w:rsidRPr="000B58F1">
        <w:rPr>
          <w:rFonts w:ascii="Times New Roman" w:hAnsi="Times New Roman" w:cs="Times New Roman"/>
          <w:sz w:val="20"/>
          <w:szCs w:val="20"/>
        </w:rPr>
        <w:t>тыс.руб.</w:t>
      </w:r>
    </w:p>
    <w:p w:rsidR="00CE0076" w:rsidRPr="000B58F1" w:rsidRDefault="00CE0076" w:rsidP="00CE0076">
      <w:pPr>
        <w:spacing w:after="0"/>
        <w:jc w:val="both"/>
        <w:rPr>
          <w:rFonts w:ascii="Times New Roman" w:hAnsi="Times New Roman" w:cs="Times New Roman"/>
          <w:sz w:val="20"/>
          <w:szCs w:val="20"/>
        </w:rPr>
      </w:pPr>
      <w:r w:rsidRPr="000B58F1">
        <w:rPr>
          <w:rFonts w:ascii="Times New Roman" w:hAnsi="Times New Roman" w:cs="Times New Roman"/>
          <w:sz w:val="20"/>
          <w:szCs w:val="20"/>
        </w:rPr>
        <w:t xml:space="preserve">      - по бюджетам поселений  план выполнен на</w:t>
      </w:r>
      <w:r w:rsidR="00CB5FAE" w:rsidRPr="000B58F1">
        <w:rPr>
          <w:rFonts w:ascii="Times New Roman" w:hAnsi="Times New Roman" w:cs="Times New Roman"/>
          <w:sz w:val="20"/>
          <w:szCs w:val="20"/>
        </w:rPr>
        <w:t>31,3</w:t>
      </w:r>
      <w:r w:rsidRPr="000B58F1">
        <w:rPr>
          <w:rFonts w:ascii="Times New Roman" w:hAnsi="Times New Roman" w:cs="Times New Roman"/>
          <w:sz w:val="20"/>
          <w:szCs w:val="20"/>
        </w:rPr>
        <w:t xml:space="preserve"> %,  при плане  </w:t>
      </w:r>
      <w:r w:rsidR="00CB5FAE" w:rsidRPr="000B58F1">
        <w:rPr>
          <w:rFonts w:ascii="Times New Roman" w:hAnsi="Times New Roman" w:cs="Times New Roman"/>
          <w:sz w:val="20"/>
          <w:szCs w:val="20"/>
        </w:rPr>
        <w:t>4285,5</w:t>
      </w:r>
      <w:r w:rsidRPr="000B58F1">
        <w:rPr>
          <w:rFonts w:ascii="Times New Roman" w:hAnsi="Times New Roman" w:cs="Times New Roman"/>
          <w:sz w:val="20"/>
          <w:szCs w:val="20"/>
        </w:rPr>
        <w:t xml:space="preserve"> </w:t>
      </w:r>
      <w:proofErr w:type="spellStart"/>
      <w:r w:rsidRPr="000B58F1">
        <w:rPr>
          <w:rFonts w:ascii="Times New Roman" w:hAnsi="Times New Roman" w:cs="Times New Roman"/>
          <w:sz w:val="20"/>
          <w:szCs w:val="20"/>
        </w:rPr>
        <w:t>тыс.руб</w:t>
      </w:r>
      <w:proofErr w:type="spellEnd"/>
      <w:r w:rsidRPr="000B58F1">
        <w:rPr>
          <w:rFonts w:ascii="Times New Roman" w:hAnsi="Times New Roman" w:cs="Times New Roman"/>
          <w:sz w:val="20"/>
          <w:szCs w:val="20"/>
        </w:rPr>
        <w:t xml:space="preserve">., фактически поступило </w:t>
      </w:r>
      <w:r w:rsidR="00CB5FAE" w:rsidRPr="000B58F1">
        <w:rPr>
          <w:rFonts w:ascii="Times New Roman" w:hAnsi="Times New Roman" w:cs="Times New Roman"/>
          <w:sz w:val="20"/>
          <w:szCs w:val="20"/>
        </w:rPr>
        <w:t xml:space="preserve">1342,0 </w:t>
      </w:r>
      <w:proofErr w:type="spellStart"/>
      <w:r w:rsidRPr="000B58F1">
        <w:rPr>
          <w:rFonts w:ascii="Times New Roman" w:hAnsi="Times New Roman" w:cs="Times New Roman"/>
          <w:sz w:val="20"/>
          <w:szCs w:val="20"/>
        </w:rPr>
        <w:t>тыс.руб</w:t>
      </w:r>
      <w:proofErr w:type="spellEnd"/>
      <w:r w:rsidRPr="000B58F1">
        <w:rPr>
          <w:rFonts w:ascii="Times New Roman" w:hAnsi="Times New Roman" w:cs="Times New Roman"/>
          <w:sz w:val="20"/>
          <w:szCs w:val="20"/>
        </w:rPr>
        <w:t>.</w:t>
      </w:r>
    </w:p>
    <w:p w:rsidR="00CE0076" w:rsidRPr="000B58F1" w:rsidRDefault="00CE0076" w:rsidP="00CE0076">
      <w:pPr>
        <w:spacing w:after="0"/>
        <w:jc w:val="both"/>
        <w:rPr>
          <w:rFonts w:ascii="Times New Roman" w:hAnsi="Times New Roman" w:cs="Times New Roman"/>
          <w:sz w:val="20"/>
          <w:szCs w:val="20"/>
        </w:rPr>
      </w:pPr>
      <w:r w:rsidRPr="000B58F1">
        <w:rPr>
          <w:rFonts w:ascii="Times New Roman" w:hAnsi="Times New Roman" w:cs="Times New Roman"/>
          <w:sz w:val="20"/>
          <w:szCs w:val="20"/>
        </w:rPr>
        <w:t xml:space="preserve">        В сравнении с аналогичным периодом 202</w:t>
      </w:r>
      <w:r w:rsidR="00CB5FAE" w:rsidRPr="000B58F1">
        <w:rPr>
          <w:rFonts w:ascii="Times New Roman" w:hAnsi="Times New Roman" w:cs="Times New Roman"/>
          <w:sz w:val="20"/>
          <w:szCs w:val="20"/>
        </w:rPr>
        <w:t>3</w:t>
      </w:r>
      <w:r w:rsidRPr="000B58F1">
        <w:rPr>
          <w:rFonts w:ascii="Times New Roman" w:hAnsi="Times New Roman" w:cs="Times New Roman"/>
          <w:sz w:val="20"/>
          <w:szCs w:val="20"/>
        </w:rPr>
        <w:t xml:space="preserve"> года доходов, получаемых в виде арендной платы за земельные участки поступило в консолидированный бюджет </w:t>
      </w:r>
      <w:r w:rsidR="00CB5FAE" w:rsidRPr="000B58F1">
        <w:rPr>
          <w:rFonts w:ascii="Times New Roman" w:hAnsi="Times New Roman" w:cs="Times New Roman"/>
          <w:sz w:val="20"/>
          <w:szCs w:val="20"/>
        </w:rPr>
        <w:t xml:space="preserve">меньше </w:t>
      </w:r>
      <w:r w:rsidRPr="000B58F1">
        <w:rPr>
          <w:rFonts w:ascii="Times New Roman" w:hAnsi="Times New Roman" w:cs="Times New Roman"/>
          <w:sz w:val="20"/>
          <w:szCs w:val="20"/>
        </w:rPr>
        <w:t xml:space="preserve"> на </w:t>
      </w:r>
      <w:r w:rsidR="00CB5FAE" w:rsidRPr="000B58F1">
        <w:rPr>
          <w:rFonts w:ascii="Times New Roman" w:hAnsi="Times New Roman" w:cs="Times New Roman"/>
          <w:sz w:val="20"/>
          <w:szCs w:val="20"/>
        </w:rPr>
        <w:t>2570,0</w:t>
      </w:r>
      <w:r w:rsidRPr="000B58F1">
        <w:rPr>
          <w:rFonts w:ascii="Times New Roman" w:hAnsi="Times New Roman" w:cs="Times New Roman"/>
          <w:sz w:val="20"/>
          <w:szCs w:val="20"/>
        </w:rPr>
        <w:t>тыс.руб</w:t>
      </w:r>
      <w:r w:rsidR="00CB5FAE" w:rsidRPr="000B58F1">
        <w:rPr>
          <w:rFonts w:ascii="Times New Roman" w:hAnsi="Times New Roman" w:cs="Times New Roman"/>
          <w:sz w:val="20"/>
          <w:szCs w:val="20"/>
        </w:rPr>
        <w:t>.</w:t>
      </w:r>
    </w:p>
    <w:p w:rsidR="00CE0076" w:rsidRPr="000B58F1" w:rsidRDefault="00CE0076" w:rsidP="00CE0076">
      <w:pPr>
        <w:spacing w:after="0"/>
        <w:ind w:firstLine="708"/>
        <w:jc w:val="both"/>
        <w:rPr>
          <w:rFonts w:ascii="Times New Roman" w:hAnsi="Times New Roman" w:cs="Times New Roman"/>
          <w:sz w:val="20"/>
          <w:szCs w:val="20"/>
        </w:rPr>
      </w:pPr>
      <w:r w:rsidRPr="000B58F1">
        <w:rPr>
          <w:rFonts w:ascii="Times New Roman" w:hAnsi="Times New Roman" w:cs="Times New Roman"/>
          <w:sz w:val="20"/>
          <w:szCs w:val="20"/>
        </w:rPr>
        <w:t xml:space="preserve">По прочим поступлениям от использования  имущества, находящегося в муниципальной собственности,  бюджетные назначения за </w:t>
      </w:r>
      <w:r w:rsidR="00CB5FAE" w:rsidRPr="000B58F1">
        <w:rPr>
          <w:rFonts w:ascii="Times New Roman" w:hAnsi="Times New Roman" w:cs="Times New Roman"/>
          <w:sz w:val="20"/>
          <w:szCs w:val="20"/>
        </w:rPr>
        <w:t>2024</w:t>
      </w:r>
      <w:r w:rsidRPr="000B58F1">
        <w:rPr>
          <w:rFonts w:ascii="Times New Roman" w:hAnsi="Times New Roman" w:cs="Times New Roman"/>
          <w:sz w:val="20"/>
          <w:szCs w:val="20"/>
        </w:rPr>
        <w:t xml:space="preserve"> год по консолидированному бюджету района выполнены на </w:t>
      </w:r>
      <w:r w:rsidR="00CB5FAE" w:rsidRPr="000B58F1">
        <w:rPr>
          <w:rFonts w:ascii="Times New Roman" w:hAnsi="Times New Roman" w:cs="Times New Roman"/>
          <w:sz w:val="20"/>
          <w:szCs w:val="20"/>
        </w:rPr>
        <w:t>120,2</w:t>
      </w:r>
      <w:r w:rsidRPr="000B58F1">
        <w:rPr>
          <w:rFonts w:ascii="Times New Roman" w:hAnsi="Times New Roman" w:cs="Times New Roman"/>
          <w:sz w:val="20"/>
          <w:szCs w:val="20"/>
        </w:rPr>
        <w:t xml:space="preserve">%, при  плане </w:t>
      </w:r>
      <w:r w:rsidR="00CB5FAE" w:rsidRPr="000B58F1">
        <w:rPr>
          <w:rFonts w:ascii="Times New Roman" w:hAnsi="Times New Roman" w:cs="Times New Roman"/>
          <w:sz w:val="20"/>
          <w:szCs w:val="20"/>
        </w:rPr>
        <w:t>3664,5</w:t>
      </w:r>
      <w:r w:rsidRPr="000B58F1">
        <w:rPr>
          <w:rFonts w:ascii="Times New Roman" w:hAnsi="Times New Roman" w:cs="Times New Roman"/>
          <w:sz w:val="20"/>
          <w:szCs w:val="20"/>
        </w:rPr>
        <w:t xml:space="preserve">тыс.руб., фактически поступило </w:t>
      </w:r>
      <w:r w:rsidR="00CB5FAE" w:rsidRPr="000B58F1">
        <w:rPr>
          <w:rFonts w:ascii="Times New Roman" w:hAnsi="Times New Roman" w:cs="Times New Roman"/>
          <w:sz w:val="20"/>
          <w:szCs w:val="20"/>
        </w:rPr>
        <w:t>4406,6</w:t>
      </w:r>
      <w:r w:rsidRPr="000B58F1">
        <w:rPr>
          <w:rFonts w:ascii="Times New Roman" w:hAnsi="Times New Roman" w:cs="Times New Roman"/>
          <w:sz w:val="20"/>
          <w:szCs w:val="20"/>
        </w:rPr>
        <w:t xml:space="preserve"> </w:t>
      </w:r>
      <w:proofErr w:type="spellStart"/>
      <w:r w:rsidRPr="000B58F1">
        <w:rPr>
          <w:rFonts w:ascii="Times New Roman" w:hAnsi="Times New Roman" w:cs="Times New Roman"/>
          <w:sz w:val="20"/>
          <w:szCs w:val="20"/>
        </w:rPr>
        <w:t>тыс.руб</w:t>
      </w:r>
      <w:proofErr w:type="spellEnd"/>
      <w:r w:rsidRPr="000B58F1">
        <w:rPr>
          <w:rFonts w:ascii="Times New Roman" w:hAnsi="Times New Roman" w:cs="Times New Roman"/>
          <w:sz w:val="20"/>
          <w:szCs w:val="20"/>
        </w:rPr>
        <w:t xml:space="preserve">. </w:t>
      </w:r>
    </w:p>
    <w:p w:rsidR="00CE0076" w:rsidRPr="000B58F1" w:rsidRDefault="00CE0076" w:rsidP="00CE0076">
      <w:pPr>
        <w:spacing w:after="0"/>
        <w:ind w:firstLine="708"/>
        <w:jc w:val="both"/>
        <w:rPr>
          <w:rFonts w:ascii="Times New Roman" w:hAnsi="Times New Roman" w:cs="Times New Roman"/>
          <w:sz w:val="20"/>
          <w:szCs w:val="20"/>
        </w:rPr>
      </w:pPr>
      <w:r w:rsidRPr="000B58F1">
        <w:rPr>
          <w:rFonts w:ascii="Times New Roman" w:hAnsi="Times New Roman" w:cs="Times New Roman"/>
          <w:sz w:val="20"/>
          <w:szCs w:val="20"/>
        </w:rPr>
        <w:t xml:space="preserve">- по районному бюджету выполнены  на  </w:t>
      </w:r>
      <w:r w:rsidR="00CB5FAE" w:rsidRPr="000B58F1">
        <w:rPr>
          <w:rFonts w:ascii="Times New Roman" w:hAnsi="Times New Roman" w:cs="Times New Roman"/>
          <w:sz w:val="20"/>
          <w:szCs w:val="20"/>
        </w:rPr>
        <w:t>43,8</w:t>
      </w:r>
      <w:r w:rsidRPr="000B58F1">
        <w:rPr>
          <w:rFonts w:ascii="Times New Roman" w:hAnsi="Times New Roman" w:cs="Times New Roman"/>
          <w:sz w:val="20"/>
          <w:szCs w:val="20"/>
        </w:rPr>
        <w:t xml:space="preserve">%:  при плане в сумме </w:t>
      </w:r>
      <w:r w:rsidR="00684C4C" w:rsidRPr="000B58F1">
        <w:rPr>
          <w:rFonts w:ascii="Times New Roman" w:hAnsi="Times New Roman" w:cs="Times New Roman"/>
          <w:sz w:val="20"/>
          <w:szCs w:val="20"/>
        </w:rPr>
        <w:t>863,0</w:t>
      </w:r>
      <w:r w:rsidRPr="000B58F1">
        <w:rPr>
          <w:rFonts w:ascii="Times New Roman" w:hAnsi="Times New Roman" w:cs="Times New Roman"/>
          <w:sz w:val="20"/>
          <w:szCs w:val="20"/>
        </w:rPr>
        <w:t>тыс.</w:t>
      </w:r>
      <w:r w:rsidR="00684C4C" w:rsidRPr="000B58F1">
        <w:rPr>
          <w:rFonts w:ascii="Times New Roman" w:hAnsi="Times New Roman" w:cs="Times New Roman"/>
          <w:sz w:val="20"/>
          <w:szCs w:val="20"/>
        </w:rPr>
        <w:t>руб., фактически поступило 337,8</w:t>
      </w:r>
      <w:r w:rsidRPr="000B58F1">
        <w:rPr>
          <w:rFonts w:ascii="Times New Roman" w:hAnsi="Times New Roman" w:cs="Times New Roman"/>
          <w:sz w:val="20"/>
          <w:szCs w:val="20"/>
        </w:rPr>
        <w:t xml:space="preserve"> </w:t>
      </w:r>
      <w:proofErr w:type="spellStart"/>
      <w:r w:rsidRPr="000B58F1">
        <w:rPr>
          <w:rFonts w:ascii="Times New Roman" w:hAnsi="Times New Roman" w:cs="Times New Roman"/>
          <w:sz w:val="20"/>
          <w:szCs w:val="20"/>
        </w:rPr>
        <w:t>тыс.руб</w:t>
      </w:r>
      <w:proofErr w:type="spellEnd"/>
      <w:r w:rsidRPr="000B58F1">
        <w:rPr>
          <w:rFonts w:ascii="Times New Roman" w:hAnsi="Times New Roman" w:cs="Times New Roman"/>
          <w:sz w:val="20"/>
          <w:szCs w:val="20"/>
        </w:rPr>
        <w:t xml:space="preserve">. </w:t>
      </w:r>
    </w:p>
    <w:p w:rsidR="00CE0076" w:rsidRPr="000B58F1" w:rsidRDefault="00CE0076" w:rsidP="00CE0076">
      <w:pPr>
        <w:spacing w:after="0"/>
        <w:jc w:val="both"/>
        <w:rPr>
          <w:rFonts w:ascii="Times New Roman" w:hAnsi="Times New Roman" w:cs="Times New Roman"/>
          <w:color w:val="FF0000"/>
          <w:sz w:val="20"/>
          <w:szCs w:val="20"/>
        </w:rPr>
      </w:pPr>
      <w:r w:rsidRPr="000B58F1">
        <w:rPr>
          <w:rFonts w:ascii="Times New Roman" w:hAnsi="Times New Roman" w:cs="Times New Roman"/>
          <w:sz w:val="20"/>
          <w:szCs w:val="20"/>
        </w:rPr>
        <w:tab/>
        <w:t xml:space="preserve">- по бюджетам поселений бюджетные назначения выполнены на </w:t>
      </w:r>
      <w:r w:rsidR="00684C4C" w:rsidRPr="000B58F1">
        <w:rPr>
          <w:rFonts w:ascii="Times New Roman" w:hAnsi="Times New Roman" w:cs="Times New Roman"/>
          <w:sz w:val="20"/>
          <w:szCs w:val="20"/>
        </w:rPr>
        <w:t>143,7</w:t>
      </w:r>
      <w:r w:rsidRPr="000B58F1">
        <w:rPr>
          <w:rFonts w:ascii="Times New Roman" w:hAnsi="Times New Roman" w:cs="Times New Roman"/>
          <w:sz w:val="20"/>
          <w:szCs w:val="20"/>
        </w:rPr>
        <w:t xml:space="preserve">%, при  плане </w:t>
      </w:r>
      <w:r w:rsidR="00684C4C" w:rsidRPr="000B58F1">
        <w:rPr>
          <w:rFonts w:ascii="Times New Roman" w:hAnsi="Times New Roman" w:cs="Times New Roman"/>
          <w:sz w:val="20"/>
          <w:szCs w:val="20"/>
        </w:rPr>
        <w:t>2801,5</w:t>
      </w:r>
      <w:r w:rsidRPr="000B58F1">
        <w:rPr>
          <w:rFonts w:ascii="Times New Roman" w:hAnsi="Times New Roman" w:cs="Times New Roman"/>
          <w:sz w:val="20"/>
          <w:szCs w:val="20"/>
        </w:rPr>
        <w:t>тыс.руб.,  фактически поступило</w:t>
      </w:r>
      <w:r w:rsidR="00684C4C" w:rsidRPr="000B58F1">
        <w:rPr>
          <w:rFonts w:ascii="Times New Roman" w:hAnsi="Times New Roman" w:cs="Times New Roman"/>
          <w:sz w:val="20"/>
          <w:szCs w:val="20"/>
        </w:rPr>
        <w:t xml:space="preserve"> 4026,8</w:t>
      </w:r>
      <w:r w:rsidRPr="000B58F1">
        <w:rPr>
          <w:rFonts w:ascii="Times New Roman" w:hAnsi="Times New Roman" w:cs="Times New Roman"/>
          <w:sz w:val="20"/>
          <w:szCs w:val="20"/>
        </w:rPr>
        <w:t xml:space="preserve">,0 </w:t>
      </w:r>
      <w:proofErr w:type="spellStart"/>
      <w:r w:rsidRPr="000B58F1">
        <w:rPr>
          <w:rFonts w:ascii="Times New Roman" w:hAnsi="Times New Roman" w:cs="Times New Roman"/>
          <w:sz w:val="20"/>
          <w:szCs w:val="20"/>
        </w:rPr>
        <w:t>тыс.руб</w:t>
      </w:r>
      <w:proofErr w:type="spellEnd"/>
      <w:r w:rsidRPr="000B58F1">
        <w:rPr>
          <w:rFonts w:ascii="Times New Roman" w:hAnsi="Times New Roman" w:cs="Times New Roman"/>
          <w:sz w:val="20"/>
          <w:szCs w:val="20"/>
        </w:rPr>
        <w:t xml:space="preserve">. </w:t>
      </w:r>
      <w:r w:rsidR="00684C4C" w:rsidRPr="000B58F1">
        <w:rPr>
          <w:rFonts w:ascii="Times New Roman" w:hAnsi="Times New Roman" w:cs="Times New Roman"/>
          <w:sz w:val="20"/>
          <w:szCs w:val="20"/>
        </w:rPr>
        <w:t xml:space="preserve">Перевыполнение связано с </w:t>
      </w:r>
      <w:proofErr w:type="spellStart"/>
      <w:r w:rsidR="00684C4C" w:rsidRPr="000B58F1">
        <w:rPr>
          <w:rFonts w:ascii="Times New Roman" w:hAnsi="Times New Roman" w:cs="Times New Roman"/>
          <w:sz w:val="20"/>
          <w:szCs w:val="20"/>
        </w:rPr>
        <w:t>погашениемв</w:t>
      </w:r>
      <w:proofErr w:type="spellEnd"/>
      <w:r w:rsidR="00684C4C" w:rsidRPr="000B58F1">
        <w:rPr>
          <w:rFonts w:ascii="Times New Roman" w:hAnsi="Times New Roman" w:cs="Times New Roman"/>
          <w:sz w:val="20"/>
          <w:szCs w:val="20"/>
        </w:rPr>
        <w:t xml:space="preserve"> 1 квартале2023 года задолженности прошлых лет  АО «</w:t>
      </w:r>
      <w:proofErr w:type="spellStart"/>
      <w:r w:rsidR="00684C4C" w:rsidRPr="000B58F1">
        <w:rPr>
          <w:rFonts w:ascii="Times New Roman" w:hAnsi="Times New Roman" w:cs="Times New Roman"/>
          <w:sz w:val="20"/>
          <w:szCs w:val="20"/>
        </w:rPr>
        <w:t>ЗабТЭК»городскому</w:t>
      </w:r>
      <w:proofErr w:type="spellEnd"/>
      <w:r w:rsidR="00684C4C" w:rsidRPr="000B58F1">
        <w:rPr>
          <w:rFonts w:ascii="Times New Roman" w:hAnsi="Times New Roman" w:cs="Times New Roman"/>
          <w:sz w:val="20"/>
          <w:szCs w:val="20"/>
        </w:rPr>
        <w:t xml:space="preserve"> поселению «</w:t>
      </w:r>
      <w:proofErr w:type="spellStart"/>
      <w:r w:rsidR="00684C4C" w:rsidRPr="000B58F1">
        <w:rPr>
          <w:rFonts w:ascii="Times New Roman" w:hAnsi="Times New Roman" w:cs="Times New Roman"/>
          <w:sz w:val="20"/>
          <w:szCs w:val="20"/>
        </w:rPr>
        <w:t>Жирекенское</w:t>
      </w:r>
      <w:proofErr w:type="spellEnd"/>
      <w:r w:rsidR="00684C4C" w:rsidRPr="000B58F1">
        <w:rPr>
          <w:rFonts w:ascii="Times New Roman" w:hAnsi="Times New Roman" w:cs="Times New Roman"/>
          <w:sz w:val="20"/>
          <w:szCs w:val="20"/>
        </w:rPr>
        <w:t>».</w:t>
      </w:r>
    </w:p>
    <w:p w:rsidR="00CE0076" w:rsidRPr="000B58F1" w:rsidRDefault="00CE0076" w:rsidP="00CE0076">
      <w:pPr>
        <w:pStyle w:val="a3"/>
        <w:rPr>
          <w:sz w:val="20"/>
        </w:rPr>
      </w:pPr>
      <w:r w:rsidRPr="000B58F1">
        <w:rPr>
          <w:sz w:val="20"/>
        </w:rPr>
        <w:lastRenderedPageBreak/>
        <w:tab/>
        <w:t>В сравнении с аналогичным периодом 202</w:t>
      </w:r>
      <w:r w:rsidR="00684C4C" w:rsidRPr="000B58F1">
        <w:rPr>
          <w:sz w:val="20"/>
        </w:rPr>
        <w:t>3</w:t>
      </w:r>
      <w:r w:rsidRPr="000B58F1">
        <w:rPr>
          <w:sz w:val="20"/>
        </w:rPr>
        <w:t xml:space="preserve"> года доходов от использования   имущества, находящегося в муниципальной собственности, поступило в консолидированный бюджет района  </w:t>
      </w:r>
      <w:r w:rsidR="00684C4C" w:rsidRPr="000B58F1">
        <w:rPr>
          <w:sz w:val="20"/>
        </w:rPr>
        <w:t>меньше</w:t>
      </w:r>
      <w:r w:rsidRPr="000B58F1">
        <w:rPr>
          <w:sz w:val="20"/>
        </w:rPr>
        <w:t xml:space="preserve">  на  </w:t>
      </w:r>
      <w:r w:rsidR="00684C4C" w:rsidRPr="000B58F1">
        <w:rPr>
          <w:sz w:val="20"/>
        </w:rPr>
        <w:t xml:space="preserve">5249,0 </w:t>
      </w:r>
      <w:proofErr w:type="spellStart"/>
      <w:r w:rsidR="00684C4C" w:rsidRPr="000B58F1">
        <w:rPr>
          <w:sz w:val="20"/>
        </w:rPr>
        <w:t>тыс.руб</w:t>
      </w:r>
      <w:proofErr w:type="spellEnd"/>
      <w:r w:rsidR="00684C4C" w:rsidRPr="000B58F1">
        <w:rPr>
          <w:sz w:val="20"/>
        </w:rPr>
        <w:t>,</w:t>
      </w:r>
      <w:r w:rsidRPr="000B58F1">
        <w:rPr>
          <w:sz w:val="20"/>
        </w:rPr>
        <w:t xml:space="preserve">  в связ</w:t>
      </w:r>
      <w:r w:rsidR="00684C4C" w:rsidRPr="000B58F1">
        <w:rPr>
          <w:sz w:val="20"/>
        </w:rPr>
        <w:t>и с погашением в 1 квартале 2024</w:t>
      </w:r>
      <w:r w:rsidRPr="000B58F1">
        <w:rPr>
          <w:sz w:val="20"/>
        </w:rPr>
        <w:t xml:space="preserve"> года задолженности прошлых лет АО «</w:t>
      </w:r>
      <w:proofErr w:type="spellStart"/>
      <w:r w:rsidRPr="000B58F1">
        <w:rPr>
          <w:sz w:val="20"/>
        </w:rPr>
        <w:t>ЗабТЭК</w:t>
      </w:r>
      <w:proofErr w:type="spellEnd"/>
      <w:r w:rsidRPr="000B58F1">
        <w:rPr>
          <w:sz w:val="20"/>
        </w:rPr>
        <w:t>» городскому поселению «</w:t>
      </w:r>
      <w:proofErr w:type="spellStart"/>
      <w:r w:rsidRPr="000B58F1">
        <w:rPr>
          <w:sz w:val="20"/>
        </w:rPr>
        <w:t>Жирекенское</w:t>
      </w:r>
      <w:proofErr w:type="spellEnd"/>
      <w:r w:rsidRPr="000B58F1">
        <w:rPr>
          <w:sz w:val="20"/>
        </w:rPr>
        <w:t xml:space="preserve">» по аренде муниципального имущества. </w:t>
      </w:r>
    </w:p>
    <w:p w:rsidR="00CE0076" w:rsidRPr="000B58F1" w:rsidRDefault="00CE0076" w:rsidP="00CE0076">
      <w:pPr>
        <w:pStyle w:val="a3"/>
        <w:ind w:firstLine="708"/>
        <w:rPr>
          <w:sz w:val="20"/>
        </w:rPr>
      </w:pPr>
      <w:r w:rsidRPr="000B58F1">
        <w:rPr>
          <w:sz w:val="20"/>
        </w:rPr>
        <w:t>По плате за негативное воздействие на окружающую среду  бюджетные назначения  на 202</w:t>
      </w:r>
      <w:r w:rsidR="00684C4C" w:rsidRPr="000B58F1">
        <w:rPr>
          <w:sz w:val="20"/>
        </w:rPr>
        <w:t>4</w:t>
      </w:r>
      <w:r w:rsidRPr="000B58F1">
        <w:rPr>
          <w:sz w:val="20"/>
        </w:rPr>
        <w:t xml:space="preserve"> год  выполнены на </w:t>
      </w:r>
      <w:r w:rsidR="00684C4C" w:rsidRPr="000B58F1">
        <w:rPr>
          <w:sz w:val="20"/>
        </w:rPr>
        <w:t>53,6</w:t>
      </w:r>
      <w:r w:rsidRPr="000B58F1">
        <w:rPr>
          <w:sz w:val="20"/>
        </w:rPr>
        <w:t xml:space="preserve">%: при плане  </w:t>
      </w:r>
      <w:r w:rsidR="00684C4C" w:rsidRPr="000B58F1">
        <w:rPr>
          <w:sz w:val="20"/>
        </w:rPr>
        <w:t>346,8</w:t>
      </w:r>
      <w:r w:rsidRPr="000B58F1">
        <w:rPr>
          <w:sz w:val="20"/>
        </w:rPr>
        <w:t xml:space="preserve">тыс.руб.,  фактически поступило  </w:t>
      </w:r>
      <w:r w:rsidR="00684C4C" w:rsidRPr="000B58F1">
        <w:rPr>
          <w:sz w:val="20"/>
        </w:rPr>
        <w:t>185,9</w:t>
      </w:r>
      <w:r w:rsidRPr="000B58F1">
        <w:rPr>
          <w:sz w:val="20"/>
        </w:rPr>
        <w:t xml:space="preserve"> </w:t>
      </w:r>
      <w:proofErr w:type="spellStart"/>
      <w:r w:rsidRPr="000B58F1">
        <w:rPr>
          <w:sz w:val="20"/>
        </w:rPr>
        <w:t>тыс.руб</w:t>
      </w:r>
      <w:proofErr w:type="spellEnd"/>
      <w:r w:rsidRPr="000B58F1">
        <w:rPr>
          <w:sz w:val="20"/>
        </w:rPr>
        <w:t xml:space="preserve">.  </w:t>
      </w:r>
    </w:p>
    <w:p w:rsidR="00CE0076" w:rsidRPr="000B58F1" w:rsidRDefault="00CE0076" w:rsidP="00CE0076">
      <w:pPr>
        <w:spacing w:after="0"/>
        <w:ind w:firstLine="708"/>
        <w:jc w:val="both"/>
        <w:rPr>
          <w:rFonts w:ascii="Times New Roman" w:hAnsi="Times New Roman" w:cs="Times New Roman"/>
          <w:sz w:val="20"/>
          <w:szCs w:val="20"/>
        </w:rPr>
      </w:pPr>
      <w:r w:rsidRPr="000B58F1">
        <w:rPr>
          <w:rFonts w:ascii="Times New Roman" w:hAnsi="Times New Roman" w:cs="Times New Roman"/>
          <w:sz w:val="20"/>
          <w:szCs w:val="20"/>
        </w:rPr>
        <w:t>В срав</w:t>
      </w:r>
      <w:r w:rsidR="00684C4C" w:rsidRPr="000B58F1">
        <w:rPr>
          <w:rFonts w:ascii="Times New Roman" w:hAnsi="Times New Roman" w:cs="Times New Roman"/>
          <w:sz w:val="20"/>
          <w:szCs w:val="20"/>
        </w:rPr>
        <w:t>нении с аналогичным периодом 20</w:t>
      </w:r>
      <w:r w:rsidRPr="000B58F1">
        <w:rPr>
          <w:rFonts w:ascii="Times New Roman" w:hAnsi="Times New Roman" w:cs="Times New Roman"/>
          <w:sz w:val="20"/>
          <w:szCs w:val="20"/>
        </w:rPr>
        <w:t>2</w:t>
      </w:r>
      <w:r w:rsidR="00684C4C" w:rsidRPr="000B58F1">
        <w:rPr>
          <w:rFonts w:ascii="Times New Roman" w:hAnsi="Times New Roman" w:cs="Times New Roman"/>
          <w:sz w:val="20"/>
          <w:szCs w:val="20"/>
        </w:rPr>
        <w:t>3</w:t>
      </w:r>
      <w:r w:rsidRPr="000B58F1">
        <w:rPr>
          <w:rFonts w:ascii="Times New Roman" w:hAnsi="Times New Roman" w:cs="Times New Roman"/>
          <w:sz w:val="20"/>
          <w:szCs w:val="20"/>
        </w:rPr>
        <w:t xml:space="preserve"> года платы за негативное воздействие на окружающую среду поступило </w:t>
      </w:r>
      <w:r w:rsidR="00684C4C" w:rsidRPr="000B58F1">
        <w:rPr>
          <w:rFonts w:ascii="Times New Roman" w:hAnsi="Times New Roman" w:cs="Times New Roman"/>
          <w:sz w:val="20"/>
          <w:szCs w:val="20"/>
        </w:rPr>
        <w:t xml:space="preserve"> меньше </w:t>
      </w:r>
      <w:r w:rsidRPr="000B58F1">
        <w:rPr>
          <w:rFonts w:ascii="Times New Roman" w:hAnsi="Times New Roman" w:cs="Times New Roman"/>
          <w:sz w:val="20"/>
          <w:szCs w:val="20"/>
        </w:rPr>
        <w:t xml:space="preserve">на </w:t>
      </w:r>
      <w:r w:rsidR="00684C4C" w:rsidRPr="000B58F1">
        <w:rPr>
          <w:rFonts w:ascii="Times New Roman" w:hAnsi="Times New Roman" w:cs="Times New Roman"/>
          <w:sz w:val="20"/>
          <w:szCs w:val="20"/>
        </w:rPr>
        <w:t>90,0</w:t>
      </w:r>
      <w:r w:rsidRPr="000B58F1">
        <w:rPr>
          <w:rFonts w:ascii="Times New Roman" w:hAnsi="Times New Roman" w:cs="Times New Roman"/>
          <w:sz w:val="20"/>
          <w:szCs w:val="20"/>
        </w:rPr>
        <w:t>тыс.руб</w:t>
      </w:r>
      <w:r w:rsidR="00684C4C" w:rsidRPr="000B58F1">
        <w:rPr>
          <w:rFonts w:ascii="Times New Roman" w:hAnsi="Times New Roman" w:cs="Times New Roman"/>
          <w:sz w:val="20"/>
          <w:szCs w:val="20"/>
        </w:rPr>
        <w:t>.</w:t>
      </w:r>
    </w:p>
    <w:p w:rsidR="00CE0076" w:rsidRPr="000B58F1" w:rsidRDefault="00CE0076" w:rsidP="00CE0076">
      <w:pPr>
        <w:spacing w:after="0"/>
        <w:jc w:val="both"/>
        <w:rPr>
          <w:rFonts w:ascii="Times New Roman" w:hAnsi="Times New Roman" w:cs="Times New Roman"/>
          <w:sz w:val="20"/>
          <w:szCs w:val="20"/>
        </w:rPr>
      </w:pPr>
      <w:r w:rsidRPr="000B58F1">
        <w:rPr>
          <w:rFonts w:ascii="Times New Roman" w:hAnsi="Times New Roman" w:cs="Times New Roman"/>
          <w:color w:val="FF0000"/>
          <w:sz w:val="20"/>
          <w:szCs w:val="20"/>
        </w:rPr>
        <w:tab/>
      </w:r>
      <w:r w:rsidRPr="000B58F1">
        <w:rPr>
          <w:rFonts w:ascii="Times New Roman" w:hAnsi="Times New Roman" w:cs="Times New Roman"/>
          <w:sz w:val="20"/>
          <w:szCs w:val="20"/>
        </w:rPr>
        <w:t xml:space="preserve">По доходам от  оказания  платных  услуг   бюджетные  назначения    выполнены на </w:t>
      </w:r>
      <w:r w:rsidR="00E360B4" w:rsidRPr="000B58F1">
        <w:rPr>
          <w:rFonts w:ascii="Times New Roman" w:hAnsi="Times New Roman" w:cs="Times New Roman"/>
          <w:sz w:val="20"/>
          <w:szCs w:val="20"/>
        </w:rPr>
        <w:t>56,9</w:t>
      </w:r>
      <w:r w:rsidRPr="000B58F1">
        <w:rPr>
          <w:rFonts w:ascii="Times New Roman" w:hAnsi="Times New Roman" w:cs="Times New Roman"/>
          <w:sz w:val="20"/>
          <w:szCs w:val="20"/>
        </w:rPr>
        <w:t>%: при плане 202</w:t>
      </w:r>
      <w:r w:rsidR="00E360B4" w:rsidRPr="000B58F1">
        <w:rPr>
          <w:rFonts w:ascii="Times New Roman" w:hAnsi="Times New Roman" w:cs="Times New Roman"/>
          <w:sz w:val="20"/>
          <w:szCs w:val="20"/>
        </w:rPr>
        <w:t xml:space="preserve">4 год </w:t>
      </w:r>
      <w:r w:rsidRPr="000B58F1">
        <w:rPr>
          <w:rFonts w:ascii="Times New Roman" w:hAnsi="Times New Roman" w:cs="Times New Roman"/>
          <w:sz w:val="20"/>
          <w:szCs w:val="20"/>
        </w:rPr>
        <w:t xml:space="preserve"> в сумме </w:t>
      </w:r>
      <w:r w:rsidR="00E360B4" w:rsidRPr="000B58F1">
        <w:rPr>
          <w:rFonts w:ascii="Times New Roman" w:hAnsi="Times New Roman" w:cs="Times New Roman"/>
          <w:sz w:val="20"/>
          <w:szCs w:val="20"/>
        </w:rPr>
        <w:t>11271,0</w:t>
      </w:r>
      <w:r w:rsidRPr="000B58F1">
        <w:rPr>
          <w:rFonts w:ascii="Times New Roman" w:hAnsi="Times New Roman" w:cs="Times New Roman"/>
          <w:sz w:val="20"/>
          <w:szCs w:val="20"/>
        </w:rPr>
        <w:t xml:space="preserve">тыс.руб., фактически поступило </w:t>
      </w:r>
      <w:r w:rsidR="00E360B4" w:rsidRPr="000B58F1">
        <w:rPr>
          <w:rFonts w:ascii="Times New Roman" w:hAnsi="Times New Roman" w:cs="Times New Roman"/>
          <w:sz w:val="20"/>
          <w:szCs w:val="20"/>
        </w:rPr>
        <w:t>6418,0</w:t>
      </w:r>
      <w:r w:rsidRPr="000B58F1">
        <w:rPr>
          <w:rFonts w:ascii="Times New Roman" w:hAnsi="Times New Roman" w:cs="Times New Roman"/>
          <w:sz w:val="20"/>
          <w:szCs w:val="20"/>
        </w:rPr>
        <w:t xml:space="preserve">тыс.руб.  </w:t>
      </w:r>
    </w:p>
    <w:p w:rsidR="00CE0076" w:rsidRPr="000B58F1" w:rsidRDefault="00CE0076" w:rsidP="00CE0076">
      <w:pPr>
        <w:spacing w:after="0"/>
        <w:jc w:val="both"/>
        <w:rPr>
          <w:rFonts w:ascii="Times New Roman" w:hAnsi="Times New Roman" w:cs="Times New Roman"/>
          <w:sz w:val="20"/>
          <w:szCs w:val="20"/>
        </w:rPr>
      </w:pPr>
      <w:r w:rsidRPr="000B58F1">
        <w:rPr>
          <w:rFonts w:ascii="Times New Roman" w:hAnsi="Times New Roman" w:cs="Times New Roman"/>
          <w:sz w:val="20"/>
          <w:szCs w:val="20"/>
        </w:rPr>
        <w:t xml:space="preserve">      </w:t>
      </w:r>
      <w:r w:rsidR="00E360B4" w:rsidRPr="000B58F1">
        <w:rPr>
          <w:rFonts w:ascii="Times New Roman" w:hAnsi="Times New Roman" w:cs="Times New Roman"/>
          <w:sz w:val="20"/>
          <w:szCs w:val="20"/>
        </w:rPr>
        <w:tab/>
      </w:r>
      <w:r w:rsidRPr="000B58F1">
        <w:rPr>
          <w:rFonts w:ascii="Times New Roman" w:hAnsi="Times New Roman" w:cs="Times New Roman"/>
          <w:sz w:val="20"/>
          <w:szCs w:val="20"/>
        </w:rPr>
        <w:t xml:space="preserve">  В сравн</w:t>
      </w:r>
      <w:r w:rsidR="00E360B4" w:rsidRPr="000B58F1">
        <w:rPr>
          <w:rFonts w:ascii="Times New Roman" w:hAnsi="Times New Roman" w:cs="Times New Roman"/>
          <w:sz w:val="20"/>
          <w:szCs w:val="20"/>
        </w:rPr>
        <w:t>ении с аналогичным периодом 2023</w:t>
      </w:r>
      <w:r w:rsidRPr="000B58F1">
        <w:rPr>
          <w:rFonts w:ascii="Times New Roman" w:hAnsi="Times New Roman" w:cs="Times New Roman"/>
          <w:sz w:val="20"/>
          <w:szCs w:val="20"/>
        </w:rPr>
        <w:t xml:space="preserve"> года доходов от платных  услуг  поступило </w:t>
      </w:r>
      <w:r w:rsidR="00E360B4" w:rsidRPr="000B58F1">
        <w:rPr>
          <w:rFonts w:ascii="Times New Roman" w:hAnsi="Times New Roman" w:cs="Times New Roman"/>
          <w:sz w:val="20"/>
          <w:szCs w:val="20"/>
        </w:rPr>
        <w:t>меньше</w:t>
      </w:r>
      <w:r w:rsidRPr="000B58F1">
        <w:rPr>
          <w:rFonts w:ascii="Times New Roman" w:hAnsi="Times New Roman" w:cs="Times New Roman"/>
          <w:sz w:val="20"/>
          <w:szCs w:val="20"/>
        </w:rPr>
        <w:t xml:space="preserve"> на </w:t>
      </w:r>
      <w:r w:rsidR="00E360B4" w:rsidRPr="000B58F1">
        <w:rPr>
          <w:rFonts w:ascii="Times New Roman" w:hAnsi="Times New Roman" w:cs="Times New Roman"/>
          <w:sz w:val="20"/>
          <w:szCs w:val="20"/>
        </w:rPr>
        <w:t>4458,1</w:t>
      </w:r>
      <w:r w:rsidRPr="000B58F1">
        <w:rPr>
          <w:rFonts w:ascii="Times New Roman" w:hAnsi="Times New Roman" w:cs="Times New Roman"/>
          <w:sz w:val="20"/>
          <w:szCs w:val="20"/>
        </w:rPr>
        <w:t>тыс.руб. в связи с возвратом дебиторской задолженности прошлых лет АО «</w:t>
      </w:r>
      <w:proofErr w:type="spellStart"/>
      <w:r w:rsidRPr="000B58F1">
        <w:rPr>
          <w:rFonts w:ascii="Times New Roman" w:hAnsi="Times New Roman" w:cs="Times New Roman"/>
          <w:sz w:val="20"/>
          <w:szCs w:val="20"/>
        </w:rPr>
        <w:t>ЗабТэк</w:t>
      </w:r>
      <w:proofErr w:type="spellEnd"/>
      <w:r w:rsidRPr="000B58F1">
        <w:rPr>
          <w:rFonts w:ascii="Times New Roman" w:hAnsi="Times New Roman" w:cs="Times New Roman"/>
          <w:sz w:val="20"/>
          <w:szCs w:val="20"/>
        </w:rPr>
        <w:t>» городскому поселению «</w:t>
      </w:r>
      <w:proofErr w:type="spellStart"/>
      <w:r w:rsidRPr="000B58F1">
        <w:rPr>
          <w:rFonts w:ascii="Times New Roman" w:hAnsi="Times New Roman" w:cs="Times New Roman"/>
          <w:sz w:val="20"/>
          <w:szCs w:val="20"/>
        </w:rPr>
        <w:t>Чернышевское</w:t>
      </w:r>
      <w:proofErr w:type="spellEnd"/>
      <w:r w:rsidRPr="000B58F1">
        <w:rPr>
          <w:rFonts w:ascii="Times New Roman" w:hAnsi="Times New Roman" w:cs="Times New Roman"/>
          <w:sz w:val="20"/>
          <w:szCs w:val="20"/>
        </w:rPr>
        <w:t>», сельскому поселению «</w:t>
      </w:r>
      <w:proofErr w:type="spellStart"/>
      <w:r w:rsidRPr="000B58F1">
        <w:rPr>
          <w:rFonts w:ascii="Times New Roman" w:hAnsi="Times New Roman" w:cs="Times New Roman"/>
          <w:sz w:val="20"/>
          <w:szCs w:val="20"/>
        </w:rPr>
        <w:t>Урюмское</w:t>
      </w:r>
      <w:proofErr w:type="spellEnd"/>
      <w:r w:rsidRPr="000B58F1">
        <w:rPr>
          <w:rFonts w:ascii="Times New Roman" w:hAnsi="Times New Roman" w:cs="Times New Roman"/>
          <w:sz w:val="20"/>
          <w:szCs w:val="20"/>
        </w:rPr>
        <w:t>»</w:t>
      </w:r>
      <w:r w:rsidR="00E360B4" w:rsidRPr="000B58F1">
        <w:rPr>
          <w:rFonts w:ascii="Times New Roman" w:hAnsi="Times New Roman" w:cs="Times New Roman"/>
          <w:sz w:val="20"/>
          <w:szCs w:val="20"/>
        </w:rPr>
        <w:t xml:space="preserve"> в 2023 году</w:t>
      </w:r>
      <w:r w:rsidRPr="000B58F1">
        <w:rPr>
          <w:rFonts w:ascii="Times New Roman" w:hAnsi="Times New Roman" w:cs="Times New Roman"/>
          <w:sz w:val="20"/>
          <w:szCs w:val="20"/>
        </w:rPr>
        <w:t>.</w:t>
      </w:r>
    </w:p>
    <w:p w:rsidR="00CE0076" w:rsidRPr="000B58F1" w:rsidRDefault="00CE0076" w:rsidP="00CE0076">
      <w:pPr>
        <w:spacing w:after="0"/>
        <w:jc w:val="both"/>
        <w:rPr>
          <w:rFonts w:ascii="Times New Roman" w:hAnsi="Times New Roman" w:cs="Times New Roman"/>
          <w:sz w:val="20"/>
          <w:szCs w:val="20"/>
        </w:rPr>
      </w:pPr>
      <w:r w:rsidRPr="000B58F1">
        <w:rPr>
          <w:rFonts w:ascii="Times New Roman" w:hAnsi="Times New Roman" w:cs="Times New Roman"/>
          <w:color w:val="FF0000"/>
          <w:sz w:val="20"/>
          <w:szCs w:val="20"/>
        </w:rPr>
        <w:tab/>
      </w:r>
      <w:r w:rsidRPr="000B58F1">
        <w:rPr>
          <w:rFonts w:ascii="Times New Roman" w:hAnsi="Times New Roman" w:cs="Times New Roman"/>
          <w:sz w:val="20"/>
          <w:szCs w:val="20"/>
        </w:rPr>
        <w:t xml:space="preserve">По доходам от продажи материальных и нематериальных активов    бюджетные назначения  выполнены на </w:t>
      </w:r>
      <w:r w:rsidR="00E360B4" w:rsidRPr="000B58F1">
        <w:rPr>
          <w:rFonts w:ascii="Times New Roman" w:hAnsi="Times New Roman" w:cs="Times New Roman"/>
          <w:sz w:val="20"/>
          <w:szCs w:val="20"/>
        </w:rPr>
        <w:t>45,5</w:t>
      </w:r>
      <w:r w:rsidRPr="000B58F1">
        <w:rPr>
          <w:rFonts w:ascii="Times New Roman" w:hAnsi="Times New Roman" w:cs="Times New Roman"/>
          <w:sz w:val="20"/>
          <w:szCs w:val="20"/>
        </w:rPr>
        <w:t>%;  при плане  на 202</w:t>
      </w:r>
      <w:r w:rsidR="00E360B4" w:rsidRPr="000B58F1">
        <w:rPr>
          <w:rFonts w:ascii="Times New Roman" w:hAnsi="Times New Roman" w:cs="Times New Roman"/>
          <w:sz w:val="20"/>
          <w:szCs w:val="20"/>
        </w:rPr>
        <w:t>4</w:t>
      </w:r>
      <w:r w:rsidRPr="000B58F1">
        <w:rPr>
          <w:rFonts w:ascii="Times New Roman" w:hAnsi="Times New Roman" w:cs="Times New Roman"/>
          <w:sz w:val="20"/>
          <w:szCs w:val="20"/>
        </w:rPr>
        <w:t xml:space="preserve"> года в сумме 1</w:t>
      </w:r>
      <w:r w:rsidR="00E360B4" w:rsidRPr="000B58F1">
        <w:rPr>
          <w:rFonts w:ascii="Times New Roman" w:hAnsi="Times New Roman" w:cs="Times New Roman"/>
          <w:sz w:val="20"/>
          <w:szCs w:val="20"/>
        </w:rPr>
        <w:t> 969,0</w:t>
      </w:r>
      <w:r w:rsidRPr="000B58F1">
        <w:rPr>
          <w:rFonts w:ascii="Times New Roman" w:hAnsi="Times New Roman" w:cs="Times New Roman"/>
          <w:sz w:val="20"/>
          <w:szCs w:val="20"/>
        </w:rPr>
        <w:t xml:space="preserve">тыс.руб., фактически поступило </w:t>
      </w:r>
      <w:r w:rsidR="00E360B4" w:rsidRPr="000B58F1">
        <w:rPr>
          <w:rFonts w:ascii="Times New Roman" w:hAnsi="Times New Roman" w:cs="Times New Roman"/>
          <w:sz w:val="20"/>
          <w:szCs w:val="20"/>
        </w:rPr>
        <w:t>896,0</w:t>
      </w:r>
      <w:r w:rsidRPr="000B58F1">
        <w:rPr>
          <w:rFonts w:ascii="Times New Roman" w:hAnsi="Times New Roman" w:cs="Times New Roman"/>
          <w:sz w:val="20"/>
          <w:szCs w:val="20"/>
        </w:rPr>
        <w:t>тыс.руб.</w:t>
      </w:r>
    </w:p>
    <w:p w:rsidR="00CE0076" w:rsidRPr="000B58F1" w:rsidRDefault="00CE0076" w:rsidP="00CE0076">
      <w:pPr>
        <w:spacing w:after="0"/>
        <w:jc w:val="both"/>
        <w:rPr>
          <w:rFonts w:ascii="Times New Roman" w:hAnsi="Times New Roman" w:cs="Times New Roman"/>
          <w:sz w:val="20"/>
          <w:szCs w:val="20"/>
        </w:rPr>
      </w:pPr>
      <w:r w:rsidRPr="000B58F1">
        <w:rPr>
          <w:rFonts w:ascii="Times New Roman" w:hAnsi="Times New Roman" w:cs="Times New Roman"/>
          <w:sz w:val="20"/>
          <w:szCs w:val="20"/>
        </w:rPr>
        <w:tab/>
        <w:t>В сравнении с аналогичным периодом 202</w:t>
      </w:r>
      <w:r w:rsidR="00E360B4" w:rsidRPr="000B58F1">
        <w:rPr>
          <w:rFonts w:ascii="Times New Roman" w:hAnsi="Times New Roman" w:cs="Times New Roman"/>
          <w:sz w:val="20"/>
          <w:szCs w:val="20"/>
        </w:rPr>
        <w:t>3</w:t>
      </w:r>
      <w:r w:rsidRPr="000B58F1">
        <w:rPr>
          <w:rFonts w:ascii="Times New Roman" w:hAnsi="Times New Roman" w:cs="Times New Roman"/>
          <w:sz w:val="20"/>
          <w:szCs w:val="20"/>
        </w:rPr>
        <w:t xml:space="preserve"> года доходов от продажи материальных и нематериальных активов поступило меньше на </w:t>
      </w:r>
      <w:r w:rsidR="00E360B4" w:rsidRPr="000B58F1">
        <w:rPr>
          <w:rFonts w:ascii="Times New Roman" w:hAnsi="Times New Roman" w:cs="Times New Roman"/>
          <w:sz w:val="20"/>
          <w:szCs w:val="20"/>
        </w:rPr>
        <w:t>16</w:t>
      </w:r>
      <w:r w:rsidRPr="000B58F1">
        <w:rPr>
          <w:rFonts w:ascii="Times New Roman" w:hAnsi="Times New Roman" w:cs="Times New Roman"/>
          <w:sz w:val="20"/>
          <w:szCs w:val="20"/>
        </w:rPr>
        <w:t>,</w:t>
      </w:r>
      <w:r w:rsidR="00E360B4" w:rsidRPr="000B58F1">
        <w:rPr>
          <w:rFonts w:ascii="Times New Roman" w:hAnsi="Times New Roman" w:cs="Times New Roman"/>
          <w:sz w:val="20"/>
          <w:szCs w:val="20"/>
        </w:rPr>
        <w:t xml:space="preserve">3 </w:t>
      </w:r>
      <w:r w:rsidRPr="000B58F1">
        <w:rPr>
          <w:rFonts w:ascii="Times New Roman" w:hAnsi="Times New Roman" w:cs="Times New Roman"/>
          <w:sz w:val="20"/>
          <w:szCs w:val="20"/>
        </w:rPr>
        <w:t xml:space="preserve"> </w:t>
      </w:r>
      <w:proofErr w:type="spellStart"/>
      <w:r w:rsidRPr="000B58F1">
        <w:rPr>
          <w:rFonts w:ascii="Times New Roman" w:hAnsi="Times New Roman" w:cs="Times New Roman"/>
          <w:sz w:val="20"/>
          <w:szCs w:val="20"/>
        </w:rPr>
        <w:t>тыс.руб</w:t>
      </w:r>
      <w:proofErr w:type="spellEnd"/>
      <w:r w:rsidRPr="000B58F1">
        <w:rPr>
          <w:rFonts w:ascii="Times New Roman" w:hAnsi="Times New Roman" w:cs="Times New Roman"/>
          <w:sz w:val="20"/>
          <w:szCs w:val="20"/>
        </w:rPr>
        <w:t>. в связи с оформлением договоров купли-продажи земельных участков 20</w:t>
      </w:r>
      <w:r w:rsidR="00E360B4" w:rsidRPr="000B58F1">
        <w:rPr>
          <w:rFonts w:ascii="Times New Roman" w:hAnsi="Times New Roman" w:cs="Times New Roman"/>
          <w:sz w:val="20"/>
          <w:szCs w:val="20"/>
        </w:rPr>
        <w:t>23</w:t>
      </w:r>
      <w:r w:rsidRPr="000B58F1">
        <w:rPr>
          <w:rFonts w:ascii="Times New Roman" w:hAnsi="Times New Roman" w:cs="Times New Roman"/>
          <w:sz w:val="20"/>
          <w:szCs w:val="20"/>
        </w:rPr>
        <w:t xml:space="preserve"> году. </w:t>
      </w:r>
    </w:p>
    <w:p w:rsidR="00CE0076" w:rsidRPr="000B58F1" w:rsidRDefault="00CE0076" w:rsidP="00CE0076">
      <w:pPr>
        <w:spacing w:after="0"/>
        <w:jc w:val="both"/>
        <w:rPr>
          <w:rFonts w:ascii="Times New Roman" w:hAnsi="Times New Roman" w:cs="Times New Roman"/>
          <w:sz w:val="20"/>
          <w:szCs w:val="20"/>
        </w:rPr>
      </w:pPr>
      <w:r w:rsidRPr="000B58F1">
        <w:rPr>
          <w:rFonts w:ascii="Times New Roman" w:hAnsi="Times New Roman" w:cs="Times New Roman"/>
          <w:sz w:val="20"/>
          <w:szCs w:val="20"/>
        </w:rPr>
        <w:tab/>
        <w:t xml:space="preserve">По штрафам, санкциям, возмещению ущерба бюджетные назначения выполнены на </w:t>
      </w:r>
      <w:r w:rsidR="00E360B4" w:rsidRPr="000B58F1">
        <w:rPr>
          <w:rFonts w:ascii="Times New Roman" w:hAnsi="Times New Roman" w:cs="Times New Roman"/>
          <w:sz w:val="20"/>
          <w:szCs w:val="20"/>
        </w:rPr>
        <w:t>60</w:t>
      </w:r>
      <w:r w:rsidRPr="000B58F1">
        <w:rPr>
          <w:rFonts w:ascii="Times New Roman" w:hAnsi="Times New Roman" w:cs="Times New Roman"/>
          <w:sz w:val="20"/>
          <w:szCs w:val="20"/>
        </w:rPr>
        <w:t>%; при плане на 202</w:t>
      </w:r>
      <w:r w:rsidR="00E360B4" w:rsidRPr="000B58F1">
        <w:rPr>
          <w:rFonts w:ascii="Times New Roman" w:hAnsi="Times New Roman" w:cs="Times New Roman"/>
          <w:sz w:val="20"/>
          <w:szCs w:val="20"/>
        </w:rPr>
        <w:t>4</w:t>
      </w:r>
      <w:r w:rsidRPr="000B58F1">
        <w:rPr>
          <w:rFonts w:ascii="Times New Roman" w:hAnsi="Times New Roman" w:cs="Times New Roman"/>
          <w:sz w:val="20"/>
          <w:szCs w:val="20"/>
        </w:rPr>
        <w:t xml:space="preserve"> года в сумме </w:t>
      </w:r>
      <w:r w:rsidR="00E360B4" w:rsidRPr="000B58F1">
        <w:rPr>
          <w:rFonts w:ascii="Times New Roman" w:hAnsi="Times New Roman" w:cs="Times New Roman"/>
          <w:sz w:val="20"/>
          <w:szCs w:val="20"/>
        </w:rPr>
        <w:t>3049,1</w:t>
      </w:r>
      <w:r w:rsidRPr="000B58F1">
        <w:rPr>
          <w:rFonts w:ascii="Times New Roman" w:hAnsi="Times New Roman" w:cs="Times New Roman"/>
          <w:sz w:val="20"/>
          <w:szCs w:val="20"/>
        </w:rPr>
        <w:t xml:space="preserve"> </w:t>
      </w:r>
      <w:proofErr w:type="spellStart"/>
      <w:r w:rsidRPr="000B58F1">
        <w:rPr>
          <w:rFonts w:ascii="Times New Roman" w:hAnsi="Times New Roman" w:cs="Times New Roman"/>
          <w:sz w:val="20"/>
          <w:szCs w:val="20"/>
        </w:rPr>
        <w:t>тыс.руб</w:t>
      </w:r>
      <w:proofErr w:type="spellEnd"/>
      <w:r w:rsidRPr="000B58F1">
        <w:rPr>
          <w:rFonts w:ascii="Times New Roman" w:hAnsi="Times New Roman" w:cs="Times New Roman"/>
          <w:sz w:val="20"/>
          <w:szCs w:val="20"/>
        </w:rPr>
        <w:t>., фактически поступило  1</w:t>
      </w:r>
      <w:r w:rsidR="00F277FB" w:rsidRPr="000B58F1">
        <w:rPr>
          <w:rFonts w:ascii="Times New Roman" w:hAnsi="Times New Roman" w:cs="Times New Roman"/>
          <w:sz w:val="20"/>
          <w:szCs w:val="20"/>
        </w:rPr>
        <w:t>828,6</w:t>
      </w:r>
      <w:r w:rsidRPr="000B58F1">
        <w:rPr>
          <w:rFonts w:ascii="Times New Roman" w:hAnsi="Times New Roman" w:cs="Times New Roman"/>
          <w:sz w:val="20"/>
          <w:szCs w:val="20"/>
        </w:rPr>
        <w:t xml:space="preserve"> </w:t>
      </w:r>
      <w:proofErr w:type="spellStart"/>
      <w:r w:rsidRPr="000B58F1">
        <w:rPr>
          <w:rFonts w:ascii="Times New Roman" w:hAnsi="Times New Roman" w:cs="Times New Roman"/>
          <w:sz w:val="20"/>
          <w:szCs w:val="20"/>
        </w:rPr>
        <w:t>тыс.руб</w:t>
      </w:r>
      <w:proofErr w:type="spellEnd"/>
      <w:r w:rsidRPr="000B58F1">
        <w:rPr>
          <w:rFonts w:ascii="Times New Roman" w:hAnsi="Times New Roman" w:cs="Times New Roman"/>
          <w:sz w:val="20"/>
          <w:szCs w:val="20"/>
        </w:rPr>
        <w:t>.</w:t>
      </w:r>
    </w:p>
    <w:p w:rsidR="00CE0076" w:rsidRPr="000B58F1" w:rsidRDefault="00CE0076" w:rsidP="00CE0076">
      <w:pPr>
        <w:spacing w:after="0"/>
        <w:jc w:val="both"/>
        <w:rPr>
          <w:rFonts w:ascii="Times New Roman" w:hAnsi="Times New Roman" w:cs="Times New Roman"/>
          <w:sz w:val="20"/>
          <w:szCs w:val="20"/>
        </w:rPr>
      </w:pPr>
      <w:r w:rsidRPr="000B58F1">
        <w:rPr>
          <w:rFonts w:ascii="Times New Roman" w:hAnsi="Times New Roman" w:cs="Times New Roman"/>
          <w:color w:val="FF0000"/>
          <w:sz w:val="20"/>
          <w:szCs w:val="20"/>
        </w:rPr>
        <w:tab/>
      </w:r>
      <w:r w:rsidRPr="000B58F1">
        <w:rPr>
          <w:rFonts w:ascii="Times New Roman" w:hAnsi="Times New Roman" w:cs="Times New Roman"/>
          <w:sz w:val="20"/>
          <w:szCs w:val="20"/>
        </w:rPr>
        <w:t>В сравн</w:t>
      </w:r>
      <w:r w:rsidR="00F277FB" w:rsidRPr="000B58F1">
        <w:rPr>
          <w:rFonts w:ascii="Times New Roman" w:hAnsi="Times New Roman" w:cs="Times New Roman"/>
          <w:sz w:val="20"/>
          <w:szCs w:val="20"/>
        </w:rPr>
        <w:t>ении с аналогичным периодом 2023</w:t>
      </w:r>
      <w:r w:rsidRPr="000B58F1">
        <w:rPr>
          <w:rFonts w:ascii="Times New Roman" w:hAnsi="Times New Roman" w:cs="Times New Roman"/>
          <w:sz w:val="20"/>
          <w:szCs w:val="20"/>
        </w:rPr>
        <w:t xml:space="preserve"> года штрафных санкций  поступило больше на </w:t>
      </w:r>
      <w:r w:rsidR="00F277FB" w:rsidRPr="000B58F1">
        <w:rPr>
          <w:rFonts w:ascii="Times New Roman" w:hAnsi="Times New Roman" w:cs="Times New Roman"/>
          <w:sz w:val="20"/>
          <w:szCs w:val="20"/>
        </w:rPr>
        <w:t>708,2тыс.руб в связи с поступлением в январе-феврале 2024 года платежей от  возмещения вреда окружающей среде(вырубка леса)</w:t>
      </w:r>
    </w:p>
    <w:p w:rsidR="00CE0076" w:rsidRPr="000B58F1" w:rsidRDefault="00CE0076" w:rsidP="00CE0076">
      <w:pPr>
        <w:spacing w:after="0"/>
        <w:jc w:val="both"/>
        <w:rPr>
          <w:rFonts w:ascii="Times New Roman" w:eastAsiaTheme="minorHAnsi" w:hAnsi="Times New Roman" w:cs="Times New Roman"/>
          <w:color w:val="000000"/>
          <w:sz w:val="20"/>
          <w:szCs w:val="20"/>
          <w:lang w:eastAsia="en-US"/>
        </w:rPr>
      </w:pPr>
      <w:r w:rsidRPr="000B58F1">
        <w:rPr>
          <w:rFonts w:ascii="Times New Roman" w:eastAsiaTheme="minorHAnsi" w:hAnsi="Times New Roman" w:cs="Times New Roman"/>
          <w:color w:val="000000"/>
          <w:sz w:val="20"/>
          <w:szCs w:val="20"/>
          <w:lang w:eastAsia="en-US"/>
        </w:rPr>
        <w:tab/>
        <w:t xml:space="preserve">По прочим неналоговым доходам бюджетные назначения выполнены на </w:t>
      </w:r>
      <w:r w:rsidR="00F277FB" w:rsidRPr="000B58F1">
        <w:rPr>
          <w:rFonts w:ascii="Times New Roman" w:eastAsiaTheme="minorHAnsi" w:hAnsi="Times New Roman" w:cs="Times New Roman"/>
          <w:color w:val="000000"/>
          <w:sz w:val="20"/>
          <w:szCs w:val="20"/>
          <w:lang w:eastAsia="en-US"/>
        </w:rPr>
        <w:t>98,9</w:t>
      </w:r>
      <w:r w:rsidRPr="000B58F1">
        <w:rPr>
          <w:rFonts w:ascii="Times New Roman" w:eastAsiaTheme="minorHAnsi" w:hAnsi="Times New Roman" w:cs="Times New Roman"/>
          <w:color w:val="000000"/>
          <w:sz w:val="20"/>
          <w:szCs w:val="20"/>
          <w:lang w:eastAsia="en-US"/>
        </w:rPr>
        <w:t xml:space="preserve">%, при плане  в сумме </w:t>
      </w:r>
      <w:r w:rsidR="00F277FB" w:rsidRPr="000B58F1">
        <w:rPr>
          <w:rFonts w:ascii="Times New Roman" w:eastAsiaTheme="minorHAnsi" w:hAnsi="Times New Roman" w:cs="Times New Roman"/>
          <w:color w:val="000000"/>
          <w:sz w:val="20"/>
          <w:szCs w:val="20"/>
          <w:lang w:eastAsia="en-US"/>
        </w:rPr>
        <w:t>5035,7</w:t>
      </w:r>
      <w:r w:rsidRPr="000B58F1">
        <w:rPr>
          <w:rFonts w:ascii="Times New Roman" w:eastAsiaTheme="minorHAnsi" w:hAnsi="Times New Roman" w:cs="Times New Roman"/>
          <w:color w:val="000000"/>
          <w:sz w:val="20"/>
          <w:szCs w:val="20"/>
          <w:lang w:eastAsia="en-US"/>
        </w:rPr>
        <w:t xml:space="preserve"> </w:t>
      </w:r>
      <w:proofErr w:type="spellStart"/>
      <w:r w:rsidRPr="000B58F1">
        <w:rPr>
          <w:rFonts w:ascii="Times New Roman" w:eastAsiaTheme="minorHAnsi" w:hAnsi="Times New Roman" w:cs="Times New Roman"/>
          <w:color w:val="000000"/>
          <w:sz w:val="20"/>
          <w:szCs w:val="20"/>
          <w:lang w:eastAsia="en-US"/>
        </w:rPr>
        <w:t>тыс.руб</w:t>
      </w:r>
      <w:proofErr w:type="spellEnd"/>
      <w:r w:rsidRPr="000B58F1">
        <w:rPr>
          <w:rFonts w:ascii="Times New Roman" w:eastAsiaTheme="minorHAnsi" w:hAnsi="Times New Roman" w:cs="Times New Roman"/>
          <w:color w:val="000000"/>
          <w:sz w:val="20"/>
          <w:szCs w:val="20"/>
          <w:lang w:eastAsia="en-US"/>
        </w:rPr>
        <w:t xml:space="preserve">., фактически поступило </w:t>
      </w:r>
      <w:r w:rsidR="00F277FB" w:rsidRPr="000B58F1">
        <w:rPr>
          <w:rFonts w:ascii="Times New Roman" w:eastAsiaTheme="minorHAnsi" w:hAnsi="Times New Roman" w:cs="Times New Roman"/>
          <w:color w:val="000000"/>
          <w:sz w:val="20"/>
          <w:szCs w:val="20"/>
          <w:lang w:eastAsia="en-US"/>
        </w:rPr>
        <w:t xml:space="preserve">5010,7 </w:t>
      </w:r>
      <w:proofErr w:type="spellStart"/>
      <w:r w:rsidRPr="000B58F1">
        <w:rPr>
          <w:rFonts w:ascii="Times New Roman" w:eastAsiaTheme="minorHAnsi" w:hAnsi="Times New Roman" w:cs="Times New Roman"/>
          <w:color w:val="000000"/>
          <w:sz w:val="20"/>
          <w:szCs w:val="20"/>
          <w:lang w:eastAsia="en-US"/>
        </w:rPr>
        <w:t>тыс.руб</w:t>
      </w:r>
      <w:proofErr w:type="spellEnd"/>
      <w:r w:rsidRPr="000B58F1">
        <w:rPr>
          <w:rFonts w:ascii="Times New Roman" w:eastAsiaTheme="minorHAnsi" w:hAnsi="Times New Roman" w:cs="Times New Roman"/>
          <w:color w:val="000000"/>
          <w:sz w:val="20"/>
          <w:szCs w:val="20"/>
          <w:lang w:eastAsia="en-US"/>
        </w:rPr>
        <w:t xml:space="preserve">.  </w:t>
      </w:r>
    </w:p>
    <w:p w:rsidR="00CE0076" w:rsidRPr="000B58F1" w:rsidRDefault="00CE0076" w:rsidP="00CE0076">
      <w:pPr>
        <w:jc w:val="both"/>
        <w:rPr>
          <w:rFonts w:eastAsiaTheme="minorHAnsi"/>
          <w:sz w:val="28"/>
          <w:szCs w:val="28"/>
          <w:lang w:eastAsia="en-US"/>
        </w:rPr>
      </w:pPr>
      <w:r w:rsidRPr="000B58F1">
        <w:rPr>
          <w:rFonts w:ascii="Times New Roman" w:eastAsiaTheme="minorHAnsi" w:hAnsi="Times New Roman" w:cs="Times New Roman"/>
          <w:color w:val="000000"/>
          <w:sz w:val="20"/>
          <w:szCs w:val="20"/>
          <w:lang w:eastAsia="en-US"/>
        </w:rPr>
        <w:tab/>
      </w:r>
      <w:r w:rsidRPr="000B58F1">
        <w:rPr>
          <w:rFonts w:ascii="Times New Roman" w:hAnsi="Times New Roman" w:cs="Times New Roman"/>
          <w:sz w:val="20"/>
          <w:szCs w:val="20"/>
        </w:rPr>
        <w:t>В сравнении  с 2022 годом прочих неналоговых доходов поступило больше на 2</w:t>
      </w:r>
      <w:r w:rsidR="00F277FB" w:rsidRPr="000B58F1">
        <w:rPr>
          <w:rFonts w:ascii="Times New Roman" w:hAnsi="Times New Roman" w:cs="Times New Roman"/>
          <w:sz w:val="20"/>
          <w:szCs w:val="20"/>
        </w:rPr>
        <w:t>246,2</w:t>
      </w:r>
      <w:r w:rsidRPr="000B58F1">
        <w:rPr>
          <w:rFonts w:ascii="Times New Roman" w:hAnsi="Times New Roman" w:cs="Times New Roman"/>
          <w:sz w:val="20"/>
          <w:szCs w:val="20"/>
        </w:rPr>
        <w:t>тыс.руб.,  в связи с поступлением  в 202</w:t>
      </w:r>
      <w:r w:rsidR="00F277FB" w:rsidRPr="000B58F1">
        <w:rPr>
          <w:rFonts w:ascii="Times New Roman" w:hAnsi="Times New Roman" w:cs="Times New Roman"/>
          <w:sz w:val="20"/>
          <w:szCs w:val="20"/>
        </w:rPr>
        <w:t>4</w:t>
      </w:r>
      <w:r w:rsidRPr="000B58F1">
        <w:rPr>
          <w:rFonts w:ascii="Times New Roman" w:hAnsi="Times New Roman" w:cs="Times New Roman"/>
          <w:sz w:val="20"/>
          <w:szCs w:val="20"/>
        </w:rPr>
        <w:t xml:space="preserve"> году финансовой помощи от АО «Прииск- </w:t>
      </w:r>
      <w:proofErr w:type="spellStart"/>
      <w:r w:rsidRPr="000B58F1">
        <w:rPr>
          <w:rFonts w:ascii="Times New Roman" w:hAnsi="Times New Roman" w:cs="Times New Roman"/>
          <w:sz w:val="20"/>
          <w:szCs w:val="20"/>
        </w:rPr>
        <w:t>Соловьевский</w:t>
      </w:r>
      <w:proofErr w:type="spellEnd"/>
      <w:r w:rsidRPr="000B58F1">
        <w:rPr>
          <w:rFonts w:ascii="Times New Roman" w:hAnsi="Times New Roman" w:cs="Times New Roman"/>
          <w:sz w:val="20"/>
          <w:szCs w:val="20"/>
        </w:rPr>
        <w:t xml:space="preserve">» </w:t>
      </w:r>
      <w:r w:rsidR="00F277FB" w:rsidRPr="000B58F1">
        <w:rPr>
          <w:rFonts w:ascii="Times New Roman" w:hAnsi="Times New Roman" w:cs="Times New Roman"/>
          <w:sz w:val="20"/>
          <w:szCs w:val="20"/>
        </w:rPr>
        <w:t xml:space="preserve"> сельскому поселению «</w:t>
      </w:r>
      <w:proofErr w:type="spellStart"/>
      <w:r w:rsidR="00F277FB" w:rsidRPr="000B58F1">
        <w:rPr>
          <w:rFonts w:ascii="Times New Roman" w:hAnsi="Times New Roman" w:cs="Times New Roman"/>
          <w:sz w:val="20"/>
          <w:szCs w:val="20"/>
        </w:rPr>
        <w:t>Алеурское</w:t>
      </w:r>
      <w:proofErr w:type="spellEnd"/>
      <w:r w:rsidR="00F277FB" w:rsidRPr="000B58F1">
        <w:rPr>
          <w:rFonts w:ascii="Times New Roman" w:hAnsi="Times New Roman" w:cs="Times New Roman"/>
          <w:sz w:val="20"/>
          <w:szCs w:val="20"/>
        </w:rPr>
        <w:t xml:space="preserve">», муниципальному району в сумме 1234,0 </w:t>
      </w:r>
      <w:proofErr w:type="spellStart"/>
      <w:r w:rsidR="00F277FB" w:rsidRPr="000B58F1">
        <w:rPr>
          <w:rFonts w:ascii="Times New Roman" w:hAnsi="Times New Roman" w:cs="Times New Roman"/>
          <w:sz w:val="20"/>
          <w:szCs w:val="20"/>
        </w:rPr>
        <w:t>тыс</w:t>
      </w:r>
      <w:proofErr w:type="spellEnd"/>
      <w:r w:rsidR="00F277FB" w:rsidRPr="000B58F1">
        <w:rPr>
          <w:rFonts w:ascii="Times New Roman" w:hAnsi="Times New Roman" w:cs="Times New Roman"/>
          <w:sz w:val="20"/>
          <w:szCs w:val="20"/>
        </w:rPr>
        <w:t xml:space="preserve"> .</w:t>
      </w:r>
      <w:proofErr w:type="spellStart"/>
      <w:r w:rsidR="00F277FB" w:rsidRPr="000B58F1">
        <w:rPr>
          <w:rFonts w:ascii="Times New Roman" w:hAnsi="Times New Roman" w:cs="Times New Roman"/>
          <w:sz w:val="20"/>
          <w:szCs w:val="20"/>
        </w:rPr>
        <w:t>руб</w:t>
      </w:r>
      <w:proofErr w:type="spellEnd"/>
      <w:r w:rsidR="00F277FB" w:rsidRPr="000B58F1">
        <w:rPr>
          <w:rFonts w:ascii="Times New Roman" w:hAnsi="Times New Roman" w:cs="Times New Roman"/>
          <w:sz w:val="20"/>
          <w:szCs w:val="20"/>
        </w:rPr>
        <w:t xml:space="preserve">, а так же от  ОАО «РЖД» муниципальному району на оснащение ФОК «Олимп» в сумме 1548,0 </w:t>
      </w:r>
      <w:proofErr w:type="spellStart"/>
      <w:r w:rsidR="00F277FB" w:rsidRPr="000B58F1">
        <w:rPr>
          <w:rFonts w:ascii="Times New Roman" w:hAnsi="Times New Roman" w:cs="Times New Roman"/>
          <w:sz w:val="20"/>
          <w:szCs w:val="20"/>
        </w:rPr>
        <w:t>тыс.руб</w:t>
      </w:r>
      <w:proofErr w:type="spellEnd"/>
    </w:p>
    <w:p w:rsidR="00B072B8" w:rsidRPr="000B58F1" w:rsidRDefault="003C47D4" w:rsidP="003C47D4">
      <w:pPr>
        <w:shd w:val="clear" w:color="auto" w:fill="FFFFFF" w:themeFill="background1"/>
        <w:jc w:val="center"/>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14. Моногород</w:t>
      </w:r>
    </w:p>
    <w:p w:rsidR="003C47D4" w:rsidRPr="000B58F1" w:rsidRDefault="003C47D4" w:rsidP="0006425D">
      <w:pPr>
        <w:shd w:val="clear" w:color="auto" w:fill="FFFFFF" w:themeFill="background1"/>
        <w:spacing w:after="0"/>
        <w:ind w:firstLine="708"/>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 xml:space="preserve">На территории Чернышевского района расположен моногород – пгт. </w:t>
      </w:r>
      <w:proofErr w:type="spellStart"/>
      <w:r w:rsidRPr="000B58F1">
        <w:rPr>
          <w:rFonts w:ascii="Times New Roman" w:hAnsi="Times New Roman" w:cs="Times New Roman"/>
          <w:color w:val="000000" w:themeColor="text1"/>
          <w:sz w:val="20"/>
          <w:szCs w:val="20"/>
        </w:rPr>
        <w:t>Жирекен</w:t>
      </w:r>
      <w:proofErr w:type="spellEnd"/>
      <w:r w:rsidRPr="000B58F1">
        <w:rPr>
          <w:rFonts w:ascii="Times New Roman" w:hAnsi="Times New Roman" w:cs="Times New Roman"/>
          <w:color w:val="000000" w:themeColor="text1"/>
          <w:sz w:val="20"/>
          <w:szCs w:val="20"/>
        </w:rPr>
        <w:t>.</w:t>
      </w:r>
    </w:p>
    <w:p w:rsidR="003C47D4" w:rsidRPr="000B58F1" w:rsidRDefault="003C47D4" w:rsidP="0006425D">
      <w:pPr>
        <w:shd w:val="clear" w:color="auto" w:fill="FFFFFF" w:themeFill="background1"/>
        <w:spacing w:after="0"/>
        <w:ind w:firstLine="708"/>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 xml:space="preserve">Основные показатели социально-экономического развития моногорода пгт. </w:t>
      </w:r>
      <w:proofErr w:type="spellStart"/>
      <w:r w:rsidRPr="000B58F1">
        <w:rPr>
          <w:rFonts w:ascii="Times New Roman" w:hAnsi="Times New Roman" w:cs="Times New Roman"/>
          <w:color w:val="000000" w:themeColor="text1"/>
          <w:sz w:val="20"/>
          <w:szCs w:val="20"/>
        </w:rPr>
        <w:t>Жирекен</w:t>
      </w:r>
      <w:proofErr w:type="spellEnd"/>
      <w:r w:rsidRPr="000B58F1">
        <w:rPr>
          <w:rFonts w:ascii="Times New Roman" w:hAnsi="Times New Roman" w:cs="Times New Roman"/>
          <w:color w:val="000000" w:themeColor="text1"/>
          <w:sz w:val="20"/>
          <w:szCs w:val="20"/>
        </w:rPr>
        <w:t xml:space="preserve"> за 6 месяцев 202</w:t>
      </w:r>
      <w:r w:rsidR="00A64F3A" w:rsidRPr="000B58F1">
        <w:rPr>
          <w:rFonts w:ascii="Times New Roman" w:hAnsi="Times New Roman" w:cs="Times New Roman"/>
          <w:color w:val="000000" w:themeColor="text1"/>
          <w:sz w:val="20"/>
          <w:szCs w:val="20"/>
        </w:rPr>
        <w:t>4</w:t>
      </w:r>
      <w:r w:rsidRPr="000B58F1">
        <w:rPr>
          <w:rFonts w:ascii="Times New Roman" w:hAnsi="Times New Roman" w:cs="Times New Roman"/>
          <w:color w:val="000000" w:themeColor="text1"/>
          <w:sz w:val="20"/>
          <w:szCs w:val="20"/>
        </w:rPr>
        <w:t xml:space="preserve"> года:</w:t>
      </w:r>
    </w:p>
    <w:p w:rsidR="00B072B8" w:rsidRPr="000B58F1" w:rsidRDefault="003C47D4" w:rsidP="0006425D">
      <w:pPr>
        <w:shd w:val="clear" w:color="auto" w:fill="FFFFFF" w:themeFill="background1"/>
        <w:spacing w:after="0"/>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ab/>
      </w:r>
      <w:r w:rsidR="00A64F3A" w:rsidRPr="000B58F1">
        <w:rPr>
          <w:rFonts w:ascii="Times New Roman" w:hAnsi="Times New Roman" w:cs="Times New Roman"/>
          <w:color w:val="000000" w:themeColor="text1"/>
          <w:sz w:val="20"/>
          <w:szCs w:val="20"/>
        </w:rPr>
        <w:t>ч</w:t>
      </w:r>
      <w:r w:rsidRPr="000B58F1">
        <w:rPr>
          <w:rFonts w:ascii="Times New Roman" w:hAnsi="Times New Roman" w:cs="Times New Roman"/>
          <w:color w:val="000000" w:themeColor="text1"/>
          <w:sz w:val="20"/>
          <w:szCs w:val="20"/>
        </w:rPr>
        <w:t>исленность постоянного населения по состоянию на 01.07.202</w:t>
      </w:r>
      <w:r w:rsidR="00A64F3A" w:rsidRPr="000B58F1">
        <w:rPr>
          <w:rFonts w:ascii="Times New Roman" w:hAnsi="Times New Roman" w:cs="Times New Roman"/>
          <w:color w:val="000000" w:themeColor="text1"/>
          <w:sz w:val="20"/>
          <w:szCs w:val="20"/>
        </w:rPr>
        <w:t>4</w:t>
      </w:r>
      <w:r w:rsidRPr="000B58F1">
        <w:rPr>
          <w:rFonts w:ascii="Times New Roman" w:hAnsi="Times New Roman" w:cs="Times New Roman"/>
          <w:color w:val="000000" w:themeColor="text1"/>
          <w:sz w:val="20"/>
          <w:szCs w:val="20"/>
        </w:rPr>
        <w:t xml:space="preserve"> года составляет 4</w:t>
      </w:r>
      <w:r w:rsidR="00A64F3A" w:rsidRPr="000B58F1">
        <w:rPr>
          <w:rFonts w:ascii="Times New Roman" w:hAnsi="Times New Roman" w:cs="Times New Roman"/>
          <w:color w:val="000000" w:themeColor="text1"/>
          <w:sz w:val="20"/>
          <w:szCs w:val="20"/>
        </w:rPr>
        <w:t>123</w:t>
      </w:r>
      <w:r w:rsidR="001E28D1" w:rsidRPr="000B58F1">
        <w:rPr>
          <w:rFonts w:ascii="Times New Roman" w:hAnsi="Times New Roman" w:cs="Times New Roman"/>
          <w:color w:val="000000" w:themeColor="text1"/>
          <w:sz w:val="20"/>
          <w:szCs w:val="20"/>
        </w:rPr>
        <w:t xml:space="preserve"> чел, </w:t>
      </w:r>
      <w:r w:rsidR="00A64F3A" w:rsidRPr="000B58F1">
        <w:rPr>
          <w:rFonts w:ascii="Times New Roman" w:hAnsi="Times New Roman" w:cs="Times New Roman"/>
          <w:color w:val="000000" w:themeColor="text1"/>
          <w:sz w:val="20"/>
          <w:szCs w:val="20"/>
        </w:rPr>
        <w:t xml:space="preserve"> снижение составило</w:t>
      </w:r>
      <w:r w:rsidR="00C15A1D" w:rsidRPr="000B58F1">
        <w:rPr>
          <w:rFonts w:ascii="Times New Roman" w:hAnsi="Times New Roman" w:cs="Times New Roman"/>
          <w:color w:val="000000" w:themeColor="text1"/>
          <w:sz w:val="20"/>
          <w:szCs w:val="20"/>
        </w:rPr>
        <w:t xml:space="preserve"> </w:t>
      </w:r>
      <w:r w:rsidR="001E28D1" w:rsidRPr="000B58F1">
        <w:rPr>
          <w:rFonts w:ascii="Times New Roman" w:hAnsi="Times New Roman" w:cs="Times New Roman"/>
          <w:color w:val="000000" w:themeColor="text1"/>
          <w:sz w:val="20"/>
          <w:szCs w:val="20"/>
        </w:rPr>
        <w:t>0,</w:t>
      </w:r>
      <w:r w:rsidR="00A64F3A" w:rsidRPr="000B58F1">
        <w:rPr>
          <w:rFonts w:ascii="Times New Roman" w:hAnsi="Times New Roman" w:cs="Times New Roman"/>
          <w:color w:val="000000" w:themeColor="text1"/>
          <w:sz w:val="20"/>
          <w:szCs w:val="20"/>
        </w:rPr>
        <w:t>05</w:t>
      </w:r>
      <w:r w:rsidRPr="000B58F1">
        <w:rPr>
          <w:rFonts w:ascii="Times New Roman" w:hAnsi="Times New Roman" w:cs="Times New Roman"/>
          <w:color w:val="000000" w:themeColor="text1"/>
          <w:sz w:val="20"/>
          <w:szCs w:val="20"/>
        </w:rPr>
        <w:t>% к АППГ.</w:t>
      </w:r>
    </w:p>
    <w:p w:rsidR="002538E9" w:rsidRPr="000B58F1" w:rsidRDefault="001E28D1" w:rsidP="0006425D">
      <w:pPr>
        <w:pStyle w:val="1"/>
        <w:ind w:firstLine="708"/>
        <w:jc w:val="both"/>
        <w:rPr>
          <w:rFonts w:ascii="Times New Roman" w:eastAsia="Times New Roman" w:hAnsi="Times New Roman" w:cs="Times New Roman"/>
          <w:sz w:val="20"/>
          <w:szCs w:val="20"/>
        </w:rPr>
      </w:pPr>
      <w:r w:rsidRPr="000B58F1">
        <w:rPr>
          <w:rFonts w:ascii="Times New Roman" w:hAnsi="Times New Roman" w:cs="Times New Roman"/>
          <w:color w:val="000000" w:themeColor="text1"/>
          <w:sz w:val="20"/>
          <w:szCs w:val="20"/>
        </w:rPr>
        <w:t xml:space="preserve">Демографическая ситуация в поселке характеризуется как нестабильная. </w:t>
      </w:r>
      <w:r w:rsidR="002538E9" w:rsidRPr="000B58F1">
        <w:rPr>
          <w:rFonts w:ascii="Times New Roman" w:eastAsia="Times New Roman" w:hAnsi="Times New Roman" w:cs="Times New Roman"/>
          <w:sz w:val="20"/>
          <w:szCs w:val="20"/>
        </w:rPr>
        <w:t>К основным демографическим      проблемам можно отнести демографическое старение населения, увеличение миграционного оттока населения, в основном в трудоспособном возрасте.</w:t>
      </w:r>
    </w:p>
    <w:p w:rsidR="001E28D1" w:rsidRPr="000B58F1" w:rsidRDefault="002538E9" w:rsidP="0006425D">
      <w:pPr>
        <w:pStyle w:val="1"/>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 xml:space="preserve">        В 1 полугодии 2024</w:t>
      </w:r>
      <w:r w:rsidR="001E28D1" w:rsidRPr="000B58F1">
        <w:rPr>
          <w:rFonts w:ascii="Times New Roman" w:hAnsi="Times New Roman" w:cs="Times New Roman"/>
          <w:color w:val="000000" w:themeColor="text1"/>
          <w:sz w:val="20"/>
          <w:szCs w:val="20"/>
        </w:rPr>
        <w:t>г.</w:t>
      </w:r>
      <w:r w:rsidR="001E28D1" w:rsidRPr="000B58F1">
        <w:rPr>
          <w:rFonts w:ascii="Times New Roman" w:hAnsi="Times New Roman" w:cs="Times New Roman"/>
          <w:color w:val="000000" w:themeColor="text1"/>
          <w:sz w:val="20"/>
          <w:szCs w:val="20"/>
        </w:rPr>
        <w:tab/>
      </w:r>
    </w:p>
    <w:p w:rsidR="001E28D1" w:rsidRPr="000B58F1" w:rsidRDefault="002538E9" w:rsidP="0006425D">
      <w:pPr>
        <w:pStyle w:val="1"/>
        <w:ind w:firstLine="708"/>
        <w:jc w:val="both"/>
        <w:rPr>
          <w:rFonts w:cs="Times New Roman"/>
          <w:color w:val="000000" w:themeColor="text1"/>
          <w:sz w:val="20"/>
          <w:szCs w:val="20"/>
        </w:rPr>
      </w:pPr>
      <w:r w:rsidRPr="000B58F1">
        <w:rPr>
          <w:rFonts w:ascii="Times New Roman" w:hAnsi="Times New Roman" w:cs="Times New Roman"/>
          <w:color w:val="000000" w:themeColor="text1"/>
          <w:sz w:val="20"/>
          <w:szCs w:val="20"/>
        </w:rPr>
        <w:t>Родилось – 8</w:t>
      </w:r>
      <w:r w:rsidR="001E28D1" w:rsidRPr="000B58F1">
        <w:rPr>
          <w:rFonts w:ascii="Times New Roman" w:hAnsi="Times New Roman" w:cs="Times New Roman"/>
          <w:color w:val="000000" w:themeColor="text1"/>
          <w:sz w:val="20"/>
          <w:szCs w:val="20"/>
        </w:rPr>
        <w:t xml:space="preserve"> чел.</w:t>
      </w:r>
    </w:p>
    <w:p w:rsidR="001E28D1" w:rsidRPr="000B58F1" w:rsidRDefault="002538E9" w:rsidP="0006425D">
      <w:pPr>
        <w:shd w:val="clear" w:color="auto" w:fill="FFFFFF" w:themeFill="background1"/>
        <w:spacing w:after="0"/>
        <w:ind w:firstLine="708"/>
        <w:jc w:val="both"/>
        <w:rPr>
          <w:rFonts w:ascii="Times New Roman" w:hAnsi="Times New Roman" w:cs="Times New Roman"/>
          <w:color w:val="000000" w:themeColor="text1"/>
          <w:sz w:val="20"/>
          <w:szCs w:val="20"/>
        </w:rPr>
      </w:pPr>
      <w:r w:rsidRPr="000B58F1">
        <w:rPr>
          <w:rFonts w:ascii="Times New Roman" w:hAnsi="Times New Roman" w:cs="Times New Roman"/>
          <w:color w:val="000000" w:themeColor="text1"/>
          <w:sz w:val="20"/>
          <w:szCs w:val="20"/>
        </w:rPr>
        <w:t>Умерло – 9</w:t>
      </w:r>
      <w:r w:rsidR="001E28D1" w:rsidRPr="000B58F1">
        <w:rPr>
          <w:rFonts w:ascii="Times New Roman" w:hAnsi="Times New Roman" w:cs="Times New Roman"/>
          <w:color w:val="000000" w:themeColor="text1"/>
          <w:sz w:val="20"/>
          <w:szCs w:val="20"/>
        </w:rPr>
        <w:t xml:space="preserve"> чел.</w:t>
      </w:r>
    </w:p>
    <w:p w:rsidR="002538E9" w:rsidRPr="000B58F1" w:rsidRDefault="002538E9" w:rsidP="0006425D">
      <w:pPr>
        <w:pStyle w:val="1"/>
        <w:ind w:firstLine="708"/>
        <w:jc w:val="both"/>
        <w:rPr>
          <w:rFonts w:ascii="Times New Roman" w:eastAsia="Times New Roman" w:hAnsi="Times New Roman" w:cs="Times New Roman"/>
          <w:sz w:val="20"/>
          <w:szCs w:val="20"/>
        </w:rPr>
      </w:pPr>
      <w:r w:rsidRPr="000B58F1">
        <w:rPr>
          <w:rFonts w:ascii="Times New Roman" w:eastAsia="Times New Roman" w:hAnsi="Times New Roman" w:cs="Times New Roman"/>
          <w:sz w:val="20"/>
          <w:szCs w:val="20"/>
        </w:rPr>
        <w:t>Состояние экономики и социальной сферы городского поселения «</w:t>
      </w:r>
      <w:proofErr w:type="spellStart"/>
      <w:r w:rsidRPr="000B58F1">
        <w:rPr>
          <w:rFonts w:ascii="Times New Roman" w:eastAsia="Times New Roman" w:hAnsi="Times New Roman" w:cs="Times New Roman"/>
          <w:sz w:val="20"/>
          <w:szCs w:val="20"/>
        </w:rPr>
        <w:t>Жирекенское</w:t>
      </w:r>
      <w:proofErr w:type="spellEnd"/>
      <w:r w:rsidRPr="000B58F1">
        <w:rPr>
          <w:rFonts w:ascii="Times New Roman" w:eastAsia="Times New Roman" w:hAnsi="Times New Roman" w:cs="Times New Roman"/>
          <w:sz w:val="20"/>
          <w:szCs w:val="20"/>
        </w:rPr>
        <w:t xml:space="preserve">» находится в нестабильном состоянии, поскольку </w:t>
      </w:r>
      <w:proofErr w:type="spellStart"/>
      <w:r w:rsidRPr="000B58F1">
        <w:rPr>
          <w:rFonts w:ascii="Times New Roman" w:eastAsia="Times New Roman" w:hAnsi="Times New Roman" w:cs="Times New Roman"/>
          <w:sz w:val="20"/>
          <w:szCs w:val="20"/>
        </w:rPr>
        <w:t>Жирекен</w:t>
      </w:r>
      <w:proofErr w:type="spellEnd"/>
      <w:r w:rsidRPr="000B58F1">
        <w:rPr>
          <w:rFonts w:ascii="Times New Roman" w:eastAsia="Times New Roman" w:hAnsi="Times New Roman" w:cs="Times New Roman"/>
          <w:sz w:val="20"/>
          <w:szCs w:val="20"/>
        </w:rPr>
        <w:t xml:space="preserve"> по-прежнему остается поселком с низкой инвестиционной привлекательностью не сырьевых секторов экономики, а возобновление работы градообразующих предприятий в настоящее время маловероятно, в связи с </w:t>
      </w:r>
      <w:proofErr w:type="spellStart"/>
      <w:r w:rsidRPr="000B58F1">
        <w:rPr>
          <w:rFonts w:ascii="Times New Roman" w:eastAsia="Times New Roman" w:hAnsi="Times New Roman" w:cs="Times New Roman"/>
          <w:sz w:val="20"/>
          <w:szCs w:val="20"/>
        </w:rPr>
        <w:t>санкционным</w:t>
      </w:r>
      <w:proofErr w:type="spellEnd"/>
      <w:r w:rsidRPr="000B58F1">
        <w:rPr>
          <w:rFonts w:ascii="Times New Roman" w:eastAsia="Times New Roman" w:hAnsi="Times New Roman" w:cs="Times New Roman"/>
          <w:sz w:val="20"/>
          <w:szCs w:val="20"/>
        </w:rPr>
        <w:t xml:space="preserve"> давлением на экономику страны.</w:t>
      </w:r>
    </w:p>
    <w:p w:rsidR="002538E9" w:rsidRPr="000B58F1" w:rsidRDefault="002538E9" w:rsidP="0006425D">
      <w:pPr>
        <w:pStyle w:val="1"/>
        <w:ind w:firstLine="708"/>
        <w:jc w:val="both"/>
        <w:rPr>
          <w:rFonts w:ascii="Times New Roman" w:eastAsia="Times New Roman" w:hAnsi="Times New Roman" w:cs="Times New Roman"/>
          <w:sz w:val="20"/>
          <w:szCs w:val="20"/>
        </w:rPr>
      </w:pPr>
      <w:r w:rsidRPr="000B58F1">
        <w:rPr>
          <w:rFonts w:ascii="Times New Roman" w:hAnsi="Times New Roman" w:cs="Times New Roman"/>
          <w:sz w:val="20"/>
          <w:szCs w:val="20"/>
        </w:rPr>
        <w:t>Малое предпринимательство важнейший сектор экономики и в настоящее время развит недостаточно и до сих пор не оказывает значительного влияния на социальное и экономическое развитие поселка ни с точки зрения объемов производства товаров и услуг, ни с точки зрения занятости населения.</w:t>
      </w:r>
    </w:p>
    <w:p w:rsidR="002538E9" w:rsidRPr="000B58F1" w:rsidRDefault="002538E9" w:rsidP="0006425D">
      <w:pPr>
        <w:pStyle w:val="1"/>
        <w:ind w:firstLine="708"/>
        <w:jc w:val="both"/>
        <w:rPr>
          <w:rFonts w:ascii="Times New Roman" w:eastAsia="Times New Roman" w:hAnsi="Times New Roman" w:cs="Times New Roman"/>
          <w:sz w:val="20"/>
          <w:szCs w:val="20"/>
        </w:rPr>
      </w:pPr>
      <w:r w:rsidRPr="000B58F1">
        <w:rPr>
          <w:rFonts w:ascii="Times New Roman" w:eastAsia="Times New Roman" w:hAnsi="Times New Roman" w:cs="Times New Roman"/>
          <w:sz w:val="20"/>
          <w:szCs w:val="20"/>
        </w:rPr>
        <w:t xml:space="preserve">Структура субъектов малого предпринимательства по видам экономической деятельности в течение ряда лет остается практически неизменной. Сфера торговли в связи с достаточно высокой оборачиваемостью капитала является наиболее востребованной в малом бизнесе поселка </w:t>
      </w:r>
      <w:proofErr w:type="spellStart"/>
      <w:r w:rsidRPr="000B58F1">
        <w:rPr>
          <w:rFonts w:ascii="Times New Roman" w:eastAsia="Times New Roman" w:hAnsi="Times New Roman" w:cs="Times New Roman"/>
          <w:sz w:val="20"/>
          <w:szCs w:val="20"/>
        </w:rPr>
        <w:t>Жирекен</w:t>
      </w:r>
      <w:proofErr w:type="spellEnd"/>
      <w:r w:rsidRPr="000B58F1">
        <w:rPr>
          <w:rFonts w:ascii="Times New Roman" w:eastAsia="Times New Roman" w:hAnsi="Times New Roman" w:cs="Times New Roman"/>
          <w:sz w:val="20"/>
          <w:szCs w:val="20"/>
        </w:rPr>
        <w:t>.</w:t>
      </w:r>
    </w:p>
    <w:p w:rsidR="002538E9" w:rsidRPr="000B58F1" w:rsidRDefault="002538E9" w:rsidP="002538E9">
      <w:pPr>
        <w:shd w:val="clear" w:color="auto" w:fill="FFFFFF" w:themeFill="background1"/>
        <w:spacing w:after="0"/>
        <w:ind w:firstLine="708"/>
        <w:jc w:val="both"/>
        <w:rPr>
          <w:rFonts w:ascii="Times New Roman" w:hAnsi="Times New Roman" w:cs="Times New Roman"/>
          <w:color w:val="000000" w:themeColor="text1"/>
          <w:sz w:val="20"/>
          <w:szCs w:val="20"/>
        </w:rPr>
      </w:pPr>
    </w:p>
    <w:p w:rsidR="002538E9" w:rsidRPr="000B58F1" w:rsidRDefault="002538E9" w:rsidP="00A64F3A">
      <w:pPr>
        <w:jc w:val="center"/>
        <w:rPr>
          <w:rFonts w:ascii="Times New Roman" w:hAnsi="Times New Roman" w:cs="Times New Roman"/>
          <w:sz w:val="20"/>
          <w:szCs w:val="20"/>
        </w:rPr>
      </w:pPr>
    </w:p>
    <w:p w:rsidR="00A64F3A" w:rsidRPr="000B58F1" w:rsidRDefault="00A64F3A" w:rsidP="00A64F3A">
      <w:pPr>
        <w:jc w:val="center"/>
        <w:rPr>
          <w:rFonts w:ascii="Times New Roman" w:hAnsi="Times New Roman" w:cs="Times New Roman"/>
          <w:sz w:val="20"/>
          <w:szCs w:val="20"/>
        </w:rPr>
      </w:pPr>
      <w:r w:rsidRPr="000B58F1">
        <w:rPr>
          <w:rFonts w:ascii="Times New Roman" w:hAnsi="Times New Roman" w:cs="Times New Roman"/>
          <w:sz w:val="20"/>
          <w:szCs w:val="20"/>
        </w:rPr>
        <w:t xml:space="preserve">Перечень основных показателей социально-экономического развития моногорода пгт </w:t>
      </w:r>
      <w:proofErr w:type="spellStart"/>
      <w:r w:rsidRPr="000B58F1">
        <w:rPr>
          <w:rFonts w:ascii="Times New Roman" w:hAnsi="Times New Roman" w:cs="Times New Roman"/>
          <w:sz w:val="20"/>
          <w:szCs w:val="20"/>
        </w:rPr>
        <w:t>Жирекен</w:t>
      </w:r>
      <w:proofErr w:type="spellEnd"/>
      <w:r w:rsidRPr="000B58F1">
        <w:rPr>
          <w:rFonts w:ascii="Times New Roman" w:hAnsi="Times New Roman" w:cs="Times New Roman"/>
          <w:sz w:val="20"/>
          <w:szCs w:val="20"/>
        </w:rPr>
        <w:t xml:space="preserve"> за 6 месяцев 2024г.</w:t>
      </w:r>
    </w:p>
    <w:tbl>
      <w:tblPr>
        <w:tblW w:w="10185" w:type="dxa"/>
        <w:tblInd w:w="-176" w:type="dxa"/>
        <w:tblLayout w:type="fixed"/>
        <w:tblLook w:val="04A0" w:firstRow="1" w:lastRow="0" w:firstColumn="1" w:lastColumn="0" w:noHBand="0" w:noVBand="1"/>
      </w:tblPr>
      <w:tblGrid>
        <w:gridCol w:w="603"/>
        <w:gridCol w:w="105"/>
        <w:gridCol w:w="3948"/>
        <w:gridCol w:w="1134"/>
        <w:gridCol w:w="1147"/>
        <w:gridCol w:w="1152"/>
        <w:gridCol w:w="1081"/>
        <w:gridCol w:w="41"/>
        <w:gridCol w:w="974"/>
      </w:tblGrid>
      <w:tr w:rsidR="00A64F3A" w:rsidRPr="000B58F1" w:rsidTr="002538E9">
        <w:trPr>
          <w:trHeight w:val="300"/>
        </w:trPr>
        <w:tc>
          <w:tcPr>
            <w:tcW w:w="603" w:type="dxa"/>
            <w:vMerge w:val="restart"/>
            <w:tcBorders>
              <w:top w:val="single" w:sz="4" w:space="0" w:color="auto"/>
              <w:left w:val="single" w:sz="4" w:space="0" w:color="auto"/>
              <w:bottom w:val="single" w:sz="4" w:space="0" w:color="000000"/>
              <w:right w:val="single" w:sz="4" w:space="0" w:color="auto"/>
            </w:tcBorders>
            <w:vAlign w:val="center"/>
            <w:hideMark/>
          </w:tcPr>
          <w:p w:rsidR="00A64F3A" w:rsidRPr="000B58F1" w:rsidRDefault="00A64F3A">
            <w:pPr>
              <w:jc w:val="center"/>
              <w:rPr>
                <w:rFonts w:ascii="Times New Roman" w:eastAsia="Times New Roman" w:hAnsi="Times New Roman" w:cs="Times New Roman"/>
                <w:bCs/>
                <w:color w:val="000000"/>
                <w:sz w:val="20"/>
                <w:szCs w:val="20"/>
                <w:lang w:eastAsia="en-US"/>
              </w:rPr>
            </w:pPr>
            <w:r w:rsidRPr="000B58F1">
              <w:rPr>
                <w:rFonts w:ascii="Times New Roman" w:hAnsi="Times New Roman" w:cs="Times New Roman"/>
                <w:bCs/>
                <w:color w:val="000000"/>
                <w:sz w:val="20"/>
                <w:szCs w:val="20"/>
                <w:lang w:eastAsia="en-US"/>
              </w:rPr>
              <w:lastRenderedPageBreak/>
              <w:t>№ п/п</w:t>
            </w:r>
          </w:p>
        </w:tc>
        <w:tc>
          <w:tcPr>
            <w:tcW w:w="4053" w:type="dxa"/>
            <w:gridSpan w:val="2"/>
            <w:vMerge w:val="restart"/>
            <w:tcBorders>
              <w:top w:val="single" w:sz="4" w:space="0" w:color="auto"/>
              <w:left w:val="single" w:sz="4" w:space="0" w:color="auto"/>
              <w:bottom w:val="single" w:sz="4" w:space="0" w:color="000000"/>
              <w:right w:val="single" w:sz="4" w:space="0" w:color="auto"/>
            </w:tcBorders>
            <w:hideMark/>
          </w:tcPr>
          <w:p w:rsidR="00A64F3A" w:rsidRPr="000B58F1" w:rsidRDefault="00A64F3A">
            <w:pPr>
              <w:jc w:val="center"/>
              <w:rPr>
                <w:rFonts w:ascii="Times New Roman" w:eastAsia="Times New Roman" w:hAnsi="Times New Roman" w:cs="Times New Roman"/>
                <w:bCs/>
                <w:color w:val="000000"/>
                <w:sz w:val="20"/>
                <w:szCs w:val="20"/>
                <w:lang w:eastAsia="en-US"/>
              </w:rPr>
            </w:pPr>
            <w:r w:rsidRPr="000B58F1">
              <w:rPr>
                <w:rFonts w:ascii="Times New Roman" w:hAnsi="Times New Roman" w:cs="Times New Roman"/>
                <w:bCs/>
                <w:color w:val="000000"/>
                <w:sz w:val="20"/>
                <w:szCs w:val="20"/>
                <w:lang w:eastAsia="en-US"/>
              </w:rPr>
              <w:t>Наименование показателя</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A64F3A" w:rsidRPr="000B58F1" w:rsidRDefault="00A64F3A">
            <w:pPr>
              <w:jc w:val="center"/>
              <w:rPr>
                <w:rFonts w:ascii="Times New Roman" w:eastAsia="Times New Roman" w:hAnsi="Times New Roman" w:cs="Times New Roman"/>
                <w:bCs/>
                <w:color w:val="000000"/>
                <w:sz w:val="20"/>
                <w:szCs w:val="20"/>
                <w:lang w:eastAsia="en-US"/>
              </w:rPr>
            </w:pPr>
            <w:r w:rsidRPr="000B58F1">
              <w:rPr>
                <w:rFonts w:ascii="Times New Roman" w:hAnsi="Times New Roman" w:cs="Times New Roman"/>
                <w:bCs/>
                <w:color w:val="000000"/>
                <w:sz w:val="20"/>
                <w:szCs w:val="20"/>
                <w:lang w:eastAsia="en-US"/>
              </w:rPr>
              <w:t>Единица измерения</w:t>
            </w:r>
          </w:p>
        </w:tc>
        <w:tc>
          <w:tcPr>
            <w:tcW w:w="2299" w:type="dxa"/>
            <w:gridSpan w:val="2"/>
            <w:tcBorders>
              <w:top w:val="single" w:sz="4" w:space="0" w:color="auto"/>
              <w:left w:val="nil"/>
              <w:bottom w:val="single" w:sz="4" w:space="0" w:color="auto"/>
              <w:right w:val="single" w:sz="4" w:space="0" w:color="000000"/>
            </w:tcBorders>
            <w:vAlign w:val="center"/>
            <w:hideMark/>
          </w:tcPr>
          <w:p w:rsidR="00A64F3A" w:rsidRPr="000B58F1" w:rsidRDefault="00A64F3A">
            <w:pPr>
              <w:jc w:val="center"/>
              <w:rPr>
                <w:rFonts w:ascii="Times New Roman" w:eastAsia="Times New Roman" w:hAnsi="Times New Roman" w:cs="Times New Roman"/>
                <w:bCs/>
                <w:color w:val="000000"/>
                <w:sz w:val="20"/>
                <w:szCs w:val="20"/>
                <w:lang w:eastAsia="en-US"/>
              </w:rPr>
            </w:pPr>
            <w:r w:rsidRPr="000B58F1">
              <w:rPr>
                <w:rFonts w:ascii="Times New Roman" w:hAnsi="Times New Roman" w:cs="Times New Roman"/>
                <w:bCs/>
                <w:color w:val="000000"/>
                <w:sz w:val="20"/>
                <w:szCs w:val="20"/>
                <w:lang w:eastAsia="en-US"/>
              </w:rPr>
              <w:t>Отчетный период</w:t>
            </w:r>
          </w:p>
        </w:tc>
        <w:tc>
          <w:tcPr>
            <w:tcW w:w="1081" w:type="dxa"/>
            <w:vMerge w:val="restart"/>
            <w:tcBorders>
              <w:top w:val="single" w:sz="4" w:space="0" w:color="auto"/>
              <w:left w:val="single" w:sz="4" w:space="0" w:color="auto"/>
              <w:bottom w:val="single" w:sz="4" w:space="0" w:color="000000"/>
              <w:right w:val="single" w:sz="4" w:space="0" w:color="auto"/>
            </w:tcBorders>
            <w:hideMark/>
          </w:tcPr>
          <w:p w:rsidR="00A64F3A" w:rsidRPr="000B58F1" w:rsidRDefault="00A64F3A">
            <w:pPr>
              <w:jc w:val="center"/>
              <w:rPr>
                <w:rFonts w:ascii="Times New Roman" w:eastAsia="Times New Roman" w:hAnsi="Times New Roman" w:cs="Times New Roman"/>
                <w:bCs/>
                <w:color w:val="000000"/>
                <w:sz w:val="20"/>
                <w:szCs w:val="20"/>
                <w:lang w:eastAsia="en-US"/>
              </w:rPr>
            </w:pPr>
            <w:r w:rsidRPr="000B58F1">
              <w:rPr>
                <w:rFonts w:ascii="Times New Roman" w:hAnsi="Times New Roman" w:cs="Times New Roman"/>
                <w:bCs/>
                <w:color w:val="000000"/>
                <w:sz w:val="20"/>
                <w:szCs w:val="20"/>
                <w:lang w:eastAsia="en-US"/>
              </w:rPr>
              <w:t>Оценка за 6</w:t>
            </w:r>
            <w:r w:rsidRPr="000B58F1">
              <w:rPr>
                <w:rFonts w:ascii="Times New Roman" w:hAnsi="Times New Roman" w:cs="Times New Roman"/>
                <w:sz w:val="20"/>
                <w:szCs w:val="20"/>
                <w:lang w:eastAsia="en-US"/>
              </w:rPr>
              <w:t xml:space="preserve"> месяцев  </w:t>
            </w:r>
            <w:r w:rsidRPr="000B58F1">
              <w:rPr>
                <w:rFonts w:ascii="Times New Roman" w:hAnsi="Times New Roman" w:cs="Times New Roman"/>
                <w:bCs/>
                <w:color w:val="000000"/>
                <w:sz w:val="20"/>
                <w:szCs w:val="20"/>
                <w:lang w:eastAsia="en-US"/>
              </w:rPr>
              <w:t>2024 г.</w:t>
            </w:r>
          </w:p>
        </w:tc>
        <w:tc>
          <w:tcPr>
            <w:tcW w:w="1015"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A64F3A" w:rsidRPr="000B58F1" w:rsidRDefault="00A64F3A">
            <w:pPr>
              <w:jc w:val="center"/>
              <w:rPr>
                <w:rFonts w:ascii="Times New Roman" w:eastAsia="Times New Roman" w:hAnsi="Times New Roman" w:cs="Times New Roman"/>
                <w:bCs/>
                <w:color w:val="000000"/>
                <w:sz w:val="20"/>
                <w:szCs w:val="20"/>
                <w:lang w:eastAsia="en-US"/>
              </w:rPr>
            </w:pPr>
            <w:r w:rsidRPr="000B58F1">
              <w:rPr>
                <w:rFonts w:ascii="Times New Roman" w:hAnsi="Times New Roman" w:cs="Times New Roman"/>
                <w:bCs/>
                <w:color w:val="000000"/>
                <w:sz w:val="20"/>
                <w:szCs w:val="20"/>
                <w:lang w:eastAsia="en-US"/>
              </w:rPr>
              <w:t>Темп роста к соответствующему периоду прошлого года, %</w:t>
            </w:r>
          </w:p>
        </w:tc>
      </w:tr>
      <w:tr w:rsidR="00A64F3A" w:rsidRPr="000B58F1" w:rsidTr="002538E9">
        <w:trPr>
          <w:trHeight w:val="855"/>
        </w:trPr>
        <w:tc>
          <w:tcPr>
            <w:tcW w:w="603" w:type="dxa"/>
            <w:vMerge/>
            <w:tcBorders>
              <w:top w:val="single" w:sz="4" w:space="0" w:color="auto"/>
              <w:left w:val="single" w:sz="4" w:space="0" w:color="auto"/>
              <w:bottom w:val="single" w:sz="4" w:space="0" w:color="000000"/>
              <w:right w:val="single" w:sz="4" w:space="0" w:color="auto"/>
            </w:tcBorders>
            <w:vAlign w:val="center"/>
            <w:hideMark/>
          </w:tcPr>
          <w:p w:rsidR="00A64F3A" w:rsidRPr="000B58F1" w:rsidRDefault="00A64F3A">
            <w:pPr>
              <w:rPr>
                <w:rFonts w:ascii="Times New Roman" w:eastAsia="Times New Roman" w:hAnsi="Times New Roman" w:cs="Times New Roman"/>
                <w:bCs/>
                <w:color w:val="000000"/>
                <w:sz w:val="20"/>
                <w:szCs w:val="20"/>
                <w:lang w:eastAsia="en-US"/>
              </w:rPr>
            </w:pPr>
          </w:p>
        </w:tc>
        <w:tc>
          <w:tcPr>
            <w:tcW w:w="4053" w:type="dxa"/>
            <w:gridSpan w:val="2"/>
            <w:vMerge/>
            <w:tcBorders>
              <w:top w:val="single" w:sz="4" w:space="0" w:color="auto"/>
              <w:left w:val="single" w:sz="4" w:space="0" w:color="auto"/>
              <w:bottom w:val="single" w:sz="4" w:space="0" w:color="000000"/>
              <w:right w:val="single" w:sz="4" w:space="0" w:color="auto"/>
            </w:tcBorders>
            <w:vAlign w:val="center"/>
            <w:hideMark/>
          </w:tcPr>
          <w:p w:rsidR="00A64F3A" w:rsidRPr="000B58F1" w:rsidRDefault="00A64F3A">
            <w:pPr>
              <w:rPr>
                <w:rFonts w:ascii="Times New Roman" w:eastAsia="Times New Roman" w:hAnsi="Times New Roman" w:cs="Times New Roman"/>
                <w:bCs/>
                <w:color w:val="000000"/>
                <w:sz w:val="20"/>
                <w:szCs w:val="20"/>
                <w:lang w:eastAsia="en-US"/>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64F3A" w:rsidRPr="000B58F1" w:rsidRDefault="00A64F3A">
            <w:pPr>
              <w:rPr>
                <w:rFonts w:ascii="Times New Roman" w:eastAsia="Times New Roman" w:hAnsi="Times New Roman" w:cs="Times New Roman"/>
                <w:bCs/>
                <w:color w:val="000000"/>
                <w:sz w:val="20"/>
                <w:szCs w:val="20"/>
                <w:lang w:eastAsia="en-US"/>
              </w:rPr>
            </w:pPr>
          </w:p>
        </w:tc>
        <w:tc>
          <w:tcPr>
            <w:tcW w:w="1147" w:type="dxa"/>
            <w:tcBorders>
              <w:top w:val="nil"/>
              <w:left w:val="nil"/>
              <w:bottom w:val="nil"/>
              <w:right w:val="single" w:sz="4" w:space="0" w:color="auto"/>
            </w:tcBorders>
            <w:vAlign w:val="center"/>
            <w:hideMark/>
          </w:tcPr>
          <w:p w:rsidR="00A64F3A" w:rsidRPr="000B58F1" w:rsidRDefault="00A64F3A">
            <w:pPr>
              <w:jc w:val="center"/>
              <w:rPr>
                <w:rFonts w:ascii="Times New Roman" w:eastAsia="Times New Roman" w:hAnsi="Times New Roman" w:cs="Times New Roman"/>
                <w:bCs/>
                <w:color w:val="000000"/>
                <w:sz w:val="20"/>
                <w:szCs w:val="20"/>
                <w:lang w:eastAsia="en-US"/>
              </w:rPr>
            </w:pPr>
            <w:r w:rsidRPr="000B58F1">
              <w:rPr>
                <w:rFonts w:ascii="Times New Roman" w:hAnsi="Times New Roman" w:cs="Times New Roman"/>
                <w:bCs/>
                <w:color w:val="000000"/>
                <w:sz w:val="20"/>
                <w:szCs w:val="20"/>
                <w:lang w:eastAsia="en-US"/>
              </w:rPr>
              <w:t>План (прогноз) 2024 год</w:t>
            </w:r>
          </w:p>
        </w:tc>
        <w:tc>
          <w:tcPr>
            <w:tcW w:w="1152" w:type="dxa"/>
            <w:tcBorders>
              <w:top w:val="nil"/>
              <w:left w:val="nil"/>
              <w:bottom w:val="nil"/>
              <w:right w:val="single" w:sz="4" w:space="0" w:color="auto"/>
            </w:tcBorders>
            <w:vAlign w:val="center"/>
            <w:hideMark/>
          </w:tcPr>
          <w:p w:rsidR="00A64F3A" w:rsidRPr="000B58F1" w:rsidRDefault="00A64F3A">
            <w:pPr>
              <w:jc w:val="center"/>
              <w:rPr>
                <w:rFonts w:ascii="Times New Roman" w:eastAsia="Times New Roman" w:hAnsi="Times New Roman" w:cs="Times New Roman"/>
                <w:bCs/>
                <w:color w:val="000000"/>
                <w:sz w:val="20"/>
                <w:szCs w:val="20"/>
                <w:lang w:eastAsia="en-US"/>
              </w:rPr>
            </w:pPr>
            <w:r w:rsidRPr="000B58F1">
              <w:rPr>
                <w:rFonts w:ascii="Times New Roman" w:hAnsi="Times New Roman" w:cs="Times New Roman"/>
                <w:bCs/>
                <w:color w:val="000000"/>
                <w:sz w:val="20"/>
                <w:szCs w:val="20"/>
                <w:lang w:eastAsia="en-US"/>
              </w:rPr>
              <w:t>Факт 6</w:t>
            </w:r>
            <w:r w:rsidRPr="000B58F1">
              <w:rPr>
                <w:rFonts w:ascii="Times New Roman" w:hAnsi="Times New Roman" w:cs="Times New Roman"/>
                <w:sz w:val="20"/>
                <w:szCs w:val="20"/>
                <w:lang w:eastAsia="en-US"/>
              </w:rPr>
              <w:t xml:space="preserve"> месяцев</w:t>
            </w:r>
            <w:r w:rsidRPr="000B58F1">
              <w:rPr>
                <w:rFonts w:ascii="Times New Roman" w:hAnsi="Times New Roman" w:cs="Times New Roman"/>
                <w:bCs/>
                <w:color w:val="000000"/>
                <w:sz w:val="20"/>
                <w:szCs w:val="20"/>
                <w:lang w:eastAsia="en-US"/>
              </w:rPr>
              <w:t xml:space="preserve"> 2023г </w:t>
            </w:r>
          </w:p>
        </w:tc>
        <w:tc>
          <w:tcPr>
            <w:tcW w:w="1081" w:type="dxa"/>
            <w:vMerge/>
            <w:tcBorders>
              <w:top w:val="single" w:sz="4" w:space="0" w:color="auto"/>
              <w:left w:val="single" w:sz="4" w:space="0" w:color="auto"/>
              <w:bottom w:val="single" w:sz="4" w:space="0" w:color="000000"/>
              <w:right w:val="single" w:sz="4" w:space="0" w:color="auto"/>
            </w:tcBorders>
            <w:vAlign w:val="center"/>
            <w:hideMark/>
          </w:tcPr>
          <w:p w:rsidR="00A64F3A" w:rsidRPr="000B58F1" w:rsidRDefault="00A64F3A">
            <w:pPr>
              <w:rPr>
                <w:rFonts w:ascii="Times New Roman" w:eastAsia="Times New Roman" w:hAnsi="Times New Roman" w:cs="Times New Roman"/>
                <w:bCs/>
                <w:color w:val="000000"/>
                <w:sz w:val="20"/>
                <w:szCs w:val="20"/>
                <w:lang w:eastAsia="en-US"/>
              </w:rPr>
            </w:pPr>
          </w:p>
        </w:tc>
        <w:tc>
          <w:tcPr>
            <w:tcW w:w="1015" w:type="dxa"/>
            <w:gridSpan w:val="2"/>
            <w:vMerge/>
            <w:tcBorders>
              <w:top w:val="single" w:sz="4" w:space="0" w:color="auto"/>
              <w:left w:val="single" w:sz="4" w:space="0" w:color="auto"/>
              <w:bottom w:val="single" w:sz="4" w:space="0" w:color="000000"/>
              <w:right w:val="single" w:sz="4" w:space="0" w:color="auto"/>
            </w:tcBorders>
            <w:vAlign w:val="center"/>
            <w:hideMark/>
          </w:tcPr>
          <w:p w:rsidR="00A64F3A" w:rsidRPr="000B58F1" w:rsidRDefault="00A64F3A">
            <w:pPr>
              <w:rPr>
                <w:rFonts w:ascii="Times New Roman" w:eastAsia="Times New Roman" w:hAnsi="Times New Roman" w:cs="Times New Roman"/>
                <w:bCs/>
                <w:color w:val="000000"/>
                <w:sz w:val="20"/>
                <w:szCs w:val="20"/>
                <w:lang w:eastAsia="en-US"/>
              </w:rPr>
            </w:pPr>
          </w:p>
        </w:tc>
      </w:tr>
      <w:tr w:rsidR="00A64F3A" w:rsidRPr="000B58F1" w:rsidTr="002538E9">
        <w:trPr>
          <w:trHeight w:val="825"/>
        </w:trPr>
        <w:tc>
          <w:tcPr>
            <w:tcW w:w="603" w:type="dxa"/>
            <w:vMerge/>
            <w:tcBorders>
              <w:top w:val="single" w:sz="4" w:space="0" w:color="auto"/>
              <w:left w:val="single" w:sz="4" w:space="0" w:color="auto"/>
              <w:bottom w:val="single" w:sz="4" w:space="0" w:color="000000"/>
              <w:right w:val="single" w:sz="4" w:space="0" w:color="auto"/>
            </w:tcBorders>
            <w:vAlign w:val="center"/>
            <w:hideMark/>
          </w:tcPr>
          <w:p w:rsidR="00A64F3A" w:rsidRPr="000B58F1" w:rsidRDefault="00A64F3A">
            <w:pPr>
              <w:rPr>
                <w:rFonts w:ascii="Times New Roman" w:eastAsia="Times New Roman" w:hAnsi="Times New Roman" w:cs="Times New Roman"/>
                <w:bCs/>
                <w:color w:val="000000"/>
                <w:sz w:val="20"/>
                <w:szCs w:val="20"/>
                <w:lang w:eastAsia="en-US"/>
              </w:rPr>
            </w:pPr>
          </w:p>
        </w:tc>
        <w:tc>
          <w:tcPr>
            <w:tcW w:w="4053" w:type="dxa"/>
            <w:gridSpan w:val="2"/>
            <w:vMerge/>
            <w:tcBorders>
              <w:top w:val="single" w:sz="4" w:space="0" w:color="auto"/>
              <w:left w:val="single" w:sz="4" w:space="0" w:color="auto"/>
              <w:bottom w:val="single" w:sz="4" w:space="0" w:color="000000"/>
              <w:right w:val="single" w:sz="4" w:space="0" w:color="auto"/>
            </w:tcBorders>
            <w:vAlign w:val="center"/>
            <w:hideMark/>
          </w:tcPr>
          <w:p w:rsidR="00A64F3A" w:rsidRPr="000B58F1" w:rsidRDefault="00A64F3A">
            <w:pPr>
              <w:rPr>
                <w:rFonts w:ascii="Times New Roman" w:eastAsia="Times New Roman" w:hAnsi="Times New Roman" w:cs="Times New Roman"/>
                <w:bCs/>
                <w:color w:val="000000"/>
                <w:sz w:val="20"/>
                <w:szCs w:val="20"/>
                <w:lang w:eastAsia="en-US"/>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64F3A" w:rsidRPr="000B58F1" w:rsidRDefault="00A64F3A">
            <w:pPr>
              <w:rPr>
                <w:rFonts w:ascii="Times New Roman" w:eastAsia="Times New Roman" w:hAnsi="Times New Roman" w:cs="Times New Roman"/>
                <w:bCs/>
                <w:color w:val="000000"/>
                <w:sz w:val="20"/>
                <w:szCs w:val="20"/>
                <w:lang w:eastAsia="en-US"/>
              </w:rPr>
            </w:pPr>
          </w:p>
        </w:tc>
        <w:tc>
          <w:tcPr>
            <w:tcW w:w="1147" w:type="dxa"/>
            <w:tcBorders>
              <w:top w:val="nil"/>
              <w:left w:val="nil"/>
              <w:bottom w:val="single" w:sz="4" w:space="0" w:color="auto"/>
              <w:right w:val="single" w:sz="4" w:space="0" w:color="auto"/>
            </w:tcBorders>
            <w:vAlign w:val="center"/>
            <w:hideMark/>
          </w:tcPr>
          <w:p w:rsidR="00A64F3A" w:rsidRPr="000B58F1" w:rsidRDefault="00A64F3A">
            <w:pPr>
              <w:rPr>
                <w:rFonts w:ascii="Times New Roman" w:eastAsiaTheme="minorHAnsi" w:hAnsi="Times New Roman" w:cs="Times New Roman"/>
                <w:sz w:val="20"/>
                <w:szCs w:val="20"/>
                <w:lang w:eastAsia="en-US"/>
              </w:rPr>
            </w:pPr>
          </w:p>
        </w:tc>
        <w:tc>
          <w:tcPr>
            <w:tcW w:w="1152" w:type="dxa"/>
            <w:tcBorders>
              <w:top w:val="nil"/>
              <w:left w:val="nil"/>
              <w:bottom w:val="single" w:sz="4" w:space="0" w:color="auto"/>
              <w:right w:val="single" w:sz="4" w:space="0" w:color="auto"/>
            </w:tcBorders>
            <w:vAlign w:val="center"/>
            <w:hideMark/>
          </w:tcPr>
          <w:p w:rsidR="00A64F3A" w:rsidRPr="000B58F1" w:rsidRDefault="00A64F3A">
            <w:pPr>
              <w:rPr>
                <w:rFonts w:ascii="Times New Roman" w:eastAsiaTheme="minorHAnsi" w:hAnsi="Times New Roman" w:cs="Times New Roman"/>
                <w:sz w:val="20"/>
                <w:szCs w:val="20"/>
                <w:lang w:eastAsia="en-US"/>
              </w:rPr>
            </w:pPr>
          </w:p>
        </w:tc>
        <w:tc>
          <w:tcPr>
            <w:tcW w:w="1081" w:type="dxa"/>
            <w:vMerge/>
            <w:tcBorders>
              <w:top w:val="single" w:sz="4" w:space="0" w:color="auto"/>
              <w:left w:val="single" w:sz="4" w:space="0" w:color="auto"/>
              <w:bottom w:val="single" w:sz="4" w:space="0" w:color="000000"/>
              <w:right w:val="single" w:sz="4" w:space="0" w:color="auto"/>
            </w:tcBorders>
            <w:vAlign w:val="center"/>
            <w:hideMark/>
          </w:tcPr>
          <w:p w:rsidR="00A64F3A" w:rsidRPr="000B58F1" w:rsidRDefault="00A64F3A">
            <w:pPr>
              <w:rPr>
                <w:rFonts w:ascii="Times New Roman" w:eastAsia="Times New Roman" w:hAnsi="Times New Roman" w:cs="Times New Roman"/>
                <w:bCs/>
                <w:color w:val="000000"/>
                <w:sz w:val="20"/>
                <w:szCs w:val="20"/>
                <w:lang w:eastAsia="en-US"/>
              </w:rPr>
            </w:pPr>
          </w:p>
        </w:tc>
        <w:tc>
          <w:tcPr>
            <w:tcW w:w="1015" w:type="dxa"/>
            <w:gridSpan w:val="2"/>
            <w:vMerge/>
            <w:tcBorders>
              <w:top w:val="single" w:sz="4" w:space="0" w:color="auto"/>
              <w:left w:val="single" w:sz="4" w:space="0" w:color="auto"/>
              <w:bottom w:val="single" w:sz="4" w:space="0" w:color="000000"/>
              <w:right w:val="single" w:sz="4" w:space="0" w:color="auto"/>
            </w:tcBorders>
            <w:vAlign w:val="center"/>
            <w:hideMark/>
          </w:tcPr>
          <w:p w:rsidR="00A64F3A" w:rsidRPr="000B58F1" w:rsidRDefault="00A64F3A">
            <w:pPr>
              <w:rPr>
                <w:rFonts w:ascii="Times New Roman" w:eastAsia="Times New Roman" w:hAnsi="Times New Roman" w:cs="Times New Roman"/>
                <w:bCs/>
                <w:color w:val="000000"/>
                <w:sz w:val="20"/>
                <w:szCs w:val="20"/>
                <w:lang w:eastAsia="en-US"/>
              </w:rPr>
            </w:pPr>
          </w:p>
        </w:tc>
      </w:tr>
      <w:tr w:rsidR="00A64F3A" w:rsidRPr="000B58F1" w:rsidTr="002538E9">
        <w:trPr>
          <w:trHeight w:val="300"/>
        </w:trPr>
        <w:tc>
          <w:tcPr>
            <w:tcW w:w="603" w:type="dxa"/>
            <w:tcBorders>
              <w:top w:val="nil"/>
              <w:left w:val="single" w:sz="4" w:space="0" w:color="auto"/>
              <w:bottom w:val="single" w:sz="4" w:space="0" w:color="auto"/>
              <w:right w:val="single" w:sz="4" w:space="0" w:color="auto"/>
            </w:tcBorders>
            <w:hideMark/>
          </w:tcPr>
          <w:p w:rsidR="00A64F3A" w:rsidRPr="000B58F1" w:rsidRDefault="00A64F3A">
            <w:pPr>
              <w:jc w:val="center"/>
              <w:rPr>
                <w:rFonts w:ascii="Times New Roman" w:eastAsia="Times New Roman" w:hAnsi="Times New Roman" w:cs="Times New Roman"/>
                <w:bCs/>
                <w:color w:val="000000"/>
                <w:sz w:val="20"/>
                <w:szCs w:val="20"/>
                <w:lang w:eastAsia="en-US"/>
              </w:rPr>
            </w:pPr>
            <w:r w:rsidRPr="000B58F1">
              <w:rPr>
                <w:rFonts w:ascii="Times New Roman" w:hAnsi="Times New Roman" w:cs="Times New Roman"/>
                <w:bCs/>
                <w:color w:val="000000"/>
                <w:sz w:val="20"/>
                <w:szCs w:val="20"/>
                <w:lang w:eastAsia="en-US"/>
              </w:rPr>
              <w:t> </w:t>
            </w:r>
          </w:p>
        </w:tc>
        <w:tc>
          <w:tcPr>
            <w:tcW w:w="9582" w:type="dxa"/>
            <w:gridSpan w:val="8"/>
            <w:tcBorders>
              <w:top w:val="nil"/>
              <w:left w:val="nil"/>
              <w:bottom w:val="single" w:sz="4" w:space="0" w:color="auto"/>
              <w:right w:val="single" w:sz="4" w:space="0" w:color="000000"/>
            </w:tcBorders>
            <w:vAlign w:val="center"/>
            <w:hideMark/>
          </w:tcPr>
          <w:p w:rsidR="00A64F3A" w:rsidRPr="000B58F1" w:rsidRDefault="00A64F3A">
            <w:pPr>
              <w:jc w:val="center"/>
              <w:rPr>
                <w:rFonts w:ascii="Times New Roman" w:eastAsia="Times New Roman" w:hAnsi="Times New Roman" w:cs="Times New Roman"/>
                <w:bCs/>
                <w:color w:val="000000"/>
                <w:sz w:val="20"/>
                <w:szCs w:val="20"/>
                <w:lang w:eastAsia="en-US"/>
              </w:rPr>
            </w:pPr>
            <w:r w:rsidRPr="000B58F1">
              <w:rPr>
                <w:rFonts w:ascii="Times New Roman" w:hAnsi="Times New Roman" w:cs="Times New Roman"/>
                <w:bCs/>
                <w:color w:val="000000"/>
                <w:sz w:val="20"/>
                <w:szCs w:val="20"/>
                <w:lang w:eastAsia="en-US"/>
              </w:rPr>
              <w:t>Демографические показатели</w:t>
            </w:r>
          </w:p>
        </w:tc>
      </w:tr>
      <w:tr w:rsidR="00A64F3A" w:rsidRPr="000B58F1" w:rsidTr="002538E9">
        <w:trPr>
          <w:trHeight w:val="437"/>
        </w:trPr>
        <w:tc>
          <w:tcPr>
            <w:tcW w:w="603" w:type="dxa"/>
            <w:tcBorders>
              <w:top w:val="nil"/>
              <w:left w:val="single" w:sz="4" w:space="0" w:color="auto"/>
              <w:bottom w:val="single" w:sz="4" w:space="0" w:color="auto"/>
              <w:right w:val="single" w:sz="4" w:space="0" w:color="auto"/>
            </w:tcBorders>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w:t>
            </w:r>
          </w:p>
        </w:tc>
        <w:tc>
          <w:tcPr>
            <w:tcW w:w="4053" w:type="dxa"/>
            <w:gridSpan w:val="2"/>
            <w:tcBorders>
              <w:top w:val="nil"/>
              <w:left w:val="nil"/>
              <w:bottom w:val="single" w:sz="4" w:space="0" w:color="auto"/>
              <w:right w:val="single" w:sz="4" w:space="0" w:color="auto"/>
            </w:tcBorders>
            <w:hideMark/>
          </w:tcPr>
          <w:p w:rsidR="00A64F3A" w:rsidRPr="000B58F1" w:rsidRDefault="00A64F3A">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Численность постоянного населения</w:t>
            </w:r>
          </w:p>
        </w:tc>
        <w:tc>
          <w:tcPr>
            <w:tcW w:w="1134" w:type="dxa"/>
            <w:tcBorders>
              <w:top w:val="nil"/>
              <w:left w:val="nil"/>
              <w:bottom w:val="single" w:sz="4" w:space="0" w:color="auto"/>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чел.</w:t>
            </w:r>
          </w:p>
        </w:tc>
        <w:tc>
          <w:tcPr>
            <w:tcW w:w="1147" w:type="dxa"/>
            <w:tcBorders>
              <w:top w:val="nil"/>
              <w:left w:val="nil"/>
              <w:bottom w:val="single" w:sz="4" w:space="0" w:color="auto"/>
              <w:right w:val="single" w:sz="4" w:space="0" w:color="auto"/>
            </w:tcBorders>
            <w:vAlign w:val="center"/>
            <w:hideMark/>
          </w:tcPr>
          <w:p w:rsidR="00A64F3A" w:rsidRPr="000B58F1" w:rsidRDefault="00A64F3A">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 </w:t>
            </w:r>
          </w:p>
        </w:tc>
        <w:tc>
          <w:tcPr>
            <w:tcW w:w="1152" w:type="dxa"/>
            <w:tcBorders>
              <w:top w:val="nil"/>
              <w:left w:val="nil"/>
              <w:bottom w:val="single" w:sz="4" w:space="0" w:color="auto"/>
              <w:right w:val="single" w:sz="4" w:space="0" w:color="auto"/>
            </w:tcBorders>
            <w:vAlign w:val="center"/>
            <w:hideMark/>
          </w:tcPr>
          <w:p w:rsidR="00A64F3A" w:rsidRPr="000B58F1" w:rsidRDefault="00A64F3A">
            <w:pPr>
              <w:jc w:val="right"/>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4125</w:t>
            </w:r>
          </w:p>
        </w:tc>
        <w:tc>
          <w:tcPr>
            <w:tcW w:w="1081" w:type="dxa"/>
            <w:tcBorders>
              <w:top w:val="nil"/>
              <w:left w:val="nil"/>
              <w:bottom w:val="single" w:sz="4" w:space="0" w:color="auto"/>
              <w:right w:val="single" w:sz="4" w:space="0" w:color="auto"/>
            </w:tcBorders>
            <w:vAlign w:val="center"/>
            <w:hideMark/>
          </w:tcPr>
          <w:p w:rsidR="00A64F3A" w:rsidRPr="000B58F1" w:rsidRDefault="00A64F3A">
            <w:pPr>
              <w:jc w:val="right"/>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4123</w:t>
            </w:r>
          </w:p>
        </w:tc>
        <w:tc>
          <w:tcPr>
            <w:tcW w:w="1015" w:type="dxa"/>
            <w:gridSpan w:val="2"/>
            <w:tcBorders>
              <w:top w:val="nil"/>
              <w:left w:val="nil"/>
              <w:bottom w:val="nil"/>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99,95</w:t>
            </w:r>
          </w:p>
        </w:tc>
      </w:tr>
      <w:tr w:rsidR="009D34A0" w:rsidRPr="000B58F1" w:rsidTr="009D34A0">
        <w:trPr>
          <w:trHeight w:val="900"/>
        </w:trPr>
        <w:tc>
          <w:tcPr>
            <w:tcW w:w="603" w:type="dxa"/>
            <w:tcBorders>
              <w:top w:val="nil"/>
              <w:left w:val="single" w:sz="4" w:space="0" w:color="auto"/>
              <w:bottom w:val="single" w:sz="4" w:space="0" w:color="auto"/>
              <w:right w:val="single" w:sz="4" w:space="0" w:color="auto"/>
            </w:tcBorders>
            <w:hideMark/>
          </w:tcPr>
          <w:p w:rsidR="009D34A0" w:rsidRPr="000B58F1" w:rsidRDefault="009D34A0">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2</w:t>
            </w:r>
          </w:p>
        </w:tc>
        <w:tc>
          <w:tcPr>
            <w:tcW w:w="4053" w:type="dxa"/>
            <w:gridSpan w:val="2"/>
            <w:tcBorders>
              <w:top w:val="nil"/>
              <w:left w:val="nil"/>
              <w:bottom w:val="single" w:sz="4" w:space="0" w:color="auto"/>
              <w:right w:val="single" w:sz="4" w:space="0" w:color="auto"/>
            </w:tcBorders>
            <w:hideMark/>
          </w:tcPr>
          <w:p w:rsidR="009D34A0" w:rsidRPr="000B58F1" w:rsidRDefault="009D34A0">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Рождаемость</w:t>
            </w:r>
          </w:p>
        </w:tc>
        <w:tc>
          <w:tcPr>
            <w:tcW w:w="1134" w:type="dxa"/>
            <w:tcBorders>
              <w:top w:val="nil"/>
              <w:left w:val="nil"/>
              <w:bottom w:val="single" w:sz="4" w:space="0" w:color="auto"/>
              <w:right w:val="single" w:sz="4" w:space="0" w:color="auto"/>
            </w:tcBorders>
            <w:vAlign w:val="center"/>
            <w:hideMark/>
          </w:tcPr>
          <w:p w:rsidR="009D34A0" w:rsidRPr="000B58F1" w:rsidRDefault="009D34A0">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 на 1000 чел. населения</w:t>
            </w:r>
          </w:p>
        </w:tc>
        <w:tc>
          <w:tcPr>
            <w:tcW w:w="1147" w:type="dxa"/>
            <w:tcBorders>
              <w:top w:val="nil"/>
              <w:left w:val="nil"/>
              <w:bottom w:val="single" w:sz="4" w:space="0" w:color="auto"/>
              <w:right w:val="single" w:sz="4" w:space="0" w:color="auto"/>
            </w:tcBorders>
            <w:hideMark/>
          </w:tcPr>
          <w:p w:rsidR="009D34A0" w:rsidRPr="000B58F1" w:rsidRDefault="009D34A0">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9D34A0" w:rsidRPr="000B58F1" w:rsidRDefault="009D34A0">
            <w:pPr>
              <w:jc w:val="right"/>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1,2</w:t>
            </w:r>
          </w:p>
        </w:tc>
        <w:tc>
          <w:tcPr>
            <w:tcW w:w="1081" w:type="dxa"/>
            <w:tcBorders>
              <w:top w:val="nil"/>
              <w:left w:val="nil"/>
              <w:bottom w:val="single" w:sz="4" w:space="0" w:color="auto"/>
              <w:right w:val="single" w:sz="4" w:space="0" w:color="auto"/>
            </w:tcBorders>
            <w:vAlign w:val="center"/>
            <w:hideMark/>
          </w:tcPr>
          <w:p w:rsidR="009D34A0" w:rsidRPr="000B58F1" w:rsidRDefault="009D34A0">
            <w:pPr>
              <w:jc w:val="right"/>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1,9</w:t>
            </w:r>
          </w:p>
        </w:tc>
        <w:tc>
          <w:tcPr>
            <w:tcW w:w="1015" w:type="dxa"/>
            <w:gridSpan w:val="2"/>
            <w:tcBorders>
              <w:top w:val="single" w:sz="4" w:space="0" w:color="auto"/>
              <w:left w:val="nil"/>
              <w:bottom w:val="single" w:sz="4" w:space="0" w:color="auto"/>
              <w:right w:val="single" w:sz="4" w:space="0" w:color="auto"/>
            </w:tcBorders>
            <w:vAlign w:val="center"/>
            <w:hideMark/>
          </w:tcPr>
          <w:p w:rsidR="009D34A0" w:rsidRPr="000B58F1" w:rsidRDefault="009D34A0">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158</w:t>
            </w:r>
          </w:p>
        </w:tc>
      </w:tr>
      <w:tr w:rsidR="009D34A0" w:rsidRPr="000B58F1" w:rsidTr="009D34A0">
        <w:trPr>
          <w:trHeight w:val="900"/>
        </w:trPr>
        <w:tc>
          <w:tcPr>
            <w:tcW w:w="603" w:type="dxa"/>
            <w:tcBorders>
              <w:top w:val="nil"/>
              <w:left w:val="single" w:sz="4" w:space="0" w:color="auto"/>
              <w:bottom w:val="single" w:sz="4" w:space="0" w:color="auto"/>
              <w:right w:val="single" w:sz="4" w:space="0" w:color="auto"/>
            </w:tcBorders>
            <w:hideMark/>
          </w:tcPr>
          <w:p w:rsidR="009D34A0" w:rsidRPr="000B58F1" w:rsidRDefault="009D34A0">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3</w:t>
            </w:r>
          </w:p>
        </w:tc>
        <w:tc>
          <w:tcPr>
            <w:tcW w:w="4053" w:type="dxa"/>
            <w:gridSpan w:val="2"/>
            <w:tcBorders>
              <w:top w:val="nil"/>
              <w:left w:val="nil"/>
              <w:bottom w:val="single" w:sz="4" w:space="0" w:color="auto"/>
              <w:right w:val="single" w:sz="4" w:space="0" w:color="auto"/>
            </w:tcBorders>
            <w:hideMark/>
          </w:tcPr>
          <w:p w:rsidR="009D34A0" w:rsidRPr="000B58F1" w:rsidRDefault="009D34A0">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Смертность</w:t>
            </w:r>
          </w:p>
        </w:tc>
        <w:tc>
          <w:tcPr>
            <w:tcW w:w="1134" w:type="dxa"/>
            <w:tcBorders>
              <w:top w:val="nil"/>
              <w:left w:val="nil"/>
              <w:bottom w:val="single" w:sz="4" w:space="0" w:color="auto"/>
              <w:right w:val="single" w:sz="4" w:space="0" w:color="auto"/>
            </w:tcBorders>
            <w:vAlign w:val="center"/>
            <w:hideMark/>
          </w:tcPr>
          <w:p w:rsidR="009D34A0" w:rsidRPr="000B58F1" w:rsidRDefault="009D34A0">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 на 1000 чел. населения</w:t>
            </w:r>
          </w:p>
        </w:tc>
        <w:tc>
          <w:tcPr>
            <w:tcW w:w="1147" w:type="dxa"/>
            <w:tcBorders>
              <w:top w:val="nil"/>
              <w:left w:val="nil"/>
              <w:bottom w:val="single" w:sz="4" w:space="0" w:color="auto"/>
              <w:right w:val="single" w:sz="4" w:space="0" w:color="auto"/>
            </w:tcBorders>
            <w:hideMark/>
          </w:tcPr>
          <w:p w:rsidR="009D34A0" w:rsidRPr="000B58F1" w:rsidRDefault="009D34A0">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9D34A0" w:rsidRPr="000B58F1" w:rsidRDefault="009D34A0">
            <w:pPr>
              <w:jc w:val="right"/>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2,4</w:t>
            </w:r>
          </w:p>
        </w:tc>
        <w:tc>
          <w:tcPr>
            <w:tcW w:w="1081" w:type="dxa"/>
            <w:tcBorders>
              <w:top w:val="nil"/>
              <w:left w:val="nil"/>
              <w:bottom w:val="single" w:sz="4" w:space="0" w:color="auto"/>
              <w:right w:val="single" w:sz="4" w:space="0" w:color="auto"/>
            </w:tcBorders>
            <w:vAlign w:val="center"/>
            <w:hideMark/>
          </w:tcPr>
          <w:p w:rsidR="009D34A0" w:rsidRPr="000B58F1" w:rsidRDefault="009D34A0">
            <w:pPr>
              <w:jc w:val="right"/>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2,2</w:t>
            </w:r>
          </w:p>
        </w:tc>
        <w:tc>
          <w:tcPr>
            <w:tcW w:w="1015" w:type="dxa"/>
            <w:gridSpan w:val="2"/>
            <w:tcBorders>
              <w:top w:val="nil"/>
              <w:left w:val="nil"/>
              <w:bottom w:val="single" w:sz="4" w:space="0" w:color="auto"/>
              <w:right w:val="single" w:sz="4" w:space="0" w:color="auto"/>
            </w:tcBorders>
            <w:vAlign w:val="center"/>
            <w:hideMark/>
          </w:tcPr>
          <w:p w:rsidR="009D34A0" w:rsidRPr="000B58F1" w:rsidRDefault="009D34A0">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91,7</w:t>
            </w:r>
          </w:p>
        </w:tc>
      </w:tr>
      <w:tr w:rsidR="009D34A0" w:rsidRPr="000B58F1" w:rsidTr="009D34A0">
        <w:trPr>
          <w:trHeight w:val="900"/>
        </w:trPr>
        <w:tc>
          <w:tcPr>
            <w:tcW w:w="603" w:type="dxa"/>
            <w:tcBorders>
              <w:top w:val="nil"/>
              <w:left w:val="single" w:sz="4" w:space="0" w:color="auto"/>
              <w:bottom w:val="single" w:sz="4" w:space="0" w:color="auto"/>
              <w:right w:val="single" w:sz="4" w:space="0" w:color="auto"/>
            </w:tcBorders>
            <w:hideMark/>
          </w:tcPr>
          <w:p w:rsidR="009D34A0" w:rsidRPr="000B58F1" w:rsidRDefault="009D34A0">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4</w:t>
            </w:r>
          </w:p>
        </w:tc>
        <w:tc>
          <w:tcPr>
            <w:tcW w:w="4053" w:type="dxa"/>
            <w:gridSpan w:val="2"/>
            <w:tcBorders>
              <w:top w:val="nil"/>
              <w:left w:val="nil"/>
              <w:bottom w:val="single" w:sz="4" w:space="0" w:color="auto"/>
              <w:right w:val="single" w:sz="4" w:space="0" w:color="auto"/>
            </w:tcBorders>
            <w:hideMark/>
          </w:tcPr>
          <w:p w:rsidR="009D34A0" w:rsidRPr="000B58F1" w:rsidRDefault="009D34A0">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Естественный прирост (убыль)</w:t>
            </w:r>
          </w:p>
        </w:tc>
        <w:tc>
          <w:tcPr>
            <w:tcW w:w="1134" w:type="dxa"/>
            <w:tcBorders>
              <w:top w:val="nil"/>
              <w:left w:val="nil"/>
              <w:bottom w:val="single" w:sz="4" w:space="0" w:color="auto"/>
              <w:right w:val="single" w:sz="4" w:space="0" w:color="auto"/>
            </w:tcBorders>
            <w:vAlign w:val="center"/>
            <w:hideMark/>
          </w:tcPr>
          <w:p w:rsidR="009D34A0" w:rsidRPr="000B58F1" w:rsidRDefault="009D34A0">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 на 1000 чел. населения</w:t>
            </w:r>
          </w:p>
        </w:tc>
        <w:tc>
          <w:tcPr>
            <w:tcW w:w="1147" w:type="dxa"/>
            <w:tcBorders>
              <w:top w:val="nil"/>
              <w:left w:val="nil"/>
              <w:bottom w:val="single" w:sz="4" w:space="0" w:color="auto"/>
              <w:right w:val="single" w:sz="4" w:space="0" w:color="auto"/>
            </w:tcBorders>
            <w:hideMark/>
          </w:tcPr>
          <w:p w:rsidR="009D34A0" w:rsidRPr="000B58F1" w:rsidRDefault="009D34A0">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9D34A0" w:rsidRPr="000B58F1" w:rsidRDefault="009D34A0">
            <w:pPr>
              <w:jc w:val="right"/>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-0,29</w:t>
            </w:r>
          </w:p>
        </w:tc>
        <w:tc>
          <w:tcPr>
            <w:tcW w:w="1081" w:type="dxa"/>
            <w:tcBorders>
              <w:top w:val="nil"/>
              <w:left w:val="nil"/>
              <w:bottom w:val="single" w:sz="4" w:space="0" w:color="auto"/>
              <w:right w:val="single" w:sz="4" w:space="0" w:color="auto"/>
            </w:tcBorders>
            <w:vAlign w:val="center"/>
            <w:hideMark/>
          </w:tcPr>
          <w:p w:rsidR="009D34A0" w:rsidRPr="000B58F1" w:rsidRDefault="009D34A0">
            <w:pPr>
              <w:jc w:val="right"/>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-0,24</w:t>
            </w:r>
          </w:p>
        </w:tc>
        <w:tc>
          <w:tcPr>
            <w:tcW w:w="1015" w:type="dxa"/>
            <w:gridSpan w:val="2"/>
            <w:tcBorders>
              <w:top w:val="nil"/>
              <w:left w:val="nil"/>
              <w:bottom w:val="single" w:sz="4" w:space="0" w:color="auto"/>
              <w:right w:val="single" w:sz="4" w:space="0" w:color="auto"/>
            </w:tcBorders>
            <w:vAlign w:val="center"/>
            <w:hideMark/>
          </w:tcPr>
          <w:p w:rsidR="009D34A0" w:rsidRPr="000B58F1" w:rsidRDefault="009D34A0">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-82,7</w:t>
            </w:r>
          </w:p>
        </w:tc>
      </w:tr>
      <w:tr w:rsidR="009D34A0" w:rsidRPr="000B58F1" w:rsidTr="009D34A0">
        <w:trPr>
          <w:trHeight w:val="900"/>
        </w:trPr>
        <w:tc>
          <w:tcPr>
            <w:tcW w:w="603" w:type="dxa"/>
            <w:tcBorders>
              <w:top w:val="nil"/>
              <w:left w:val="single" w:sz="4" w:space="0" w:color="auto"/>
              <w:bottom w:val="single" w:sz="4" w:space="0" w:color="auto"/>
              <w:right w:val="single" w:sz="4" w:space="0" w:color="auto"/>
            </w:tcBorders>
            <w:hideMark/>
          </w:tcPr>
          <w:p w:rsidR="009D34A0" w:rsidRPr="000B58F1" w:rsidRDefault="009D34A0">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5</w:t>
            </w:r>
          </w:p>
        </w:tc>
        <w:tc>
          <w:tcPr>
            <w:tcW w:w="4053" w:type="dxa"/>
            <w:gridSpan w:val="2"/>
            <w:tcBorders>
              <w:top w:val="nil"/>
              <w:left w:val="nil"/>
              <w:bottom w:val="single" w:sz="4" w:space="0" w:color="auto"/>
              <w:right w:val="single" w:sz="4" w:space="0" w:color="auto"/>
            </w:tcBorders>
            <w:hideMark/>
          </w:tcPr>
          <w:p w:rsidR="009D34A0" w:rsidRPr="000B58F1" w:rsidRDefault="009D34A0">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Миграционный прирост (убыль)</w:t>
            </w:r>
          </w:p>
        </w:tc>
        <w:tc>
          <w:tcPr>
            <w:tcW w:w="1134" w:type="dxa"/>
            <w:tcBorders>
              <w:top w:val="nil"/>
              <w:left w:val="nil"/>
              <w:bottom w:val="single" w:sz="4" w:space="0" w:color="auto"/>
              <w:right w:val="single" w:sz="4" w:space="0" w:color="auto"/>
            </w:tcBorders>
            <w:vAlign w:val="center"/>
            <w:hideMark/>
          </w:tcPr>
          <w:p w:rsidR="009D34A0" w:rsidRPr="000B58F1" w:rsidRDefault="009D34A0">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 на 1000 чел. населения</w:t>
            </w:r>
          </w:p>
        </w:tc>
        <w:tc>
          <w:tcPr>
            <w:tcW w:w="1147" w:type="dxa"/>
            <w:tcBorders>
              <w:top w:val="nil"/>
              <w:left w:val="nil"/>
              <w:bottom w:val="single" w:sz="4" w:space="0" w:color="auto"/>
              <w:right w:val="single" w:sz="4" w:space="0" w:color="auto"/>
            </w:tcBorders>
            <w:hideMark/>
          </w:tcPr>
          <w:p w:rsidR="009D34A0" w:rsidRPr="000B58F1" w:rsidRDefault="009D34A0">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9D34A0" w:rsidRPr="000B58F1" w:rsidRDefault="009D34A0">
            <w:pPr>
              <w:jc w:val="right"/>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0,73</w:t>
            </w:r>
          </w:p>
        </w:tc>
        <w:tc>
          <w:tcPr>
            <w:tcW w:w="1081" w:type="dxa"/>
            <w:tcBorders>
              <w:top w:val="nil"/>
              <w:left w:val="nil"/>
              <w:bottom w:val="single" w:sz="4" w:space="0" w:color="auto"/>
              <w:right w:val="single" w:sz="4" w:space="0" w:color="auto"/>
            </w:tcBorders>
            <w:vAlign w:val="center"/>
            <w:hideMark/>
          </w:tcPr>
          <w:p w:rsidR="009D34A0" w:rsidRPr="000B58F1" w:rsidRDefault="009D34A0">
            <w:pPr>
              <w:jc w:val="right"/>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-1,2</w:t>
            </w:r>
          </w:p>
        </w:tc>
        <w:tc>
          <w:tcPr>
            <w:tcW w:w="1015" w:type="dxa"/>
            <w:gridSpan w:val="2"/>
            <w:tcBorders>
              <w:top w:val="nil"/>
              <w:left w:val="nil"/>
              <w:bottom w:val="nil"/>
              <w:right w:val="single" w:sz="4" w:space="0" w:color="auto"/>
            </w:tcBorders>
            <w:vAlign w:val="center"/>
            <w:hideMark/>
          </w:tcPr>
          <w:p w:rsidR="009D34A0" w:rsidRPr="000B58F1" w:rsidRDefault="009D34A0">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-47</w:t>
            </w:r>
          </w:p>
        </w:tc>
      </w:tr>
      <w:tr w:rsidR="009D34A0" w:rsidRPr="000B58F1" w:rsidTr="009D34A0">
        <w:trPr>
          <w:trHeight w:val="600"/>
        </w:trPr>
        <w:tc>
          <w:tcPr>
            <w:tcW w:w="603" w:type="dxa"/>
            <w:vMerge w:val="restart"/>
            <w:tcBorders>
              <w:top w:val="nil"/>
              <w:left w:val="single" w:sz="4" w:space="0" w:color="auto"/>
              <w:bottom w:val="single" w:sz="4" w:space="0" w:color="000000"/>
              <w:right w:val="single" w:sz="4" w:space="0" w:color="auto"/>
            </w:tcBorders>
            <w:hideMark/>
          </w:tcPr>
          <w:p w:rsidR="009D34A0" w:rsidRPr="000B58F1" w:rsidRDefault="009D34A0">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6</w:t>
            </w:r>
          </w:p>
        </w:tc>
        <w:tc>
          <w:tcPr>
            <w:tcW w:w="4053" w:type="dxa"/>
            <w:gridSpan w:val="2"/>
            <w:tcBorders>
              <w:top w:val="nil"/>
              <w:left w:val="nil"/>
              <w:bottom w:val="nil"/>
              <w:right w:val="single" w:sz="4" w:space="0" w:color="auto"/>
            </w:tcBorders>
            <w:hideMark/>
          </w:tcPr>
          <w:p w:rsidR="009D34A0" w:rsidRPr="000B58F1" w:rsidRDefault="009D34A0">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Распределение населения по основным возрастным группам:</w:t>
            </w:r>
          </w:p>
        </w:tc>
        <w:tc>
          <w:tcPr>
            <w:tcW w:w="1134" w:type="dxa"/>
            <w:vMerge w:val="restart"/>
            <w:tcBorders>
              <w:top w:val="nil"/>
              <w:left w:val="single" w:sz="4" w:space="0" w:color="auto"/>
              <w:bottom w:val="single" w:sz="4" w:space="0" w:color="000000"/>
              <w:right w:val="single" w:sz="4" w:space="0" w:color="auto"/>
            </w:tcBorders>
            <w:vAlign w:val="center"/>
            <w:hideMark/>
          </w:tcPr>
          <w:p w:rsidR="009D34A0" w:rsidRPr="000B58F1" w:rsidRDefault="009D34A0">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в % к общей численности населения</w:t>
            </w:r>
          </w:p>
        </w:tc>
        <w:tc>
          <w:tcPr>
            <w:tcW w:w="1147" w:type="dxa"/>
            <w:tcBorders>
              <w:top w:val="nil"/>
              <w:left w:val="nil"/>
              <w:bottom w:val="nil"/>
              <w:right w:val="single" w:sz="4" w:space="0" w:color="auto"/>
            </w:tcBorders>
            <w:hideMark/>
          </w:tcPr>
          <w:p w:rsidR="009D34A0" w:rsidRPr="000B58F1" w:rsidRDefault="009D34A0">
            <w:r w:rsidRPr="000B58F1">
              <w:rPr>
                <w:rFonts w:ascii="Times New Roman" w:eastAsiaTheme="minorHAnsi" w:hAnsi="Times New Roman" w:cs="Times New Roman"/>
                <w:sz w:val="20"/>
                <w:szCs w:val="20"/>
                <w:lang w:eastAsia="en-US"/>
              </w:rPr>
              <w:t>0</w:t>
            </w:r>
          </w:p>
        </w:tc>
        <w:tc>
          <w:tcPr>
            <w:tcW w:w="1152" w:type="dxa"/>
            <w:tcBorders>
              <w:top w:val="nil"/>
              <w:left w:val="nil"/>
              <w:bottom w:val="nil"/>
              <w:right w:val="single" w:sz="4" w:space="0" w:color="auto"/>
            </w:tcBorders>
            <w:vAlign w:val="center"/>
            <w:hideMark/>
          </w:tcPr>
          <w:p w:rsidR="009D34A0" w:rsidRPr="000B58F1" w:rsidRDefault="009D34A0">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 </w:t>
            </w:r>
          </w:p>
        </w:tc>
        <w:tc>
          <w:tcPr>
            <w:tcW w:w="1081" w:type="dxa"/>
            <w:tcBorders>
              <w:top w:val="nil"/>
              <w:left w:val="nil"/>
              <w:bottom w:val="nil"/>
              <w:right w:val="single" w:sz="4" w:space="0" w:color="auto"/>
            </w:tcBorders>
            <w:vAlign w:val="center"/>
            <w:hideMark/>
          </w:tcPr>
          <w:p w:rsidR="009D34A0" w:rsidRPr="000B58F1" w:rsidRDefault="009D34A0">
            <w:pPr>
              <w:rPr>
                <w:rFonts w:ascii="Times New Roman" w:eastAsiaTheme="minorHAnsi" w:hAnsi="Times New Roman" w:cs="Times New Roman"/>
                <w:sz w:val="20"/>
                <w:szCs w:val="20"/>
                <w:lang w:eastAsia="en-US"/>
              </w:rPr>
            </w:pPr>
          </w:p>
        </w:tc>
        <w:tc>
          <w:tcPr>
            <w:tcW w:w="1015" w:type="dxa"/>
            <w:gridSpan w:val="2"/>
            <w:tcBorders>
              <w:top w:val="single" w:sz="4" w:space="0" w:color="auto"/>
              <w:left w:val="nil"/>
              <w:bottom w:val="nil"/>
              <w:right w:val="single" w:sz="4" w:space="0" w:color="auto"/>
            </w:tcBorders>
            <w:vAlign w:val="center"/>
            <w:hideMark/>
          </w:tcPr>
          <w:p w:rsidR="009D34A0" w:rsidRPr="000B58F1" w:rsidRDefault="009D34A0">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 </w:t>
            </w:r>
          </w:p>
        </w:tc>
      </w:tr>
      <w:tr w:rsidR="009D34A0" w:rsidRPr="000B58F1" w:rsidTr="009D34A0">
        <w:trPr>
          <w:trHeight w:val="600"/>
        </w:trPr>
        <w:tc>
          <w:tcPr>
            <w:tcW w:w="603" w:type="dxa"/>
            <w:vMerge/>
            <w:tcBorders>
              <w:top w:val="nil"/>
              <w:left w:val="single" w:sz="4" w:space="0" w:color="auto"/>
              <w:bottom w:val="single" w:sz="4" w:space="0" w:color="000000"/>
              <w:right w:val="single" w:sz="4" w:space="0" w:color="auto"/>
            </w:tcBorders>
            <w:vAlign w:val="center"/>
            <w:hideMark/>
          </w:tcPr>
          <w:p w:rsidR="009D34A0" w:rsidRPr="000B58F1" w:rsidRDefault="009D34A0">
            <w:pPr>
              <w:rPr>
                <w:rFonts w:ascii="Times New Roman" w:eastAsia="Times New Roman" w:hAnsi="Times New Roman" w:cs="Times New Roman"/>
                <w:color w:val="000000"/>
                <w:sz w:val="20"/>
                <w:szCs w:val="20"/>
                <w:lang w:eastAsia="en-US"/>
              </w:rPr>
            </w:pPr>
          </w:p>
        </w:tc>
        <w:tc>
          <w:tcPr>
            <w:tcW w:w="4053" w:type="dxa"/>
            <w:gridSpan w:val="2"/>
            <w:tcBorders>
              <w:top w:val="nil"/>
              <w:left w:val="nil"/>
              <w:bottom w:val="nil"/>
              <w:right w:val="single" w:sz="4" w:space="0" w:color="auto"/>
            </w:tcBorders>
            <w:hideMark/>
          </w:tcPr>
          <w:p w:rsidR="009D34A0" w:rsidRPr="000B58F1" w:rsidRDefault="009D34A0">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  Моложе трудоспособного возраста;</w:t>
            </w:r>
          </w:p>
        </w:tc>
        <w:tc>
          <w:tcPr>
            <w:tcW w:w="1134" w:type="dxa"/>
            <w:vMerge/>
            <w:tcBorders>
              <w:top w:val="nil"/>
              <w:left w:val="single" w:sz="4" w:space="0" w:color="auto"/>
              <w:bottom w:val="single" w:sz="4" w:space="0" w:color="000000"/>
              <w:right w:val="single" w:sz="4" w:space="0" w:color="auto"/>
            </w:tcBorders>
            <w:vAlign w:val="center"/>
            <w:hideMark/>
          </w:tcPr>
          <w:p w:rsidR="009D34A0" w:rsidRPr="000B58F1" w:rsidRDefault="009D34A0">
            <w:pPr>
              <w:rPr>
                <w:rFonts w:ascii="Times New Roman" w:eastAsia="Times New Roman" w:hAnsi="Times New Roman" w:cs="Times New Roman"/>
                <w:color w:val="000000"/>
                <w:sz w:val="20"/>
                <w:szCs w:val="20"/>
                <w:lang w:eastAsia="en-US"/>
              </w:rPr>
            </w:pPr>
          </w:p>
        </w:tc>
        <w:tc>
          <w:tcPr>
            <w:tcW w:w="1147" w:type="dxa"/>
            <w:tcBorders>
              <w:top w:val="nil"/>
              <w:left w:val="nil"/>
              <w:bottom w:val="nil"/>
              <w:right w:val="single" w:sz="4" w:space="0" w:color="auto"/>
            </w:tcBorders>
            <w:hideMark/>
          </w:tcPr>
          <w:p w:rsidR="009D34A0" w:rsidRPr="000B58F1" w:rsidRDefault="009D34A0">
            <w:r w:rsidRPr="000B58F1">
              <w:rPr>
                <w:rFonts w:ascii="Times New Roman" w:eastAsiaTheme="minorHAnsi" w:hAnsi="Times New Roman" w:cs="Times New Roman"/>
                <w:sz w:val="20"/>
                <w:szCs w:val="20"/>
                <w:lang w:eastAsia="en-US"/>
              </w:rPr>
              <w:t>0</w:t>
            </w:r>
          </w:p>
        </w:tc>
        <w:tc>
          <w:tcPr>
            <w:tcW w:w="1152" w:type="dxa"/>
            <w:tcBorders>
              <w:top w:val="nil"/>
              <w:left w:val="nil"/>
              <w:bottom w:val="nil"/>
              <w:right w:val="single" w:sz="4" w:space="0" w:color="auto"/>
            </w:tcBorders>
            <w:vAlign w:val="center"/>
            <w:hideMark/>
          </w:tcPr>
          <w:p w:rsidR="009D34A0" w:rsidRPr="000B58F1" w:rsidRDefault="009D34A0">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21,9</w:t>
            </w:r>
          </w:p>
        </w:tc>
        <w:tc>
          <w:tcPr>
            <w:tcW w:w="1081" w:type="dxa"/>
            <w:tcBorders>
              <w:top w:val="nil"/>
              <w:left w:val="nil"/>
              <w:bottom w:val="nil"/>
              <w:right w:val="single" w:sz="4" w:space="0" w:color="auto"/>
            </w:tcBorders>
            <w:vAlign w:val="center"/>
            <w:hideMark/>
          </w:tcPr>
          <w:p w:rsidR="009D34A0" w:rsidRPr="000B58F1" w:rsidRDefault="009D34A0">
            <w:pPr>
              <w:jc w:val="center"/>
              <w:rPr>
                <w:rFonts w:ascii="Times New Roman" w:eastAsia="Times New Roman" w:hAnsi="Times New Roman" w:cs="Times New Roman"/>
                <w:sz w:val="20"/>
                <w:szCs w:val="20"/>
                <w:lang w:eastAsia="en-US"/>
              </w:rPr>
            </w:pPr>
            <w:r w:rsidRPr="000B58F1">
              <w:rPr>
                <w:rFonts w:ascii="Times New Roman" w:hAnsi="Times New Roman" w:cs="Times New Roman"/>
                <w:sz w:val="20"/>
                <w:szCs w:val="20"/>
                <w:lang w:eastAsia="en-US"/>
              </w:rPr>
              <w:t>18,5</w:t>
            </w:r>
          </w:p>
        </w:tc>
        <w:tc>
          <w:tcPr>
            <w:tcW w:w="1015" w:type="dxa"/>
            <w:gridSpan w:val="2"/>
            <w:tcBorders>
              <w:top w:val="nil"/>
              <w:left w:val="nil"/>
              <w:bottom w:val="nil"/>
              <w:right w:val="single" w:sz="4" w:space="0" w:color="auto"/>
            </w:tcBorders>
            <w:vAlign w:val="center"/>
            <w:hideMark/>
          </w:tcPr>
          <w:p w:rsidR="009D34A0" w:rsidRPr="000B58F1" w:rsidRDefault="009D34A0">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84,5</w:t>
            </w:r>
          </w:p>
        </w:tc>
      </w:tr>
      <w:tr w:rsidR="00A64F3A" w:rsidRPr="000B58F1" w:rsidTr="002538E9">
        <w:trPr>
          <w:trHeight w:val="300"/>
        </w:trPr>
        <w:tc>
          <w:tcPr>
            <w:tcW w:w="603" w:type="dxa"/>
            <w:vMerge/>
            <w:tcBorders>
              <w:top w:val="nil"/>
              <w:left w:val="single" w:sz="4" w:space="0" w:color="auto"/>
              <w:bottom w:val="single" w:sz="4" w:space="0" w:color="000000"/>
              <w:right w:val="single" w:sz="4" w:space="0" w:color="auto"/>
            </w:tcBorders>
            <w:vAlign w:val="center"/>
            <w:hideMark/>
          </w:tcPr>
          <w:p w:rsidR="00A64F3A" w:rsidRPr="000B58F1" w:rsidRDefault="00A64F3A">
            <w:pPr>
              <w:rPr>
                <w:rFonts w:ascii="Times New Roman" w:eastAsia="Times New Roman" w:hAnsi="Times New Roman" w:cs="Times New Roman"/>
                <w:color w:val="000000"/>
                <w:sz w:val="20"/>
                <w:szCs w:val="20"/>
                <w:lang w:eastAsia="en-US"/>
              </w:rPr>
            </w:pPr>
          </w:p>
        </w:tc>
        <w:tc>
          <w:tcPr>
            <w:tcW w:w="4053" w:type="dxa"/>
            <w:gridSpan w:val="2"/>
            <w:tcBorders>
              <w:top w:val="nil"/>
              <w:left w:val="nil"/>
              <w:bottom w:val="nil"/>
              <w:right w:val="single" w:sz="4" w:space="0" w:color="auto"/>
            </w:tcBorders>
            <w:hideMark/>
          </w:tcPr>
          <w:p w:rsidR="00A64F3A" w:rsidRPr="000B58F1" w:rsidRDefault="00A64F3A">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  Трудоспособного возраста;</w:t>
            </w:r>
          </w:p>
        </w:tc>
        <w:tc>
          <w:tcPr>
            <w:tcW w:w="1134" w:type="dxa"/>
            <w:vMerge/>
            <w:tcBorders>
              <w:top w:val="nil"/>
              <w:left w:val="single" w:sz="4" w:space="0" w:color="auto"/>
              <w:bottom w:val="single" w:sz="4" w:space="0" w:color="000000"/>
              <w:right w:val="single" w:sz="4" w:space="0" w:color="auto"/>
            </w:tcBorders>
            <w:vAlign w:val="center"/>
            <w:hideMark/>
          </w:tcPr>
          <w:p w:rsidR="00A64F3A" w:rsidRPr="000B58F1" w:rsidRDefault="00A64F3A">
            <w:pPr>
              <w:rPr>
                <w:rFonts w:ascii="Times New Roman" w:eastAsia="Times New Roman" w:hAnsi="Times New Roman" w:cs="Times New Roman"/>
                <w:color w:val="000000"/>
                <w:sz w:val="20"/>
                <w:szCs w:val="20"/>
                <w:lang w:eastAsia="en-US"/>
              </w:rPr>
            </w:pPr>
          </w:p>
        </w:tc>
        <w:tc>
          <w:tcPr>
            <w:tcW w:w="1147" w:type="dxa"/>
            <w:tcBorders>
              <w:top w:val="nil"/>
              <w:left w:val="nil"/>
              <w:bottom w:val="nil"/>
              <w:right w:val="single" w:sz="4" w:space="0" w:color="auto"/>
            </w:tcBorders>
            <w:vAlign w:val="center"/>
            <w:hideMark/>
          </w:tcPr>
          <w:p w:rsidR="00A64F3A" w:rsidRPr="000B58F1" w:rsidRDefault="00A64F3A">
            <w:pPr>
              <w:rPr>
                <w:rFonts w:ascii="Times New Roman" w:eastAsiaTheme="minorHAnsi" w:hAnsi="Times New Roman" w:cs="Times New Roman"/>
                <w:sz w:val="20"/>
                <w:szCs w:val="20"/>
                <w:lang w:eastAsia="en-US"/>
              </w:rPr>
            </w:pPr>
          </w:p>
        </w:tc>
        <w:tc>
          <w:tcPr>
            <w:tcW w:w="1152" w:type="dxa"/>
            <w:tcBorders>
              <w:top w:val="nil"/>
              <w:left w:val="nil"/>
              <w:bottom w:val="nil"/>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53,4</w:t>
            </w:r>
          </w:p>
        </w:tc>
        <w:tc>
          <w:tcPr>
            <w:tcW w:w="1081" w:type="dxa"/>
            <w:tcBorders>
              <w:top w:val="nil"/>
              <w:left w:val="nil"/>
              <w:bottom w:val="nil"/>
              <w:right w:val="single" w:sz="4" w:space="0" w:color="auto"/>
            </w:tcBorders>
            <w:vAlign w:val="center"/>
            <w:hideMark/>
          </w:tcPr>
          <w:p w:rsidR="00A64F3A" w:rsidRPr="000B58F1" w:rsidRDefault="00A64F3A">
            <w:pPr>
              <w:jc w:val="center"/>
              <w:rPr>
                <w:rFonts w:ascii="Times New Roman" w:eastAsia="Times New Roman" w:hAnsi="Times New Roman" w:cs="Times New Roman"/>
                <w:sz w:val="20"/>
                <w:szCs w:val="20"/>
                <w:lang w:eastAsia="en-US"/>
              </w:rPr>
            </w:pPr>
            <w:r w:rsidRPr="000B58F1">
              <w:rPr>
                <w:rFonts w:ascii="Times New Roman" w:hAnsi="Times New Roman" w:cs="Times New Roman"/>
                <w:sz w:val="20"/>
                <w:szCs w:val="20"/>
                <w:lang w:eastAsia="en-US"/>
              </w:rPr>
              <w:t>57,8</w:t>
            </w:r>
          </w:p>
        </w:tc>
        <w:tc>
          <w:tcPr>
            <w:tcW w:w="1015" w:type="dxa"/>
            <w:gridSpan w:val="2"/>
            <w:tcBorders>
              <w:top w:val="nil"/>
              <w:left w:val="nil"/>
              <w:bottom w:val="nil"/>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108,2</w:t>
            </w:r>
          </w:p>
        </w:tc>
      </w:tr>
      <w:tr w:rsidR="00A64F3A" w:rsidRPr="000B58F1" w:rsidTr="002538E9">
        <w:trPr>
          <w:trHeight w:val="340"/>
        </w:trPr>
        <w:tc>
          <w:tcPr>
            <w:tcW w:w="603" w:type="dxa"/>
            <w:vMerge/>
            <w:tcBorders>
              <w:top w:val="nil"/>
              <w:left w:val="single" w:sz="4" w:space="0" w:color="auto"/>
              <w:bottom w:val="single" w:sz="4" w:space="0" w:color="000000"/>
              <w:right w:val="single" w:sz="4" w:space="0" w:color="auto"/>
            </w:tcBorders>
            <w:vAlign w:val="center"/>
            <w:hideMark/>
          </w:tcPr>
          <w:p w:rsidR="00A64F3A" w:rsidRPr="000B58F1" w:rsidRDefault="00A64F3A">
            <w:pPr>
              <w:rPr>
                <w:rFonts w:ascii="Times New Roman" w:eastAsia="Times New Roman" w:hAnsi="Times New Roman" w:cs="Times New Roman"/>
                <w:color w:val="000000"/>
                <w:sz w:val="20"/>
                <w:szCs w:val="20"/>
                <w:lang w:eastAsia="en-US"/>
              </w:rPr>
            </w:pPr>
          </w:p>
        </w:tc>
        <w:tc>
          <w:tcPr>
            <w:tcW w:w="4053" w:type="dxa"/>
            <w:gridSpan w:val="2"/>
            <w:tcBorders>
              <w:top w:val="nil"/>
              <w:left w:val="nil"/>
              <w:bottom w:val="single" w:sz="4" w:space="0" w:color="auto"/>
              <w:right w:val="single" w:sz="4" w:space="0" w:color="auto"/>
            </w:tcBorders>
            <w:hideMark/>
          </w:tcPr>
          <w:p w:rsidR="00A64F3A" w:rsidRPr="000B58F1" w:rsidRDefault="00A64F3A">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  Старше трудоспособного возраста.</w:t>
            </w:r>
          </w:p>
        </w:tc>
        <w:tc>
          <w:tcPr>
            <w:tcW w:w="1134" w:type="dxa"/>
            <w:vMerge/>
            <w:tcBorders>
              <w:top w:val="nil"/>
              <w:left w:val="single" w:sz="4" w:space="0" w:color="auto"/>
              <w:bottom w:val="single" w:sz="4" w:space="0" w:color="000000"/>
              <w:right w:val="single" w:sz="4" w:space="0" w:color="auto"/>
            </w:tcBorders>
            <w:vAlign w:val="center"/>
            <w:hideMark/>
          </w:tcPr>
          <w:p w:rsidR="00A64F3A" w:rsidRPr="000B58F1" w:rsidRDefault="00A64F3A">
            <w:pPr>
              <w:rPr>
                <w:rFonts w:ascii="Times New Roman" w:eastAsia="Times New Roman" w:hAnsi="Times New Roman" w:cs="Times New Roman"/>
                <w:color w:val="000000"/>
                <w:sz w:val="20"/>
                <w:szCs w:val="20"/>
                <w:lang w:eastAsia="en-US"/>
              </w:rPr>
            </w:pPr>
          </w:p>
        </w:tc>
        <w:tc>
          <w:tcPr>
            <w:tcW w:w="1147" w:type="dxa"/>
            <w:tcBorders>
              <w:top w:val="nil"/>
              <w:left w:val="nil"/>
              <w:bottom w:val="single" w:sz="4" w:space="0" w:color="auto"/>
              <w:right w:val="single" w:sz="4" w:space="0" w:color="auto"/>
            </w:tcBorders>
            <w:vAlign w:val="center"/>
            <w:hideMark/>
          </w:tcPr>
          <w:p w:rsidR="00A64F3A" w:rsidRPr="000B58F1" w:rsidRDefault="00A64F3A">
            <w:pPr>
              <w:rPr>
                <w:rFonts w:ascii="Times New Roman" w:eastAsiaTheme="minorHAnsi" w:hAnsi="Times New Roman" w:cs="Times New Roman"/>
                <w:sz w:val="20"/>
                <w:szCs w:val="20"/>
                <w:lang w:eastAsia="en-US"/>
              </w:rPr>
            </w:pPr>
          </w:p>
        </w:tc>
        <w:tc>
          <w:tcPr>
            <w:tcW w:w="1152" w:type="dxa"/>
            <w:tcBorders>
              <w:top w:val="nil"/>
              <w:left w:val="nil"/>
              <w:bottom w:val="single" w:sz="4" w:space="0" w:color="auto"/>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24,7</w:t>
            </w:r>
          </w:p>
        </w:tc>
        <w:tc>
          <w:tcPr>
            <w:tcW w:w="1081" w:type="dxa"/>
            <w:tcBorders>
              <w:top w:val="nil"/>
              <w:left w:val="nil"/>
              <w:bottom w:val="single" w:sz="4" w:space="0" w:color="auto"/>
              <w:right w:val="single" w:sz="4" w:space="0" w:color="auto"/>
            </w:tcBorders>
            <w:vAlign w:val="center"/>
            <w:hideMark/>
          </w:tcPr>
          <w:p w:rsidR="00A64F3A" w:rsidRPr="000B58F1" w:rsidRDefault="00A64F3A">
            <w:pPr>
              <w:jc w:val="center"/>
              <w:rPr>
                <w:rFonts w:ascii="Times New Roman" w:eastAsia="Times New Roman" w:hAnsi="Times New Roman" w:cs="Times New Roman"/>
                <w:sz w:val="20"/>
                <w:szCs w:val="20"/>
                <w:lang w:eastAsia="en-US"/>
              </w:rPr>
            </w:pPr>
            <w:r w:rsidRPr="000B58F1">
              <w:rPr>
                <w:rFonts w:ascii="Times New Roman" w:hAnsi="Times New Roman" w:cs="Times New Roman"/>
                <w:sz w:val="20"/>
                <w:szCs w:val="20"/>
                <w:lang w:eastAsia="en-US"/>
              </w:rPr>
              <w:t>23,7</w:t>
            </w:r>
          </w:p>
        </w:tc>
        <w:tc>
          <w:tcPr>
            <w:tcW w:w="1015" w:type="dxa"/>
            <w:gridSpan w:val="2"/>
            <w:tcBorders>
              <w:top w:val="nil"/>
              <w:left w:val="nil"/>
              <w:bottom w:val="single" w:sz="4" w:space="0" w:color="auto"/>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95,9</w:t>
            </w:r>
          </w:p>
        </w:tc>
      </w:tr>
      <w:tr w:rsidR="00A64F3A" w:rsidRPr="000B58F1" w:rsidTr="002538E9">
        <w:trPr>
          <w:trHeight w:val="300"/>
        </w:trPr>
        <w:tc>
          <w:tcPr>
            <w:tcW w:w="10185" w:type="dxa"/>
            <w:gridSpan w:val="9"/>
            <w:tcBorders>
              <w:top w:val="nil"/>
              <w:left w:val="single" w:sz="8" w:space="0" w:color="auto"/>
              <w:bottom w:val="nil"/>
              <w:right w:val="single" w:sz="8" w:space="0" w:color="000000"/>
            </w:tcBorders>
            <w:hideMark/>
          </w:tcPr>
          <w:p w:rsidR="00A64F3A" w:rsidRPr="000B58F1" w:rsidRDefault="00A64F3A">
            <w:pPr>
              <w:jc w:val="center"/>
              <w:rPr>
                <w:rFonts w:ascii="Times New Roman" w:eastAsia="Times New Roman" w:hAnsi="Times New Roman" w:cs="Times New Roman"/>
                <w:bCs/>
                <w:color w:val="000000"/>
                <w:sz w:val="20"/>
                <w:szCs w:val="20"/>
                <w:lang w:eastAsia="en-US"/>
              </w:rPr>
            </w:pPr>
            <w:r w:rsidRPr="000B58F1">
              <w:rPr>
                <w:rFonts w:ascii="Times New Roman" w:hAnsi="Times New Roman" w:cs="Times New Roman"/>
                <w:bCs/>
                <w:color w:val="000000"/>
                <w:sz w:val="20"/>
                <w:szCs w:val="20"/>
                <w:lang w:eastAsia="en-US"/>
              </w:rPr>
              <w:t>Потребительский рынок</w:t>
            </w:r>
          </w:p>
        </w:tc>
      </w:tr>
      <w:tr w:rsidR="00A64F3A" w:rsidRPr="000B58F1" w:rsidTr="002538E9">
        <w:trPr>
          <w:trHeight w:val="300"/>
        </w:trPr>
        <w:tc>
          <w:tcPr>
            <w:tcW w:w="708" w:type="dxa"/>
            <w:gridSpan w:val="2"/>
            <w:tcBorders>
              <w:top w:val="single" w:sz="4" w:space="0" w:color="auto"/>
              <w:left w:val="single" w:sz="4" w:space="0" w:color="auto"/>
              <w:bottom w:val="single" w:sz="4" w:space="0" w:color="auto"/>
              <w:right w:val="single" w:sz="4" w:space="0" w:color="auto"/>
            </w:tcBorders>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w:t>
            </w:r>
          </w:p>
        </w:tc>
        <w:tc>
          <w:tcPr>
            <w:tcW w:w="3948" w:type="dxa"/>
            <w:tcBorders>
              <w:top w:val="single" w:sz="4" w:space="0" w:color="auto"/>
              <w:left w:val="nil"/>
              <w:bottom w:val="single" w:sz="4" w:space="0" w:color="auto"/>
              <w:right w:val="single" w:sz="4" w:space="0" w:color="auto"/>
            </w:tcBorders>
            <w:hideMark/>
          </w:tcPr>
          <w:p w:rsidR="00A64F3A" w:rsidRPr="000B58F1" w:rsidRDefault="00A64F3A">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Оборот розничной торговли</w:t>
            </w:r>
          </w:p>
        </w:tc>
        <w:tc>
          <w:tcPr>
            <w:tcW w:w="1134" w:type="dxa"/>
            <w:tcBorders>
              <w:top w:val="single" w:sz="4" w:space="0" w:color="auto"/>
              <w:left w:val="nil"/>
              <w:bottom w:val="single" w:sz="4" w:space="0" w:color="auto"/>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млн. руб.</w:t>
            </w:r>
          </w:p>
        </w:tc>
        <w:tc>
          <w:tcPr>
            <w:tcW w:w="1147" w:type="dxa"/>
            <w:tcBorders>
              <w:top w:val="single" w:sz="4" w:space="0" w:color="auto"/>
              <w:left w:val="nil"/>
              <w:bottom w:val="single" w:sz="4" w:space="0" w:color="auto"/>
              <w:right w:val="single" w:sz="4" w:space="0" w:color="auto"/>
            </w:tcBorders>
            <w:vAlign w:val="center"/>
            <w:hideMark/>
          </w:tcPr>
          <w:p w:rsidR="00A64F3A" w:rsidRPr="000B58F1" w:rsidRDefault="009D34A0">
            <w:pPr>
              <w:rPr>
                <w:rFonts w:ascii="Times New Roman" w:eastAsiaTheme="minorHAnsi" w:hAnsi="Times New Roman" w:cs="Times New Roman"/>
                <w:sz w:val="20"/>
                <w:szCs w:val="20"/>
                <w:lang w:eastAsia="en-US"/>
              </w:rPr>
            </w:pPr>
            <w:r w:rsidRPr="000B58F1">
              <w:rPr>
                <w:rFonts w:ascii="Times New Roman" w:eastAsiaTheme="minorHAnsi" w:hAnsi="Times New Roman" w:cs="Times New Roman"/>
                <w:sz w:val="20"/>
                <w:szCs w:val="20"/>
                <w:lang w:eastAsia="en-US"/>
              </w:rPr>
              <w:t>0</w:t>
            </w:r>
          </w:p>
        </w:tc>
        <w:tc>
          <w:tcPr>
            <w:tcW w:w="1152" w:type="dxa"/>
            <w:tcBorders>
              <w:top w:val="single" w:sz="4" w:space="0" w:color="auto"/>
              <w:left w:val="nil"/>
              <w:bottom w:val="single" w:sz="4" w:space="0" w:color="auto"/>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134,1</w:t>
            </w:r>
          </w:p>
        </w:tc>
        <w:tc>
          <w:tcPr>
            <w:tcW w:w="1081" w:type="dxa"/>
            <w:tcBorders>
              <w:top w:val="single" w:sz="4" w:space="0" w:color="auto"/>
              <w:left w:val="nil"/>
              <w:bottom w:val="single" w:sz="4" w:space="0" w:color="auto"/>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145,6</w:t>
            </w:r>
          </w:p>
        </w:tc>
        <w:tc>
          <w:tcPr>
            <w:tcW w:w="1015" w:type="dxa"/>
            <w:gridSpan w:val="2"/>
            <w:tcBorders>
              <w:top w:val="single" w:sz="4" w:space="0" w:color="auto"/>
              <w:left w:val="nil"/>
              <w:bottom w:val="single" w:sz="4" w:space="0" w:color="auto"/>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108,6</w:t>
            </w:r>
          </w:p>
        </w:tc>
      </w:tr>
      <w:tr w:rsidR="002538E9" w:rsidRPr="000B58F1" w:rsidTr="002538E9">
        <w:trPr>
          <w:trHeight w:val="300"/>
        </w:trPr>
        <w:tc>
          <w:tcPr>
            <w:tcW w:w="708" w:type="dxa"/>
            <w:gridSpan w:val="2"/>
            <w:tcBorders>
              <w:top w:val="nil"/>
              <w:left w:val="single" w:sz="4" w:space="0" w:color="auto"/>
              <w:bottom w:val="single" w:sz="4" w:space="0" w:color="auto"/>
              <w:right w:val="single" w:sz="4" w:space="0" w:color="auto"/>
            </w:tcBorders>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1.1.</w:t>
            </w:r>
          </w:p>
        </w:tc>
        <w:tc>
          <w:tcPr>
            <w:tcW w:w="3948" w:type="dxa"/>
            <w:tcBorders>
              <w:top w:val="nil"/>
              <w:left w:val="nil"/>
              <w:bottom w:val="single" w:sz="4" w:space="0" w:color="auto"/>
              <w:right w:val="single" w:sz="4" w:space="0" w:color="auto"/>
            </w:tcBorders>
            <w:hideMark/>
          </w:tcPr>
          <w:p w:rsidR="002538E9" w:rsidRPr="000B58F1" w:rsidRDefault="002538E9">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в сопоставимых ценах</w:t>
            </w:r>
          </w:p>
        </w:tc>
        <w:tc>
          <w:tcPr>
            <w:tcW w:w="1134"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w:t>
            </w:r>
          </w:p>
        </w:tc>
        <w:tc>
          <w:tcPr>
            <w:tcW w:w="1147"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81"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15" w:type="dxa"/>
            <w:gridSpan w:val="2"/>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r>
      <w:tr w:rsidR="002538E9" w:rsidRPr="000B58F1" w:rsidTr="002538E9">
        <w:trPr>
          <w:trHeight w:val="300"/>
        </w:trPr>
        <w:tc>
          <w:tcPr>
            <w:tcW w:w="708" w:type="dxa"/>
            <w:gridSpan w:val="2"/>
            <w:tcBorders>
              <w:top w:val="nil"/>
              <w:left w:val="single" w:sz="4" w:space="0" w:color="auto"/>
              <w:bottom w:val="single" w:sz="4" w:space="0" w:color="auto"/>
              <w:right w:val="single" w:sz="4" w:space="0" w:color="auto"/>
            </w:tcBorders>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2</w:t>
            </w:r>
          </w:p>
        </w:tc>
        <w:tc>
          <w:tcPr>
            <w:tcW w:w="3948" w:type="dxa"/>
            <w:tcBorders>
              <w:top w:val="nil"/>
              <w:left w:val="nil"/>
              <w:bottom w:val="single" w:sz="4" w:space="0" w:color="auto"/>
              <w:right w:val="single" w:sz="4" w:space="0" w:color="auto"/>
            </w:tcBorders>
            <w:hideMark/>
          </w:tcPr>
          <w:p w:rsidR="002538E9" w:rsidRPr="000B58F1" w:rsidRDefault="002538E9">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Оборот общественного питания</w:t>
            </w:r>
          </w:p>
        </w:tc>
        <w:tc>
          <w:tcPr>
            <w:tcW w:w="1134"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млн. руб.</w:t>
            </w:r>
          </w:p>
        </w:tc>
        <w:tc>
          <w:tcPr>
            <w:tcW w:w="1147"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81"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15" w:type="dxa"/>
            <w:gridSpan w:val="2"/>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r>
      <w:tr w:rsidR="002538E9" w:rsidRPr="000B58F1" w:rsidTr="002538E9">
        <w:trPr>
          <w:trHeight w:val="300"/>
        </w:trPr>
        <w:tc>
          <w:tcPr>
            <w:tcW w:w="708" w:type="dxa"/>
            <w:gridSpan w:val="2"/>
            <w:tcBorders>
              <w:top w:val="nil"/>
              <w:left w:val="single" w:sz="4" w:space="0" w:color="auto"/>
              <w:bottom w:val="single" w:sz="4" w:space="0" w:color="auto"/>
              <w:right w:val="single" w:sz="4" w:space="0" w:color="auto"/>
            </w:tcBorders>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2.1.</w:t>
            </w:r>
          </w:p>
        </w:tc>
        <w:tc>
          <w:tcPr>
            <w:tcW w:w="3948" w:type="dxa"/>
            <w:tcBorders>
              <w:top w:val="nil"/>
              <w:left w:val="nil"/>
              <w:bottom w:val="single" w:sz="4" w:space="0" w:color="auto"/>
              <w:right w:val="single" w:sz="4" w:space="0" w:color="auto"/>
            </w:tcBorders>
            <w:hideMark/>
          </w:tcPr>
          <w:p w:rsidR="002538E9" w:rsidRPr="000B58F1" w:rsidRDefault="002538E9">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в сопоставимых ценах</w:t>
            </w:r>
          </w:p>
        </w:tc>
        <w:tc>
          <w:tcPr>
            <w:tcW w:w="1134"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w:t>
            </w:r>
          </w:p>
        </w:tc>
        <w:tc>
          <w:tcPr>
            <w:tcW w:w="1147"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81"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15" w:type="dxa"/>
            <w:gridSpan w:val="2"/>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r>
      <w:tr w:rsidR="002538E9" w:rsidRPr="000B58F1" w:rsidTr="002538E9">
        <w:trPr>
          <w:trHeight w:val="300"/>
        </w:trPr>
        <w:tc>
          <w:tcPr>
            <w:tcW w:w="708" w:type="dxa"/>
            <w:gridSpan w:val="2"/>
            <w:tcBorders>
              <w:top w:val="nil"/>
              <w:left w:val="single" w:sz="4" w:space="0" w:color="auto"/>
              <w:bottom w:val="single" w:sz="4" w:space="0" w:color="auto"/>
              <w:right w:val="single" w:sz="4" w:space="0" w:color="auto"/>
            </w:tcBorders>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3</w:t>
            </w:r>
          </w:p>
        </w:tc>
        <w:tc>
          <w:tcPr>
            <w:tcW w:w="3948" w:type="dxa"/>
            <w:tcBorders>
              <w:top w:val="nil"/>
              <w:left w:val="nil"/>
              <w:bottom w:val="single" w:sz="4" w:space="0" w:color="auto"/>
              <w:right w:val="single" w:sz="4" w:space="0" w:color="auto"/>
            </w:tcBorders>
            <w:hideMark/>
          </w:tcPr>
          <w:p w:rsidR="002538E9" w:rsidRPr="000B58F1" w:rsidRDefault="002538E9">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Объем платных услуг</w:t>
            </w:r>
          </w:p>
        </w:tc>
        <w:tc>
          <w:tcPr>
            <w:tcW w:w="1134"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млн. руб.</w:t>
            </w:r>
          </w:p>
        </w:tc>
        <w:tc>
          <w:tcPr>
            <w:tcW w:w="1147"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81"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15" w:type="dxa"/>
            <w:gridSpan w:val="2"/>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r>
      <w:tr w:rsidR="002538E9" w:rsidRPr="000B58F1" w:rsidTr="002538E9">
        <w:trPr>
          <w:trHeight w:val="300"/>
        </w:trPr>
        <w:tc>
          <w:tcPr>
            <w:tcW w:w="708" w:type="dxa"/>
            <w:gridSpan w:val="2"/>
            <w:tcBorders>
              <w:top w:val="nil"/>
              <w:left w:val="single" w:sz="4" w:space="0" w:color="auto"/>
              <w:bottom w:val="single" w:sz="4" w:space="0" w:color="auto"/>
              <w:right w:val="single" w:sz="4" w:space="0" w:color="auto"/>
            </w:tcBorders>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3.1.</w:t>
            </w:r>
          </w:p>
        </w:tc>
        <w:tc>
          <w:tcPr>
            <w:tcW w:w="3948" w:type="dxa"/>
            <w:tcBorders>
              <w:top w:val="nil"/>
              <w:left w:val="nil"/>
              <w:bottom w:val="single" w:sz="4" w:space="0" w:color="auto"/>
              <w:right w:val="single" w:sz="4" w:space="0" w:color="auto"/>
            </w:tcBorders>
            <w:hideMark/>
          </w:tcPr>
          <w:p w:rsidR="002538E9" w:rsidRPr="000B58F1" w:rsidRDefault="002538E9">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в сопоставимых ценах</w:t>
            </w:r>
          </w:p>
        </w:tc>
        <w:tc>
          <w:tcPr>
            <w:tcW w:w="1134"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w:t>
            </w:r>
          </w:p>
        </w:tc>
        <w:tc>
          <w:tcPr>
            <w:tcW w:w="1147"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81"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15" w:type="dxa"/>
            <w:gridSpan w:val="2"/>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r>
      <w:tr w:rsidR="002538E9" w:rsidRPr="000B58F1" w:rsidTr="002538E9">
        <w:trPr>
          <w:trHeight w:val="900"/>
        </w:trPr>
        <w:tc>
          <w:tcPr>
            <w:tcW w:w="708" w:type="dxa"/>
            <w:gridSpan w:val="2"/>
            <w:tcBorders>
              <w:top w:val="nil"/>
              <w:left w:val="single" w:sz="4" w:space="0" w:color="auto"/>
              <w:bottom w:val="single" w:sz="4" w:space="0" w:color="auto"/>
              <w:right w:val="single" w:sz="4" w:space="0" w:color="auto"/>
            </w:tcBorders>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4</w:t>
            </w:r>
          </w:p>
        </w:tc>
        <w:tc>
          <w:tcPr>
            <w:tcW w:w="3948" w:type="dxa"/>
            <w:tcBorders>
              <w:top w:val="nil"/>
              <w:left w:val="nil"/>
              <w:bottom w:val="single" w:sz="4" w:space="0" w:color="auto"/>
              <w:right w:val="single" w:sz="4" w:space="0" w:color="auto"/>
            </w:tcBorders>
            <w:hideMark/>
          </w:tcPr>
          <w:p w:rsidR="002538E9" w:rsidRPr="000B58F1" w:rsidRDefault="002538E9">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Количество объектов потребительского рынка, в том числе организации:</w:t>
            </w:r>
          </w:p>
        </w:tc>
        <w:tc>
          <w:tcPr>
            <w:tcW w:w="1134"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шт.</w:t>
            </w:r>
          </w:p>
        </w:tc>
        <w:tc>
          <w:tcPr>
            <w:tcW w:w="1147"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81"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15" w:type="dxa"/>
            <w:gridSpan w:val="2"/>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r>
      <w:tr w:rsidR="002538E9" w:rsidRPr="000B58F1" w:rsidTr="002538E9">
        <w:trPr>
          <w:trHeight w:val="300"/>
        </w:trPr>
        <w:tc>
          <w:tcPr>
            <w:tcW w:w="708" w:type="dxa"/>
            <w:gridSpan w:val="2"/>
            <w:tcBorders>
              <w:top w:val="nil"/>
              <w:left w:val="single" w:sz="4" w:space="0" w:color="auto"/>
              <w:bottom w:val="single" w:sz="4" w:space="0" w:color="auto"/>
              <w:right w:val="single" w:sz="4" w:space="0" w:color="auto"/>
            </w:tcBorders>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4.1.</w:t>
            </w:r>
          </w:p>
        </w:tc>
        <w:tc>
          <w:tcPr>
            <w:tcW w:w="3948" w:type="dxa"/>
            <w:tcBorders>
              <w:top w:val="nil"/>
              <w:left w:val="nil"/>
              <w:bottom w:val="single" w:sz="4" w:space="0" w:color="auto"/>
              <w:right w:val="single" w:sz="4" w:space="0" w:color="auto"/>
            </w:tcBorders>
            <w:hideMark/>
          </w:tcPr>
          <w:p w:rsidR="002538E9" w:rsidRPr="000B58F1" w:rsidRDefault="002538E9">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розничной торговли</w:t>
            </w:r>
          </w:p>
        </w:tc>
        <w:tc>
          <w:tcPr>
            <w:tcW w:w="1134"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шт.</w:t>
            </w:r>
          </w:p>
        </w:tc>
        <w:tc>
          <w:tcPr>
            <w:tcW w:w="1147"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37</w:t>
            </w:r>
          </w:p>
        </w:tc>
        <w:tc>
          <w:tcPr>
            <w:tcW w:w="1081"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37</w:t>
            </w:r>
          </w:p>
        </w:tc>
        <w:tc>
          <w:tcPr>
            <w:tcW w:w="1015" w:type="dxa"/>
            <w:gridSpan w:val="2"/>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100</w:t>
            </w:r>
          </w:p>
        </w:tc>
      </w:tr>
      <w:tr w:rsidR="002538E9" w:rsidRPr="000B58F1" w:rsidTr="002538E9">
        <w:trPr>
          <w:trHeight w:val="300"/>
        </w:trPr>
        <w:tc>
          <w:tcPr>
            <w:tcW w:w="708" w:type="dxa"/>
            <w:gridSpan w:val="2"/>
            <w:tcBorders>
              <w:top w:val="nil"/>
              <w:left w:val="single" w:sz="4" w:space="0" w:color="auto"/>
              <w:bottom w:val="single" w:sz="4" w:space="0" w:color="auto"/>
              <w:right w:val="single" w:sz="4" w:space="0" w:color="auto"/>
            </w:tcBorders>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lastRenderedPageBreak/>
              <w:t>4.2.</w:t>
            </w:r>
          </w:p>
        </w:tc>
        <w:tc>
          <w:tcPr>
            <w:tcW w:w="3948" w:type="dxa"/>
            <w:tcBorders>
              <w:top w:val="nil"/>
              <w:left w:val="nil"/>
              <w:bottom w:val="single" w:sz="4" w:space="0" w:color="auto"/>
              <w:right w:val="single" w:sz="4" w:space="0" w:color="auto"/>
            </w:tcBorders>
            <w:hideMark/>
          </w:tcPr>
          <w:p w:rsidR="002538E9" w:rsidRPr="000B58F1" w:rsidRDefault="002538E9">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оптовой торговли</w:t>
            </w:r>
          </w:p>
        </w:tc>
        <w:tc>
          <w:tcPr>
            <w:tcW w:w="1134"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шт.</w:t>
            </w:r>
          </w:p>
        </w:tc>
        <w:tc>
          <w:tcPr>
            <w:tcW w:w="1147"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w:t>
            </w:r>
          </w:p>
        </w:tc>
        <w:tc>
          <w:tcPr>
            <w:tcW w:w="1081"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w:t>
            </w:r>
          </w:p>
        </w:tc>
        <w:tc>
          <w:tcPr>
            <w:tcW w:w="1015" w:type="dxa"/>
            <w:gridSpan w:val="2"/>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w:t>
            </w:r>
          </w:p>
        </w:tc>
      </w:tr>
      <w:tr w:rsidR="002538E9" w:rsidRPr="000B58F1" w:rsidTr="002538E9">
        <w:trPr>
          <w:trHeight w:val="300"/>
        </w:trPr>
        <w:tc>
          <w:tcPr>
            <w:tcW w:w="708" w:type="dxa"/>
            <w:gridSpan w:val="2"/>
            <w:tcBorders>
              <w:top w:val="nil"/>
              <w:left w:val="single" w:sz="4" w:space="0" w:color="auto"/>
              <w:bottom w:val="single" w:sz="4" w:space="0" w:color="auto"/>
              <w:right w:val="single" w:sz="4" w:space="0" w:color="auto"/>
            </w:tcBorders>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4.3.</w:t>
            </w:r>
          </w:p>
        </w:tc>
        <w:tc>
          <w:tcPr>
            <w:tcW w:w="3948" w:type="dxa"/>
            <w:tcBorders>
              <w:top w:val="nil"/>
              <w:left w:val="nil"/>
              <w:bottom w:val="single" w:sz="4" w:space="0" w:color="auto"/>
              <w:right w:val="single" w:sz="4" w:space="0" w:color="auto"/>
            </w:tcBorders>
            <w:hideMark/>
          </w:tcPr>
          <w:p w:rsidR="002538E9" w:rsidRPr="000B58F1" w:rsidRDefault="002538E9">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общественного питания</w:t>
            </w:r>
          </w:p>
        </w:tc>
        <w:tc>
          <w:tcPr>
            <w:tcW w:w="1134"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шт.</w:t>
            </w:r>
          </w:p>
        </w:tc>
        <w:tc>
          <w:tcPr>
            <w:tcW w:w="1147"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2</w:t>
            </w:r>
          </w:p>
        </w:tc>
        <w:tc>
          <w:tcPr>
            <w:tcW w:w="1081"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2</w:t>
            </w:r>
          </w:p>
        </w:tc>
        <w:tc>
          <w:tcPr>
            <w:tcW w:w="1015" w:type="dxa"/>
            <w:gridSpan w:val="2"/>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100</w:t>
            </w:r>
          </w:p>
        </w:tc>
      </w:tr>
      <w:tr w:rsidR="002538E9" w:rsidRPr="000B58F1" w:rsidTr="002538E9">
        <w:trPr>
          <w:trHeight w:val="600"/>
        </w:trPr>
        <w:tc>
          <w:tcPr>
            <w:tcW w:w="708" w:type="dxa"/>
            <w:gridSpan w:val="2"/>
            <w:tcBorders>
              <w:top w:val="nil"/>
              <w:left w:val="single" w:sz="4" w:space="0" w:color="auto"/>
              <w:bottom w:val="single" w:sz="4" w:space="0" w:color="auto"/>
              <w:right w:val="single" w:sz="4" w:space="0" w:color="auto"/>
            </w:tcBorders>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4.4.</w:t>
            </w:r>
          </w:p>
        </w:tc>
        <w:tc>
          <w:tcPr>
            <w:tcW w:w="3948" w:type="dxa"/>
            <w:tcBorders>
              <w:top w:val="nil"/>
              <w:left w:val="nil"/>
              <w:bottom w:val="single" w:sz="4" w:space="0" w:color="auto"/>
              <w:right w:val="single" w:sz="4" w:space="0" w:color="auto"/>
            </w:tcBorders>
            <w:hideMark/>
          </w:tcPr>
          <w:p w:rsidR="002538E9" w:rsidRPr="000B58F1" w:rsidRDefault="002538E9">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бытового обслуживания населения</w:t>
            </w:r>
          </w:p>
        </w:tc>
        <w:tc>
          <w:tcPr>
            <w:tcW w:w="1134"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шт.</w:t>
            </w:r>
          </w:p>
        </w:tc>
        <w:tc>
          <w:tcPr>
            <w:tcW w:w="1147"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w:t>
            </w:r>
          </w:p>
        </w:tc>
        <w:tc>
          <w:tcPr>
            <w:tcW w:w="1081"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w:t>
            </w:r>
          </w:p>
        </w:tc>
        <w:tc>
          <w:tcPr>
            <w:tcW w:w="1015" w:type="dxa"/>
            <w:gridSpan w:val="2"/>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100</w:t>
            </w:r>
          </w:p>
        </w:tc>
      </w:tr>
      <w:tr w:rsidR="00A64F3A" w:rsidRPr="000B58F1" w:rsidTr="002538E9">
        <w:trPr>
          <w:trHeight w:val="300"/>
        </w:trPr>
        <w:tc>
          <w:tcPr>
            <w:tcW w:w="10185" w:type="dxa"/>
            <w:gridSpan w:val="9"/>
            <w:tcBorders>
              <w:top w:val="nil"/>
              <w:left w:val="single" w:sz="8" w:space="0" w:color="auto"/>
              <w:bottom w:val="nil"/>
              <w:right w:val="single" w:sz="8" w:space="0" w:color="000000"/>
            </w:tcBorders>
            <w:hideMark/>
          </w:tcPr>
          <w:p w:rsidR="00A64F3A" w:rsidRPr="000B58F1" w:rsidRDefault="00A64F3A">
            <w:pPr>
              <w:jc w:val="center"/>
              <w:rPr>
                <w:rFonts w:ascii="Times New Roman" w:eastAsia="Times New Roman" w:hAnsi="Times New Roman" w:cs="Times New Roman"/>
                <w:bCs/>
                <w:color w:val="000000"/>
                <w:sz w:val="20"/>
                <w:szCs w:val="20"/>
                <w:lang w:eastAsia="en-US"/>
              </w:rPr>
            </w:pPr>
            <w:r w:rsidRPr="000B58F1">
              <w:rPr>
                <w:rFonts w:ascii="Times New Roman" w:hAnsi="Times New Roman" w:cs="Times New Roman"/>
                <w:bCs/>
                <w:color w:val="000000"/>
                <w:sz w:val="20"/>
                <w:szCs w:val="20"/>
                <w:lang w:eastAsia="en-US"/>
              </w:rPr>
              <w:t>Развитие малого предпринимательства</w:t>
            </w:r>
          </w:p>
        </w:tc>
      </w:tr>
      <w:tr w:rsidR="002538E9" w:rsidRPr="000B58F1" w:rsidTr="002538E9">
        <w:trPr>
          <w:trHeight w:val="588"/>
        </w:trPr>
        <w:tc>
          <w:tcPr>
            <w:tcW w:w="708" w:type="dxa"/>
            <w:gridSpan w:val="2"/>
            <w:tcBorders>
              <w:top w:val="single" w:sz="4" w:space="0" w:color="auto"/>
              <w:left w:val="single" w:sz="4" w:space="0" w:color="auto"/>
              <w:bottom w:val="single" w:sz="4" w:space="0" w:color="auto"/>
              <w:right w:val="single" w:sz="4" w:space="0" w:color="auto"/>
            </w:tcBorders>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w:t>
            </w:r>
          </w:p>
        </w:tc>
        <w:tc>
          <w:tcPr>
            <w:tcW w:w="3948" w:type="dxa"/>
            <w:tcBorders>
              <w:top w:val="single" w:sz="4" w:space="0" w:color="auto"/>
              <w:left w:val="nil"/>
              <w:bottom w:val="single" w:sz="4" w:space="0" w:color="auto"/>
              <w:right w:val="single" w:sz="4" w:space="0" w:color="auto"/>
            </w:tcBorders>
            <w:hideMark/>
          </w:tcPr>
          <w:p w:rsidR="002538E9" w:rsidRPr="000B58F1" w:rsidRDefault="002538E9">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Количество субъектов малого предпринимательства, в том числе ИП</w:t>
            </w:r>
          </w:p>
        </w:tc>
        <w:tc>
          <w:tcPr>
            <w:tcW w:w="1134" w:type="dxa"/>
            <w:tcBorders>
              <w:top w:val="single" w:sz="4" w:space="0" w:color="auto"/>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ед.</w:t>
            </w:r>
          </w:p>
        </w:tc>
        <w:tc>
          <w:tcPr>
            <w:tcW w:w="1147" w:type="dxa"/>
            <w:tcBorders>
              <w:top w:val="single" w:sz="4" w:space="0" w:color="auto"/>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152" w:type="dxa"/>
            <w:tcBorders>
              <w:top w:val="single" w:sz="4" w:space="0" w:color="auto"/>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32</w:t>
            </w:r>
          </w:p>
        </w:tc>
        <w:tc>
          <w:tcPr>
            <w:tcW w:w="1081" w:type="dxa"/>
            <w:tcBorders>
              <w:top w:val="single" w:sz="4" w:space="0" w:color="auto"/>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32</w:t>
            </w:r>
          </w:p>
        </w:tc>
        <w:tc>
          <w:tcPr>
            <w:tcW w:w="1015" w:type="dxa"/>
            <w:gridSpan w:val="2"/>
            <w:tcBorders>
              <w:top w:val="single" w:sz="4" w:space="0" w:color="auto"/>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100</w:t>
            </w:r>
          </w:p>
        </w:tc>
      </w:tr>
      <w:tr w:rsidR="002538E9" w:rsidRPr="000B58F1" w:rsidTr="002538E9">
        <w:trPr>
          <w:trHeight w:val="600"/>
        </w:trPr>
        <w:tc>
          <w:tcPr>
            <w:tcW w:w="708" w:type="dxa"/>
            <w:gridSpan w:val="2"/>
            <w:tcBorders>
              <w:top w:val="nil"/>
              <w:left w:val="single" w:sz="4" w:space="0" w:color="auto"/>
              <w:bottom w:val="single" w:sz="4" w:space="0" w:color="auto"/>
              <w:right w:val="single" w:sz="4" w:space="0" w:color="auto"/>
            </w:tcBorders>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2</w:t>
            </w:r>
          </w:p>
        </w:tc>
        <w:tc>
          <w:tcPr>
            <w:tcW w:w="3948" w:type="dxa"/>
            <w:tcBorders>
              <w:top w:val="nil"/>
              <w:left w:val="nil"/>
              <w:bottom w:val="single" w:sz="4" w:space="0" w:color="auto"/>
              <w:right w:val="single" w:sz="4" w:space="0" w:color="auto"/>
            </w:tcBorders>
            <w:hideMark/>
          </w:tcPr>
          <w:p w:rsidR="002538E9" w:rsidRPr="000B58F1" w:rsidRDefault="002538E9">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Численность занятых на малых предприятиях</w:t>
            </w:r>
          </w:p>
        </w:tc>
        <w:tc>
          <w:tcPr>
            <w:tcW w:w="1134"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чел.</w:t>
            </w:r>
          </w:p>
        </w:tc>
        <w:tc>
          <w:tcPr>
            <w:tcW w:w="1147"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211</w:t>
            </w:r>
          </w:p>
        </w:tc>
        <w:tc>
          <w:tcPr>
            <w:tcW w:w="1081"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229</w:t>
            </w:r>
          </w:p>
        </w:tc>
        <w:tc>
          <w:tcPr>
            <w:tcW w:w="1015" w:type="dxa"/>
            <w:gridSpan w:val="2"/>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108,5</w:t>
            </w:r>
          </w:p>
        </w:tc>
      </w:tr>
      <w:tr w:rsidR="002538E9" w:rsidRPr="000B58F1" w:rsidTr="002538E9">
        <w:trPr>
          <w:trHeight w:val="300"/>
        </w:trPr>
        <w:tc>
          <w:tcPr>
            <w:tcW w:w="708" w:type="dxa"/>
            <w:gridSpan w:val="2"/>
            <w:tcBorders>
              <w:top w:val="nil"/>
              <w:left w:val="single" w:sz="4" w:space="0" w:color="auto"/>
              <w:bottom w:val="single" w:sz="4" w:space="0" w:color="auto"/>
              <w:right w:val="single" w:sz="4" w:space="0" w:color="auto"/>
            </w:tcBorders>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3</w:t>
            </w:r>
          </w:p>
        </w:tc>
        <w:tc>
          <w:tcPr>
            <w:tcW w:w="3948" w:type="dxa"/>
            <w:tcBorders>
              <w:top w:val="nil"/>
              <w:left w:val="nil"/>
              <w:bottom w:val="single" w:sz="4" w:space="0" w:color="auto"/>
              <w:right w:val="single" w:sz="4" w:space="0" w:color="auto"/>
            </w:tcBorders>
            <w:hideMark/>
          </w:tcPr>
          <w:p w:rsidR="002538E9" w:rsidRPr="000B58F1" w:rsidRDefault="002538E9">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Оборот малых предприятий</w:t>
            </w:r>
          </w:p>
        </w:tc>
        <w:tc>
          <w:tcPr>
            <w:tcW w:w="1134"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млн. руб.</w:t>
            </w:r>
          </w:p>
        </w:tc>
        <w:tc>
          <w:tcPr>
            <w:tcW w:w="1147"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59,1</w:t>
            </w:r>
          </w:p>
        </w:tc>
        <w:tc>
          <w:tcPr>
            <w:tcW w:w="1081"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sz w:val="20"/>
                <w:szCs w:val="20"/>
                <w:lang w:eastAsia="en-US"/>
              </w:rPr>
            </w:pPr>
            <w:r w:rsidRPr="000B58F1">
              <w:rPr>
                <w:rFonts w:ascii="Times New Roman" w:hAnsi="Times New Roman" w:cs="Times New Roman"/>
                <w:sz w:val="20"/>
                <w:szCs w:val="20"/>
                <w:lang w:eastAsia="en-US"/>
              </w:rPr>
              <w:t>68,0</w:t>
            </w:r>
          </w:p>
        </w:tc>
        <w:tc>
          <w:tcPr>
            <w:tcW w:w="1015" w:type="dxa"/>
            <w:gridSpan w:val="2"/>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115,1</w:t>
            </w:r>
          </w:p>
        </w:tc>
      </w:tr>
      <w:tr w:rsidR="002538E9" w:rsidRPr="000B58F1" w:rsidTr="002538E9">
        <w:trPr>
          <w:trHeight w:val="600"/>
        </w:trPr>
        <w:tc>
          <w:tcPr>
            <w:tcW w:w="708" w:type="dxa"/>
            <w:gridSpan w:val="2"/>
            <w:tcBorders>
              <w:top w:val="nil"/>
              <w:left w:val="single" w:sz="4" w:space="0" w:color="auto"/>
              <w:bottom w:val="single" w:sz="4" w:space="0" w:color="auto"/>
              <w:right w:val="single" w:sz="4" w:space="0" w:color="auto"/>
            </w:tcBorders>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4</w:t>
            </w:r>
          </w:p>
        </w:tc>
        <w:tc>
          <w:tcPr>
            <w:tcW w:w="3948" w:type="dxa"/>
            <w:tcBorders>
              <w:top w:val="nil"/>
              <w:left w:val="nil"/>
              <w:bottom w:val="single" w:sz="4" w:space="0" w:color="auto"/>
              <w:right w:val="single" w:sz="4" w:space="0" w:color="auto"/>
            </w:tcBorders>
            <w:hideMark/>
          </w:tcPr>
          <w:p w:rsidR="002538E9" w:rsidRPr="000B58F1" w:rsidRDefault="002538E9">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Инвестиции в основной капитал малых предприятий</w:t>
            </w:r>
          </w:p>
        </w:tc>
        <w:tc>
          <w:tcPr>
            <w:tcW w:w="1134"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млн. руб.</w:t>
            </w:r>
          </w:p>
        </w:tc>
        <w:tc>
          <w:tcPr>
            <w:tcW w:w="1147"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w:t>
            </w:r>
          </w:p>
        </w:tc>
        <w:tc>
          <w:tcPr>
            <w:tcW w:w="1081"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w:t>
            </w:r>
          </w:p>
        </w:tc>
        <w:tc>
          <w:tcPr>
            <w:tcW w:w="1015" w:type="dxa"/>
            <w:gridSpan w:val="2"/>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w:t>
            </w:r>
          </w:p>
        </w:tc>
      </w:tr>
      <w:tr w:rsidR="00A64F3A" w:rsidRPr="000B58F1" w:rsidTr="002538E9">
        <w:trPr>
          <w:trHeight w:val="300"/>
        </w:trPr>
        <w:tc>
          <w:tcPr>
            <w:tcW w:w="10185" w:type="dxa"/>
            <w:gridSpan w:val="9"/>
            <w:tcBorders>
              <w:top w:val="nil"/>
              <w:left w:val="single" w:sz="8" w:space="0" w:color="auto"/>
              <w:bottom w:val="nil"/>
              <w:right w:val="single" w:sz="8" w:space="0" w:color="000000"/>
            </w:tcBorders>
            <w:hideMark/>
          </w:tcPr>
          <w:p w:rsidR="00A64F3A" w:rsidRPr="000B58F1" w:rsidRDefault="00A64F3A">
            <w:pPr>
              <w:jc w:val="center"/>
              <w:rPr>
                <w:rFonts w:ascii="Times New Roman" w:eastAsia="Times New Roman" w:hAnsi="Times New Roman" w:cs="Times New Roman"/>
                <w:bCs/>
                <w:color w:val="000000"/>
                <w:sz w:val="20"/>
                <w:szCs w:val="20"/>
                <w:lang w:eastAsia="en-US"/>
              </w:rPr>
            </w:pPr>
            <w:r w:rsidRPr="000B58F1">
              <w:rPr>
                <w:rFonts w:ascii="Times New Roman" w:hAnsi="Times New Roman" w:cs="Times New Roman"/>
                <w:bCs/>
                <w:color w:val="000000"/>
                <w:sz w:val="20"/>
                <w:szCs w:val="20"/>
                <w:lang w:eastAsia="en-US"/>
              </w:rPr>
              <w:t>Инвестиционная  и  строительная деятельность</w:t>
            </w:r>
          </w:p>
        </w:tc>
      </w:tr>
      <w:tr w:rsidR="00A64F3A" w:rsidRPr="000B58F1" w:rsidTr="002538E9">
        <w:trPr>
          <w:trHeight w:val="900"/>
        </w:trPr>
        <w:tc>
          <w:tcPr>
            <w:tcW w:w="708" w:type="dxa"/>
            <w:gridSpan w:val="2"/>
            <w:vMerge w:val="restart"/>
            <w:tcBorders>
              <w:top w:val="single" w:sz="4" w:space="0" w:color="auto"/>
              <w:left w:val="single" w:sz="4" w:space="0" w:color="auto"/>
              <w:bottom w:val="single" w:sz="4" w:space="0" w:color="000000"/>
              <w:right w:val="nil"/>
            </w:tcBorders>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w:t>
            </w:r>
          </w:p>
        </w:tc>
        <w:tc>
          <w:tcPr>
            <w:tcW w:w="3948" w:type="dxa"/>
            <w:tcBorders>
              <w:top w:val="single" w:sz="4" w:space="0" w:color="auto"/>
              <w:left w:val="single" w:sz="4" w:space="0" w:color="auto"/>
              <w:bottom w:val="nil"/>
              <w:right w:val="single" w:sz="4" w:space="0" w:color="auto"/>
            </w:tcBorders>
            <w:hideMark/>
          </w:tcPr>
          <w:p w:rsidR="00A64F3A" w:rsidRPr="000B58F1" w:rsidRDefault="00A64F3A">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Площадь земельных участков, предоставленных для строительства – всего:</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га</w:t>
            </w:r>
          </w:p>
        </w:tc>
        <w:tc>
          <w:tcPr>
            <w:tcW w:w="1147" w:type="dxa"/>
            <w:tcBorders>
              <w:top w:val="single" w:sz="4" w:space="0" w:color="auto"/>
              <w:left w:val="nil"/>
              <w:bottom w:val="nil"/>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 </w:t>
            </w:r>
          </w:p>
        </w:tc>
        <w:tc>
          <w:tcPr>
            <w:tcW w:w="1152" w:type="dxa"/>
            <w:tcBorders>
              <w:top w:val="single" w:sz="4" w:space="0" w:color="auto"/>
              <w:left w:val="nil"/>
              <w:bottom w:val="nil"/>
              <w:right w:val="single" w:sz="4" w:space="0" w:color="auto"/>
            </w:tcBorders>
            <w:vAlign w:val="center"/>
            <w:hideMark/>
          </w:tcPr>
          <w:p w:rsidR="00A64F3A" w:rsidRPr="000B58F1" w:rsidRDefault="00A64F3A">
            <w:pPr>
              <w:rPr>
                <w:rFonts w:ascii="Times New Roman" w:eastAsiaTheme="minorHAnsi" w:hAnsi="Times New Roman" w:cs="Times New Roman"/>
                <w:sz w:val="20"/>
                <w:szCs w:val="20"/>
                <w:lang w:eastAsia="en-US"/>
              </w:rPr>
            </w:pPr>
          </w:p>
        </w:tc>
        <w:tc>
          <w:tcPr>
            <w:tcW w:w="1081" w:type="dxa"/>
            <w:tcBorders>
              <w:top w:val="single" w:sz="4" w:space="0" w:color="auto"/>
              <w:left w:val="nil"/>
              <w:bottom w:val="nil"/>
              <w:right w:val="single" w:sz="4" w:space="0" w:color="auto"/>
            </w:tcBorders>
            <w:vAlign w:val="center"/>
            <w:hideMark/>
          </w:tcPr>
          <w:p w:rsidR="00A64F3A" w:rsidRPr="000B58F1" w:rsidRDefault="00A64F3A">
            <w:pPr>
              <w:rPr>
                <w:rFonts w:ascii="Times New Roman" w:eastAsiaTheme="minorHAnsi" w:hAnsi="Times New Roman" w:cs="Times New Roman"/>
                <w:sz w:val="20"/>
                <w:szCs w:val="20"/>
                <w:lang w:eastAsia="en-US"/>
              </w:rPr>
            </w:pPr>
          </w:p>
        </w:tc>
        <w:tc>
          <w:tcPr>
            <w:tcW w:w="1015" w:type="dxa"/>
            <w:gridSpan w:val="2"/>
            <w:tcBorders>
              <w:top w:val="single" w:sz="4" w:space="0" w:color="auto"/>
              <w:left w:val="nil"/>
              <w:bottom w:val="nil"/>
              <w:right w:val="single" w:sz="4" w:space="0" w:color="auto"/>
            </w:tcBorders>
            <w:vAlign w:val="center"/>
            <w:hideMark/>
          </w:tcPr>
          <w:p w:rsidR="00A64F3A" w:rsidRPr="000B58F1" w:rsidRDefault="00A64F3A">
            <w:pPr>
              <w:rPr>
                <w:rFonts w:ascii="Times New Roman" w:eastAsiaTheme="minorHAnsi" w:hAnsi="Times New Roman" w:cs="Times New Roman"/>
                <w:sz w:val="20"/>
                <w:szCs w:val="20"/>
                <w:lang w:eastAsia="en-US"/>
              </w:rPr>
            </w:pPr>
          </w:p>
        </w:tc>
      </w:tr>
      <w:tr w:rsidR="00A64F3A" w:rsidRPr="000B58F1" w:rsidTr="002538E9">
        <w:trPr>
          <w:trHeight w:val="300"/>
        </w:trPr>
        <w:tc>
          <w:tcPr>
            <w:tcW w:w="708" w:type="dxa"/>
            <w:gridSpan w:val="2"/>
            <w:vMerge/>
            <w:tcBorders>
              <w:top w:val="single" w:sz="4" w:space="0" w:color="auto"/>
              <w:left w:val="single" w:sz="4" w:space="0" w:color="auto"/>
              <w:bottom w:val="single" w:sz="4" w:space="0" w:color="000000"/>
              <w:right w:val="nil"/>
            </w:tcBorders>
            <w:vAlign w:val="center"/>
            <w:hideMark/>
          </w:tcPr>
          <w:p w:rsidR="00A64F3A" w:rsidRPr="000B58F1" w:rsidRDefault="00A64F3A">
            <w:pPr>
              <w:rPr>
                <w:rFonts w:ascii="Times New Roman" w:eastAsia="Times New Roman" w:hAnsi="Times New Roman" w:cs="Times New Roman"/>
                <w:color w:val="000000"/>
                <w:sz w:val="20"/>
                <w:szCs w:val="20"/>
                <w:lang w:eastAsia="en-US"/>
              </w:rPr>
            </w:pPr>
          </w:p>
        </w:tc>
        <w:tc>
          <w:tcPr>
            <w:tcW w:w="3948" w:type="dxa"/>
            <w:tcBorders>
              <w:top w:val="nil"/>
              <w:left w:val="single" w:sz="4" w:space="0" w:color="auto"/>
              <w:bottom w:val="nil"/>
              <w:right w:val="single" w:sz="4" w:space="0" w:color="auto"/>
            </w:tcBorders>
            <w:hideMark/>
          </w:tcPr>
          <w:p w:rsidR="00A64F3A" w:rsidRPr="000B58F1" w:rsidRDefault="00A64F3A">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в том числе:</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64F3A" w:rsidRPr="000B58F1" w:rsidRDefault="00A64F3A">
            <w:pPr>
              <w:rPr>
                <w:rFonts w:ascii="Times New Roman" w:eastAsia="Times New Roman" w:hAnsi="Times New Roman" w:cs="Times New Roman"/>
                <w:color w:val="000000"/>
                <w:sz w:val="20"/>
                <w:szCs w:val="20"/>
                <w:lang w:eastAsia="en-US"/>
              </w:rPr>
            </w:pPr>
          </w:p>
        </w:tc>
        <w:tc>
          <w:tcPr>
            <w:tcW w:w="1147" w:type="dxa"/>
            <w:tcBorders>
              <w:top w:val="nil"/>
              <w:left w:val="nil"/>
              <w:bottom w:val="nil"/>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 </w:t>
            </w:r>
          </w:p>
        </w:tc>
        <w:tc>
          <w:tcPr>
            <w:tcW w:w="1152" w:type="dxa"/>
            <w:tcBorders>
              <w:top w:val="nil"/>
              <w:left w:val="nil"/>
              <w:bottom w:val="nil"/>
              <w:right w:val="single" w:sz="4" w:space="0" w:color="auto"/>
            </w:tcBorders>
            <w:vAlign w:val="center"/>
            <w:hideMark/>
          </w:tcPr>
          <w:p w:rsidR="00A64F3A" w:rsidRPr="000B58F1" w:rsidRDefault="00A64F3A">
            <w:pPr>
              <w:rPr>
                <w:rFonts w:ascii="Times New Roman" w:eastAsiaTheme="minorHAnsi" w:hAnsi="Times New Roman" w:cs="Times New Roman"/>
                <w:sz w:val="20"/>
                <w:szCs w:val="20"/>
                <w:lang w:eastAsia="en-US"/>
              </w:rPr>
            </w:pPr>
          </w:p>
        </w:tc>
        <w:tc>
          <w:tcPr>
            <w:tcW w:w="1081" w:type="dxa"/>
            <w:tcBorders>
              <w:top w:val="nil"/>
              <w:left w:val="nil"/>
              <w:bottom w:val="nil"/>
              <w:right w:val="single" w:sz="4" w:space="0" w:color="auto"/>
            </w:tcBorders>
            <w:vAlign w:val="center"/>
            <w:hideMark/>
          </w:tcPr>
          <w:p w:rsidR="00A64F3A" w:rsidRPr="000B58F1" w:rsidRDefault="00A64F3A">
            <w:pPr>
              <w:rPr>
                <w:rFonts w:ascii="Times New Roman" w:eastAsiaTheme="minorHAnsi" w:hAnsi="Times New Roman" w:cs="Times New Roman"/>
                <w:sz w:val="20"/>
                <w:szCs w:val="20"/>
                <w:lang w:eastAsia="en-US"/>
              </w:rPr>
            </w:pPr>
          </w:p>
        </w:tc>
        <w:tc>
          <w:tcPr>
            <w:tcW w:w="1015" w:type="dxa"/>
            <w:gridSpan w:val="2"/>
            <w:tcBorders>
              <w:top w:val="nil"/>
              <w:left w:val="nil"/>
              <w:bottom w:val="nil"/>
              <w:right w:val="single" w:sz="4" w:space="0" w:color="auto"/>
            </w:tcBorders>
            <w:vAlign w:val="center"/>
            <w:hideMark/>
          </w:tcPr>
          <w:p w:rsidR="00A64F3A" w:rsidRPr="000B58F1" w:rsidRDefault="00A64F3A">
            <w:pPr>
              <w:rPr>
                <w:rFonts w:ascii="Times New Roman" w:eastAsiaTheme="minorHAnsi" w:hAnsi="Times New Roman" w:cs="Times New Roman"/>
                <w:sz w:val="20"/>
                <w:szCs w:val="20"/>
                <w:lang w:eastAsia="en-US"/>
              </w:rPr>
            </w:pPr>
          </w:p>
        </w:tc>
      </w:tr>
      <w:tr w:rsidR="002538E9" w:rsidRPr="000B58F1" w:rsidTr="002538E9">
        <w:trPr>
          <w:trHeight w:val="900"/>
        </w:trPr>
        <w:tc>
          <w:tcPr>
            <w:tcW w:w="708" w:type="dxa"/>
            <w:gridSpan w:val="2"/>
            <w:vMerge/>
            <w:tcBorders>
              <w:top w:val="single" w:sz="4" w:space="0" w:color="auto"/>
              <w:left w:val="single" w:sz="4" w:space="0" w:color="auto"/>
              <w:bottom w:val="single" w:sz="4" w:space="0" w:color="000000"/>
              <w:right w:val="nil"/>
            </w:tcBorders>
            <w:vAlign w:val="center"/>
            <w:hideMark/>
          </w:tcPr>
          <w:p w:rsidR="002538E9" w:rsidRPr="000B58F1" w:rsidRDefault="002538E9">
            <w:pPr>
              <w:rPr>
                <w:rFonts w:ascii="Times New Roman" w:eastAsia="Times New Roman" w:hAnsi="Times New Roman" w:cs="Times New Roman"/>
                <w:color w:val="000000"/>
                <w:sz w:val="20"/>
                <w:szCs w:val="20"/>
                <w:lang w:eastAsia="en-US"/>
              </w:rPr>
            </w:pPr>
          </w:p>
        </w:tc>
        <w:tc>
          <w:tcPr>
            <w:tcW w:w="3948" w:type="dxa"/>
            <w:tcBorders>
              <w:top w:val="nil"/>
              <w:left w:val="single" w:sz="4" w:space="0" w:color="auto"/>
              <w:bottom w:val="nil"/>
              <w:right w:val="single" w:sz="4" w:space="0" w:color="auto"/>
            </w:tcBorders>
            <w:hideMark/>
          </w:tcPr>
          <w:p w:rsidR="002538E9" w:rsidRPr="000B58F1" w:rsidRDefault="002538E9">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 xml:space="preserve"> - для жилищного строительства, индивидуального жилищного строительства</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538E9" w:rsidRPr="000B58F1" w:rsidRDefault="002538E9">
            <w:pPr>
              <w:rPr>
                <w:rFonts w:ascii="Times New Roman" w:eastAsia="Times New Roman" w:hAnsi="Times New Roman" w:cs="Times New Roman"/>
                <w:color w:val="000000"/>
                <w:sz w:val="20"/>
                <w:szCs w:val="20"/>
                <w:lang w:eastAsia="en-US"/>
              </w:rPr>
            </w:pPr>
          </w:p>
        </w:tc>
        <w:tc>
          <w:tcPr>
            <w:tcW w:w="1147" w:type="dxa"/>
            <w:tcBorders>
              <w:top w:val="nil"/>
              <w:left w:val="nil"/>
              <w:bottom w:val="nil"/>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152" w:type="dxa"/>
            <w:tcBorders>
              <w:top w:val="nil"/>
              <w:left w:val="nil"/>
              <w:bottom w:val="nil"/>
              <w:right w:val="single" w:sz="4" w:space="0" w:color="auto"/>
            </w:tcBorders>
            <w:vAlign w:val="center"/>
            <w:hideMark/>
          </w:tcPr>
          <w:p w:rsidR="002538E9" w:rsidRPr="000B58F1" w:rsidRDefault="002538E9">
            <w:pPr>
              <w:jc w:val="center"/>
              <w:rPr>
                <w:rFonts w:ascii="Times New Roman" w:eastAsia="Times New Roman" w:hAnsi="Times New Roman" w:cs="Times New Roman"/>
                <w:sz w:val="20"/>
                <w:szCs w:val="20"/>
                <w:lang w:eastAsia="en-US"/>
              </w:rPr>
            </w:pPr>
            <w:r w:rsidRPr="000B58F1">
              <w:rPr>
                <w:rFonts w:ascii="Times New Roman" w:hAnsi="Times New Roman" w:cs="Times New Roman"/>
                <w:sz w:val="20"/>
                <w:szCs w:val="20"/>
                <w:lang w:eastAsia="en-US"/>
              </w:rPr>
              <w:t>0,3</w:t>
            </w:r>
          </w:p>
        </w:tc>
        <w:tc>
          <w:tcPr>
            <w:tcW w:w="1081" w:type="dxa"/>
            <w:tcBorders>
              <w:top w:val="nil"/>
              <w:left w:val="nil"/>
              <w:bottom w:val="nil"/>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0,3</w:t>
            </w:r>
          </w:p>
        </w:tc>
        <w:tc>
          <w:tcPr>
            <w:tcW w:w="1015" w:type="dxa"/>
            <w:gridSpan w:val="2"/>
            <w:tcBorders>
              <w:top w:val="nil"/>
              <w:left w:val="nil"/>
              <w:bottom w:val="nil"/>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100</w:t>
            </w:r>
          </w:p>
        </w:tc>
      </w:tr>
      <w:tr w:rsidR="002538E9" w:rsidRPr="000B58F1" w:rsidTr="002538E9">
        <w:trPr>
          <w:trHeight w:val="615"/>
        </w:trPr>
        <w:tc>
          <w:tcPr>
            <w:tcW w:w="708" w:type="dxa"/>
            <w:gridSpan w:val="2"/>
            <w:vMerge/>
            <w:tcBorders>
              <w:top w:val="single" w:sz="4" w:space="0" w:color="auto"/>
              <w:left w:val="single" w:sz="4" w:space="0" w:color="auto"/>
              <w:bottom w:val="single" w:sz="4" w:space="0" w:color="000000"/>
              <w:right w:val="nil"/>
            </w:tcBorders>
            <w:vAlign w:val="center"/>
            <w:hideMark/>
          </w:tcPr>
          <w:p w:rsidR="002538E9" w:rsidRPr="000B58F1" w:rsidRDefault="002538E9">
            <w:pPr>
              <w:rPr>
                <w:rFonts w:ascii="Times New Roman" w:eastAsia="Times New Roman" w:hAnsi="Times New Roman" w:cs="Times New Roman"/>
                <w:color w:val="000000"/>
                <w:sz w:val="20"/>
                <w:szCs w:val="20"/>
                <w:lang w:eastAsia="en-US"/>
              </w:rPr>
            </w:pPr>
          </w:p>
        </w:tc>
        <w:tc>
          <w:tcPr>
            <w:tcW w:w="3948" w:type="dxa"/>
            <w:tcBorders>
              <w:top w:val="nil"/>
              <w:left w:val="single" w:sz="4" w:space="0" w:color="auto"/>
              <w:bottom w:val="single" w:sz="4" w:space="0" w:color="auto"/>
              <w:right w:val="single" w:sz="4" w:space="0" w:color="auto"/>
            </w:tcBorders>
            <w:hideMark/>
          </w:tcPr>
          <w:p w:rsidR="002538E9" w:rsidRPr="000B58F1" w:rsidRDefault="002538E9">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 для комплексного освоения в целях жилищного строительства</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538E9" w:rsidRPr="000B58F1" w:rsidRDefault="002538E9">
            <w:pPr>
              <w:rPr>
                <w:rFonts w:ascii="Times New Roman" w:eastAsia="Times New Roman" w:hAnsi="Times New Roman" w:cs="Times New Roman"/>
                <w:color w:val="000000"/>
                <w:sz w:val="20"/>
                <w:szCs w:val="20"/>
                <w:lang w:eastAsia="en-US"/>
              </w:rPr>
            </w:pPr>
          </w:p>
        </w:tc>
        <w:tc>
          <w:tcPr>
            <w:tcW w:w="1147"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2538E9" w:rsidRPr="000B58F1" w:rsidRDefault="002538E9">
            <w:pPr>
              <w:rPr>
                <w:rFonts w:ascii="Times New Roman" w:eastAsiaTheme="minorHAnsi" w:hAnsi="Times New Roman" w:cs="Times New Roman"/>
                <w:sz w:val="20"/>
                <w:szCs w:val="20"/>
                <w:lang w:eastAsia="en-US"/>
              </w:rPr>
            </w:pPr>
          </w:p>
        </w:tc>
        <w:tc>
          <w:tcPr>
            <w:tcW w:w="1081" w:type="dxa"/>
            <w:tcBorders>
              <w:top w:val="nil"/>
              <w:left w:val="nil"/>
              <w:bottom w:val="single" w:sz="4" w:space="0" w:color="auto"/>
              <w:right w:val="single" w:sz="4" w:space="0" w:color="auto"/>
            </w:tcBorders>
            <w:vAlign w:val="center"/>
            <w:hideMark/>
          </w:tcPr>
          <w:p w:rsidR="002538E9" w:rsidRPr="000B58F1" w:rsidRDefault="002538E9">
            <w:pPr>
              <w:rPr>
                <w:rFonts w:ascii="Times New Roman" w:eastAsiaTheme="minorHAnsi" w:hAnsi="Times New Roman" w:cs="Times New Roman"/>
                <w:sz w:val="20"/>
                <w:szCs w:val="20"/>
                <w:lang w:eastAsia="en-US"/>
              </w:rPr>
            </w:pPr>
          </w:p>
        </w:tc>
        <w:tc>
          <w:tcPr>
            <w:tcW w:w="1015" w:type="dxa"/>
            <w:gridSpan w:val="2"/>
            <w:tcBorders>
              <w:top w:val="nil"/>
              <w:left w:val="nil"/>
              <w:bottom w:val="nil"/>
              <w:right w:val="single" w:sz="4" w:space="0" w:color="auto"/>
            </w:tcBorders>
            <w:vAlign w:val="center"/>
            <w:hideMark/>
          </w:tcPr>
          <w:p w:rsidR="002538E9" w:rsidRPr="000B58F1" w:rsidRDefault="002538E9">
            <w:pPr>
              <w:rPr>
                <w:rFonts w:ascii="Times New Roman" w:eastAsiaTheme="minorHAnsi" w:hAnsi="Times New Roman" w:cs="Times New Roman"/>
                <w:sz w:val="20"/>
                <w:szCs w:val="20"/>
                <w:lang w:eastAsia="en-US"/>
              </w:rPr>
            </w:pPr>
          </w:p>
        </w:tc>
      </w:tr>
      <w:tr w:rsidR="002538E9" w:rsidRPr="000B58F1" w:rsidTr="002538E9">
        <w:trPr>
          <w:trHeight w:val="1275"/>
        </w:trPr>
        <w:tc>
          <w:tcPr>
            <w:tcW w:w="708" w:type="dxa"/>
            <w:gridSpan w:val="2"/>
            <w:tcBorders>
              <w:top w:val="nil"/>
              <w:left w:val="single" w:sz="4" w:space="0" w:color="auto"/>
              <w:bottom w:val="single" w:sz="4" w:space="0" w:color="auto"/>
              <w:right w:val="single" w:sz="4" w:space="0" w:color="auto"/>
            </w:tcBorders>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2</w:t>
            </w:r>
          </w:p>
        </w:tc>
        <w:tc>
          <w:tcPr>
            <w:tcW w:w="3948" w:type="dxa"/>
            <w:tcBorders>
              <w:top w:val="nil"/>
              <w:left w:val="nil"/>
              <w:bottom w:val="single" w:sz="4" w:space="0" w:color="auto"/>
              <w:right w:val="single" w:sz="4" w:space="0" w:color="auto"/>
            </w:tcBorders>
            <w:hideMark/>
          </w:tcPr>
          <w:p w:rsidR="002538E9" w:rsidRPr="000B58F1" w:rsidRDefault="002538E9">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Доля площади земельных участков, являющихся объектами налогообложения земельным налогом, в общей площади территории муниципального района</w:t>
            </w:r>
          </w:p>
        </w:tc>
        <w:tc>
          <w:tcPr>
            <w:tcW w:w="1134"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w:t>
            </w:r>
          </w:p>
        </w:tc>
        <w:tc>
          <w:tcPr>
            <w:tcW w:w="1147"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FF0000"/>
                <w:sz w:val="20"/>
                <w:szCs w:val="20"/>
                <w:lang w:eastAsia="en-US"/>
              </w:rPr>
            </w:pPr>
            <w:r w:rsidRPr="000B58F1">
              <w:rPr>
                <w:rFonts w:ascii="Times New Roman" w:hAnsi="Times New Roman" w:cs="Times New Roman"/>
                <w:sz w:val="20"/>
                <w:szCs w:val="20"/>
                <w:lang w:eastAsia="en-US"/>
              </w:rPr>
              <w:t>0,01</w:t>
            </w:r>
          </w:p>
        </w:tc>
        <w:tc>
          <w:tcPr>
            <w:tcW w:w="1081"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0,01</w:t>
            </w:r>
          </w:p>
        </w:tc>
        <w:tc>
          <w:tcPr>
            <w:tcW w:w="1015" w:type="dxa"/>
            <w:gridSpan w:val="2"/>
            <w:tcBorders>
              <w:top w:val="single" w:sz="4" w:space="0" w:color="auto"/>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100</w:t>
            </w:r>
          </w:p>
        </w:tc>
      </w:tr>
      <w:tr w:rsidR="002538E9" w:rsidRPr="000B58F1" w:rsidTr="002538E9">
        <w:trPr>
          <w:trHeight w:val="1064"/>
        </w:trPr>
        <w:tc>
          <w:tcPr>
            <w:tcW w:w="708" w:type="dxa"/>
            <w:gridSpan w:val="2"/>
            <w:tcBorders>
              <w:top w:val="nil"/>
              <w:left w:val="single" w:sz="4" w:space="0" w:color="auto"/>
              <w:bottom w:val="single" w:sz="4" w:space="0" w:color="auto"/>
              <w:right w:val="single" w:sz="4" w:space="0" w:color="auto"/>
            </w:tcBorders>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3</w:t>
            </w:r>
          </w:p>
        </w:tc>
        <w:tc>
          <w:tcPr>
            <w:tcW w:w="3948" w:type="dxa"/>
            <w:tcBorders>
              <w:top w:val="nil"/>
              <w:left w:val="nil"/>
              <w:bottom w:val="single" w:sz="4" w:space="0" w:color="auto"/>
              <w:right w:val="single" w:sz="4" w:space="0" w:color="auto"/>
            </w:tcBorders>
            <w:hideMark/>
          </w:tcPr>
          <w:p w:rsidR="002538E9" w:rsidRPr="000B58F1" w:rsidRDefault="002538E9">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Объем незавершенного в установленные сроки строительства, осуществляемого за счет средств бюджета муниципального района (городского округа)</w:t>
            </w:r>
          </w:p>
        </w:tc>
        <w:tc>
          <w:tcPr>
            <w:tcW w:w="1134"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тыс. руб.</w:t>
            </w:r>
          </w:p>
        </w:tc>
        <w:tc>
          <w:tcPr>
            <w:tcW w:w="1147"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81"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15" w:type="dxa"/>
            <w:gridSpan w:val="2"/>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r>
      <w:tr w:rsidR="002538E9" w:rsidRPr="000B58F1" w:rsidTr="002538E9">
        <w:trPr>
          <w:trHeight w:val="900"/>
        </w:trPr>
        <w:tc>
          <w:tcPr>
            <w:tcW w:w="708" w:type="dxa"/>
            <w:gridSpan w:val="2"/>
            <w:tcBorders>
              <w:top w:val="nil"/>
              <w:left w:val="single" w:sz="4" w:space="0" w:color="auto"/>
              <w:bottom w:val="single" w:sz="4" w:space="0" w:color="auto"/>
              <w:right w:val="single" w:sz="4" w:space="0" w:color="auto"/>
            </w:tcBorders>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4</w:t>
            </w:r>
          </w:p>
        </w:tc>
        <w:tc>
          <w:tcPr>
            <w:tcW w:w="3948" w:type="dxa"/>
            <w:tcBorders>
              <w:top w:val="nil"/>
              <w:left w:val="nil"/>
              <w:bottom w:val="single" w:sz="4" w:space="0" w:color="auto"/>
              <w:right w:val="single" w:sz="4" w:space="0" w:color="auto"/>
            </w:tcBorders>
            <w:hideMark/>
          </w:tcPr>
          <w:p w:rsidR="002538E9" w:rsidRPr="000B58F1" w:rsidRDefault="002538E9">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Объем выполненных работ по виду деятельности «Строительство»</w:t>
            </w:r>
          </w:p>
        </w:tc>
        <w:tc>
          <w:tcPr>
            <w:tcW w:w="1134"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млн. руб.</w:t>
            </w:r>
          </w:p>
        </w:tc>
        <w:tc>
          <w:tcPr>
            <w:tcW w:w="1147"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81"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15" w:type="dxa"/>
            <w:gridSpan w:val="2"/>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r>
      <w:tr w:rsidR="002538E9" w:rsidRPr="000B58F1" w:rsidTr="002538E9">
        <w:trPr>
          <w:trHeight w:val="300"/>
        </w:trPr>
        <w:tc>
          <w:tcPr>
            <w:tcW w:w="708" w:type="dxa"/>
            <w:gridSpan w:val="2"/>
            <w:tcBorders>
              <w:top w:val="nil"/>
              <w:left w:val="single" w:sz="4" w:space="0" w:color="auto"/>
              <w:bottom w:val="single" w:sz="4" w:space="0" w:color="auto"/>
              <w:right w:val="single" w:sz="4" w:space="0" w:color="auto"/>
            </w:tcBorders>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4.1.</w:t>
            </w:r>
          </w:p>
        </w:tc>
        <w:tc>
          <w:tcPr>
            <w:tcW w:w="3948" w:type="dxa"/>
            <w:tcBorders>
              <w:top w:val="nil"/>
              <w:left w:val="nil"/>
              <w:bottom w:val="single" w:sz="4" w:space="0" w:color="auto"/>
              <w:right w:val="single" w:sz="4" w:space="0" w:color="auto"/>
            </w:tcBorders>
            <w:hideMark/>
          </w:tcPr>
          <w:p w:rsidR="002538E9" w:rsidRPr="000B58F1" w:rsidRDefault="002538E9">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в сопоставимых ценах</w:t>
            </w:r>
          </w:p>
        </w:tc>
        <w:tc>
          <w:tcPr>
            <w:tcW w:w="1134"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w:t>
            </w:r>
          </w:p>
        </w:tc>
        <w:tc>
          <w:tcPr>
            <w:tcW w:w="1147"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81"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15" w:type="dxa"/>
            <w:gridSpan w:val="2"/>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r>
      <w:tr w:rsidR="002538E9" w:rsidRPr="000B58F1" w:rsidTr="002538E9">
        <w:trPr>
          <w:trHeight w:val="300"/>
        </w:trPr>
        <w:tc>
          <w:tcPr>
            <w:tcW w:w="708" w:type="dxa"/>
            <w:gridSpan w:val="2"/>
            <w:tcBorders>
              <w:top w:val="nil"/>
              <w:left w:val="single" w:sz="4" w:space="0" w:color="auto"/>
              <w:bottom w:val="single" w:sz="4" w:space="0" w:color="auto"/>
              <w:right w:val="single" w:sz="4" w:space="0" w:color="auto"/>
            </w:tcBorders>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5</w:t>
            </w:r>
          </w:p>
        </w:tc>
        <w:tc>
          <w:tcPr>
            <w:tcW w:w="3948" w:type="dxa"/>
            <w:tcBorders>
              <w:top w:val="nil"/>
              <w:left w:val="nil"/>
              <w:bottom w:val="single" w:sz="4" w:space="0" w:color="auto"/>
              <w:right w:val="single" w:sz="4" w:space="0" w:color="auto"/>
            </w:tcBorders>
            <w:hideMark/>
          </w:tcPr>
          <w:p w:rsidR="002538E9" w:rsidRPr="000B58F1" w:rsidRDefault="002538E9">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Численность занятых</w:t>
            </w:r>
          </w:p>
        </w:tc>
        <w:tc>
          <w:tcPr>
            <w:tcW w:w="1134"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чел.</w:t>
            </w:r>
          </w:p>
        </w:tc>
        <w:tc>
          <w:tcPr>
            <w:tcW w:w="1147"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81"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15" w:type="dxa"/>
            <w:gridSpan w:val="2"/>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r>
      <w:tr w:rsidR="002538E9" w:rsidRPr="000B58F1" w:rsidTr="002538E9">
        <w:trPr>
          <w:trHeight w:val="600"/>
        </w:trPr>
        <w:tc>
          <w:tcPr>
            <w:tcW w:w="708" w:type="dxa"/>
            <w:gridSpan w:val="2"/>
            <w:tcBorders>
              <w:top w:val="nil"/>
              <w:left w:val="single" w:sz="4" w:space="0" w:color="auto"/>
              <w:bottom w:val="single" w:sz="4" w:space="0" w:color="auto"/>
              <w:right w:val="single" w:sz="4" w:space="0" w:color="auto"/>
            </w:tcBorders>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6</w:t>
            </w:r>
          </w:p>
        </w:tc>
        <w:tc>
          <w:tcPr>
            <w:tcW w:w="3948" w:type="dxa"/>
            <w:tcBorders>
              <w:top w:val="nil"/>
              <w:left w:val="nil"/>
              <w:bottom w:val="single" w:sz="4" w:space="0" w:color="auto"/>
              <w:right w:val="single" w:sz="4" w:space="0" w:color="auto"/>
            </w:tcBorders>
            <w:hideMark/>
          </w:tcPr>
          <w:p w:rsidR="002538E9" w:rsidRPr="000B58F1" w:rsidRDefault="002538E9">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Среднемесячная заработная плата</w:t>
            </w:r>
          </w:p>
        </w:tc>
        <w:tc>
          <w:tcPr>
            <w:tcW w:w="1134"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тыс. рублей</w:t>
            </w:r>
          </w:p>
        </w:tc>
        <w:tc>
          <w:tcPr>
            <w:tcW w:w="1147"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81"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15" w:type="dxa"/>
            <w:gridSpan w:val="2"/>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r>
      <w:tr w:rsidR="002538E9" w:rsidRPr="000B58F1" w:rsidTr="002538E9">
        <w:trPr>
          <w:trHeight w:val="300"/>
        </w:trPr>
        <w:tc>
          <w:tcPr>
            <w:tcW w:w="708" w:type="dxa"/>
            <w:gridSpan w:val="2"/>
            <w:tcBorders>
              <w:top w:val="nil"/>
              <w:left w:val="single" w:sz="4" w:space="0" w:color="auto"/>
              <w:bottom w:val="single" w:sz="4" w:space="0" w:color="auto"/>
              <w:right w:val="single" w:sz="4" w:space="0" w:color="auto"/>
            </w:tcBorders>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7</w:t>
            </w:r>
          </w:p>
        </w:tc>
        <w:tc>
          <w:tcPr>
            <w:tcW w:w="3948" w:type="dxa"/>
            <w:tcBorders>
              <w:top w:val="nil"/>
              <w:left w:val="nil"/>
              <w:bottom w:val="single" w:sz="4" w:space="0" w:color="auto"/>
              <w:right w:val="single" w:sz="4" w:space="0" w:color="auto"/>
            </w:tcBorders>
            <w:hideMark/>
          </w:tcPr>
          <w:p w:rsidR="002538E9" w:rsidRPr="000B58F1" w:rsidRDefault="002538E9">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Инвестиции в основной капитал</w:t>
            </w:r>
          </w:p>
        </w:tc>
        <w:tc>
          <w:tcPr>
            <w:tcW w:w="1134"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млн. руб.</w:t>
            </w:r>
          </w:p>
        </w:tc>
        <w:tc>
          <w:tcPr>
            <w:tcW w:w="1147"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81"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15" w:type="dxa"/>
            <w:gridSpan w:val="2"/>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r>
      <w:tr w:rsidR="002538E9" w:rsidRPr="000B58F1" w:rsidTr="002538E9">
        <w:trPr>
          <w:trHeight w:val="300"/>
        </w:trPr>
        <w:tc>
          <w:tcPr>
            <w:tcW w:w="708" w:type="dxa"/>
            <w:gridSpan w:val="2"/>
            <w:tcBorders>
              <w:top w:val="nil"/>
              <w:left w:val="single" w:sz="4" w:space="0" w:color="auto"/>
              <w:bottom w:val="single" w:sz="4" w:space="0" w:color="auto"/>
              <w:right w:val="single" w:sz="4" w:space="0" w:color="auto"/>
            </w:tcBorders>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lastRenderedPageBreak/>
              <w:t>7.1.</w:t>
            </w:r>
          </w:p>
        </w:tc>
        <w:tc>
          <w:tcPr>
            <w:tcW w:w="3948" w:type="dxa"/>
            <w:tcBorders>
              <w:top w:val="nil"/>
              <w:left w:val="nil"/>
              <w:bottom w:val="single" w:sz="4" w:space="0" w:color="auto"/>
              <w:right w:val="single" w:sz="4" w:space="0" w:color="auto"/>
            </w:tcBorders>
            <w:hideMark/>
          </w:tcPr>
          <w:p w:rsidR="002538E9" w:rsidRPr="000B58F1" w:rsidRDefault="002538E9">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в сопоставимых ценах</w:t>
            </w:r>
          </w:p>
        </w:tc>
        <w:tc>
          <w:tcPr>
            <w:tcW w:w="1134"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w:t>
            </w:r>
          </w:p>
        </w:tc>
        <w:tc>
          <w:tcPr>
            <w:tcW w:w="1147"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81"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15" w:type="dxa"/>
            <w:gridSpan w:val="2"/>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r>
      <w:tr w:rsidR="00A64F3A" w:rsidRPr="000B58F1" w:rsidTr="002538E9">
        <w:trPr>
          <w:trHeight w:val="900"/>
        </w:trPr>
        <w:tc>
          <w:tcPr>
            <w:tcW w:w="708" w:type="dxa"/>
            <w:gridSpan w:val="2"/>
            <w:tcBorders>
              <w:top w:val="nil"/>
              <w:left w:val="single" w:sz="4" w:space="0" w:color="auto"/>
              <w:bottom w:val="single" w:sz="4" w:space="0" w:color="auto"/>
              <w:right w:val="single" w:sz="4" w:space="0" w:color="auto"/>
            </w:tcBorders>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8</w:t>
            </w:r>
          </w:p>
        </w:tc>
        <w:tc>
          <w:tcPr>
            <w:tcW w:w="3948" w:type="dxa"/>
            <w:tcBorders>
              <w:top w:val="nil"/>
              <w:left w:val="nil"/>
              <w:bottom w:val="single" w:sz="4" w:space="0" w:color="auto"/>
              <w:right w:val="single" w:sz="4" w:space="0" w:color="auto"/>
            </w:tcBorders>
            <w:hideMark/>
          </w:tcPr>
          <w:p w:rsidR="00A64F3A" w:rsidRPr="000B58F1" w:rsidRDefault="00A64F3A">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Ввод в эксплуатацию жилых домов за счет всех источников финансирования</w:t>
            </w:r>
          </w:p>
        </w:tc>
        <w:tc>
          <w:tcPr>
            <w:tcW w:w="1134" w:type="dxa"/>
            <w:tcBorders>
              <w:top w:val="nil"/>
              <w:left w:val="nil"/>
              <w:bottom w:val="single" w:sz="4" w:space="0" w:color="auto"/>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тыс. кв. м. общей площади</w:t>
            </w:r>
          </w:p>
        </w:tc>
        <w:tc>
          <w:tcPr>
            <w:tcW w:w="1147" w:type="dxa"/>
            <w:tcBorders>
              <w:top w:val="nil"/>
              <w:left w:val="nil"/>
              <w:bottom w:val="single" w:sz="4" w:space="0" w:color="auto"/>
              <w:right w:val="single" w:sz="4" w:space="0" w:color="auto"/>
            </w:tcBorders>
            <w:vAlign w:val="center"/>
            <w:hideMark/>
          </w:tcPr>
          <w:p w:rsidR="00A64F3A" w:rsidRPr="000B58F1" w:rsidRDefault="002538E9">
            <w:pPr>
              <w:rPr>
                <w:rFonts w:ascii="Times New Roman" w:eastAsiaTheme="minorHAnsi" w:hAnsi="Times New Roman" w:cs="Times New Roman"/>
                <w:sz w:val="20"/>
                <w:szCs w:val="20"/>
                <w:lang w:eastAsia="en-US"/>
              </w:rPr>
            </w:pPr>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w:t>
            </w:r>
          </w:p>
        </w:tc>
        <w:tc>
          <w:tcPr>
            <w:tcW w:w="1081" w:type="dxa"/>
            <w:tcBorders>
              <w:top w:val="nil"/>
              <w:left w:val="nil"/>
              <w:bottom w:val="single" w:sz="4" w:space="0" w:color="auto"/>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w:t>
            </w:r>
          </w:p>
        </w:tc>
        <w:tc>
          <w:tcPr>
            <w:tcW w:w="1015" w:type="dxa"/>
            <w:gridSpan w:val="2"/>
            <w:tcBorders>
              <w:top w:val="nil"/>
              <w:left w:val="nil"/>
              <w:bottom w:val="single" w:sz="4" w:space="0" w:color="auto"/>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w:t>
            </w:r>
          </w:p>
        </w:tc>
      </w:tr>
      <w:tr w:rsidR="00A64F3A" w:rsidRPr="000B58F1" w:rsidTr="002538E9">
        <w:trPr>
          <w:trHeight w:val="300"/>
        </w:trPr>
        <w:tc>
          <w:tcPr>
            <w:tcW w:w="10185" w:type="dxa"/>
            <w:gridSpan w:val="9"/>
            <w:tcBorders>
              <w:top w:val="nil"/>
              <w:left w:val="single" w:sz="8" w:space="0" w:color="auto"/>
              <w:bottom w:val="nil"/>
              <w:right w:val="single" w:sz="8" w:space="0" w:color="000000"/>
            </w:tcBorders>
            <w:hideMark/>
          </w:tcPr>
          <w:p w:rsidR="00A64F3A" w:rsidRPr="000B58F1" w:rsidRDefault="00A64F3A">
            <w:pPr>
              <w:jc w:val="center"/>
              <w:rPr>
                <w:rFonts w:ascii="Times New Roman" w:eastAsia="Times New Roman" w:hAnsi="Times New Roman" w:cs="Times New Roman"/>
                <w:bCs/>
                <w:color w:val="000000"/>
                <w:sz w:val="20"/>
                <w:szCs w:val="20"/>
                <w:lang w:eastAsia="en-US"/>
              </w:rPr>
            </w:pPr>
            <w:r w:rsidRPr="000B58F1">
              <w:rPr>
                <w:rFonts w:ascii="Times New Roman" w:hAnsi="Times New Roman" w:cs="Times New Roman"/>
                <w:bCs/>
                <w:color w:val="000000"/>
                <w:sz w:val="20"/>
                <w:szCs w:val="20"/>
                <w:lang w:eastAsia="en-US"/>
              </w:rPr>
              <w:t>Сельское хозяйство</w:t>
            </w:r>
          </w:p>
        </w:tc>
      </w:tr>
      <w:tr w:rsidR="002538E9" w:rsidRPr="000B58F1" w:rsidTr="002538E9">
        <w:trPr>
          <w:trHeight w:val="816"/>
        </w:trPr>
        <w:tc>
          <w:tcPr>
            <w:tcW w:w="708" w:type="dxa"/>
            <w:gridSpan w:val="2"/>
            <w:tcBorders>
              <w:top w:val="single" w:sz="4" w:space="0" w:color="auto"/>
              <w:left w:val="single" w:sz="4" w:space="0" w:color="auto"/>
              <w:bottom w:val="single" w:sz="4" w:space="0" w:color="auto"/>
              <w:right w:val="single" w:sz="4" w:space="0" w:color="auto"/>
            </w:tcBorders>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w:t>
            </w:r>
          </w:p>
        </w:tc>
        <w:tc>
          <w:tcPr>
            <w:tcW w:w="3948" w:type="dxa"/>
            <w:tcBorders>
              <w:top w:val="single" w:sz="4" w:space="0" w:color="auto"/>
              <w:left w:val="nil"/>
              <w:bottom w:val="single" w:sz="4" w:space="0" w:color="auto"/>
              <w:right w:val="single" w:sz="4" w:space="0" w:color="auto"/>
            </w:tcBorders>
            <w:hideMark/>
          </w:tcPr>
          <w:p w:rsidR="002538E9" w:rsidRPr="000B58F1" w:rsidRDefault="002538E9">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Число прибыльных сельскохозяйственных организаций (для муниципальных районов)</w:t>
            </w:r>
          </w:p>
        </w:tc>
        <w:tc>
          <w:tcPr>
            <w:tcW w:w="1134" w:type="dxa"/>
            <w:tcBorders>
              <w:top w:val="single" w:sz="4" w:space="0" w:color="auto"/>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ед.</w:t>
            </w:r>
          </w:p>
        </w:tc>
        <w:tc>
          <w:tcPr>
            <w:tcW w:w="1147" w:type="dxa"/>
            <w:tcBorders>
              <w:top w:val="single" w:sz="4" w:space="0" w:color="auto"/>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152" w:type="dxa"/>
            <w:tcBorders>
              <w:top w:val="single" w:sz="4" w:space="0" w:color="auto"/>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81" w:type="dxa"/>
            <w:tcBorders>
              <w:top w:val="single" w:sz="4" w:space="0" w:color="auto"/>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15" w:type="dxa"/>
            <w:gridSpan w:val="2"/>
            <w:tcBorders>
              <w:top w:val="single" w:sz="4" w:space="0" w:color="auto"/>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r>
      <w:tr w:rsidR="002538E9" w:rsidRPr="000B58F1" w:rsidTr="002538E9">
        <w:trPr>
          <w:trHeight w:val="841"/>
        </w:trPr>
        <w:tc>
          <w:tcPr>
            <w:tcW w:w="708" w:type="dxa"/>
            <w:gridSpan w:val="2"/>
            <w:tcBorders>
              <w:top w:val="nil"/>
              <w:left w:val="single" w:sz="4" w:space="0" w:color="auto"/>
              <w:bottom w:val="single" w:sz="4" w:space="0" w:color="auto"/>
              <w:right w:val="single" w:sz="4" w:space="0" w:color="auto"/>
            </w:tcBorders>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2</w:t>
            </w:r>
          </w:p>
        </w:tc>
        <w:tc>
          <w:tcPr>
            <w:tcW w:w="3948" w:type="dxa"/>
            <w:tcBorders>
              <w:top w:val="nil"/>
              <w:left w:val="nil"/>
              <w:bottom w:val="single" w:sz="4" w:space="0" w:color="auto"/>
              <w:right w:val="single" w:sz="4" w:space="0" w:color="auto"/>
            </w:tcBorders>
            <w:hideMark/>
          </w:tcPr>
          <w:p w:rsidR="002538E9" w:rsidRPr="000B58F1" w:rsidRDefault="002538E9">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Общее число сельскохозяйственных организаций (для муниципальных районов)</w:t>
            </w:r>
          </w:p>
        </w:tc>
        <w:tc>
          <w:tcPr>
            <w:tcW w:w="1134"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ед.</w:t>
            </w:r>
          </w:p>
        </w:tc>
        <w:tc>
          <w:tcPr>
            <w:tcW w:w="1147"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81"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15" w:type="dxa"/>
            <w:gridSpan w:val="2"/>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r>
      <w:tr w:rsidR="002538E9" w:rsidRPr="000B58F1" w:rsidTr="002538E9">
        <w:trPr>
          <w:trHeight w:val="853"/>
        </w:trPr>
        <w:tc>
          <w:tcPr>
            <w:tcW w:w="708" w:type="dxa"/>
            <w:gridSpan w:val="2"/>
            <w:tcBorders>
              <w:top w:val="nil"/>
              <w:left w:val="single" w:sz="4" w:space="0" w:color="auto"/>
              <w:bottom w:val="single" w:sz="4" w:space="0" w:color="auto"/>
              <w:right w:val="single" w:sz="4" w:space="0" w:color="auto"/>
            </w:tcBorders>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3</w:t>
            </w:r>
          </w:p>
        </w:tc>
        <w:tc>
          <w:tcPr>
            <w:tcW w:w="3948" w:type="dxa"/>
            <w:tcBorders>
              <w:top w:val="nil"/>
              <w:left w:val="nil"/>
              <w:bottom w:val="single" w:sz="4" w:space="0" w:color="auto"/>
              <w:right w:val="single" w:sz="4" w:space="0" w:color="auto"/>
            </w:tcBorders>
            <w:hideMark/>
          </w:tcPr>
          <w:p w:rsidR="002538E9" w:rsidRPr="000B58F1" w:rsidRDefault="002538E9">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Площадь фактически используемых сельскохозяйственных угодий (для муниципального района)</w:t>
            </w:r>
          </w:p>
        </w:tc>
        <w:tc>
          <w:tcPr>
            <w:tcW w:w="1134"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га</w:t>
            </w:r>
          </w:p>
        </w:tc>
        <w:tc>
          <w:tcPr>
            <w:tcW w:w="1147"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81"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15" w:type="dxa"/>
            <w:gridSpan w:val="2"/>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r>
      <w:tr w:rsidR="002538E9" w:rsidRPr="000B58F1" w:rsidTr="002538E9">
        <w:trPr>
          <w:trHeight w:val="553"/>
        </w:trPr>
        <w:tc>
          <w:tcPr>
            <w:tcW w:w="708" w:type="dxa"/>
            <w:gridSpan w:val="2"/>
            <w:tcBorders>
              <w:top w:val="nil"/>
              <w:left w:val="single" w:sz="4" w:space="0" w:color="auto"/>
              <w:bottom w:val="single" w:sz="4" w:space="0" w:color="auto"/>
              <w:right w:val="single" w:sz="4" w:space="0" w:color="auto"/>
            </w:tcBorders>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4</w:t>
            </w:r>
          </w:p>
        </w:tc>
        <w:tc>
          <w:tcPr>
            <w:tcW w:w="3948" w:type="dxa"/>
            <w:tcBorders>
              <w:top w:val="nil"/>
              <w:left w:val="nil"/>
              <w:bottom w:val="single" w:sz="4" w:space="0" w:color="auto"/>
              <w:right w:val="single" w:sz="4" w:space="0" w:color="auto"/>
            </w:tcBorders>
            <w:hideMark/>
          </w:tcPr>
          <w:p w:rsidR="002538E9" w:rsidRPr="000B58F1" w:rsidRDefault="002538E9">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Общая площадь сельскохозяйственных угодий (для муниципального района)</w:t>
            </w:r>
          </w:p>
        </w:tc>
        <w:tc>
          <w:tcPr>
            <w:tcW w:w="1134"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га</w:t>
            </w:r>
          </w:p>
        </w:tc>
        <w:tc>
          <w:tcPr>
            <w:tcW w:w="1147"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81"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15" w:type="dxa"/>
            <w:gridSpan w:val="2"/>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r>
      <w:tr w:rsidR="002538E9" w:rsidRPr="000B58F1" w:rsidTr="002538E9">
        <w:trPr>
          <w:trHeight w:val="900"/>
        </w:trPr>
        <w:tc>
          <w:tcPr>
            <w:tcW w:w="708" w:type="dxa"/>
            <w:gridSpan w:val="2"/>
            <w:tcBorders>
              <w:top w:val="nil"/>
              <w:left w:val="single" w:sz="4" w:space="0" w:color="auto"/>
              <w:bottom w:val="single" w:sz="4" w:space="0" w:color="auto"/>
              <w:right w:val="single" w:sz="4" w:space="0" w:color="auto"/>
            </w:tcBorders>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5</w:t>
            </w:r>
          </w:p>
        </w:tc>
        <w:tc>
          <w:tcPr>
            <w:tcW w:w="3948" w:type="dxa"/>
            <w:tcBorders>
              <w:top w:val="nil"/>
              <w:left w:val="nil"/>
              <w:bottom w:val="single" w:sz="4" w:space="0" w:color="auto"/>
              <w:right w:val="single" w:sz="4" w:space="0" w:color="auto"/>
            </w:tcBorders>
            <w:hideMark/>
          </w:tcPr>
          <w:p w:rsidR="002538E9" w:rsidRPr="000B58F1" w:rsidRDefault="002538E9">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Доля обрабатываемой пашни в общей площади пашни муниципального района</w:t>
            </w:r>
          </w:p>
        </w:tc>
        <w:tc>
          <w:tcPr>
            <w:tcW w:w="1134"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w:t>
            </w:r>
          </w:p>
        </w:tc>
        <w:tc>
          <w:tcPr>
            <w:tcW w:w="1147"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81"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15" w:type="dxa"/>
            <w:gridSpan w:val="2"/>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r>
      <w:tr w:rsidR="002538E9" w:rsidRPr="000B58F1" w:rsidTr="002538E9">
        <w:trPr>
          <w:trHeight w:val="900"/>
        </w:trPr>
        <w:tc>
          <w:tcPr>
            <w:tcW w:w="708" w:type="dxa"/>
            <w:gridSpan w:val="2"/>
            <w:vMerge w:val="restart"/>
            <w:tcBorders>
              <w:top w:val="nil"/>
              <w:left w:val="single" w:sz="4" w:space="0" w:color="auto"/>
              <w:bottom w:val="single" w:sz="4" w:space="0" w:color="000000"/>
              <w:right w:val="single" w:sz="4" w:space="0" w:color="auto"/>
            </w:tcBorders>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6</w:t>
            </w:r>
          </w:p>
        </w:tc>
        <w:tc>
          <w:tcPr>
            <w:tcW w:w="3948" w:type="dxa"/>
            <w:tcBorders>
              <w:top w:val="nil"/>
              <w:left w:val="nil"/>
              <w:bottom w:val="nil"/>
              <w:right w:val="single" w:sz="4" w:space="0" w:color="auto"/>
            </w:tcBorders>
            <w:hideMark/>
          </w:tcPr>
          <w:p w:rsidR="002538E9" w:rsidRPr="000B58F1" w:rsidRDefault="002538E9">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Продукция сельского хозяйства во всех категориях хозяйств – всего</w:t>
            </w:r>
          </w:p>
        </w:tc>
        <w:tc>
          <w:tcPr>
            <w:tcW w:w="1134" w:type="dxa"/>
            <w:tcBorders>
              <w:top w:val="nil"/>
              <w:left w:val="nil"/>
              <w:bottom w:val="nil"/>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млн. руб.</w:t>
            </w:r>
          </w:p>
        </w:tc>
        <w:tc>
          <w:tcPr>
            <w:tcW w:w="1147" w:type="dxa"/>
            <w:hideMark/>
          </w:tcPr>
          <w:p w:rsidR="002538E9" w:rsidRPr="000B58F1" w:rsidRDefault="002538E9">
            <w:r w:rsidRPr="000B58F1">
              <w:rPr>
                <w:rFonts w:ascii="Times New Roman" w:eastAsiaTheme="minorHAnsi" w:hAnsi="Times New Roman" w:cs="Times New Roman"/>
                <w:sz w:val="20"/>
                <w:szCs w:val="20"/>
                <w:lang w:eastAsia="en-US"/>
              </w:rPr>
              <w:t>0</w:t>
            </w:r>
          </w:p>
        </w:tc>
        <w:tc>
          <w:tcPr>
            <w:tcW w:w="1152" w:type="dxa"/>
            <w:tcBorders>
              <w:top w:val="nil"/>
              <w:left w:val="single" w:sz="4" w:space="0" w:color="auto"/>
              <w:bottom w:val="nil"/>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81" w:type="dxa"/>
            <w:tcBorders>
              <w:top w:val="nil"/>
              <w:left w:val="nil"/>
              <w:bottom w:val="nil"/>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15" w:type="dxa"/>
            <w:gridSpan w:val="2"/>
            <w:tcBorders>
              <w:top w:val="nil"/>
              <w:left w:val="nil"/>
              <w:bottom w:val="nil"/>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r>
      <w:tr w:rsidR="00A64F3A" w:rsidRPr="000B58F1" w:rsidTr="002538E9">
        <w:trPr>
          <w:trHeight w:val="300"/>
        </w:trPr>
        <w:tc>
          <w:tcPr>
            <w:tcW w:w="708" w:type="dxa"/>
            <w:gridSpan w:val="2"/>
            <w:vMerge/>
            <w:tcBorders>
              <w:top w:val="nil"/>
              <w:left w:val="single" w:sz="4" w:space="0" w:color="auto"/>
              <w:bottom w:val="single" w:sz="4" w:space="0" w:color="000000"/>
              <w:right w:val="single" w:sz="4" w:space="0" w:color="auto"/>
            </w:tcBorders>
            <w:vAlign w:val="center"/>
            <w:hideMark/>
          </w:tcPr>
          <w:p w:rsidR="00A64F3A" w:rsidRPr="000B58F1" w:rsidRDefault="00A64F3A">
            <w:pPr>
              <w:rPr>
                <w:rFonts w:ascii="Times New Roman" w:eastAsia="Times New Roman" w:hAnsi="Times New Roman" w:cs="Times New Roman"/>
                <w:color w:val="000000"/>
                <w:sz w:val="20"/>
                <w:szCs w:val="20"/>
                <w:lang w:eastAsia="en-US"/>
              </w:rPr>
            </w:pPr>
          </w:p>
        </w:tc>
        <w:tc>
          <w:tcPr>
            <w:tcW w:w="3948" w:type="dxa"/>
            <w:tcBorders>
              <w:top w:val="nil"/>
              <w:left w:val="nil"/>
              <w:bottom w:val="nil"/>
              <w:right w:val="single" w:sz="4" w:space="0" w:color="auto"/>
            </w:tcBorders>
            <w:hideMark/>
          </w:tcPr>
          <w:p w:rsidR="00A64F3A" w:rsidRPr="000B58F1" w:rsidRDefault="00A64F3A">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 xml:space="preserve">в том числе: </w:t>
            </w:r>
          </w:p>
        </w:tc>
        <w:tc>
          <w:tcPr>
            <w:tcW w:w="1134" w:type="dxa"/>
            <w:tcBorders>
              <w:top w:val="nil"/>
              <w:left w:val="nil"/>
              <w:bottom w:val="nil"/>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 </w:t>
            </w:r>
          </w:p>
        </w:tc>
        <w:tc>
          <w:tcPr>
            <w:tcW w:w="1147" w:type="dxa"/>
            <w:vAlign w:val="center"/>
            <w:hideMark/>
          </w:tcPr>
          <w:p w:rsidR="00A64F3A" w:rsidRPr="000B58F1" w:rsidRDefault="00A64F3A">
            <w:pPr>
              <w:rPr>
                <w:rFonts w:ascii="Times New Roman" w:eastAsiaTheme="minorHAnsi" w:hAnsi="Times New Roman" w:cs="Times New Roman"/>
                <w:sz w:val="20"/>
                <w:szCs w:val="20"/>
                <w:lang w:eastAsia="en-US"/>
              </w:rPr>
            </w:pPr>
          </w:p>
        </w:tc>
        <w:tc>
          <w:tcPr>
            <w:tcW w:w="1152" w:type="dxa"/>
            <w:tcBorders>
              <w:top w:val="nil"/>
              <w:left w:val="single" w:sz="4" w:space="0" w:color="auto"/>
              <w:bottom w:val="nil"/>
              <w:right w:val="single" w:sz="4" w:space="0" w:color="auto"/>
            </w:tcBorders>
            <w:vAlign w:val="center"/>
            <w:hideMark/>
          </w:tcPr>
          <w:p w:rsidR="00A64F3A" w:rsidRPr="000B58F1" w:rsidRDefault="00A64F3A">
            <w:pPr>
              <w:rPr>
                <w:rFonts w:ascii="Times New Roman" w:eastAsiaTheme="minorHAnsi" w:hAnsi="Times New Roman" w:cs="Times New Roman"/>
                <w:sz w:val="20"/>
                <w:szCs w:val="20"/>
                <w:lang w:eastAsia="en-US"/>
              </w:rPr>
            </w:pPr>
          </w:p>
        </w:tc>
        <w:tc>
          <w:tcPr>
            <w:tcW w:w="1081" w:type="dxa"/>
            <w:tcBorders>
              <w:top w:val="nil"/>
              <w:left w:val="nil"/>
              <w:bottom w:val="nil"/>
              <w:right w:val="single" w:sz="4" w:space="0" w:color="auto"/>
            </w:tcBorders>
            <w:vAlign w:val="center"/>
            <w:hideMark/>
          </w:tcPr>
          <w:p w:rsidR="00A64F3A" w:rsidRPr="000B58F1" w:rsidRDefault="00A64F3A">
            <w:pPr>
              <w:rPr>
                <w:rFonts w:ascii="Times New Roman" w:eastAsiaTheme="minorHAnsi" w:hAnsi="Times New Roman" w:cs="Times New Roman"/>
                <w:sz w:val="20"/>
                <w:szCs w:val="20"/>
                <w:lang w:eastAsia="en-US"/>
              </w:rPr>
            </w:pPr>
          </w:p>
        </w:tc>
        <w:tc>
          <w:tcPr>
            <w:tcW w:w="1015" w:type="dxa"/>
            <w:gridSpan w:val="2"/>
            <w:tcBorders>
              <w:top w:val="nil"/>
              <w:left w:val="nil"/>
              <w:bottom w:val="nil"/>
              <w:right w:val="single" w:sz="4" w:space="0" w:color="auto"/>
            </w:tcBorders>
            <w:vAlign w:val="center"/>
            <w:hideMark/>
          </w:tcPr>
          <w:p w:rsidR="00A64F3A" w:rsidRPr="000B58F1" w:rsidRDefault="00A64F3A">
            <w:pPr>
              <w:rPr>
                <w:rFonts w:ascii="Times New Roman" w:eastAsiaTheme="minorHAnsi" w:hAnsi="Times New Roman" w:cs="Times New Roman"/>
                <w:sz w:val="20"/>
                <w:szCs w:val="20"/>
                <w:lang w:eastAsia="en-US"/>
              </w:rPr>
            </w:pPr>
          </w:p>
        </w:tc>
      </w:tr>
      <w:tr w:rsidR="00A64F3A" w:rsidRPr="000B58F1" w:rsidTr="002538E9">
        <w:trPr>
          <w:trHeight w:val="300"/>
        </w:trPr>
        <w:tc>
          <w:tcPr>
            <w:tcW w:w="708" w:type="dxa"/>
            <w:gridSpan w:val="2"/>
            <w:vMerge/>
            <w:tcBorders>
              <w:top w:val="nil"/>
              <w:left w:val="single" w:sz="4" w:space="0" w:color="auto"/>
              <w:bottom w:val="single" w:sz="4" w:space="0" w:color="000000"/>
              <w:right w:val="single" w:sz="4" w:space="0" w:color="auto"/>
            </w:tcBorders>
            <w:vAlign w:val="center"/>
            <w:hideMark/>
          </w:tcPr>
          <w:p w:rsidR="00A64F3A" w:rsidRPr="000B58F1" w:rsidRDefault="00A64F3A">
            <w:pPr>
              <w:rPr>
                <w:rFonts w:ascii="Times New Roman" w:eastAsia="Times New Roman" w:hAnsi="Times New Roman" w:cs="Times New Roman"/>
                <w:color w:val="000000"/>
                <w:sz w:val="20"/>
                <w:szCs w:val="20"/>
                <w:lang w:eastAsia="en-US"/>
              </w:rPr>
            </w:pPr>
          </w:p>
        </w:tc>
        <w:tc>
          <w:tcPr>
            <w:tcW w:w="3948" w:type="dxa"/>
            <w:tcBorders>
              <w:top w:val="nil"/>
              <w:left w:val="nil"/>
              <w:bottom w:val="nil"/>
              <w:right w:val="single" w:sz="4" w:space="0" w:color="auto"/>
            </w:tcBorders>
            <w:hideMark/>
          </w:tcPr>
          <w:p w:rsidR="00A64F3A" w:rsidRPr="000B58F1" w:rsidRDefault="00A64F3A">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растениеводство</w:t>
            </w:r>
          </w:p>
        </w:tc>
        <w:tc>
          <w:tcPr>
            <w:tcW w:w="1134" w:type="dxa"/>
            <w:vMerge w:val="restart"/>
            <w:tcBorders>
              <w:top w:val="nil"/>
              <w:left w:val="single" w:sz="4" w:space="0" w:color="auto"/>
              <w:bottom w:val="nil"/>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w:t>
            </w:r>
          </w:p>
        </w:tc>
        <w:tc>
          <w:tcPr>
            <w:tcW w:w="1147" w:type="dxa"/>
            <w:vAlign w:val="center"/>
            <w:hideMark/>
          </w:tcPr>
          <w:p w:rsidR="00A64F3A" w:rsidRPr="000B58F1" w:rsidRDefault="00A64F3A">
            <w:pPr>
              <w:rPr>
                <w:rFonts w:ascii="Times New Roman" w:eastAsiaTheme="minorHAnsi" w:hAnsi="Times New Roman" w:cs="Times New Roman"/>
                <w:sz w:val="20"/>
                <w:szCs w:val="20"/>
                <w:lang w:eastAsia="en-US"/>
              </w:rPr>
            </w:pPr>
          </w:p>
        </w:tc>
        <w:tc>
          <w:tcPr>
            <w:tcW w:w="1152" w:type="dxa"/>
            <w:tcBorders>
              <w:top w:val="nil"/>
              <w:left w:val="single" w:sz="4" w:space="0" w:color="auto"/>
              <w:bottom w:val="nil"/>
              <w:right w:val="single" w:sz="4" w:space="0" w:color="auto"/>
            </w:tcBorders>
            <w:noWrap/>
            <w:vAlign w:val="center"/>
            <w:hideMark/>
          </w:tcPr>
          <w:p w:rsidR="00A64F3A" w:rsidRPr="000B58F1" w:rsidRDefault="00A64F3A">
            <w:pPr>
              <w:rPr>
                <w:rFonts w:ascii="Times New Roman" w:eastAsiaTheme="minorHAnsi" w:hAnsi="Times New Roman" w:cs="Times New Roman"/>
                <w:sz w:val="20"/>
                <w:szCs w:val="20"/>
                <w:lang w:eastAsia="en-US"/>
              </w:rPr>
            </w:pPr>
          </w:p>
        </w:tc>
        <w:tc>
          <w:tcPr>
            <w:tcW w:w="1081" w:type="dxa"/>
            <w:tcBorders>
              <w:top w:val="nil"/>
              <w:left w:val="nil"/>
              <w:bottom w:val="nil"/>
              <w:right w:val="single" w:sz="4" w:space="0" w:color="auto"/>
            </w:tcBorders>
            <w:noWrap/>
            <w:vAlign w:val="center"/>
            <w:hideMark/>
          </w:tcPr>
          <w:p w:rsidR="00A64F3A" w:rsidRPr="000B58F1" w:rsidRDefault="00A64F3A">
            <w:pPr>
              <w:rPr>
                <w:rFonts w:ascii="Times New Roman" w:eastAsiaTheme="minorHAnsi" w:hAnsi="Times New Roman" w:cs="Times New Roman"/>
                <w:sz w:val="20"/>
                <w:szCs w:val="20"/>
                <w:lang w:eastAsia="en-US"/>
              </w:rPr>
            </w:pPr>
          </w:p>
        </w:tc>
        <w:tc>
          <w:tcPr>
            <w:tcW w:w="1015" w:type="dxa"/>
            <w:gridSpan w:val="2"/>
            <w:tcBorders>
              <w:top w:val="nil"/>
              <w:left w:val="nil"/>
              <w:bottom w:val="nil"/>
              <w:right w:val="single" w:sz="4" w:space="0" w:color="auto"/>
            </w:tcBorders>
            <w:vAlign w:val="center"/>
            <w:hideMark/>
          </w:tcPr>
          <w:p w:rsidR="00A64F3A" w:rsidRPr="000B58F1" w:rsidRDefault="00A64F3A">
            <w:pPr>
              <w:rPr>
                <w:rFonts w:ascii="Times New Roman" w:eastAsiaTheme="minorHAnsi" w:hAnsi="Times New Roman" w:cs="Times New Roman"/>
                <w:sz w:val="20"/>
                <w:szCs w:val="20"/>
                <w:lang w:eastAsia="en-US"/>
              </w:rPr>
            </w:pPr>
          </w:p>
        </w:tc>
      </w:tr>
      <w:tr w:rsidR="00A64F3A" w:rsidRPr="000B58F1" w:rsidTr="002538E9">
        <w:trPr>
          <w:trHeight w:val="300"/>
        </w:trPr>
        <w:tc>
          <w:tcPr>
            <w:tcW w:w="708" w:type="dxa"/>
            <w:gridSpan w:val="2"/>
            <w:vMerge/>
            <w:tcBorders>
              <w:top w:val="nil"/>
              <w:left w:val="single" w:sz="4" w:space="0" w:color="auto"/>
              <w:bottom w:val="single" w:sz="4" w:space="0" w:color="000000"/>
              <w:right w:val="single" w:sz="4" w:space="0" w:color="auto"/>
            </w:tcBorders>
            <w:vAlign w:val="center"/>
            <w:hideMark/>
          </w:tcPr>
          <w:p w:rsidR="00A64F3A" w:rsidRPr="000B58F1" w:rsidRDefault="00A64F3A">
            <w:pPr>
              <w:rPr>
                <w:rFonts w:ascii="Times New Roman" w:eastAsia="Times New Roman" w:hAnsi="Times New Roman" w:cs="Times New Roman"/>
                <w:color w:val="000000"/>
                <w:sz w:val="20"/>
                <w:szCs w:val="20"/>
                <w:lang w:eastAsia="en-US"/>
              </w:rPr>
            </w:pPr>
          </w:p>
        </w:tc>
        <w:tc>
          <w:tcPr>
            <w:tcW w:w="3948" w:type="dxa"/>
            <w:tcBorders>
              <w:top w:val="nil"/>
              <w:left w:val="nil"/>
              <w:bottom w:val="nil"/>
              <w:right w:val="single" w:sz="4" w:space="0" w:color="auto"/>
            </w:tcBorders>
            <w:hideMark/>
          </w:tcPr>
          <w:p w:rsidR="00A64F3A" w:rsidRPr="000B58F1" w:rsidRDefault="00A64F3A">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животноводство</w:t>
            </w:r>
          </w:p>
        </w:tc>
        <w:tc>
          <w:tcPr>
            <w:tcW w:w="1134" w:type="dxa"/>
            <w:vMerge/>
            <w:tcBorders>
              <w:top w:val="nil"/>
              <w:left w:val="single" w:sz="4" w:space="0" w:color="auto"/>
              <w:bottom w:val="nil"/>
              <w:right w:val="single" w:sz="4" w:space="0" w:color="auto"/>
            </w:tcBorders>
            <w:vAlign w:val="center"/>
            <w:hideMark/>
          </w:tcPr>
          <w:p w:rsidR="00A64F3A" w:rsidRPr="000B58F1" w:rsidRDefault="00A64F3A">
            <w:pPr>
              <w:rPr>
                <w:rFonts w:ascii="Times New Roman" w:eastAsia="Times New Roman" w:hAnsi="Times New Roman" w:cs="Times New Roman"/>
                <w:color w:val="000000"/>
                <w:sz w:val="20"/>
                <w:szCs w:val="20"/>
                <w:lang w:eastAsia="en-US"/>
              </w:rPr>
            </w:pPr>
          </w:p>
        </w:tc>
        <w:tc>
          <w:tcPr>
            <w:tcW w:w="1147" w:type="dxa"/>
            <w:vAlign w:val="center"/>
            <w:hideMark/>
          </w:tcPr>
          <w:p w:rsidR="00A64F3A" w:rsidRPr="000B58F1" w:rsidRDefault="00A64F3A">
            <w:pPr>
              <w:rPr>
                <w:rFonts w:ascii="Times New Roman" w:eastAsiaTheme="minorHAnsi" w:hAnsi="Times New Roman" w:cs="Times New Roman"/>
                <w:sz w:val="20"/>
                <w:szCs w:val="20"/>
                <w:lang w:eastAsia="en-US"/>
              </w:rPr>
            </w:pPr>
          </w:p>
        </w:tc>
        <w:tc>
          <w:tcPr>
            <w:tcW w:w="1152" w:type="dxa"/>
            <w:tcBorders>
              <w:top w:val="nil"/>
              <w:left w:val="single" w:sz="4" w:space="0" w:color="auto"/>
              <w:bottom w:val="nil"/>
              <w:right w:val="single" w:sz="4" w:space="0" w:color="auto"/>
            </w:tcBorders>
            <w:noWrap/>
            <w:vAlign w:val="center"/>
            <w:hideMark/>
          </w:tcPr>
          <w:p w:rsidR="00A64F3A" w:rsidRPr="000B58F1" w:rsidRDefault="00A64F3A">
            <w:pPr>
              <w:rPr>
                <w:rFonts w:ascii="Times New Roman" w:eastAsiaTheme="minorHAnsi" w:hAnsi="Times New Roman" w:cs="Times New Roman"/>
                <w:sz w:val="20"/>
                <w:szCs w:val="20"/>
                <w:lang w:eastAsia="en-US"/>
              </w:rPr>
            </w:pPr>
          </w:p>
        </w:tc>
        <w:tc>
          <w:tcPr>
            <w:tcW w:w="1081" w:type="dxa"/>
            <w:tcBorders>
              <w:top w:val="nil"/>
              <w:left w:val="nil"/>
              <w:bottom w:val="nil"/>
              <w:right w:val="single" w:sz="4" w:space="0" w:color="auto"/>
            </w:tcBorders>
            <w:noWrap/>
            <w:vAlign w:val="center"/>
            <w:hideMark/>
          </w:tcPr>
          <w:p w:rsidR="00A64F3A" w:rsidRPr="000B58F1" w:rsidRDefault="00A64F3A">
            <w:pPr>
              <w:rPr>
                <w:rFonts w:ascii="Times New Roman" w:eastAsiaTheme="minorHAnsi" w:hAnsi="Times New Roman" w:cs="Times New Roman"/>
                <w:sz w:val="20"/>
                <w:szCs w:val="20"/>
                <w:lang w:eastAsia="en-US"/>
              </w:rPr>
            </w:pPr>
          </w:p>
        </w:tc>
        <w:tc>
          <w:tcPr>
            <w:tcW w:w="1015" w:type="dxa"/>
            <w:gridSpan w:val="2"/>
            <w:tcBorders>
              <w:top w:val="nil"/>
              <w:left w:val="nil"/>
              <w:bottom w:val="nil"/>
              <w:right w:val="single" w:sz="4" w:space="0" w:color="auto"/>
            </w:tcBorders>
            <w:vAlign w:val="center"/>
            <w:hideMark/>
          </w:tcPr>
          <w:p w:rsidR="00A64F3A" w:rsidRPr="000B58F1" w:rsidRDefault="00A64F3A">
            <w:pPr>
              <w:rPr>
                <w:rFonts w:ascii="Times New Roman" w:eastAsiaTheme="minorHAnsi" w:hAnsi="Times New Roman" w:cs="Times New Roman"/>
                <w:sz w:val="20"/>
                <w:szCs w:val="20"/>
                <w:lang w:eastAsia="en-US"/>
              </w:rPr>
            </w:pPr>
          </w:p>
        </w:tc>
      </w:tr>
      <w:tr w:rsidR="00A64F3A" w:rsidRPr="000B58F1" w:rsidTr="002538E9">
        <w:trPr>
          <w:trHeight w:val="300"/>
        </w:trPr>
        <w:tc>
          <w:tcPr>
            <w:tcW w:w="708" w:type="dxa"/>
            <w:gridSpan w:val="2"/>
            <w:vMerge/>
            <w:tcBorders>
              <w:top w:val="nil"/>
              <w:left w:val="single" w:sz="4" w:space="0" w:color="auto"/>
              <w:bottom w:val="single" w:sz="4" w:space="0" w:color="000000"/>
              <w:right w:val="single" w:sz="4" w:space="0" w:color="auto"/>
            </w:tcBorders>
            <w:vAlign w:val="center"/>
            <w:hideMark/>
          </w:tcPr>
          <w:p w:rsidR="00A64F3A" w:rsidRPr="000B58F1" w:rsidRDefault="00A64F3A">
            <w:pPr>
              <w:rPr>
                <w:rFonts w:ascii="Times New Roman" w:eastAsia="Times New Roman" w:hAnsi="Times New Roman" w:cs="Times New Roman"/>
                <w:color w:val="000000"/>
                <w:sz w:val="20"/>
                <w:szCs w:val="20"/>
                <w:lang w:eastAsia="en-US"/>
              </w:rPr>
            </w:pPr>
          </w:p>
        </w:tc>
        <w:tc>
          <w:tcPr>
            <w:tcW w:w="3948" w:type="dxa"/>
            <w:tcBorders>
              <w:top w:val="nil"/>
              <w:left w:val="nil"/>
              <w:bottom w:val="nil"/>
              <w:right w:val="single" w:sz="4" w:space="0" w:color="auto"/>
            </w:tcBorders>
            <w:hideMark/>
          </w:tcPr>
          <w:p w:rsidR="00A64F3A" w:rsidRPr="000B58F1" w:rsidRDefault="00A64F3A">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из общего объема:</w:t>
            </w:r>
          </w:p>
        </w:tc>
        <w:tc>
          <w:tcPr>
            <w:tcW w:w="1134" w:type="dxa"/>
            <w:vMerge w:val="restart"/>
            <w:tcBorders>
              <w:top w:val="nil"/>
              <w:left w:val="single" w:sz="4" w:space="0" w:color="auto"/>
              <w:bottom w:val="single" w:sz="4" w:space="0" w:color="000000"/>
              <w:right w:val="single" w:sz="4" w:space="0" w:color="auto"/>
            </w:tcBorders>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млн. руб.</w:t>
            </w:r>
          </w:p>
        </w:tc>
        <w:tc>
          <w:tcPr>
            <w:tcW w:w="1147" w:type="dxa"/>
            <w:vAlign w:val="bottom"/>
            <w:hideMark/>
          </w:tcPr>
          <w:p w:rsidR="00A64F3A" w:rsidRPr="000B58F1" w:rsidRDefault="00A64F3A">
            <w:pPr>
              <w:rPr>
                <w:rFonts w:ascii="Times New Roman" w:eastAsiaTheme="minorHAnsi" w:hAnsi="Times New Roman" w:cs="Times New Roman"/>
                <w:sz w:val="20"/>
                <w:szCs w:val="20"/>
                <w:lang w:eastAsia="en-US"/>
              </w:rPr>
            </w:pPr>
          </w:p>
        </w:tc>
        <w:tc>
          <w:tcPr>
            <w:tcW w:w="1152" w:type="dxa"/>
            <w:tcBorders>
              <w:top w:val="nil"/>
              <w:left w:val="single" w:sz="4" w:space="0" w:color="auto"/>
              <w:bottom w:val="nil"/>
              <w:right w:val="single" w:sz="4" w:space="0" w:color="auto"/>
            </w:tcBorders>
            <w:noWrap/>
            <w:vAlign w:val="bottom"/>
            <w:hideMark/>
          </w:tcPr>
          <w:p w:rsidR="00A64F3A" w:rsidRPr="000B58F1" w:rsidRDefault="00A64F3A">
            <w:pPr>
              <w:rPr>
                <w:rFonts w:ascii="Times New Roman" w:eastAsiaTheme="minorHAnsi" w:hAnsi="Times New Roman" w:cs="Times New Roman"/>
                <w:sz w:val="20"/>
                <w:szCs w:val="20"/>
                <w:lang w:eastAsia="en-US"/>
              </w:rPr>
            </w:pPr>
          </w:p>
        </w:tc>
        <w:tc>
          <w:tcPr>
            <w:tcW w:w="1081" w:type="dxa"/>
            <w:tcBorders>
              <w:top w:val="nil"/>
              <w:left w:val="nil"/>
              <w:bottom w:val="nil"/>
              <w:right w:val="single" w:sz="4" w:space="0" w:color="auto"/>
            </w:tcBorders>
            <w:noWrap/>
            <w:vAlign w:val="bottom"/>
            <w:hideMark/>
          </w:tcPr>
          <w:p w:rsidR="00A64F3A" w:rsidRPr="000B58F1" w:rsidRDefault="00A64F3A">
            <w:pPr>
              <w:rPr>
                <w:rFonts w:ascii="Times New Roman" w:eastAsiaTheme="minorHAnsi" w:hAnsi="Times New Roman" w:cs="Times New Roman"/>
                <w:sz w:val="20"/>
                <w:szCs w:val="20"/>
                <w:lang w:eastAsia="en-US"/>
              </w:rPr>
            </w:pPr>
          </w:p>
        </w:tc>
        <w:tc>
          <w:tcPr>
            <w:tcW w:w="1015" w:type="dxa"/>
            <w:gridSpan w:val="2"/>
            <w:tcBorders>
              <w:top w:val="nil"/>
              <w:left w:val="nil"/>
              <w:bottom w:val="nil"/>
              <w:right w:val="single" w:sz="4" w:space="0" w:color="auto"/>
            </w:tcBorders>
            <w:vAlign w:val="bottom"/>
            <w:hideMark/>
          </w:tcPr>
          <w:p w:rsidR="00A64F3A" w:rsidRPr="000B58F1" w:rsidRDefault="00A64F3A">
            <w:pPr>
              <w:rPr>
                <w:rFonts w:ascii="Times New Roman" w:eastAsiaTheme="minorHAnsi" w:hAnsi="Times New Roman" w:cs="Times New Roman"/>
                <w:sz w:val="20"/>
                <w:szCs w:val="20"/>
                <w:lang w:eastAsia="en-US"/>
              </w:rPr>
            </w:pPr>
          </w:p>
        </w:tc>
      </w:tr>
      <w:tr w:rsidR="00A64F3A" w:rsidRPr="000B58F1" w:rsidTr="002538E9">
        <w:trPr>
          <w:trHeight w:val="300"/>
        </w:trPr>
        <w:tc>
          <w:tcPr>
            <w:tcW w:w="708" w:type="dxa"/>
            <w:gridSpan w:val="2"/>
            <w:vMerge/>
            <w:tcBorders>
              <w:top w:val="nil"/>
              <w:left w:val="single" w:sz="4" w:space="0" w:color="auto"/>
              <w:bottom w:val="single" w:sz="4" w:space="0" w:color="000000"/>
              <w:right w:val="single" w:sz="4" w:space="0" w:color="auto"/>
            </w:tcBorders>
            <w:vAlign w:val="center"/>
            <w:hideMark/>
          </w:tcPr>
          <w:p w:rsidR="00A64F3A" w:rsidRPr="000B58F1" w:rsidRDefault="00A64F3A">
            <w:pPr>
              <w:rPr>
                <w:rFonts w:ascii="Times New Roman" w:eastAsia="Times New Roman" w:hAnsi="Times New Roman" w:cs="Times New Roman"/>
                <w:color w:val="000000"/>
                <w:sz w:val="20"/>
                <w:szCs w:val="20"/>
                <w:lang w:eastAsia="en-US"/>
              </w:rPr>
            </w:pPr>
          </w:p>
        </w:tc>
        <w:tc>
          <w:tcPr>
            <w:tcW w:w="3948" w:type="dxa"/>
            <w:tcBorders>
              <w:top w:val="nil"/>
              <w:left w:val="nil"/>
              <w:bottom w:val="nil"/>
              <w:right w:val="single" w:sz="4" w:space="0" w:color="auto"/>
            </w:tcBorders>
            <w:hideMark/>
          </w:tcPr>
          <w:p w:rsidR="00A64F3A" w:rsidRPr="000B58F1" w:rsidRDefault="00A64F3A">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 xml:space="preserve">продукция </w:t>
            </w:r>
            <w:proofErr w:type="spellStart"/>
            <w:r w:rsidRPr="000B58F1">
              <w:rPr>
                <w:rFonts w:ascii="Times New Roman" w:hAnsi="Times New Roman" w:cs="Times New Roman"/>
                <w:color w:val="000000"/>
                <w:sz w:val="20"/>
                <w:szCs w:val="20"/>
                <w:lang w:eastAsia="en-US"/>
              </w:rPr>
              <w:t>сельхозорганизаций</w:t>
            </w:r>
            <w:proofErr w:type="spellEnd"/>
          </w:p>
        </w:tc>
        <w:tc>
          <w:tcPr>
            <w:tcW w:w="1134" w:type="dxa"/>
            <w:vMerge/>
            <w:tcBorders>
              <w:top w:val="nil"/>
              <w:left w:val="single" w:sz="4" w:space="0" w:color="auto"/>
              <w:bottom w:val="single" w:sz="4" w:space="0" w:color="000000"/>
              <w:right w:val="single" w:sz="4" w:space="0" w:color="auto"/>
            </w:tcBorders>
            <w:vAlign w:val="center"/>
            <w:hideMark/>
          </w:tcPr>
          <w:p w:rsidR="00A64F3A" w:rsidRPr="000B58F1" w:rsidRDefault="00A64F3A">
            <w:pPr>
              <w:rPr>
                <w:rFonts w:ascii="Times New Roman" w:eastAsia="Times New Roman" w:hAnsi="Times New Roman" w:cs="Times New Roman"/>
                <w:color w:val="000000"/>
                <w:sz w:val="20"/>
                <w:szCs w:val="20"/>
                <w:lang w:eastAsia="en-US"/>
              </w:rPr>
            </w:pPr>
          </w:p>
        </w:tc>
        <w:tc>
          <w:tcPr>
            <w:tcW w:w="1147" w:type="dxa"/>
            <w:vAlign w:val="center"/>
            <w:hideMark/>
          </w:tcPr>
          <w:p w:rsidR="00A64F3A" w:rsidRPr="000B58F1" w:rsidRDefault="00A64F3A">
            <w:pPr>
              <w:rPr>
                <w:rFonts w:ascii="Times New Roman" w:eastAsiaTheme="minorHAnsi" w:hAnsi="Times New Roman" w:cs="Times New Roman"/>
                <w:sz w:val="20"/>
                <w:szCs w:val="20"/>
                <w:lang w:eastAsia="en-US"/>
              </w:rPr>
            </w:pPr>
          </w:p>
        </w:tc>
        <w:tc>
          <w:tcPr>
            <w:tcW w:w="1152" w:type="dxa"/>
            <w:tcBorders>
              <w:top w:val="nil"/>
              <w:left w:val="single" w:sz="4" w:space="0" w:color="auto"/>
              <w:bottom w:val="nil"/>
              <w:right w:val="single" w:sz="4" w:space="0" w:color="auto"/>
            </w:tcBorders>
            <w:noWrap/>
            <w:vAlign w:val="center"/>
            <w:hideMark/>
          </w:tcPr>
          <w:p w:rsidR="00A64F3A" w:rsidRPr="000B58F1" w:rsidRDefault="00A64F3A">
            <w:pPr>
              <w:rPr>
                <w:rFonts w:ascii="Times New Roman" w:eastAsiaTheme="minorHAnsi" w:hAnsi="Times New Roman" w:cs="Times New Roman"/>
                <w:sz w:val="20"/>
                <w:szCs w:val="20"/>
                <w:lang w:eastAsia="en-US"/>
              </w:rPr>
            </w:pPr>
          </w:p>
        </w:tc>
        <w:tc>
          <w:tcPr>
            <w:tcW w:w="1081" w:type="dxa"/>
            <w:tcBorders>
              <w:top w:val="nil"/>
              <w:left w:val="nil"/>
              <w:bottom w:val="nil"/>
              <w:right w:val="single" w:sz="4" w:space="0" w:color="auto"/>
            </w:tcBorders>
            <w:noWrap/>
            <w:vAlign w:val="center"/>
            <w:hideMark/>
          </w:tcPr>
          <w:p w:rsidR="00A64F3A" w:rsidRPr="000B58F1" w:rsidRDefault="00A64F3A">
            <w:pPr>
              <w:rPr>
                <w:rFonts w:ascii="Times New Roman" w:eastAsiaTheme="minorHAnsi" w:hAnsi="Times New Roman" w:cs="Times New Roman"/>
                <w:sz w:val="20"/>
                <w:szCs w:val="20"/>
                <w:lang w:eastAsia="en-US"/>
              </w:rPr>
            </w:pPr>
          </w:p>
        </w:tc>
        <w:tc>
          <w:tcPr>
            <w:tcW w:w="1015" w:type="dxa"/>
            <w:gridSpan w:val="2"/>
            <w:tcBorders>
              <w:top w:val="nil"/>
              <w:left w:val="nil"/>
              <w:bottom w:val="nil"/>
              <w:right w:val="single" w:sz="4" w:space="0" w:color="auto"/>
            </w:tcBorders>
            <w:vAlign w:val="center"/>
            <w:hideMark/>
          </w:tcPr>
          <w:p w:rsidR="00A64F3A" w:rsidRPr="000B58F1" w:rsidRDefault="00A64F3A">
            <w:pPr>
              <w:rPr>
                <w:rFonts w:ascii="Times New Roman" w:eastAsiaTheme="minorHAnsi" w:hAnsi="Times New Roman" w:cs="Times New Roman"/>
                <w:sz w:val="20"/>
                <w:szCs w:val="20"/>
                <w:lang w:eastAsia="en-US"/>
              </w:rPr>
            </w:pPr>
          </w:p>
        </w:tc>
      </w:tr>
      <w:tr w:rsidR="00A64F3A" w:rsidRPr="000B58F1" w:rsidTr="002538E9">
        <w:trPr>
          <w:trHeight w:val="300"/>
        </w:trPr>
        <w:tc>
          <w:tcPr>
            <w:tcW w:w="708" w:type="dxa"/>
            <w:gridSpan w:val="2"/>
            <w:vMerge/>
            <w:tcBorders>
              <w:top w:val="nil"/>
              <w:left w:val="single" w:sz="4" w:space="0" w:color="auto"/>
              <w:bottom w:val="single" w:sz="4" w:space="0" w:color="000000"/>
              <w:right w:val="single" w:sz="4" w:space="0" w:color="auto"/>
            </w:tcBorders>
            <w:vAlign w:val="center"/>
            <w:hideMark/>
          </w:tcPr>
          <w:p w:rsidR="00A64F3A" w:rsidRPr="000B58F1" w:rsidRDefault="00A64F3A">
            <w:pPr>
              <w:rPr>
                <w:rFonts w:ascii="Times New Roman" w:eastAsia="Times New Roman" w:hAnsi="Times New Roman" w:cs="Times New Roman"/>
                <w:color w:val="000000"/>
                <w:sz w:val="20"/>
                <w:szCs w:val="20"/>
                <w:lang w:eastAsia="en-US"/>
              </w:rPr>
            </w:pPr>
          </w:p>
        </w:tc>
        <w:tc>
          <w:tcPr>
            <w:tcW w:w="3948" w:type="dxa"/>
            <w:tcBorders>
              <w:top w:val="nil"/>
              <w:left w:val="nil"/>
              <w:bottom w:val="nil"/>
              <w:right w:val="single" w:sz="4" w:space="0" w:color="auto"/>
            </w:tcBorders>
            <w:hideMark/>
          </w:tcPr>
          <w:p w:rsidR="00A64F3A" w:rsidRPr="000B58F1" w:rsidRDefault="00A64F3A">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продукция хозяйств населения</w:t>
            </w:r>
          </w:p>
        </w:tc>
        <w:tc>
          <w:tcPr>
            <w:tcW w:w="1134" w:type="dxa"/>
            <w:vMerge/>
            <w:tcBorders>
              <w:top w:val="nil"/>
              <w:left w:val="single" w:sz="4" w:space="0" w:color="auto"/>
              <w:bottom w:val="single" w:sz="4" w:space="0" w:color="000000"/>
              <w:right w:val="single" w:sz="4" w:space="0" w:color="auto"/>
            </w:tcBorders>
            <w:vAlign w:val="center"/>
            <w:hideMark/>
          </w:tcPr>
          <w:p w:rsidR="00A64F3A" w:rsidRPr="000B58F1" w:rsidRDefault="00A64F3A">
            <w:pPr>
              <w:rPr>
                <w:rFonts w:ascii="Times New Roman" w:eastAsia="Times New Roman" w:hAnsi="Times New Roman" w:cs="Times New Roman"/>
                <w:color w:val="000000"/>
                <w:sz w:val="20"/>
                <w:szCs w:val="20"/>
                <w:lang w:eastAsia="en-US"/>
              </w:rPr>
            </w:pPr>
          </w:p>
        </w:tc>
        <w:tc>
          <w:tcPr>
            <w:tcW w:w="1147" w:type="dxa"/>
            <w:vAlign w:val="center"/>
            <w:hideMark/>
          </w:tcPr>
          <w:p w:rsidR="00A64F3A" w:rsidRPr="000B58F1" w:rsidRDefault="00A64F3A">
            <w:pPr>
              <w:rPr>
                <w:rFonts w:ascii="Times New Roman" w:eastAsiaTheme="minorHAnsi" w:hAnsi="Times New Roman" w:cs="Times New Roman"/>
                <w:sz w:val="20"/>
                <w:szCs w:val="20"/>
                <w:lang w:eastAsia="en-US"/>
              </w:rPr>
            </w:pPr>
          </w:p>
        </w:tc>
        <w:tc>
          <w:tcPr>
            <w:tcW w:w="1152" w:type="dxa"/>
            <w:tcBorders>
              <w:top w:val="nil"/>
              <w:left w:val="single" w:sz="4" w:space="0" w:color="auto"/>
              <w:bottom w:val="nil"/>
              <w:right w:val="single" w:sz="4" w:space="0" w:color="auto"/>
            </w:tcBorders>
            <w:noWrap/>
            <w:vAlign w:val="center"/>
            <w:hideMark/>
          </w:tcPr>
          <w:p w:rsidR="00A64F3A" w:rsidRPr="000B58F1" w:rsidRDefault="00A64F3A">
            <w:pPr>
              <w:rPr>
                <w:rFonts w:ascii="Times New Roman" w:eastAsiaTheme="minorHAnsi" w:hAnsi="Times New Roman" w:cs="Times New Roman"/>
                <w:sz w:val="20"/>
                <w:szCs w:val="20"/>
                <w:lang w:eastAsia="en-US"/>
              </w:rPr>
            </w:pPr>
          </w:p>
        </w:tc>
        <w:tc>
          <w:tcPr>
            <w:tcW w:w="1081" w:type="dxa"/>
            <w:tcBorders>
              <w:top w:val="nil"/>
              <w:left w:val="nil"/>
              <w:bottom w:val="nil"/>
              <w:right w:val="single" w:sz="4" w:space="0" w:color="auto"/>
            </w:tcBorders>
            <w:noWrap/>
            <w:vAlign w:val="center"/>
            <w:hideMark/>
          </w:tcPr>
          <w:p w:rsidR="00A64F3A" w:rsidRPr="000B58F1" w:rsidRDefault="00A64F3A">
            <w:pPr>
              <w:rPr>
                <w:rFonts w:ascii="Times New Roman" w:eastAsiaTheme="minorHAnsi" w:hAnsi="Times New Roman" w:cs="Times New Roman"/>
                <w:sz w:val="20"/>
                <w:szCs w:val="20"/>
                <w:lang w:eastAsia="en-US"/>
              </w:rPr>
            </w:pPr>
          </w:p>
        </w:tc>
        <w:tc>
          <w:tcPr>
            <w:tcW w:w="1015" w:type="dxa"/>
            <w:gridSpan w:val="2"/>
            <w:tcBorders>
              <w:top w:val="nil"/>
              <w:left w:val="nil"/>
              <w:bottom w:val="nil"/>
              <w:right w:val="single" w:sz="4" w:space="0" w:color="auto"/>
            </w:tcBorders>
            <w:vAlign w:val="center"/>
            <w:hideMark/>
          </w:tcPr>
          <w:p w:rsidR="00A64F3A" w:rsidRPr="000B58F1" w:rsidRDefault="00A64F3A">
            <w:pPr>
              <w:rPr>
                <w:rFonts w:ascii="Times New Roman" w:eastAsiaTheme="minorHAnsi" w:hAnsi="Times New Roman" w:cs="Times New Roman"/>
                <w:sz w:val="20"/>
                <w:szCs w:val="20"/>
                <w:lang w:eastAsia="en-US"/>
              </w:rPr>
            </w:pPr>
          </w:p>
        </w:tc>
      </w:tr>
      <w:tr w:rsidR="00A64F3A" w:rsidRPr="000B58F1" w:rsidTr="002538E9">
        <w:trPr>
          <w:trHeight w:val="600"/>
        </w:trPr>
        <w:tc>
          <w:tcPr>
            <w:tcW w:w="708" w:type="dxa"/>
            <w:gridSpan w:val="2"/>
            <w:vMerge/>
            <w:tcBorders>
              <w:top w:val="nil"/>
              <w:left w:val="single" w:sz="4" w:space="0" w:color="auto"/>
              <w:bottom w:val="single" w:sz="4" w:space="0" w:color="000000"/>
              <w:right w:val="single" w:sz="4" w:space="0" w:color="auto"/>
            </w:tcBorders>
            <w:vAlign w:val="center"/>
            <w:hideMark/>
          </w:tcPr>
          <w:p w:rsidR="00A64F3A" w:rsidRPr="000B58F1" w:rsidRDefault="00A64F3A">
            <w:pPr>
              <w:rPr>
                <w:rFonts w:ascii="Times New Roman" w:eastAsia="Times New Roman" w:hAnsi="Times New Roman" w:cs="Times New Roman"/>
                <w:color w:val="000000"/>
                <w:sz w:val="20"/>
                <w:szCs w:val="20"/>
                <w:lang w:eastAsia="en-US"/>
              </w:rPr>
            </w:pPr>
          </w:p>
        </w:tc>
        <w:tc>
          <w:tcPr>
            <w:tcW w:w="3948" w:type="dxa"/>
            <w:tcBorders>
              <w:top w:val="nil"/>
              <w:left w:val="nil"/>
              <w:bottom w:val="single" w:sz="4" w:space="0" w:color="auto"/>
              <w:right w:val="single" w:sz="4" w:space="0" w:color="auto"/>
            </w:tcBorders>
            <w:hideMark/>
          </w:tcPr>
          <w:p w:rsidR="00A64F3A" w:rsidRPr="000B58F1" w:rsidRDefault="00A64F3A">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продукция крестьянских (фермерских) хозяйств</w:t>
            </w:r>
          </w:p>
        </w:tc>
        <w:tc>
          <w:tcPr>
            <w:tcW w:w="1134" w:type="dxa"/>
            <w:vMerge/>
            <w:tcBorders>
              <w:top w:val="nil"/>
              <w:left w:val="single" w:sz="4" w:space="0" w:color="auto"/>
              <w:bottom w:val="single" w:sz="4" w:space="0" w:color="000000"/>
              <w:right w:val="single" w:sz="4" w:space="0" w:color="auto"/>
            </w:tcBorders>
            <w:vAlign w:val="center"/>
            <w:hideMark/>
          </w:tcPr>
          <w:p w:rsidR="00A64F3A" w:rsidRPr="000B58F1" w:rsidRDefault="00A64F3A">
            <w:pPr>
              <w:rPr>
                <w:rFonts w:ascii="Times New Roman" w:eastAsia="Times New Roman" w:hAnsi="Times New Roman" w:cs="Times New Roman"/>
                <w:color w:val="000000"/>
                <w:sz w:val="20"/>
                <w:szCs w:val="20"/>
                <w:lang w:eastAsia="en-US"/>
              </w:rPr>
            </w:pPr>
          </w:p>
        </w:tc>
        <w:tc>
          <w:tcPr>
            <w:tcW w:w="1147" w:type="dxa"/>
            <w:vAlign w:val="center"/>
            <w:hideMark/>
          </w:tcPr>
          <w:p w:rsidR="00A64F3A" w:rsidRPr="000B58F1" w:rsidRDefault="00A64F3A">
            <w:pPr>
              <w:rPr>
                <w:rFonts w:ascii="Times New Roman" w:eastAsiaTheme="minorHAnsi" w:hAnsi="Times New Roman" w:cs="Times New Roman"/>
                <w:sz w:val="20"/>
                <w:szCs w:val="20"/>
                <w:lang w:eastAsia="en-US"/>
              </w:rPr>
            </w:pPr>
          </w:p>
        </w:tc>
        <w:tc>
          <w:tcPr>
            <w:tcW w:w="1152" w:type="dxa"/>
            <w:tcBorders>
              <w:top w:val="nil"/>
              <w:left w:val="single" w:sz="4" w:space="0" w:color="auto"/>
              <w:bottom w:val="single" w:sz="4" w:space="0" w:color="auto"/>
              <w:right w:val="single" w:sz="4" w:space="0" w:color="auto"/>
            </w:tcBorders>
            <w:vAlign w:val="center"/>
            <w:hideMark/>
          </w:tcPr>
          <w:p w:rsidR="00A64F3A" w:rsidRPr="000B58F1" w:rsidRDefault="00A64F3A">
            <w:pPr>
              <w:rPr>
                <w:rFonts w:ascii="Times New Roman" w:eastAsiaTheme="minorHAnsi" w:hAnsi="Times New Roman" w:cs="Times New Roman"/>
                <w:sz w:val="20"/>
                <w:szCs w:val="20"/>
                <w:lang w:eastAsia="en-US"/>
              </w:rPr>
            </w:pPr>
          </w:p>
        </w:tc>
        <w:tc>
          <w:tcPr>
            <w:tcW w:w="1081" w:type="dxa"/>
            <w:tcBorders>
              <w:top w:val="nil"/>
              <w:left w:val="nil"/>
              <w:bottom w:val="nil"/>
              <w:right w:val="single" w:sz="4" w:space="0" w:color="auto"/>
            </w:tcBorders>
            <w:vAlign w:val="center"/>
            <w:hideMark/>
          </w:tcPr>
          <w:p w:rsidR="00A64F3A" w:rsidRPr="000B58F1" w:rsidRDefault="00A64F3A">
            <w:pPr>
              <w:rPr>
                <w:rFonts w:ascii="Times New Roman" w:eastAsiaTheme="minorHAnsi" w:hAnsi="Times New Roman" w:cs="Times New Roman"/>
                <w:sz w:val="20"/>
                <w:szCs w:val="20"/>
                <w:lang w:eastAsia="en-US"/>
              </w:rPr>
            </w:pPr>
          </w:p>
        </w:tc>
        <w:tc>
          <w:tcPr>
            <w:tcW w:w="1015" w:type="dxa"/>
            <w:gridSpan w:val="2"/>
            <w:tcBorders>
              <w:top w:val="nil"/>
              <w:left w:val="nil"/>
              <w:bottom w:val="nil"/>
              <w:right w:val="single" w:sz="4" w:space="0" w:color="auto"/>
            </w:tcBorders>
            <w:vAlign w:val="center"/>
            <w:hideMark/>
          </w:tcPr>
          <w:p w:rsidR="00A64F3A" w:rsidRPr="000B58F1" w:rsidRDefault="00A64F3A">
            <w:pPr>
              <w:rPr>
                <w:rFonts w:ascii="Times New Roman" w:eastAsiaTheme="minorHAnsi" w:hAnsi="Times New Roman" w:cs="Times New Roman"/>
                <w:sz w:val="20"/>
                <w:szCs w:val="20"/>
                <w:lang w:eastAsia="en-US"/>
              </w:rPr>
            </w:pPr>
          </w:p>
        </w:tc>
      </w:tr>
      <w:tr w:rsidR="002538E9" w:rsidRPr="000B58F1" w:rsidTr="002538E9">
        <w:trPr>
          <w:trHeight w:val="1200"/>
        </w:trPr>
        <w:tc>
          <w:tcPr>
            <w:tcW w:w="708" w:type="dxa"/>
            <w:gridSpan w:val="2"/>
            <w:vMerge w:val="restart"/>
            <w:tcBorders>
              <w:top w:val="nil"/>
              <w:left w:val="single" w:sz="4" w:space="0" w:color="auto"/>
              <w:bottom w:val="single" w:sz="4" w:space="0" w:color="000000"/>
              <w:right w:val="nil"/>
            </w:tcBorders>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7</w:t>
            </w:r>
          </w:p>
        </w:tc>
        <w:tc>
          <w:tcPr>
            <w:tcW w:w="3948" w:type="dxa"/>
            <w:tcBorders>
              <w:top w:val="nil"/>
              <w:left w:val="single" w:sz="4" w:space="0" w:color="auto"/>
              <w:bottom w:val="nil"/>
              <w:right w:val="single" w:sz="4" w:space="0" w:color="auto"/>
            </w:tcBorders>
            <w:hideMark/>
          </w:tcPr>
          <w:p w:rsidR="002538E9" w:rsidRPr="000B58F1" w:rsidRDefault="002538E9">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Индекс производства продукции сельского хозяйства (хозяйства всех категорий) в сопоставимых ценах</w:t>
            </w:r>
          </w:p>
        </w:tc>
        <w:tc>
          <w:tcPr>
            <w:tcW w:w="1134" w:type="dxa"/>
            <w:tcBorders>
              <w:top w:val="nil"/>
              <w:left w:val="nil"/>
              <w:bottom w:val="nil"/>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w:t>
            </w:r>
          </w:p>
        </w:tc>
        <w:tc>
          <w:tcPr>
            <w:tcW w:w="1147" w:type="dxa"/>
            <w:tcBorders>
              <w:top w:val="single" w:sz="4" w:space="0" w:color="auto"/>
              <w:left w:val="nil"/>
              <w:bottom w:val="nil"/>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152" w:type="dxa"/>
            <w:hideMark/>
          </w:tcPr>
          <w:p w:rsidR="002538E9" w:rsidRPr="000B58F1" w:rsidRDefault="002538E9">
            <w:r w:rsidRPr="000B58F1">
              <w:rPr>
                <w:rFonts w:ascii="Times New Roman" w:eastAsiaTheme="minorHAnsi" w:hAnsi="Times New Roman" w:cs="Times New Roman"/>
                <w:sz w:val="20"/>
                <w:szCs w:val="20"/>
                <w:lang w:eastAsia="en-US"/>
              </w:rPr>
              <w:t>0</w:t>
            </w:r>
          </w:p>
        </w:tc>
        <w:tc>
          <w:tcPr>
            <w:tcW w:w="1081" w:type="dxa"/>
            <w:tcBorders>
              <w:top w:val="single" w:sz="4" w:space="0" w:color="auto"/>
              <w:left w:val="single" w:sz="4" w:space="0" w:color="auto"/>
              <w:bottom w:val="nil"/>
              <w:right w:val="nil"/>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15" w:type="dxa"/>
            <w:gridSpan w:val="2"/>
            <w:tcBorders>
              <w:top w:val="single" w:sz="4" w:space="0" w:color="auto"/>
              <w:left w:val="single" w:sz="4" w:space="0" w:color="auto"/>
              <w:bottom w:val="nil"/>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r>
      <w:tr w:rsidR="002538E9" w:rsidRPr="000B58F1" w:rsidTr="002538E9">
        <w:trPr>
          <w:trHeight w:val="300"/>
        </w:trPr>
        <w:tc>
          <w:tcPr>
            <w:tcW w:w="708" w:type="dxa"/>
            <w:gridSpan w:val="2"/>
            <w:vMerge/>
            <w:tcBorders>
              <w:top w:val="nil"/>
              <w:left w:val="single" w:sz="4" w:space="0" w:color="auto"/>
              <w:bottom w:val="single" w:sz="4" w:space="0" w:color="000000"/>
              <w:right w:val="nil"/>
            </w:tcBorders>
            <w:vAlign w:val="center"/>
            <w:hideMark/>
          </w:tcPr>
          <w:p w:rsidR="002538E9" w:rsidRPr="000B58F1" w:rsidRDefault="002538E9">
            <w:pPr>
              <w:rPr>
                <w:rFonts w:ascii="Times New Roman" w:eastAsia="Times New Roman" w:hAnsi="Times New Roman" w:cs="Times New Roman"/>
                <w:color w:val="000000"/>
                <w:sz w:val="20"/>
                <w:szCs w:val="20"/>
                <w:lang w:eastAsia="en-US"/>
              </w:rPr>
            </w:pPr>
          </w:p>
        </w:tc>
        <w:tc>
          <w:tcPr>
            <w:tcW w:w="3948" w:type="dxa"/>
            <w:tcBorders>
              <w:top w:val="nil"/>
              <w:left w:val="single" w:sz="4" w:space="0" w:color="auto"/>
              <w:bottom w:val="nil"/>
              <w:right w:val="single" w:sz="4" w:space="0" w:color="auto"/>
            </w:tcBorders>
            <w:hideMark/>
          </w:tcPr>
          <w:p w:rsidR="002538E9" w:rsidRPr="000B58F1" w:rsidRDefault="002538E9">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в том числе:</w:t>
            </w:r>
          </w:p>
        </w:tc>
        <w:tc>
          <w:tcPr>
            <w:tcW w:w="1134" w:type="dxa"/>
            <w:tcBorders>
              <w:top w:val="nil"/>
              <w:left w:val="nil"/>
              <w:bottom w:val="nil"/>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 </w:t>
            </w:r>
          </w:p>
        </w:tc>
        <w:tc>
          <w:tcPr>
            <w:tcW w:w="1147" w:type="dxa"/>
            <w:tcBorders>
              <w:top w:val="nil"/>
              <w:left w:val="nil"/>
              <w:bottom w:val="nil"/>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152" w:type="dxa"/>
            <w:hideMark/>
          </w:tcPr>
          <w:p w:rsidR="002538E9" w:rsidRPr="000B58F1" w:rsidRDefault="002538E9">
            <w:r w:rsidRPr="000B58F1">
              <w:rPr>
                <w:rFonts w:ascii="Times New Roman" w:eastAsiaTheme="minorHAnsi" w:hAnsi="Times New Roman" w:cs="Times New Roman"/>
                <w:sz w:val="20"/>
                <w:szCs w:val="20"/>
                <w:lang w:eastAsia="en-US"/>
              </w:rPr>
              <w:t>0</w:t>
            </w:r>
          </w:p>
        </w:tc>
        <w:tc>
          <w:tcPr>
            <w:tcW w:w="1081" w:type="dxa"/>
            <w:tcBorders>
              <w:top w:val="nil"/>
              <w:left w:val="single" w:sz="4" w:space="0" w:color="auto"/>
              <w:bottom w:val="nil"/>
              <w:right w:val="nil"/>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15" w:type="dxa"/>
            <w:gridSpan w:val="2"/>
            <w:tcBorders>
              <w:top w:val="nil"/>
              <w:left w:val="single" w:sz="4" w:space="0" w:color="auto"/>
              <w:bottom w:val="nil"/>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r>
      <w:tr w:rsidR="00A64F3A" w:rsidRPr="000B58F1" w:rsidTr="002538E9">
        <w:trPr>
          <w:trHeight w:val="300"/>
        </w:trPr>
        <w:tc>
          <w:tcPr>
            <w:tcW w:w="708" w:type="dxa"/>
            <w:gridSpan w:val="2"/>
            <w:vMerge/>
            <w:tcBorders>
              <w:top w:val="nil"/>
              <w:left w:val="single" w:sz="4" w:space="0" w:color="auto"/>
              <w:bottom w:val="single" w:sz="4" w:space="0" w:color="000000"/>
              <w:right w:val="nil"/>
            </w:tcBorders>
            <w:vAlign w:val="center"/>
            <w:hideMark/>
          </w:tcPr>
          <w:p w:rsidR="00A64F3A" w:rsidRPr="000B58F1" w:rsidRDefault="00A64F3A">
            <w:pPr>
              <w:rPr>
                <w:rFonts w:ascii="Times New Roman" w:eastAsia="Times New Roman" w:hAnsi="Times New Roman" w:cs="Times New Roman"/>
                <w:color w:val="000000"/>
                <w:sz w:val="20"/>
                <w:szCs w:val="20"/>
                <w:lang w:eastAsia="en-US"/>
              </w:rPr>
            </w:pPr>
          </w:p>
        </w:tc>
        <w:tc>
          <w:tcPr>
            <w:tcW w:w="3948" w:type="dxa"/>
            <w:tcBorders>
              <w:top w:val="nil"/>
              <w:left w:val="single" w:sz="4" w:space="0" w:color="auto"/>
              <w:bottom w:val="nil"/>
              <w:right w:val="single" w:sz="4" w:space="0" w:color="auto"/>
            </w:tcBorders>
            <w:hideMark/>
          </w:tcPr>
          <w:p w:rsidR="00A64F3A" w:rsidRPr="000B58F1" w:rsidRDefault="00A64F3A">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растениеводство</w:t>
            </w:r>
          </w:p>
        </w:tc>
        <w:tc>
          <w:tcPr>
            <w:tcW w:w="1134" w:type="dxa"/>
            <w:tcBorders>
              <w:top w:val="nil"/>
              <w:left w:val="nil"/>
              <w:bottom w:val="nil"/>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 </w:t>
            </w:r>
          </w:p>
        </w:tc>
        <w:tc>
          <w:tcPr>
            <w:tcW w:w="1147" w:type="dxa"/>
            <w:tcBorders>
              <w:top w:val="nil"/>
              <w:left w:val="nil"/>
              <w:bottom w:val="nil"/>
              <w:right w:val="single" w:sz="4" w:space="0" w:color="auto"/>
            </w:tcBorders>
            <w:vAlign w:val="center"/>
            <w:hideMark/>
          </w:tcPr>
          <w:p w:rsidR="00A64F3A" w:rsidRPr="000B58F1" w:rsidRDefault="00A64F3A">
            <w:pPr>
              <w:rPr>
                <w:rFonts w:ascii="Times New Roman" w:eastAsiaTheme="minorHAnsi" w:hAnsi="Times New Roman" w:cs="Times New Roman"/>
                <w:sz w:val="20"/>
                <w:szCs w:val="20"/>
                <w:lang w:eastAsia="en-US"/>
              </w:rPr>
            </w:pPr>
          </w:p>
        </w:tc>
        <w:tc>
          <w:tcPr>
            <w:tcW w:w="1152" w:type="dxa"/>
            <w:tcBorders>
              <w:top w:val="nil"/>
              <w:left w:val="nil"/>
              <w:bottom w:val="nil"/>
              <w:right w:val="single" w:sz="4" w:space="0" w:color="auto"/>
            </w:tcBorders>
            <w:vAlign w:val="center"/>
            <w:hideMark/>
          </w:tcPr>
          <w:p w:rsidR="00A64F3A" w:rsidRPr="000B58F1" w:rsidRDefault="00A64F3A">
            <w:pPr>
              <w:rPr>
                <w:rFonts w:ascii="Times New Roman" w:eastAsiaTheme="minorHAnsi" w:hAnsi="Times New Roman" w:cs="Times New Roman"/>
                <w:sz w:val="20"/>
                <w:szCs w:val="20"/>
                <w:lang w:eastAsia="en-US"/>
              </w:rPr>
            </w:pPr>
          </w:p>
        </w:tc>
        <w:tc>
          <w:tcPr>
            <w:tcW w:w="1081" w:type="dxa"/>
            <w:vAlign w:val="center"/>
            <w:hideMark/>
          </w:tcPr>
          <w:p w:rsidR="00A64F3A" w:rsidRPr="000B58F1" w:rsidRDefault="00A64F3A">
            <w:pPr>
              <w:rPr>
                <w:rFonts w:ascii="Times New Roman" w:eastAsiaTheme="minorHAnsi" w:hAnsi="Times New Roman" w:cs="Times New Roman"/>
                <w:sz w:val="20"/>
                <w:szCs w:val="20"/>
                <w:lang w:eastAsia="en-US"/>
              </w:rPr>
            </w:pPr>
          </w:p>
        </w:tc>
        <w:tc>
          <w:tcPr>
            <w:tcW w:w="1015" w:type="dxa"/>
            <w:gridSpan w:val="2"/>
            <w:tcBorders>
              <w:top w:val="nil"/>
              <w:left w:val="single" w:sz="4" w:space="0" w:color="auto"/>
              <w:bottom w:val="nil"/>
              <w:right w:val="single" w:sz="4" w:space="0" w:color="auto"/>
            </w:tcBorders>
            <w:vAlign w:val="center"/>
            <w:hideMark/>
          </w:tcPr>
          <w:p w:rsidR="00A64F3A" w:rsidRPr="000B58F1" w:rsidRDefault="00A64F3A">
            <w:pPr>
              <w:rPr>
                <w:rFonts w:ascii="Times New Roman" w:eastAsiaTheme="minorHAnsi" w:hAnsi="Times New Roman" w:cs="Times New Roman"/>
                <w:sz w:val="20"/>
                <w:szCs w:val="20"/>
                <w:lang w:eastAsia="en-US"/>
              </w:rPr>
            </w:pPr>
          </w:p>
        </w:tc>
      </w:tr>
      <w:tr w:rsidR="002538E9" w:rsidRPr="000B58F1" w:rsidTr="002538E9">
        <w:trPr>
          <w:trHeight w:val="300"/>
        </w:trPr>
        <w:tc>
          <w:tcPr>
            <w:tcW w:w="708" w:type="dxa"/>
            <w:gridSpan w:val="2"/>
            <w:vMerge/>
            <w:tcBorders>
              <w:top w:val="nil"/>
              <w:left w:val="single" w:sz="4" w:space="0" w:color="auto"/>
              <w:bottom w:val="single" w:sz="4" w:space="0" w:color="000000"/>
              <w:right w:val="nil"/>
            </w:tcBorders>
            <w:vAlign w:val="center"/>
            <w:hideMark/>
          </w:tcPr>
          <w:p w:rsidR="002538E9" w:rsidRPr="000B58F1" w:rsidRDefault="002538E9">
            <w:pPr>
              <w:rPr>
                <w:rFonts w:ascii="Times New Roman" w:eastAsia="Times New Roman" w:hAnsi="Times New Roman" w:cs="Times New Roman"/>
                <w:color w:val="000000"/>
                <w:sz w:val="20"/>
                <w:szCs w:val="20"/>
                <w:lang w:eastAsia="en-US"/>
              </w:rPr>
            </w:pPr>
          </w:p>
        </w:tc>
        <w:tc>
          <w:tcPr>
            <w:tcW w:w="3948" w:type="dxa"/>
            <w:tcBorders>
              <w:top w:val="nil"/>
              <w:left w:val="single" w:sz="4" w:space="0" w:color="auto"/>
              <w:bottom w:val="single" w:sz="4" w:space="0" w:color="auto"/>
              <w:right w:val="single" w:sz="4" w:space="0" w:color="auto"/>
            </w:tcBorders>
            <w:hideMark/>
          </w:tcPr>
          <w:p w:rsidR="002538E9" w:rsidRPr="000B58F1" w:rsidRDefault="002538E9">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животноводство</w:t>
            </w:r>
          </w:p>
        </w:tc>
        <w:tc>
          <w:tcPr>
            <w:tcW w:w="1134"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 </w:t>
            </w:r>
          </w:p>
        </w:tc>
        <w:tc>
          <w:tcPr>
            <w:tcW w:w="1147"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152" w:type="dxa"/>
            <w:tcBorders>
              <w:top w:val="nil"/>
              <w:left w:val="nil"/>
              <w:bottom w:val="nil"/>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81" w:type="dxa"/>
            <w:tcBorders>
              <w:top w:val="nil"/>
              <w:left w:val="nil"/>
              <w:bottom w:val="single" w:sz="4" w:space="0" w:color="auto"/>
              <w:right w:val="nil"/>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15" w:type="dxa"/>
            <w:gridSpan w:val="2"/>
            <w:tcBorders>
              <w:top w:val="nil"/>
              <w:left w:val="single" w:sz="4" w:space="0" w:color="auto"/>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r>
      <w:tr w:rsidR="002538E9" w:rsidRPr="000B58F1" w:rsidTr="002538E9">
        <w:trPr>
          <w:trHeight w:val="300"/>
        </w:trPr>
        <w:tc>
          <w:tcPr>
            <w:tcW w:w="708" w:type="dxa"/>
            <w:gridSpan w:val="2"/>
            <w:tcBorders>
              <w:top w:val="nil"/>
              <w:left w:val="single" w:sz="4" w:space="0" w:color="auto"/>
              <w:bottom w:val="single" w:sz="4" w:space="0" w:color="auto"/>
              <w:right w:val="single" w:sz="4" w:space="0" w:color="auto"/>
            </w:tcBorders>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8</w:t>
            </w:r>
          </w:p>
        </w:tc>
        <w:tc>
          <w:tcPr>
            <w:tcW w:w="3948" w:type="dxa"/>
            <w:tcBorders>
              <w:top w:val="nil"/>
              <w:left w:val="nil"/>
              <w:bottom w:val="single" w:sz="4" w:space="0" w:color="auto"/>
              <w:right w:val="single" w:sz="4" w:space="0" w:color="auto"/>
            </w:tcBorders>
            <w:hideMark/>
          </w:tcPr>
          <w:p w:rsidR="002538E9" w:rsidRPr="000B58F1" w:rsidRDefault="002538E9">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Численность занятых</w:t>
            </w:r>
          </w:p>
        </w:tc>
        <w:tc>
          <w:tcPr>
            <w:tcW w:w="1134"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чел.</w:t>
            </w:r>
          </w:p>
        </w:tc>
        <w:tc>
          <w:tcPr>
            <w:tcW w:w="1147"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152" w:type="dxa"/>
            <w:tcBorders>
              <w:top w:val="single" w:sz="4" w:space="0" w:color="auto"/>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81"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15" w:type="dxa"/>
            <w:gridSpan w:val="2"/>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r>
      <w:tr w:rsidR="002538E9" w:rsidRPr="000B58F1" w:rsidTr="002538E9">
        <w:trPr>
          <w:trHeight w:val="600"/>
        </w:trPr>
        <w:tc>
          <w:tcPr>
            <w:tcW w:w="708" w:type="dxa"/>
            <w:gridSpan w:val="2"/>
            <w:tcBorders>
              <w:top w:val="nil"/>
              <w:left w:val="single" w:sz="4" w:space="0" w:color="auto"/>
              <w:bottom w:val="single" w:sz="4" w:space="0" w:color="auto"/>
              <w:right w:val="single" w:sz="4" w:space="0" w:color="auto"/>
            </w:tcBorders>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lastRenderedPageBreak/>
              <w:t>9</w:t>
            </w:r>
          </w:p>
        </w:tc>
        <w:tc>
          <w:tcPr>
            <w:tcW w:w="3948" w:type="dxa"/>
            <w:tcBorders>
              <w:top w:val="nil"/>
              <w:left w:val="nil"/>
              <w:bottom w:val="single" w:sz="4" w:space="0" w:color="auto"/>
              <w:right w:val="single" w:sz="4" w:space="0" w:color="auto"/>
            </w:tcBorders>
            <w:hideMark/>
          </w:tcPr>
          <w:p w:rsidR="002538E9" w:rsidRPr="000B58F1" w:rsidRDefault="002538E9">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Среднемесячная заработная плата</w:t>
            </w:r>
          </w:p>
        </w:tc>
        <w:tc>
          <w:tcPr>
            <w:tcW w:w="1134"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тыс. рублей</w:t>
            </w:r>
          </w:p>
        </w:tc>
        <w:tc>
          <w:tcPr>
            <w:tcW w:w="1147"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81"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15" w:type="dxa"/>
            <w:gridSpan w:val="2"/>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r>
      <w:tr w:rsidR="00A64F3A" w:rsidRPr="000B58F1" w:rsidTr="002538E9">
        <w:trPr>
          <w:trHeight w:val="300"/>
        </w:trPr>
        <w:tc>
          <w:tcPr>
            <w:tcW w:w="10185" w:type="dxa"/>
            <w:gridSpan w:val="9"/>
            <w:tcBorders>
              <w:top w:val="nil"/>
              <w:left w:val="single" w:sz="4" w:space="0" w:color="auto"/>
              <w:bottom w:val="single" w:sz="4" w:space="0" w:color="auto"/>
              <w:right w:val="single" w:sz="4" w:space="0" w:color="000000"/>
            </w:tcBorders>
            <w:hideMark/>
          </w:tcPr>
          <w:p w:rsidR="00A64F3A" w:rsidRPr="000B58F1" w:rsidRDefault="00A64F3A">
            <w:pPr>
              <w:jc w:val="center"/>
              <w:rPr>
                <w:rFonts w:ascii="Times New Roman" w:eastAsia="Times New Roman" w:hAnsi="Times New Roman" w:cs="Times New Roman"/>
                <w:bCs/>
                <w:color w:val="000000"/>
                <w:sz w:val="20"/>
                <w:szCs w:val="20"/>
                <w:lang w:eastAsia="en-US"/>
              </w:rPr>
            </w:pPr>
            <w:r w:rsidRPr="000B58F1">
              <w:rPr>
                <w:rFonts w:ascii="Times New Roman" w:hAnsi="Times New Roman" w:cs="Times New Roman"/>
                <w:bCs/>
                <w:color w:val="000000"/>
                <w:sz w:val="20"/>
                <w:szCs w:val="20"/>
                <w:lang w:eastAsia="en-US"/>
              </w:rPr>
              <w:t>Промышленность</w:t>
            </w:r>
          </w:p>
        </w:tc>
      </w:tr>
      <w:tr w:rsidR="002538E9" w:rsidRPr="000B58F1" w:rsidTr="002538E9">
        <w:trPr>
          <w:trHeight w:val="840"/>
        </w:trPr>
        <w:tc>
          <w:tcPr>
            <w:tcW w:w="708" w:type="dxa"/>
            <w:gridSpan w:val="2"/>
            <w:tcBorders>
              <w:top w:val="nil"/>
              <w:left w:val="single" w:sz="4" w:space="0" w:color="auto"/>
              <w:bottom w:val="single" w:sz="4" w:space="0" w:color="auto"/>
              <w:right w:val="single" w:sz="4" w:space="0" w:color="auto"/>
            </w:tcBorders>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w:t>
            </w:r>
          </w:p>
        </w:tc>
        <w:tc>
          <w:tcPr>
            <w:tcW w:w="3948" w:type="dxa"/>
            <w:tcBorders>
              <w:top w:val="nil"/>
              <w:left w:val="nil"/>
              <w:bottom w:val="single" w:sz="4" w:space="0" w:color="auto"/>
              <w:right w:val="single" w:sz="4" w:space="0" w:color="auto"/>
            </w:tcBorders>
            <w:hideMark/>
          </w:tcPr>
          <w:p w:rsidR="002538E9" w:rsidRPr="000B58F1" w:rsidRDefault="002538E9">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Объем отгруженных товаров, выполненных работ, оказанных услуг собственными силами, в том числе:</w:t>
            </w:r>
          </w:p>
        </w:tc>
        <w:tc>
          <w:tcPr>
            <w:tcW w:w="1134"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млн. руб.</w:t>
            </w:r>
          </w:p>
        </w:tc>
        <w:tc>
          <w:tcPr>
            <w:tcW w:w="1147"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81,3</w:t>
            </w:r>
          </w:p>
        </w:tc>
        <w:tc>
          <w:tcPr>
            <w:tcW w:w="1081"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85,1</w:t>
            </w:r>
          </w:p>
        </w:tc>
        <w:tc>
          <w:tcPr>
            <w:tcW w:w="1015" w:type="dxa"/>
            <w:gridSpan w:val="2"/>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104,7</w:t>
            </w:r>
          </w:p>
        </w:tc>
      </w:tr>
      <w:tr w:rsidR="002538E9" w:rsidRPr="000B58F1" w:rsidTr="002538E9">
        <w:trPr>
          <w:trHeight w:val="300"/>
        </w:trPr>
        <w:tc>
          <w:tcPr>
            <w:tcW w:w="708" w:type="dxa"/>
            <w:gridSpan w:val="2"/>
            <w:tcBorders>
              <w:top w:val="nil"/>
              <w:left w:val="single" w:sz="4" w:space="0" w:color="auto"/>
              <w:bottom w:val="single" w:sz="4" w:space="0" w:color="auto"/>
              <w:right w:val="single" w:sz="4" w:space="0" w:color="auto"/>
            </w:tcBorders>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1.1.</w:t>
            </w:r>
          </w:p>
        </w:tc>
        <w:tc>
          <w:tcPr>
            <w:tcW w:w="3948" w:type="dxa"/>
            <w:tcBorders>
              <w:top w:val="nil"/>
              <w:left w:val="nil"/>
              <w:bottom w:val="single" w:sz="4" w:space="0" w:color="auto"/>
              <w:right w:val="single" w:sz="4" w:space="0" w:color="auto"/>
            </w:tcBorders>
            <w:hideMark/>
          </w:tcPr>
          <w:p w:rsidR="002538E9" w:rsidRPr="000B58F1" w:rsidRDefault="002538E9">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Добыча полезных ископаемых</w:t>
            </w:r>
          </w:p>
        </w:tc>
        <w:tc>
          <w:tcPr>
            <w:tcW w:w="1134"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млн. руб.</w:t>
            </w:r>
          </w:p>
        </w:tc>
        <w:tc>
          <w:tcPr>
            <w:tcW w:w="1147"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w:t>
            </w:r>
          </w:p>
        </w:tc>
        <w:tc>
          <w:tcPr>
            <w:tcW w:w="1081"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w:t>
            </w:r>
          </w:p>
        </w:tc>
        <w:tc>
          <w:tcPr>
            <w:tcW w:w="1015" w:type="dxa"/>
            <w:gridSpan w:val="2"/>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w:t>
            </w:r>
          </w:p>
        </w:tc>
      </w:tr>
      <w:tr w:rsidR="000B29C8" w:rsidRPr="000B58F1" w:rsidTr="000B29C8">
        <w:trPr>
          <w:trHeight w:val="300"/>
        </w:trPr>
        <w:tc>
          <w:tcPr>
            <w:tcW w:w="708" w:type="dxa"/>
            <w:gridSpan w:val="2"/>
            <w:tcBorders>
              <w:top w:val="nil"/>
              <w:left w:val="single" w:sz="4" w:space="0" w:color="auto"/>
              <w:bottom w:val="single" w:sz="4" w:space="0" w:color="auto"/>
              <w:right w:val="single" w:sz="4" w:space="0" w:color="auto"/>
            </w:tcBorders>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1.2.</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Обрабатывающие производства</w:t>
            </w:r>
          </w:p>
        </w:tc>
        <w:tc>
          <w:tcPr>
            <w:tcW w:w="1134"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млн. руб.</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081"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015" w:type="dxa"/>
            <w:gridSpan w:val="2"/>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r>
      <w:tr w:rsidR="000B29C8" w:rsidRPr="000B58F1" w:rsidTr="000B29C8">
        <w:trPr>
          <w:trHeight w:val="600"/>
        </w:trPr>
        <w:tc>
          <w:tcPr>
            <w:tcW w:w="708" w:type="dxa"/>
            <w:gridSpan w:val="2"/>
            <w:tcBorders>
              <w:top w:val="nil"/>
              <w:left w:val="single" w:sz="4" w:space="0" w:color="auto"/>
              <w:bottom w:val="single" w:sz="4" w:space="0" w:color="auto"/>
              <w:right w:val="single" w:sz="4" w:space="0" w:color="auto"/>
            </w:tcBorders>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1.3.</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Производство и распределение электроэнергии, газа и воды</w:t>
            </w:r>
          </w:p>
        </w:tc>
        <w:tc>
          <w:tcPr>
            <w:tcW w:w="1134"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млн. руб.</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081"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015" w:type="dxa"/>
            <w:gridSpan w:val="2"/>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r>
      <w:tr w:rsidR="000B29C8" w:rsidRPr="000B58F1" w:rsidTr="000B29C8">
        <w:trPr>
          <w:trHeight w:val="587"/>
        </w:trPr>
        <w:tc>
          <w:tcPr>
            <w:tcW w:w="708" w:type="dxa"/>
            <w:gridSpan w:val="2"/>
            <w:tcBorders>
              <w:top w:val="nil"/>
              <w:left w:val="single" w:sz="4" w:space="0" w:color="auto"/>
              <w:bottom w:val="single" w:sz="4" w:space="0" w:color="auto"/>
              <w:right w:val="single" w:sz="4" w:space="0" w:color="auto"/>
            </w:tcBorders>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2</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Индекс промышленного производства  в сопоставимых ценах</w:t>
            </w:r>
          </w:p>
        </w:tc>
        <w:tc>
          <w:tcPr>
            <w:tcW w:w="1134"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081"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015" w:type="dxa"/>
            <w:gridSpan w:val="2"/>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r>
      <w:tr w:rsidR="002538E9" w:rsidRPr="000B58F1" w:rsidTr="002538E9">
        <w:trPr>
          <w:trHeight w:val="300"/>
        </w:trPr>
        <w:tc>
          <w:tcPr>
            <w:tcW w:w="708" w:type="dxa"/>
            <w:gridSpan w:val="2"/>
            <w:tcBorders>
              <w:top w:val="nil"/>
              <w:left w:val="single" w:sz="4" w:space="0" w:color="auto"/>
              <w:bottom w:val="single" w:sz="4" w:space="0" w:color="auto"/>
              <w:right w:val="single" w:sz="4" w:space="0" w:color="auto"/>
            </w:tcBorders>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3</w:t>
            </w:r>
          </w:p>
        </w:tc>
        <w:tc>
          <w:tcPr>
            <w:tcW w:w="3948" w:type="dxa"/>
            <w:tcBorders>
              <w:top w:val="nil"/>
              <w:left w:val="nil"/>
              <w:bottom w:val="single" w:sz="4" w:space="0" w:color="auto"/>
              <w:right w:val="single" w:sz="4" w:space="0" w:color="auto"/>
            </w:tcBorders>
            <w:hideMark/>
          </w:tcPr>
          <w:p w:rsidR="002538E9" w:rsidRPr="000B58F1" w:rsidRDefault="002538E9">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Численность занятых</w:t>
            </w:r>
          </w:p>
        </w:tc>
        <w:tc>
          <w:tcPr>
            <w:tcW w:w="1134"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чел.</w:t>
            </w:r>
          </w:p>
        </w:tc>
        <w:tc>
          <w:tcPr>
            <w:tcW w:w="1147"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145</w:t>
            </w:r>
          </w:p>
        </w:tc>
        <w:tc>
          <w:tcPr>
            <w:tcW w:w="1081"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sz w:val="20"/>
                <w:szCs w:val="20"/>
                <w:lang w:eastAsia="en-US"/>
              </w:rPr>
            </w:pPr>
            <w:r w:rsidRPr="000B58F1">
              <w:rPr>
                <w:rFonts w:ascii="Times New Roman" w:hAnsi="Times New Roman" w:cs="Times New Roman"/>
                <w:sz w:val="20"/>
                <w:szCs w:val="20"/>
                <w:lang w:eastAsia="en-US"/>
              </w:rPr>
              <w:t>195</w:t>
            </w:r>
          </w:p>
        </w:tc>
        <w:tc>
          <w:tcPr>
            <w:tcW w:w="1015" w:type="dxa"/>
            <w:gridSpan w:val="2"/>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134,5</w:t>
            </w:r>
          </w:p>
        </w:tc>
      </w:tr>
      <w:tr w:rsidR="002538E9" w:rsidRPr="000B58F1" w:rsidTr="002538E9">
        <w:trPr>
          <w:trHeight w:val="401"/>
        </w:trPr>
        <w:tc>
          <w:tcPr>
            <w:tcW w:w="708" w:type="dxa"/>
            <w:gridSpan w:val="2"/>
            <w:tcBorders>
              <w:top w:val="nil"/>
              <w:left w:val="single" w:sz="4" w:space="0" w:color="auto"/>
              <w:bottom w:val="single" w:sz="4" w:space="0" w:color="auto"/>
              <w:right w:val="single" w:sz="4" w:space="0" w:color="auto"/>
            </w:tcBorders>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4</w:t>
            </w:r>
          </w:p>
        </w:tc>
        <w:tc>
          <w:tcPr>
            <w:tcW w:w="3948" w:type="dxa"/>
            <w:tcBorders>
              <w:top w:val="nil"/>
              <w:left w:val="nil"/>
              <w:bottom w:val="single" w:sz="4" w:space="0" w:color="auto"/>
              <w:right w:val="single" w:sz="4" w:space="0" w:color="auto"/>
            </w:tcBorders>
            <w:hideMark/>
          </w:tcPr>
          <w:p w:rsidR="002538E9" w:rsidRPr="000B58F1" w:rsidRDefault="002538E9">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Среднемесячная заработная плата</w:t>
            </w:r>
          </w:p>
        </w:tc>
        <w:tc>
          <w:tcPr>
            <w:tcW w:w="1134"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тыс. руб.</w:t>
            </w:r>
          </w:p>
        </w:tc>
        <w:tc>
          <w:tcPr>
            <w:tcW w:w="1147"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39,72</w:t>
            </w:r>
          </w:p>
        </w:tc>
        <w:tc>
          <w:tcPr>
            <w:tcW w:w="1081"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sz w:val="20"/>
                <w:szCs w:val="20"/>
                <w:lang w:eastAsia="en-US"/>
              </w:rPr>
            </w:pPr>
            <w:r w:rsidRPr="000B58F1">
              <w:rPr>
                <w:rFonts w:ascii="Times New Roman" w:hAnsi="Times New Roman" w:cs="Times New Roman"/>
                <w:sz w:val="20"/>
                <w:szCs w:val="20"/>
                <w:lang w:eastAsia="en-US"/>
              </w:rPr>
              <w:t>42,9</w:t>
            </w:r>
          </w:p>
        </w:tc>
        <w:tc>
          <w:tcPr>
            <w:tcW w:w="1015" w:type="dxa"/>
            <w:gridSpan w:val="2"/>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108</w:t>
            </w:r>
          </w:p>
        </w:tc>
      </w:tr>
      <w:tr w:rsidR="00A64F3A" w:rsidRPr="000B58F1" w:rsidTr="002538E9">
        <w:trPr>
          <w:trHeight w:val="300"/>
        </w:trPr>
        <w:tc>
          <w:tcPr>
            <w:tcW w:w="10185" w:type="dxa"/>
            <w:gridSpan w:val="9"/>
            <w:tcBorders>
              <w:top w:val="nil"/>
              <w:left w:val="single" w:sz="8" w:space="0" w:color="auto"/>
              <w:bottom w:val="nil"/>
              <w:right w:val="single" w:sz="8" w:space="0" w:color="000000"/>
            </w:tcBorders>
            <w:hideMark/>
          </w:tcPr>
          <w:p w:rsidR="00A64F3A" w:rsidRPr="000B58F1" w:rsidRDefault="00A64F3A">
            <w:pPr>
              <w:jc w:val="center"/>
              <w:rPr>
                <w:rFonts w:ascii="Times New Roman" w:eastAsia="Times New Roman" w:hAnsi="Times New Roman" w:cs="Times New Roman"/>
                <w:bCs/>
                <w:color w:val="000000"/>
                <w:sz w:val="20"/>
                <w:szCs w:val="20"/>
                <w:lang w:eastAsia="en-US"/>
              </w:rPr>
            </w:pPr>
            <w:r w:rsidRPr="000B58F1">
              <w:rPr>
                <w:rFonts w:ascii="Times New Roman" w:hAnsi="Times New Roman" w:cs="Times New Roman"/>
                <w:bCs/>
                <w:color w:val="000000"/>
                <w:sz w:val="20"/>
                <w:szCs w:val="20"/>
                <w:lang w:eastAsia="en-US"/>
              </w:rPr>
              <w:t>Рынок труда и заработная плата</w:t>
            </w:r>
          </w:p>
        </w:tc>
      </w:tr>
      <w:tr w:rsidR="000B29C8" w:rsidRPr="000B58F1" w:rsidTr="000B29C8">
        <w:trPr>
          <w:trHeight w:val="1099"/>
        </w:trPr>
        <w:tc>
          <w:tcPr>
            <w:tcW w:w="708" w:type="dxa"/>
            <w:gridSpan w:val="2"/>
            <w:tcBorders>
              <w:top w:val="single" w:sz="4" w:space="0" w:color="auto"/>
              <w:left w:val="single" w:sz="4" w:space="0" w:color="auto"/>
              <w:bottom w:val="single" w:sz="4" w:space="0" w:color="auto"/>
              <w:right w:val="single" w:sz="4" w:space="0" w:color="auto"/>
            </w:tcBorders>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w:t>
            </w:r>
          </w:p>
        </w:tc>
        <w:tc>
          <w:tcPr>
            <w:tcW w:w="3948" w:type="dxa"/>
            <w:tcBorders>
              <w:top w:val="single" w:sz="4" w:space="0" w:color="auto"/>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Численность не занятых трудовой деятельностью  граждан,  ищущих работу и зарегистрированных в службе занятости</w:t>
            </w:r>
          </w:p>
        </w:tc>
        <w:tc>
          <w:tcPr>
            <w:tcW w:w="1134" w:type="dxa"/>
            <w:tcBorders>
              <w:top w:val="single" w:sz="4" w:space="0" w:color="auto"/>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чел.</w:t>
            </w:r>
          </w:p>
        </w:tc>
        <w:tc>
          <w:tcPr>
            <w:tcW w:w="1147" w:type="dxa"/>
            <w:tcBorders>
              <w:top w:val="single" w:sz="4" w:space="0" w:color="auto"/>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single" w:sz="4" w:space="0" w:color="auto"/>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sz w:val="20"/>
                <w:szCs w:val="20"/>
                <w:lang w:eastAsia="en-US"/>
              </w:rPr>
            </w:pPr>
            <w:r w:rsidRPr="000B58F1">
              <w:rPr>
                <w:rFonts w:ascii="Times New Roman" w:hAnsi="Times New Roman" w:cs="Times New Roman"/>
                <w:sz w:val="20"/>
                <w:szCs w:val="20"/>
                <w:lang w:eastAsia="en-US"/>
              </w:rPr>
              <w:t>9</w:t>
            </w:r>
          </w:p>
        </w:tc>
        <w:tc>
          <w:tcPr>
            <w:tcW w:w="1081" w:type="dxa"/>
            <w:tcBorders>
              <w:top w:val="single" w:sz="4" w:space="0" w:color="auto"/>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sz w:val="20"/>
                <w:szCs w:val="20"/>
                <w:lang w:eastAsia="en-US"/>
              </w:rPr>
            </w:pPr>
            <w:r w:rsidRPr="000B58F1">
              <w:rPr>
                <w:rFonts w:ascii="Times New Roman" w:hAnsi="Times New Roman" w:cs="Times New Roman"/>
                <w:sz w:val="20"/>
                <w:szCs w:val="20"/>
                <w:lang w:eastAsia="en-US"/>
              </w:rPr>
              <w:t>7</w:t>
            </w:r>
          </w:p>
        </w:tc>
        <w:tc>
          <w:tcPr>
            <w:tcW w:w="1015" w:type="dxa"/>
            <w:gridSpan w:val="2"/>
            <w:tcBorders>
              <w:top w:val="single" w:sz="4" w:space="0" w:color="auto"/>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77,7</w:t>
            </w:r>
          </w:p>
        </w:tc>
      </w:tr>
      <w:tr w:rsidR="000B29C8" w:rsidRPr="000B58F1" w:rsidTr="000B29C8">
        <w:trPr>
          <w:trHeight w:val="600"/>
        </w:trPr>
        <w:tc>
          <w:tcPr>
            <w:tcW w:w="708" w:type="dxa"/>
            <w:gridSpan w:val="2"/>
            <w:tcBorders>
              <w:top w:val="nil"/>
              <w:left w:val="single" w:sz="4" w:space="0" w:color="auto"/>
              <w:bottom w:val="single" w:sz="4" w:space="0" w:color="auto"/>
              <w:right w:val="single" w:sz="4" w:space="0" w:color="auto"/>
            </w:tcBorders>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2</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Численность официально зарегистрированных безработных</w:t>
            </w:r>
          </w:p>
        </w:tc>
        <w:tc>
          <w:tcPr>
            <w:tcW w:w="1134"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чел.</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sz w:val="20"/>
                <w:szCs w:val="20"/>
                <w:lang w:eastAsia="en-US"/>
              </w:rPr>
            </w:pPr>
            <w:r w:rsidRPr="000B58F1">
              <w:rPr>
                <w:rFonts w:ascii="Times New Roman" w:hAnsi="Times New Roman" w:cs="Times New Roman"/>
                <w:sz w:val="20"/>
                <w:szCs w:val="20"/>
                <w:lang w:eastAsia="en-US"/>
              </w:rPr>
              <w:t>9</w:t>
            </w:r>
          </w:p>
        </w:tc>
        <w:tc>
          <w:tcPr>
            <w:tcW w:w="1081"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sz w:val="20"/>
                <w:szCs w:val="20"/>
                <w:lang w:eastAsia="en-US"/>
              </w:rPr>
            </w:pPr>
            <w:r w:rsidRPr="000B58F1">
              <w:rPr>
                <w:rFonts w:ascii="Times New Roman" w:hAnsi="Times New Roman" w:cs="Times New Roman"/>
                <w:sz w:val="20"/>
                <w:szCs w:val="20"/>
                <w:lang w:eastAsia="en-US"/>
              </w:rPr>
              <w:t>7</w:t>
            </w:r>
          </w:p>
        </w:tc>
        <w:tc>
          <w:tcPr>
            <w:tcW w:w="1015" w:type="dxa"/>
            <w:gridSpan w:val="2"/>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77,7</w:t>
            </w:r>
          </w:p>
        </w:tc>
      </w:tr>
      <w:tr w:rsidR="000B29C8" w:rsidRPr="000B58F1" w:rsidTr="000B29C8">
        <w:trPr>
          <w:trHeight w:val="300"/>
        </w:trPr>
        <w:tc>
          <w:tcPr>
            <w:tcW w:w="708" w:type="dxa"/>
            <w:gridSpan w:val="2"/>
            <w:tcBorders>
              <w:top w:val="nil"/>
              <w:left w:val="single" w:sz="4" w:space="0" w:color="auto"/>
              <w:bottom w:val="single" w:sz="4" w:space="0" w:color="auto"/>
              <w:right w:val="single" w:sz="4" w:space="0" w:color="auto"/>
            </w:tcBorders>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3</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Количество заявленных вакансий</w:t>
            </w:r>
          </w:p>
        </w:tc>
        <w:tc>
          <w:tcPr>
            <w:tcW w:w="1134"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ед.</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w:t>
            </w:r>
          </w:p>
        </w:tc>
        <w:tc>
          <w:tcPr>
            <w:tcW w:w="1081"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w:t>
            </w:r>
          </w:p>
        </w:tc>
        <w:tc>
          <w:tcPr>
            <w:tcW w:w="1015" w:type="dxa"/>
            <w:gridSpan w:val="2"/>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100</w:t>
            </w:r>
          </w:p>
        </w:tc>
      </w:tr>
      <w:tr w:rsidR="000B29C8" w:rsidRPr="000B58F1" w:rsidTr="000B29C8">
        <w:trPr>
          <w:trHeight w:val="773"/>
        </w:trPr>
        <w:tc>
          <w:tcPr>
            <w:tcW w:w="708" w:type="dxa"/>
            <w:gridSpan w:val="2"/>
            <w:tcBorders>
              <w:top w:val="nil"/>
              <w:left w:val="single" w:sz="4" w:space="0" w:color="auto"/>
              <w:bottom w:val="single" w:sz="4" w:space="0" w:color="auto"/>
              <w:right w:val="single" w:sz="4" w:space="0" w:color="auto"/>
            </w:tcBorders>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4</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Уровень зарегистрированной безработицы к трудоспособному населению</w:t>
            </w:r>
          </w:p>
        </w:tc>
        <w:tc>
          <w:tcPr>
            <w:tcW w:w="1134"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0,6</w:t>
            </w:r>
          </w:p>
        </w:tc>
        <w:tc>
          <w:tcPr>
            <w:tcW w:w="1081"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0,3</w:t>
            </w:r>
          </w:p>
        </w:tc>
        <w:tc>
          <w:tcPr>
            <w:tcW w:w="1015" w:type="dxa"/>
            <w:gridSpan w:val="2"/>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50</w:t>
            </w:r>
          </w:p>
        </w:tc>
      </w:tr>
      <w:tr w:rsidR="000B29C8" w:rsidRPr="000B58F1" w:rsidTr="000B29C8">
        <w:trPr>
          <w:trHeight w:val="996"/>
        </w:trPr>
        <w:tc>
          <w:tcPr>
            <w:tcW w:w="708" w:type="dxa"/>
            <w:gridSpan w:val="2"/>
            <w:tcBorders>
              <w:top w:val="nil"/>
              <w:left w:val="single" w:sz="4" w:space="0" w:color="auto"/>
              <w:bottom w:val="single" w:sz="4" w:space="0" w:color="auto"/>
              <w:right w:val="single" w:sz="4" w:space="0" w:color="auto"/>
            </w:tcBorders>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5</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Среднемесячная номинальная начисленная заработная плата работников крупных и средних предприятий</w:t>
            </w:r>
          </w:p>
        </w:tc>
        <w:tc>
          <w:tcPr>
            <w:tcW w:w="1134"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руб.</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39, 7</w:t>
            </w:r>
          </w:p>
        </w:tc>
        <w:tc>
          <w:tcPr>
            <w:tcW w:w="1081"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40,9</w:t>
            </w:r>
          </w:p>
        </w:tc>
        <w:tc>
          <w:tcPr>
            <w:tcW w:w="1015" w:type="dxa"/>
            <w:gridSpan w:val="2"/>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103</w:t>
            </w:r>
          </w:p>
        </w:tc>
      </w:tr>
      <w:tr w:rsidR="00A64F3A" w:rsidRPr="000B58F1" w:rsidTr="002538E9">
        <w:trPr>
          <w:trHeight w:val="300"/>
        </w:trPr>
        <w:tc>
          <w:tcPr>
            <w:tcW w:w="10185" w:type="dxa"/>
            <w:gridSpan w:val="9"/>
            <w:tcBorders>
              <w:top w:val="nil"/>
              <w:left w:val="single" w:sz="8" w:space="0" w:color="auto"/>
              <w:bottom w:val="nil"/>
              <w:right w:val="single" w:sz="8" w:space="0" w:color="000000"/>
            </w:tcBorders>
            <w:hideMark/>
          </w:tcPr>
          <w:p w:rsidR="00A64F3A" w:rsidRPr="000B58F1" w:rsidRDefault="00A64F3A">
            <w:pPr>
              <w:jc w:val="center"/>
              <w:rPr>
                <w:rFonts w:ascii="Times New Roman" w:eastAsia="Times New Roman" w:hAnsi="Times New Roman" w:cs="Times New Roman"/>
                <w:bCs/>
                <w:color w:val="000000"/>
                <w:sz w:val="20"/>
                <w:szCs w:val="20"/>
                <w:lang w:eastAsia="en-US"/>
              </w:rPr>
            </w:pPr>
            <w:r w:rsidRPr="000B58F1">
              <w:rPr>
                <w:rFonts w:ascii="Times New Roman" w:hAnsi="Times New Roman" w:cs="Times New Roman"/>
                <w:bCs/>
                <w:color w:val="000000"/>
                <w:sz w:val="20"/>
                <w:szCs w:val="20"/>
                <w:lang w:eastAsia="en-US"/>
              </w:rPr>
              <w:t>Здравоохранение</w:t>
            </w:r>
          </w:p>
        </w:tc>
      </w:tr>
      <w:tr w:rsidR="000B29C8" w:rsidRPr="000B58F1" w:rsidTr="000B29C8">
        <w:trPr>
          <w:trHeight w:val="900"/>
        </w:trPr>
        <w:tc>
          <w:tcPr>
            <w:tcW w:w="708" w:type="dxa"/>
            <w:gridSpan w:val="2"/>
            <w:tcBorders>
              <w:top w:val="single" w:sz="4" w:space="0" w:color="auto"/>
              <w:left w:val="single" w:sz="4" w:space="0" w:color="auto"/>
              <w:bottom w:val="single" w:sz="4" w:space="0" w:color="auto"/>
              <w:right w:val="single" w:sz="4" w:space="0" w:color="auto"/>
            </w:tcBorders>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w:t>
            </w:r>
          </w:p>
        </w:tc>
        <w:tc>
          <w:tcPr>
            <w:tcW w:w="3948" w:type="dxa"/>
            <w:tcBorders>
              <w:top w:val="single" w:sz="4" w:space="0" w:color="auto"/>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Общее число амбулаторных учреждений муниципального района (городского округа)</w:t>
            </w:r>
          </w:p>
        </w:tc>
        <w:tc>
          <w:tcPr>
            <w:tcW w:w="1134" w:type="dxa"/>
            <w:tcBorders>
              <w:top w:val="single" w:sz="4" w:space="0" w:color="auto"/>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ед.</w:t>
            </w:r>
          </w:p>
        </w:tc>
        <w:tc>
          <w:tcPr>
            <w:tcW w:w="1147" w:type="dxa"/>
            <w:tcBorders>
              <w:top w:val="single" w:sz="4" w:space="0" w:color="auto"/>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single" w:sz="4" w:space="0" w:color="auto"/>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w:t>
            </w:r>
          </w:p>
        </w:tc>
        <w:tc>
          <w:tcPr>
            <w:tcW w:w="1081" w:type="dxa"/>
            <w:tcBorders>
              <w:top w:val="single" w:sz="4" w:space="0" w:color="auto"/>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w:t>
            </w:r>
          </w:p>
        </w:tc>
        <w:tc>
          <w:tcPr>
            <w:tcW w:w="1015" w:type="dxa"/>
            <w:gridSpan w:val="2"/>
            <w:tcBorders>
              <w:top w:val="single" w:sz="4" w:space="0" w:color="auto"/>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100</w:t>
            </w:r>
          </w:p>
        </w:tc>
      </w:tr>
      <w:tr w:rsidR="000B29C8" w:rsidRPr="000B58F1" w:rsidTr="000B29C8">
        <w:trPr>
          <w:trHeight w:val="900"/>
        </w:trPr>
        <w:tc>
          <w:tcPr>
            <w:tcW w:w="708" w:type="dxa"/>
            <w:gridSpan w:val="2"/>
            <w:tcBorders>
              <w:top w:val="nil"/>
              <w:left w:val="single" w:sz="4" w:space="0" w:color="auto"/>
              <w:bottom w:val="single" w:sz="4" w:space="0" w:color="auto"/>
              <w:right w:val="single" w:sz="4" w:space="0" w:color="auto"/>
            </w:tcBorders>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2</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Число коек в муниципальных учреждениях здравоохранения на 10 тыс. человек населения</w:t>
            </w:r>
          </w:p>
        </w:tc>
        <w:tc>
          <w:tcPr>
            <w:tcW w:w="1134"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ед.</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19</w:t>
            </w:r>
          </w:p>
        </w:tc>
        <w:tc>
          <w:tcPr>
            <w:tcW w:w="1081"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w:t>
            </w:r>
          </w:p>
        </w:tc>
        <w:tc>
          <w:tcPr>
            <w:tcW w:w="1015" w:type="dxa"/>
            <w:gridSpan w:val="2"/>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w:t>
            </w:r>
          </w:p>
        </w:tc>
      </w:tr>
      <w:tr w:rsidR="000B29C8" w:rsidRPr="000B58F1" w:rsidTr="000B29C8">
        <w:trPr>
          <w:trHeight w:val="1098"/>
        </w:trPr>
        <w:tc>
          <w:tcPr>
            <w:tcW w:w="708" w:type="dxa"/>
            <w:gridSpan w:val="2"/>
            <w:tcBorders>
              <w:top w:val="nil"/>
              <w:left w:val="single" w:sz="4" w:space="0" w:color="auto"/>
              <w:bottom w:val="single" w:sz="4" w:space="0" w:color="auto"/>
              <w:right w:val="single" w:sz="4" w:space="0" w:color="auto"/>
            </w:tcBorders>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3</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Число муниципальных учреждений здравоохранения, здания которых находятся в аварийном состоянии или требуют капитального ремонта</w:t>
            </w:r>
          </w:p>
        </w:tc>
        <w:tc>
          <w:tcPr>
            <w:tcW w:w="1134"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ед.</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w:t>
            </w:r>
          </w:p>
        </w:tc>
        <w:tc>
          <w:tcPr>
            <w:tcW w:w="1081"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w:t>
            </w:r>
          </w:p>
        </w:tc>
        <w:tc>
          <w:tcPr>
            <w:tcW w:w="1015" w:type="dxa"/>
            <w:gridSpan w:val="2"/>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w:t>
            </w:r>
          </w:p>
        </w:tc>
      </w:tr>
      <w:tr w:rsidR="000B29C8" w:rsidRPr="000B58F1" w:rsidTr="000B29C8">
        <w:trPr>
          <w:trHeight w:val="600"/>
        </w:trPr>
        <w:tc>
          <w:tcPr>
            <w:tcW w:w="708" w:type="dxa"/>
            <w:gridSpan w:val="2"/>
            <w:tcBorders>
              <w:top w:val="nil"/>
              <w:left w:val="single" w:sz="4" w:space="0" w:color="auto"/>
              <w:bottom w:val="single" w:sz="4" w:space="0" w:color="auto"/>
              <w:right w:val="single" w:sz="4" w:space="0" w:color="auto"/>
            </w:tcBorders>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lastRenderedPageBreak/>
              <w:t>4</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Обеспеченность населения врачами на 10 тыс. человек</w:t>
            </w:r>
          </w:p>
        </w:tc>
        <w:tc>
          <w:tcPr>
            <w:tcW w:w="1134" w:type="dxa"/>
            <w:tcBorders>
              <w:top w:val="nil"/>
              <w:left w:val="nil"/>
              <w:bottom w:val="single" w:sz="4" w:space="0" w:color="auto"/>
              <w:right w:val="nil"/>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w:t>
            </w:r>
          </w:p>
        </w:tc>
        <w:tc>
          <w:tcPr>
            <w:tcW w:w="1147" w:type="dxa"/>
            <w:tcBorders>
              <w:top w:val="nil"/>
              <w:left w:val="single" w:sz="4" w:space="0" w:color="auto"/>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4,9</w:t>
            </w:r>
          </w:p>
        </w:tc>
        <w:tc>
          <w:tcPr>
            <w:tcW w:w="1081"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7,3</w:t>
            </w:r>
          </w:p>
        </w:tc>
        <w:tc>
          <w:tcPr>
            <w:tcW w:w="1015" w:type="dxa"/>
            <w:gridSpan w:val="2"/>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149</w:t>
            </w:r>
          </w:p>
        </w:tc>
      </w:tr>
      <w:tr w:rsidR="000B29C8" w:rsidRPr="000B58F1" w:rsidTr="000B29C8">
        <w:trPr>
          <w:trHeight w:val="797"/>
        </w:trPr>
        <w:tc>
          <w:tcPr>
            <w:tcW w:w="708" w:type="dxa"/>
            <w:gridSpan w:val="2"/>
            <w:tcBorders>
              <w:top w:val="nil"/>
              <w:left w:val="single" w:sz="4" w:space="0" w:color="auto"/>
              <w:bottom w:val="single" w:sz="4" w:space="0" w:color="auto"/>
              <w:right w:val="single" w:sz="4" w:space="0" w:color="auto"/>
            </w:tcBorders>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5</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Обеспеченность населения средним медицинским персоналом на 10 тыс. человек</w:t>
            </w:r>
          </w:p>
        </w:tc>
        <w:tc>
          <w:tcPr>
            <w:tcW w:w="1134" w:type="dxa"/>
            <w:tcBorders>
              <w:top w:val="nil"/>
              <w:left w:val="nil"/>
              <w:bottom w:val="single" w:sz="4" w:space="0" w:color="auto"/>
              <w:right w:val="nil"/>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w:t>
            </w:r>
          </w:p>
        </w:tc>
        <w:tc>
          <w:tcPr>
            <w:tcW w:w="1147" w:type="dxa"/>
            <w:tcBorders>
              <w:top w:val="nil"/>
              <w:left w:val="single" w:sz="4" w:space="0" w:color="auto"/>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43,6</w:t>
            </w:r>
          </w:p>
        </w:tc>
        <w:tc>
          <w:tcPr>
            <w:tcW w:w="1081"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36,4</w:t>
            </w:r>
          </w:p>
        </w:tc>
        <w:tc>
          <w:tcPr>
            <w:tcW w:w="1015" w:type="dxa"/>
            <w:gridSpan w:val="2"/>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83,5</w:t>
            </w:r>
          </w:p>
        </w:tc>
      </w:tr>
      <w:tr w:rsidR="000B29C8" w:rsidRPr="000B58F1" w:rsidTr="000B29C8">
        <w:trPr>
          <w:trHeight w:val="900"/>
        </w:trPr>
        <w:tc>
          <w:tcPr>
            <w:tcW w:w="708" w:type="dxa"/>
            <w:gridSpan w:val="2"/>
            <w:tcBorders>
              <w:top w:val="nil"/>
              <w:left w:val="single" w:sz="4" w:space="0" w:color="auto"/>
              <w:bottom w:val="single" w:sz="4" w:space="0" w:color="auto"/>
              <w:right w:val="single" w:sz="4" w:space="0" w:color="auto"/>
            </w:tcBorders>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6</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Общий объем расходов  бюджета муниципального образования на здравоохранение</w:t>
            </w:r>
          </w:p>
        </w:tc>
        <w:tc>
          <w:tcPr>
            <w:tcW w:w="1134"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млн. руб.</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w:t>
            </w:r>
          </w:p>
        </w:tc>
        <w:tc>
          <w:tcPr>
            <w:tcW w:w="1081"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w:t>
            </w:r>
          </w:p>
        </w:tc>
        <w:tc>
          <w:tcPr>
            <w:tcW w:w="1015" w:type="dxa"/>
            <w:gridSpan w:val="2"/>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w:t>
            </w:r>
          </w:p>
        </w:tc>
      </w:tr>
      <w:tr w:rsidR="000B29C8" w:rsidRPr="000B58F1" w:rsidTr="000B29C8">
        <w:trPr>
          <w:trHeight w:val="600"/>
        </w:trPr>
        <w:tc>
          <w:tcPr>
            <w:tcW w:w="708" w:type="dxa"/>
            <w:gridSpan w:val="2"/>
            <w:tcBorders>
              <w:top w:val="nil"/>
              <w:left w:val="single" w:sz="4" w:space="0" w:color="auto"/>
              <w:bottom w:val="single" w:sz="4" w:space="0" w:color="auto"/>
              <w:right w:val="single" w:sz="4" w:space="0" w:color="auto"/>
            </w:tcBorders>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7</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 xml:space="preserve">Уровень смертности населения в трудоспособном возрасте в </w:t>
            </w:r>
            <w:proofErr w:type="spellStart"/>
            <w:r w:rsidRPr="000B58F1">
              <w:rPr>
                <w:rFonts w:ascii="Times New Roman" w:hAnsi="Times New Roman" w:cs="Times New Roman"/>
                <w:color w:val="000000"/>
                <w:sz w:val="20"/>
                <w:szCs w:val="20"/>
                <w:lang w:eastAsia="en-US"/>
              </w:rPr>
              <w:t>т.ч</w:t>
            </w:r>
            <w:proofErr w:type="spellEnd"/>
            <w:r w:rsidRPr="000B58F1">
              <w:rPr>
                <w:rFonts w:ascii="Times New Roman" w:hAnsi="Times New Roman" w:cs="Times New Roman"/>
                <w:color w:val="000000"/>
                <w:sz w:val="20"/>
                <w:szCs w:val="20"/>
                <w:lang w:eastAsia="en-US"/>
              </w:rPr>
              <w:t>.</w:t>
            </w:r>
          </w:p>
        </w:tc>
        <w:tc>
          <w:tcPr>
            <w:tcW w:w="1134"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чел.</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081"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015" w:type="dxa"/>
            <w:gridSpan w:val="2"/>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r>
      <w:tr w:rsidR="000B29C8" w:rsidRPr="000B58F1" w:rsidTr="000B29C8">
        <w:trPr>
          <w:trHeight w:val="447"/>
        </w:trPr>
        <w:tc>
          <w:tcPr>
            <w:tcW w:w="708" w:type="dxa"/>
            <w:gridSpan w:val="2"/>
            <w:tcBorders>
              <w:top w:val="nil"/>
              <w:left w:val="single" w:sz="4" w:space="0" w:color="auto"/>
              <w:bottom w:val="single" w:sz="4" w:space="0" w:color="auto"/>
              <w:right w:val="single" w:sz="4" w:space="0" w:color="auto"/>
            </w:tcBorders>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 xml:space="preserve"> 7.1</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от болезней системы кровообращения</w:t>
            </w:r>
          </w:p>
        </w:tc>
        <w:tc>
          <w:tcPr>
            <w:tcW w:w="1134"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чел.</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081"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015" w:type="dxa"/>
            <w:gridSpan w:val="2"/>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r>
      <w:tr w:rsidR="000B29C8" w:rsidRPr="000B58F1" w:rsidTr="000B29C8">
        <w:trPr>
          <w:trHeight w:val="300"/>
        </w:trPr>
        <w:tc>
          <w:tcPr>
            <w:tcW w:w="708" w:type="dxa"/>
            <w:gridSpan w:val="2"/>
            <w:tcBorders>
              <w:top w:val="nil"/>
              <w:left w:val="single" w:sz="4" w:space="0" w:color="auto"/>
              <w:bottom w:val="single" w:sz="4" w:space="0" w:color="auto"/>
              <w:right w:val="single" w:sz="4" w:space="0" w:color="auto"/>
            </w:tcBorders>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 xml:space="preserve"> 7.2</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от новообразований</w:t>
            </w:r>
          </w:p>
        </w:tc>
        <w:tc>
          <w:tcPr>
            <w:tcW w:w="1134" w:type="dxa"/>
            <w:tcBorders>
              <w:top w:val="nil"/>
              <w:left w:val="nil"/>
              <w:bottom w:val="single" w:sz="4" w:space="0" w:color="auto"/>
              <w:right w:val="single" w:sz="4" w:space="0" w:color="auto"/>
            </w:tcBorders>
            <w:vAlign w:val="bottom"/>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чел.</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081"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015" w:type="dxa"/>
            <w:gridSpan w:val="2"/>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r>
      <w:tr w:rsidR="000B29C8" w:rsidRPr="000B58F1" w:rsidTr="000B29C8">
        <w:trPr>
          <w:trHeight w:val="600"/>
        </w:trPr>
        <w:tc>
          <w:tcPr>
            <w:tcW w:w="708" w:type="dxa"/>
            <w:gridSpan w:val="2"/>
            <w:tcBorders>
              <w:top w:val="nil"/>
              <w:left w:val="single" w:sz="4" w:space="0" w:color="auto"/>
              <w:bottom w:val="single" w:sz="4" w:space="0" w:color="auto"/>
              <w:right w:val="single" w:sz="4" w:space="0" w:color="auto"/>
            </w:tcBorders>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 xml:space="preserve"> 7.3</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 xml:space="preserve">от несчастных случаев, отравлений и травм, в </w:t>
            </w:r>
            <w:proofErr w:type="spellStart"/>
            <w:r w:rsidRPr="000B58F1">
              <w:rPr>
                <w:rFonts w:ascii="Times New Roman" w:hAnsi="Times New Roman" w:cs="Times New Roman"/>
                <w:color w:val="000000"/>
                <w:sz w:val="20"/>
                <w:szCs w:val="20"/>
                <w:lang w:eastAsia="en-US"/>
              </w:rPr>
              <w:t>т.ч</w:t>
            </w:r>
            <w:proofErr w:type="spellEnd"/>
            <w:r w:rsidRPr="000B58F1">
              <w:rPr>
                <w:rFonts w:ascii="Times New Roman" w:hAnsi="Times New Roman" w:cs="Times New Roman"/>
                <w:color w:val="000000"/>
                <w:sz w:val="20"/>
                <w:szCs w:val="20"/>
                <w:lang w:eastAsia="en-US"/>
              </w:rPr>
              <w:t>.:</w:t>
            </w:r>
          </w:p>
        </w:tc>
        <w:tc>
          <w:tcPr>
            <w:tcW w:w="1134" w:type="dxa"/>
            <w:tcBorders>
              <w:top w:val="nil"/>
              <w:left w:val="nil"/>
              <w:bottom w:val="single" w:sz="4" w:space="0" w:color="auto"/>
              <w:right w:val="single" w:sz="4" w:space="0" w:color="auto"/>
            </w:tcBorders>
            <w:vAlign w:val="bottom"/>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чел.</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081"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015" w:type="dxa"/>
            <w:gridSpan w:val="2"/>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r>
      <w:tr w:rsidR="000B29C8" w:rsidRPr="000B58F1" w:rsidTr="000B29C8">
        <w:trPr>
          <w:trHeight w:val="600"/>
        </w:trPr>
        <w:tc>
          <w:tcPr>
            <w:tcW w:w="708" w:type="dxa"/>
            <w:gridSpan w:val="2"/>
            <w:tcBorders>
              <w:top w:val="nil"/>
              <w:left w:val="single" w:sz="4" w:space="0" w:color="auto"/>
              <w:bottom w:val="single" w:sz="4" w:space="0" w:color="auto"/>
              <w:right w:val="single" w:sz="4" w:space="0" w:color="auto"/>
            </w:tcBorders>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 xml:space="preserve"> 7.4</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от случайных отравлений алкоголем и его суррогатами</w:t>
            </w:r>
          </w:p>
        </w:tc>
        <w:tc>
          <w:tcPr>
            <w:tcW w:w="1134" w:type="dxa"/>
            <w:tcBorders>
              <w:top w:val="nil"/>
              <w:left w:val="nil"/>
              <w:bottom w:val="single" w:sz="4" w:space="0" w:color="auto"/>
              <w:right w:val="single" w:sz="4" w:space="0" w:color="auto"/>
            </w:tcBorders>
            <w:vAlign w:val="bottom"/>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чел.</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081"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015" w:type="dxa"/>
            <w:gridSpan w:val="2"/>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r>
      <w:tr w:rsidR="000B29C8" w:rsidRPr="000B58F1" w:rsidTr="000B29C8">
        <w:trPr>
          <w:trHeight w:val="600"/>
        </w:trPr>
        <w:tc>
          <w:tcPr>
            <w:tcW w:w="708" w:type="dxa"/>
            <w:gridSpan w:val="2"/>
            <w:tcBorders>
              <w:top w:val="nil"/>
              <w:left w:val="single" w:sz="4" w:space="0" w:color="auto"/>
              <w:bottom w:val="single" w:sz="4" w:space="0" w:color="auto"/>
              <w:right w:val="single" w:sz="4" w:space="0" w:color="auto"/>
            </w:tcBorders>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 xml:space="preserve"> 7.5</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в результате дорожно-транспортных происшествий</w:t>
            </w:r>
          </w:p>
        </w:tc>
        <w:tc>
          <w:tcPr>
            <w:tcW w:w="1134" w:type="dxa"/>
            <w:tcBorders>
              <w:top w:val="nil"/>
              <w:left w:val="nil"/>
              <w:bottom w:val="single" w:sz="4" w:space="0" w:color="auto"/>
              <w:right w:val="single" w:sz="4" w:space="0" w:color="auto"/>
            </w:tcBorders>
            <w:vAlign w:val="bottom"/>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чел.</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081"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015" w:type="dxa"/>
            <w:gridSpan w:val="2"/>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r>
      <w:tr w:rsidR="00A64F3A" w:rsidRPr="000B58F1" w:rsidTr="002538E9">
        <w:trPr>
          <w:trHeight w:val="300"/>
        </w:trPr>
        <w:tc>
          <w:tcPr>
            <w:tcW w:w="10185" w:type="dxa"/>
            <w:gridSpan w:val="9"/>
            <w:tcBorders>
              <w:top w:val="nil"/>
              <w:left w:val="single" w:sz="8" w:space="0" w:color="auto"/>
              <w:bottom w:val="nil"/>
              <w:right w:val="single" w:sz="8" w:space="0" w:color="000000"/>
            </w:tcBorders>
            <w:hideMark/>
          </w:tcPr>
          <w:p w:rsidR="00A64F3A" w:rsidRPr="000B58F1" w:rsidRDefault="00A64F3A">
            <w:pPr>
              <w:jc w:val="center"/>
              <w:rPr>
                <w:rFonts w:ascii="Times New Roman" w:eastAsia="Times New Roman" w:hAnsi="Times New Roman" w:cs="Times New Roman"/>
                <w:bCs/>
                <w:color w:val="000000"/>
                <w:sz w:val="20"/>
                <w:szCs w:val="20"/>
                <w:lang w:eastAsia="en-US"/>
              </w:rPr>
            </w:pPr>
            <w:r w:rsidRPr="000B58F1">
              <w:rPr>
                <w:rFonts w:ascii="Times New Roman" w:hAnsi="Times New Roman" w:cs="Times New Roman"/>
                <w:bCs/>
                <w:color w:val="000000"/>
                <w:sz w:val="20"/>
                <w:szCs w:val="20"/>
                <w:lang w:eastAsia="en-US"/>
              </w:rPr>
              <w:t>Образование</w:t>
            </w:r>
          </w:p>
        </w:tc>
      </w:tr>
      <w:tr w:rsidR="000B29C8" w:rsidRPr="000B58F1" w:rsidTr="000B29C8">
        <w:trPr>
          <w:trHeight w:val="600"/>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w:t>
            </w:r>
          </w:p>
        </w:tc>
        <w:tc>
          <w:tcPr>
            <w:tcW w:w="3948" w:type="dxa"/>
            <w:tcBorders>
              <w:top w:val="single" w:sz="4" w:space="0" w:color="auto"/>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Количество образовательных учреждений</w:t>
            </w:r>
          </w:p>
        </w:tc>
        <w:tc>
          <w:tcPr>
            <w:tcW w:w="1134" w:type="dxa"/>
            <w:tcBorders>
              <w:top w:val="single" w:sz="4" w:space="0" w:color="auto"/>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ед.</w:t>
            </w:r>
          </w:p>
        </w:tc>
        <w:tc>
          <w:tcPr>
            <w:tcW w:w="1147" w:type="dxa"/>
            <w:tcBorders>
              <w:top w:val="single" w:sz="4" w:space="0" w:color="auto"/>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single" w:sz="4" w:space="0" w:color="auto"/>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2</w:t>
            </w:r>
          </w:p>
        </w:tc>
        <w:tc>
          <w:tcPr>
            <w:tcW w:w="1081" w:type="dxa"/>
            <w:tcBorders>
              <w:top w:val="single" w:sz="4" w:space="0" w:color="auto"/>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2</w:t>
            </w:r>
          </w:p>
        </w:tc>
        <w:tc>
          <w:tcPr>
            <w:tcW w:w="1015" w:type="dxa"/>
            <w:gridSpan w:val="2"/>
            <w:tcBorders>
              <w:top w:val="single" w:sz="4" w:space="0" w:color="auto"/>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100</w:t>
            </w:r>
          </w:p>
        </w:tc>
      </w:tr>
      <w:tr w:rsidR="000B29C8" w:rsidRPr="000B58F1" w:rsidTr="000B29C8">
        <w:trPr>
          <w:trHeight w:val="1090"/>
        </w:trPr>
        <w:tc>
          <w:tcPr>
            <w:tcW w:w="708" w:type="dxa"/>
            <w:gridSpan w:val="2"/>
            <w:tcBorders>
              <w:top w:val="nil"/>
              <w:left w:val="single" w:sz="4" w:space="0" w:color="auto"/>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2</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Количество образовательных учреждений, здания которых находятся в аварийном состоянии или требуют капитального ремонта</w:t>
            </w:r>
          </w:p>
        </w:tc>
        <w:tc>
          <w:tcPr>
            <w:tcW w:w="1134"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ед.</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w:t>
            </w:r>
          </w:p>
        </w:tc>
        <w:tc>
          <w:tcPr>
            <w:tcW w:w="1081"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w:t>
            </w:r>
          </w:p>
        </w:tc>
        <w:tc>
          <w:tcPr>
            <w:tcW w:w="1015" w:type="dxa"/>
            <w:gridSpan w:val="2"/>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w:t>
            </w:r>
          </w:p>
        </w:tc>
      </w:tr>
      <w:tr w:rsidR="000B29C8" w:rsidRPr="000B58F1" w:rsidTr="000B29C8">
        <w:trPr>
          <w:trHeight w:val="821"/>
        </w:trPr>
        <w:tc>
          <w:tcPr>
            <w:tcW w:w="708" w:type="dxa"/>
            <w:gridSpan w:val="2"/>
            <w:tcBorders>
              <w:top w:val="nil"/>
              <w:left w:val="single" w:sz="4" w:space="0" w:color="auto"/>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3</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Численность лиц, обучающихся, посещающих общеобразовательные учреждения</w:t>
            </w:r>
          </w:p>
        </w:tc>
        <w:tc>
          <w:tcPr>
            <w:tcW w:w="1134"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чел.</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553</w:t>
            </w:r>
          </w:p>
        </w:tc>
        <w:tc>
          <w:tcPr>
            <w:tcW w:w="1081"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524</w:t>
            </w:r>
          </w:p>
        </w:tc>
        <w:tc>
          <w:tcPr>
            <w:tcW w:w="1015" w:type="dxa"/>
            <w:gridSpan w:val="2"/>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94,8</w:t>
            </w:r>
          </w:p>
        </w:tc>
      </w:tr>
      <w:tr w:rsidR="000B29C8" w:rsidRPr="000B58F1" w:rsidTr="000B29C8">
        <w:trPr>
          <w:trHeight w:val="600"/>
        </w:trPr>
        <w:tc>
          <w:tcPr>
            <w:tcW w:w="708" w:type="dxa"/>
            <w:gridSpan w:val="2"/>
            <w:tcBorders>
              <w:top w:val="nil"/>
              <w:left w:val="single" w:sz="4" w:space="0" w:color="auto"/>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4</w:t>
            </w:r>
          </w:p>
        </w:tc>
        <w:tc>
          <w:tcPr>
            <w:tcW w:w="3948" w:type="dxa"/>
            <w:tcBorders>
              <w:top w:val="nil"/>
              <w:left w:val="nil"/>
              <w:bottom w:val="nil"/>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Численность педагогов образовательных учреждений</w:t>
            </w:r>
          </w:p>
        </w:tc>
        <w:tc>
          <w:tcPr>
            <w:tcW w:w="1134"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чел.</w:t>
            </w:r>
          </w:p>
        </w:tc>
        <w:tc>
          <w:tcPr>
            <w:tcW w:w="1147" w:type="dxa"/>
            <w:tcBorders>
              <w:top w:val="nil"/>
              <w:left w:val="nil"/>
              <w:bottom w:val="nil"/>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nil"/>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34</w:t>
            </w:r>
          </w:p>
        </w:tc>
        <w:tc>
          <w:tcPr>
            <w:tcW w:w="1081" w:type="dxa"/>
            <w:tcBorders>
              <w:top w:val="nil"/>
              <w:left w:val="nil"/>
              <w:bottom w:val="nil"/>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32</w:t>
            </w:r>
          </w:p>
        </w:tc>
        <w:tc>
          <w:tcPr>
            <w:tcW w:w="1015" w:type="dxa"/>
            <w:gridSpan w:val="2"/>
            <w:tcBorders>
              <w:top w:val="nil"/>
              <w:left w:val="nil"/>
              <w:bottom w:val="nil"/>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94,1</w:t>
            </w:r>
          </w:p>
        </w:tc>
      </w:tr>
      <w:tr w:rsidR="000B29C8" w:rsidRPr="000B58F1" w:rsidTr="000B29C8">
        <w:trPr>
          <w:trHeight w:val="900"/>
        </w:trPr>
        <w:tc>
          <w:tcPr>
            <w:tcW w:w="708" w:type="dxa"/>
            <w:gridSpan w:val="2"/>
            <w:vMerge w:val="restart"/>
            <w:tcBorders>
              <w:top w:val="nil"/>
              <w:left w:val="single" w:sz="4" w:space="0" w:color="auto"/>
              <w:bottom w:val="single" w:sz="4" w:space="0" w:color="auto"/>
              <w:right w:val="single" w:sz="4" w:space="0" w:color="000000"/>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5</w:t>
            </w:r>
          </w:p>
        </w:tc>
        <w:tc>
          <w:tcPr>
            <w:tcW w:w="3948" w:type="dxa"/>
            <w:tcBorders>
              <w:top w:val="single" w:sz="4" w:space="0" w:color="auto"/>
              <w:left w:val="nil"/>
              <w:bottom w:val="nil"/>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 xml:space="preserve">Среднемесячная заработная плата работников муниципальных образовательных учреждений, </w:t>
            </w:r>
          </w:p>
        </w:tc>
        <w:tc>
          <w:tcPr>
            <w:tcW w:w="1134" w:type="dxa"/>
            <w:vMerge w:val="restart"/>
            <w:tcBorders>
              <w:top w:val="nil"/>
              <w:left w:val="nil"/>
              <w:bottom w:val="single" w:sz="4" w:space="0" w:color="auto"/>
              <w:right w:val="single" w:sz="4" w:space="0" w:color="000000"/>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тыс. руб.</w:t>
            </w:r>
          </w:p>
        </w:tc>
        <w:tc>
          <w:tcPr>
            <w:tcW w:w="1147" w:type="dxa"/>
            <w:tcBorders>
              <w:top w:val="single" w:sz="4" w:space="0" w:color="auto"/>
              <w:left w:val="nil"/>
              <w:bottom w:val="nil"/>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single" w:sz="4" w:space="0" w:color="auto"/>
              <w:left w:val="nil"/>
              <w:bottom w:val="nil"/>
              <w:right w:val="nil"/>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34,95</w:t>
            </w:r>
          </w:p>
        </w:tc>
        <w:tc>
          <w:tcPr>
            <w:tcW w:w="1081" w:type="dxa"/>
            <w:tcBorders>
              <w:top w:val="single" w:sz="4" w:space="0" w:color="auto"/>
              <w:left w:val="single" w:sz="4" w:space="0" w:color="auto"/>
              <w:bottom w:val="nil"/>
              <w:right w:val="nil"/>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36,0</w:t>
            </w:r>
          </w:p>
        </w:tc>
        <w:tc>
          <w:tcPr>
            <w:tcW w:w="1015" w:type="dxa"/>
            <w:gridSpan w:val="2"/>
            <w:tcBorders>
              <w:top w:val="single" w:sz="4" w:space="0" w:color="auto"/>
              <w:left w:val="single" w:sz="4" w:space="0" w:color="auto"/>
              <w:bottom w:val="nil"/>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103</w:t>
            </w:r>
          </w:p>
        </w:tc>
      </w:tr>
      <w:tr w:rsidR="00A64F3A" w:rsidRPr="000B58F1" w:rsidTr="002538E9">
        <w:trPr>
          <w:trHeight w:val="300"/>
        </w:trPr>
        <w:tc>
          <w:tcPr>
            <w:tcW w:w="708" w:type="dxa"/>
            <w:gridSpan w:val="2"/>
            <w:vMerge/>
            <w:tcBorders>
              <w:top w:val="nil"/>
              <w:left w:val="single" w:sz="4" w:space="0" w:color="auto"/>
              <w:bottom w:val="single" w:sz="4" w:space="0" w:color="auto"/>
              <w:right w:val="single" w:sz="4" w:space="0" w:color="000000"/>
            </w:tcBorders>
            <w:vAlign w:val="center"/>
            <w:hideMark/>
          </w:tcPr>
          <w:p w:rsidR="00A64F3A" w:rsidRPr="000B58F1" w:rsidRDefault="00A64F3A">
            <w:pPr>
              <w:rPr>
                <w:rFonts w:ascii="Times New Roman" w:eastAsia="Times New Roman" w:hAnsi="Times New Roman" w:cs="Times New Roman"/>
                <w:color w:val="000000"/>
                <w:sz w:val="20"/>
                <w:szCs w:val="20"/>
                <w:lang w:eastAsia="en-US"/>
              </w:rPr>
            </w:pPr>
          </w:p>
        </w:tc>
        <w:tc>
          <w:tcPr>
            <w:tcW w:w="3948" w:type="dxa"/>
            <w:tcBorders>
              <w:top w:val="nil"/>
              <w:left w:val="nil"/>
              <w:bottom w:val="single" w:sz="4" w:space="0" w:color="auto"/>
              <w:right w:val="single" w:sz="4" w:space="0" w:color="auto"/>
            </w:tcBorders>
            <w:hideMark/>
          </w:tcPr>
          <w:p w:rsidR="00A64F3A" w:rsidRPr="000B58F1" w:rsidRDefault="00A64F3A">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в том числе учителей</w:t>
            </w:r>
          </w:p>
        </w:tc>
        <w:tc>
          <w:tcPr>
            <w:tcW w:w="1134" w:type="dxa"/>
            <w:vMerge/>
            <w:tcBorders>
              <w:top w:val="nil"/>
              <w:left w:val="nil"/>
              <w:bottom w:val="single" w:sz="4" w:space="0" w:color="auto"/>
              <w:right w:val="single" w:sz="4" w:space="0" w:color="000000"/>
            </w:tcBorders>
            <w:vAlign w:val="center"/>
            <w:hideMark/>
          </w:tcPr>
          <w:p w:rsidR="00A64F3A" w:rsidRPr="000B58F1" w:rsidRDefault="00A64F3A">
            <w:pPr>
              <w:rPr>
                <w:rFonts w:ascii="Times New Roman" w:eastAsia="Times New Roman" w:hAnsi="Times New Roman" w:cs="Times New Roman"/>
                <w:color w:val="000000"/>
                <w:sz w:val="20"/>
                <w:szCs w:val="20"/>
                <w:lang w:eastAsia="en-US"/>
              </w:rPr>
            </w:pPr>
          </w:p>
        </w:tc>
        <w:tc>
          <w:tcPr>
            <w:tcW w:w="1147" w:type="dxa"/>
            <w:tcBorders>
              <w:top w:val="nil"/>
              <w:left w:val="nil"/>
              <w:bottom w:val="single" w:sz="4" w:space="0" w:color="auto"/>
              <w:right w:val="single" w:sz="4" w:space="0" w:color="auto"/>
            </w:tcBorders>
            <w:vAlign w:val="center"/>
            <w:hideMark/>
          </w:tcPr>
          <w:p w:rsidR="00A64F3A" w:rsidRPr="000B58F1" w:rsidRDefault="00A64F3A">
            <w:pPr>
              <w:rPr>
                <w:rFonts w:ascii="Times New Roman" w:eastAsiaTheme="minorHAnsi" w:hAnsi="Times New Roman" w:cs="Times New Roman"/>
                <w:sz w:val="20"/>
                <w:szCs w:val="20"/>
                <w:lang w:eastAsia="en-US"/>
              </w:rPr>
            </w:pPr>
          </w:p>
        </w:tc>
        <w:tc>
          <w:tcPr>
            <w:tcW w:w="1152" w:type="dxa"/>
            <w:tcBorders>
              <w:top w:val="nil"/>
              <w:left w:val="nil"/>
              <w:bottom w:val="single" w:sz="4" w:space="0" w:color="auto"/>
              <w:right w:val="nil"/>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39,9</w:t>
            </w:r>
          </w:p>
        </w:tc>
        <w:tc>
          <w:tcPr>
            <w:tcW w:w="1081" w:type="dxa"/>
            <w:tcBorders>
              <w:top w:val="nil"/>
              <w:left w:val="single" w:sz="4" w:space="0" w:color="auto"/>
              <w:bottom w:val="single" w:sz="4" w:space="0" w:color="auto"/>
              <w:right w:val="nil"/>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45,8</w:t>
            </w:r>
          </w:p>
        </w:tc>
        <w:tc>
          <w:tcPr>
            <w:tcW w:w="1015" w:type="dxa"/>
            <w:gridSpan w:val="2"/>
            <w:tcBorders>
              <w:top w:val="nil"/>
              <w:left w:val="single" w:sz="4" w:space="0" w:color="auto"/>
              <w:bottom w:val="single" w:sz="4" w:space="0" w:color="auto"/>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114,8</w:t>
            </w:r>
          </w:p>
        </w:tc>
      </w:tr>
      <w:tr w:rsidR="00A64F3A" w:rsidRPr="000B58F1" w:rsidTr="002538E9">
        <w:trPr>
          <w:trHeight w:val="900"/>
        </w:trPr>
        <w:tc>
          <w:tcPr>
            <w:tcW w:w="708" w:type="dxa"/>
            <w:gridSpan w:val="2"/>
            <w:tcBorders>
              <w:top w:val="nil"/>
              <w:left w:val="single" w:sz="4" w:space="0" w:color="auto"/>
              <w:bottom w:val="single" w:sz="4" w:space="0" w:color="auto"/>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6</w:t>
            </w:r>
          </w:p>
        </w:tc>
        <w:tc>
          <w:tcPr>
            <w:tcW w:w="3948" w:type="dxa"/>
            <w:tcBorders>
              <w:top w:val="nil"/>
              <w:left w:val="nil"/>
              <w:bottom w:val="single" w:sz="4" w:space="0" w:color="auto"/>
              <w:right w:val="single" w:sz="4" w:space="0" w:color="auto"/>
            </w:tcBorders>
            <w:hideMark/>
          </w:tcPr>
          <w:p w:rsidR="00A64F3A" w:rsidRPr="000B58F1" w:rsidRDefault="00A64F3A">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Общий объем расходов бюджета муниципального образования на образование</w:t>
            </w:r>
          </w:p>
        </w:tc>
        <w:tc>
          <w:tcPr>
            <w:tcW w:w="1134" w:type="dxa"/>
            <w:tcBorders>
              <w:top w:val="nil"/>
              <w:left w:val="nil"/>
              <w:bottom w:val="single" w:sz="4" w:space="0" w:color="auto"/>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млн. руб.</w:t>
            </w:r>
          </w:p>
        </w:tc>
        <w:tc>
          <w:tcPr>
            <w:tcW w:w="1147" w:type="dxa"/>
            <w:tcBorders>
              <w:top w:val="nil"/>
              <w:left w:val="nil"/>
              <w:bottom w:val="single" w:sz="4" w:space="0" w:color="auto"/>
              <w:right w:val="single" w:sz="4" w:space="0" w:color="auto"/>
            </w:tcBorders>
            <w:vAlign w:val="center"/>
            <w:hideMark/>
          </w:tcPr>
          <w:p w:rsidR="00A64F3A" w:rsidRPr="000B58F1" w:rsidRDefault="000B29C8">
            <w:pPr>
              <w:rPr>
                <w:rFonts w:ascii="Times New Roman" w:eastAsiaTheme="minorHAnsi" w:hAnsi="Times New Roman" w:cs="Times New Roman"/>
                <w:sz w:val="20"/>
                <w:szCs w:val="20"/>
                <w:lang w:eastAsia="en-US"/>
              </w:rPr>
            </w:pPr>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w:t>
            </w:r>
          </w:p>
        </w:tc>
        <w:tc>
          <w:tcPr>
            <w:tcW w:w="1081" w:type="dxa"/>
            <w:tcBorders>
              <w:top w:val="nil"/>
              <w:left w:val="nil"/>
              <w:bottom w:val="single" w:sz="4" w:space="0" w:color="auto"/>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w:t>
            </w:r>
          </w:p>
        </w:tc>
        <w:tc>
          <w:tcPr>
            <w:tcW w:w="1015" w:type="dxa"/>
            <w:gridSpan w:val="2"/>
            <w:tcBorders>
              <w:top w:val="nil"/>
              <w:left w:val="nil"/>
              <w:bottom w:val="nil"/>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w:t>
            </w:r>
          </w:p>
        </w:tc>
      </w:tr>
      <w:tr w:rsidR="00A64F3A" w:rsidRPr="000B58F1" w:rsidTr="002538E9">
        <w:trPr>
          <w:trHeight w:val="600"/>
        </w:trPr>
        <w:tc>
          <w:tcPr>
            <w:tcW w:w="708" w:type="dxa"/>
            <w:gridSpan w:val="2"/>
            <w:tcBorders>
              <w:top w:val="nil"/>
              <w:left w:val="single" w:sz="4" w:space="0" w:color="auto"/>
              <w:bottom w:val="single" w:sz="4" w:space="0" w:color="auto"/>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7</w:t>
            </w:r>
          </w:p>
        </w:tc>
        <w:tc>
          <w:tcPr>
            <w:tcW w:w="3948" w:type="dxa"/>
            <w:tcBorders>
              <w:top w:val="nil"/>
              <w:left w:val="nil"/>
              <w:bottom w:val="single" w:sz="4" w:space="0" w:color="auto"/>
              <w:right w:val="single" w:sz="4" w:space="0" w:color="auto"/>
            </w:tcBorders>
            <w:hideMark/>
          </w:tcPr>
          <w:p w:rsidR="00A64F3A" w:rsidRPr="000B58F1" w:rsidRDefault="00A64F3A">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Охват детей дошкольным образованием</w:t>
            </w:r>
          </w:p>
        </w:tc>
        <w:tc>
          <w:tcPr>
            <w:tcW w:w="1134" w:type="dxa"/>
            <w:tcBorders>
              <w:top w:val="nil"/>
              <w:left w:val="nil"/>
              <w:bottom w:val="single" w:sz="4" w:space="0" w:color="auto"/>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w:t>
            </w:r>
          </w:p>
        </w:tc>
        <w:tc>
          <w:tcPr>
            <w:tcW w:w="1147" w:type="dxa"/>
            <w:tcBorders>
              <w:top w:val="nil"/>
              <w:left w:val="nil"/>
              <w:bottom w:val="single" w:sz="4" w:space="0" w:color="auto"/>
              <w:right w:val="single" w:sz="4" w:space="0" w:color="auto"/>
            </w:tcBorders>
            <w:vAlign w:val="center"/>
            <w:hideMark/>
          </w:tcPr>
          <w:p w:rsidR="00A64F3A" w:rsidRPr="000B58F1" w:rsidRDefault="000B29C8">
            <w:pPr>
              <w:rPr>
                <w:rFonts w:ascii="Times New Roman" w:eastAsiaTheme="minorHAnsi" w:hAnsi="Times New Roman" w:cs="Times New Roman"/>
                <w:sz w:val="20"/>
                <w:szCs w:val="20"/>
                <w:lang w:eastAsia="en-US"/>
              </w:rPr>
            </w:pPr>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65,2</w:t>
            </w:r>
          </w:p>
        </w:tc>
        <w:tc>
          <w:tcPr>
            <w:tcW w:w="1081" w:type="dxa"/>
            <w:tcBorders>
              <w:top w:val="nil"/>
              <w:left w:val="nil"/>
              <w:bottom w:val="single" w:sz="4" w:space="0" w:color="auto"/>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52,4</w:t>
            </w:r>
          </w:p>
        </w:tc>
        <w:tc>
          <w:tcPr>
            <w:tcW w:w="1015" w:type="dxa"/>
            <w:gridSpan w:val="2"/>
            <w:tcBorders>
              <w:top w:val="single" w:sz="4" w:space="0" w:color="auto"/>
              <w:left w:val="nil"/>
              <w:bottom w:val="single" w:sz="4" w:space="0" w:color="auto"/>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80,4</w:t>
            </w:r>
          </w:p>
        </w:tc>
      </w:tr>
      <w:tr w:rsidR="00A64F3A" w:rsidRPr="000B58F1" w:rsidTr="002538E9">
        <w:trPr>
          <w:trHeight w:val="300"/>
        </w:trPr>
        <w:tc>
          <w:tcPr>
            <w:tcW w:w="10185" w:type="dxa"/>
            <w:gridSpan w:val="9"/>
            <w:tcBorders>
              <w:top w:val="nil"/>
              <w:left w:val="single" w:sz="8" w:space="0" w:color="auto"/>
              <w:bottom w:val="nil"/>
              <w:right w:val="single" w:sz="8" w:space="0" w:color="000000"/>
            </w:tcBorders>
            <w:hideMark/>
          </w:tcPr>
          <w:p w:rsidR="00A64F3A" w:rsidRPr="000B58F1" w:rsidRDefault="00A64F3A">
            <w:pPr>
              <w:jc w:val="center"/>
              <w:rPr>
                <w:rFonts w:ascii="Times New Roman" w:eastAsia="Times New Roman" w:hAnsi="Times New Roman" w:cs="Times New Roman"/>
                <w:bCs/>
                <w:color w:val="000000"/>
                <w:sz w:val="20"/>
                <w:szCs w:val="20"/>
                <w:lang w:eastAsia="en-US"/>
              </w:rPr>
            </w:pPr>
            <w:r w:rsidRPr="000B58F1">
              <w:rPr>
                <w:rFonts w:ascii="Times New Roman" w:hAnsi="Times New Roman" w:cs="Times New Roman"/>
                <w:bCs/>
                <w:color w:val="000000"/>
                <w:sz w:val="20"/>
                <w:szCs w:val="20"/>
                <w:lang w:eastAsia="en-US"/>
              </w:rPr>
              <w:t>Физическая культура и спорт</w:t>
            </w:r>
          </w:p>
        </w:tc>
      </w:tr>
      <w:tr w:rsidR="000B29C8" w:rsidRPr="000B58F1" w:rsidTr="000B29C8">
        <w:trPr>
          <w:trHeight w:val="1800"/>
        </w:trPr>
        <w:tc>
          <w:tcPr>
            <w:tcW w:w="708" w:type="dxa"/>
            <w:gridSpan w:val="2"/>
            <w:vMerge w:val="restart"/>
            <w:tcBorders>
              <w:top w:val="single" w:sz="4" w:space="0" w:color="auto"/>
              <w:left w:val="single" w:sz="4" w:space="0" w:color="auto"/>
              <w:bottom w:val="single" w:sz="4" w:space="0" w:color="auto"/>
              <w:right w:val="nil"/>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lastRenderedPageBreak/>
              <w:t>1</w:t>
            </w:r>
          </w:p>
        </w:tc>
        <w:tc>
          <w:tcPr>
            <w:tcW w:w="3948" w:type="dxa"/>
            <w:tcBorders>
              <w:top w:val="single" w:sz="4" w:space="0" w:color="auto"/>
              <w:left w:val="single" w:sz="4" w:space="0" w:color="auto"/>
              <w:bottom w:val="nil"/>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Уровень фактической обеспеченности учреждениями физической культуры и спорта в муниципальном районе (городском округе) от нормативной потребности:</w:t>
            </w:r>
          </w:p>
        </w:tc>
        <w:tc>
          <w:tcPr>
            <w:tcW w:w="1134" w:type="dxa"/>
            <w:vMerge w:val="restart"/>
            <w:tcBorders>
              <w:top w:val="single" w:sz="4" w:space="0" w:color="auto"/>
              <w:left w:val="nil"/>
              <w:bottom w:val="single" w:sz="4" w:space="0" w:color="auto"/>
              <w:right w:val="nil"/>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w:t>
            </w:r>
          </w:p>
        </w:tc>
        <w:tc>
          <w:tcPr>
            <w:tcW w:w="1147" w:type="dxa"/>
            <w:tcBorders>
              <w:top w:val="single" w:sz="4" w:space="0" w:color="auto"/>
              <w:left w:val="single" w:sz="4" w:space="0" w:color="auto"/>
              <w:bottom w:val="nil"/>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single" w:sz="4" w:space="0" w:color="auto"/>
              <w:left w:val="nil"/>
              <w:bottom w:val="nil"/>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 </w:t>
            </w:r>
          </w:p>
        </w:tc>
        <w:tc>
          <w:tcPr>
            <w:tcW w:w="1081" w:type="dxa"/>
            <w:tcBorders>
              <w:top w:val="single" w:sz="4" w:space="0" w:color="auto"/>
              <w:left w:val="nil"/>
              <w:bottom w:val="nil"/>
              <w:right w:val="nil"/>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 </w:t>
            </w:r>
          </w:p>
        </w:tc>
        <w:tc>
          <w:tcPr>
            <w:tcW w:w="1015" w:type="dxa"/>
            <w:gridSpan w:val="2"/>
            <w:tcBorders>
              <w:top w:val="single" w:sz="4" w:space="0" w:color="auto"/>
              <w:left w:val="single" w:sz="4" w:space="0" w:color="auto"/>
              <w:bottom w:val="nil"/>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 </w:t>
            </w:r>
          </w:p>
        </w:tc>
      </w:tr>
      <w:tr w:rsidR="000B29C8" w:rsidRPr="000B58F1" w:rsidTr="000B29C8">
        <w:trPr>
          <w:trHeight w:val="300"/>
        </w:trPr>
        <w:tc>
          <w:tcPr>
            <w:tcW w:w="708" w:type="dxa"/>
            <w:gridSpan w:val="2"/>
            <w:vMerge/>
            <w:tcBorders>
              <w:top w:val="single" w:sz="4" w:space="0" w:color="auto"/>
              <w:left w:val="single" w:sz="4" w:space="0" w:color="auto"/>
              <w:bottom w:val="single" w:sz="4" w:space="0" w:color="auto"/>
              <w:right w:val="nil"/>
            </w:tcBorders>
            <w:vAlign w:val="center"/>
            <w:hideMark/>
          </w:tcPr>
          <w:p w:rsidR="000B29C8" w:rsidRPr="000B58F1" w:rsidRDefault="000B29C8">
            <w:pPr>
              <w:rPr>
                <w:rFonts w:ascii="Times New Roman" w:eastAsia="Times New Roman" w:hAnsi="Times New Roman" w:cs="Times New Roman"/>
                <w:color w:val="000000"/>
                <w:sz w:val="20"/>
                <w:szCs w:val="20"/>
                <w:lang w:eastAsia="en-US"/>
              </w:rPr>
            </w:pPr>
          </w:p>
        </w:tc>
        <w:tc>
          <w:tcPr>
            <w:tcW w:w="3948" w:type="dxa"/>
            <w:tcBorders>
              <w:top w:val="nil"/>
              <w:left w:val="single" w:sz="4" w:space="0" w:color="auto"/>
              <w:bottom w:val="nil"/>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-спортивными залами</w:t>
            </w:r>
          </w:p>
        </w:tc>
        <w:tc>
          <w:tcPr>
            <w:tcW w:w="1134" w:type="dxa"/>
            <w:vMerge/>
            <w:tcBorders>
              <w:top w:val="single" w:sz="4" w:space="0" w:color="auto"/>
              <w:left w:val="nil"/>
              <w:bottom w:val="single" w:sz="4" w:space="0" w:color="auto"/>
              <w:right w:val="nil"/>
            </w:tcBorders>
            <w:vAlign w:val="center"/>
            <w:hideMark/>
          </w:tcPr>
          <w:p w:rsidR="000B29C8" w:rsidRPr="000B58F1" w:rsidRDefault="000B29C8">
            <w:pPr>
              <w:rPr>
                <w:rFonts w:ascii="Times New Roman" w:eastAsia="Times New Roman" w:hAnsi="Times New Roman" w:cs="Times New Roman"/>
                <w:color w:val="000000"/>
                <w:sz w:val="20"/>
                <w:szCs w:val="20"/>
                <w:lang w:eastAsia="en-US"/>
              </w:rPr>
            </w:pPr>
          </w:p>
        </w:tc>
        <w:tc>
          <w:tcPr>
            <w:tcW w:w="1147" w:type="dxa"/>
            <w:tcBorders>
              <w:top w:val="nil"/>
              <w:left w:val="single" w:sz="4" w:space="0" w:color="auto"/>
              <w:bottom w:val="nil"/>
              <w:right w:val="nil"/>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single" w:sz="4" w:space="0" w:color="auto"/>
              <w:bottom w:val="nil"/>
              <w:right w:val="nil"/>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0,43</w:t>
            </w:r>
          </w:p>
        </w:tc>
        <w:tc>
          <w:tcPr>
            <w:tcW w:w="1081" w:type="dxa"/>
            <w:tcBorders>
              <w:top w:val="nil"/>
              <w:left w:val="single" w:sz="4" w:space="0" w:color="auto"/>
              <w:bottom w:val="nil"/>
              <w:right w:val="nil"/>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0,43</w:t>
            </w:r>
          </w:p>
        </w:tc>
        <w:tc>
          <w:tcPr>
            <w:tcW w:w="1015" w:type="dxa"/>
            <w:gridSpan w:val="2"/>
            <w:tcBorders>
              <w:top w:val="nil"/>
              <w:left w:val="single" w:sz="4" w:space="0" w:color="auto"/>
              <w:bottom w:val="nil"/>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100</w:t>
            </w:r>
          </w:p>
        </w:tc>
      </w:tr>
      <w:tr w:rsidR="000B29C8" w:rsidRPr="000B58F1" w:rsidTr="000B29C8">
        <w:trPr>
          <w:trHeight w:val="600"/>
        </w:trPr>
        <w:tc>
          <w:tcPr>
            <w:tcW w:w="708" w:type="dxa"/>
            <w:gridSpan w:val="2"/>
            <w:vMerge/>
            <w:tcBorders>
              <w:top w:val="single" w:sz="4" w:space="0" w:color="auto"/>
              <w:left w:val="single" w:sz="4" w:space="0" w:color="auto"/>
              <w:bottom w:val="single" w:sz="4" w:space="0" w:color="auto"/>
              <w:right w:val="nil"/>
            </w:tcBorders>
            <w:vAlign w:val="center"/>
            <w:hideMark/>
          </w:tcPr>
          <w:p w:rsidR="000B29C8" w:rsidRPr="000B58F1" w:rsidRDefault="000B29C8">
            <w:pPr>
              <w:rPr>
                <w:rFonts w:ascii="Times New Roman" w:eastAsia="Times New Roman" w:hAnsi="Times New Roman" w:cs="Times New Roman"/>
                <w:color w:val="000000"/>
                <w:sz w:val="20"/>
                <w:szCs w:val="20"/>
                <w:lang w:eastAsia="en-US"/>
              </w:rPr>
            </w:pPr>
          </w:p>
        </w:tc>
        <w:tc>
          <w:tcPr>
            <w:tcW w:w="3948" w:type="dxa"/>
            <w:tcBorders>
              <w:top w:val="nil"/>
              <w:left w:val="single" w:sz="4" w:space="0" w:color="auto"/>
              <w:bottom w:val="nil"/>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-плоскостными спортивными сооружениями</w:t>
            </w:r>
          </w:p>
        </w:tc>
        <w:tc>
          <w:tcPr>
            <w:tcW w:w="1134" w:type="dxa"/>
            <w:vMerge/>
            <w:tcBorders>
              <w:top w:val="single" w:sz="4" w:space="0" w:color="auto"/>
              <w:left w:val="nil"/>
              <w:bottom w:val="single" w:sz="4" w:space="0" w:color="auto"/>
              <w:right w:val="nil"/>
            </w:tcBorders>
            <w:vAlign w:val="center"/>
            <w:hideMark/>
          </w:tcPr>
          <w:p w:rsidR="000B29C8" w:rsidRPr="000B58F1" w:rsidRDefault="000B29C8">
            <w:pPr>
              <w:rPr>
                <w:rFonts w:ascii="Times New Roman" w:eastAsia="Times New Roman" w:hAnsi="Times New Roman" w:cs="Times New Roman"/>
                <w:color w:val="000000"/>
                <w:sz w:val="20"/>
                <w:szCs w:val="20"/>
                <w:lang w:eastAsia="en-US"/>
              </w:rPr>
            </w:pPr>
          </w:p>
        </w:tc>
        <w:tc>
          <w:tcPr>
            <w:tcW w:w="1147" w:type="dxa"/>
            <w:tcBorders>
              <w:top w:val="nil"/>
              <w:left w:val="single" w:sz="4" w:space="0" w:color="auto"/>
              <w:bottom w:val="nil"/>
              <w:right w:val="nil"/>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single" w:sz="4" w:space="0" w:color="auto"/>
              <w:bottom w:val="nil"/>
              <w:right w:val="nil"/>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0,74</w:t>
            </w:r>
          </w:p>
        </w:tc>
        <w:tc>
          <w:tcPr>
            <w:tcW w:w="1081" w:type="dxa"/>
            <w:tcBorders>
              <w:top w:val="nil"/>
              <w:left w:val="single" w:sz="4" w:space="0" w:color="auto"/>
              <w:bottom w:val="nil"/>
              <w:right w:val="nil"/>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0,74</w:t>
            </w:r>
          </w:p>
        </w:tc>
        <w:tc>
          <w:tcPr>
            <w:tcW w:w="1015" w:type="dxa"/>
            <w:gridSpan w:val="2"/>
            <w:tcBorders>
              <w:top w:val="nil"/>
              <w:left w:val="single" w:sz="4" w:space="0" w:color="auto"/>
              <w:bottom w:val="nil"/>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100</w:t>
            </w:r>
          </w:p>
        </w:tc>
      </w:tr>
      <w:tr w:rsidR="000B29C8" w:rsidRPr="000B58F1" w:rsidTr="000B29C8">
        <w:trPr>
          <w:trHeight w:val="300"/>
        </w:trPr>
        <w:tc>
          <w:tcPr>
            <w:tcW w:w="708" w:type="dxa"/>
            <w:gridSpan w:val="2"/>
            <w:vMerge/>
            <w:tcBorders>
              <w:top w:val="single" w:sz="4" w:space="0" w:color="auto"/>
              <w:left w:val="single" w:sz="4" w:space="0" w:color="auto"/>
              <w:bottom w:val="single" w:sz="4" w:space="0" w:color="auto"/>
              <w:right w:val="nil"/>
            </w:tcBorders>
            <w:vAlign w:val="center"/>
            <w:hideMark/>
          </w:tcPr>
          <w:p w:rsidR="000B29C8" w:rsidRPr="000B58F1" w:rsidRDefault="000B29C8">
            <w:pPr>
              <w:rPr>
                <w:rFonts w:ascii="Times New Roman" w:eastAsia="Times New Roman" w:hAnsi="Times New Roman" w:cs="Times New Roman"/>
                <w:color w:val="000000"/>
                <w:sz w:val="20"/>
                <w:szCs w:val="20"/>
                <w:lang w:eastAsia="en-US"/>
              </w:rPr>
            </w:pPr>
          </w:p>
        </w:tc>
        <w:tc>
          <w:tcPr>
            <w:tcW w:w="3948" w:type="dxa"/>
            <w:tcBorders>
              <w:top w:val="nil"/>
              <w:left w:val="single" w:sz="4" w:space="0" w:color="auto"/>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 xml:space="preserve">-плавательными бассейнами </w:t>
            </w:r>
          </w:p>
        </w:tc>
        <w:tc>
          <w:tcPr>
            <w:tcW w:w="1134" w:type="dxa"/>
            <w:vMerge/>
            <w:tcBorders>
              <w:top w:val="single" w:sz="4" w:space="0" w:color="auto"/>
              <w:left w:val="nil"/>
              <w:bottom w:val="single" w:sz="4" w:space="0" w:color="auto"/>
              <w:right w:val="nil"/>
            </w:tcBorders>
            <w:vAlign w:val="center"/>
            <w:hideMark/>
          </w:tcPr>
          <w:p w:rsidR="000B29C8" w:rsidRPr="000B58F1" w:rsidRDefault="000B29C8">
            <w:pPr>
              <w:rPr>
                <w:rFonts w:ascii="Times New Roman" w:eastAsia="Times New Roman" w:hAnsi="Times New Roman" w:cs="Times New Roman"/>
                <w:color w:val="000000"/>
                <w:sz w:val="20"/>
                <w:szCs w:val="20"/>
                <w:lang w:eastAsia="en-US"/>
              </w:rPr>
            </w:pPr>
          </w:p>
        </w:tc>
        <w:tc>
          <w:tcPr>
            <w:tcW w:w="1147" w:type="dxa"/>
            <w:tcBorders>
              <w:top w:val="nil"/>
              <w:left w:val="single" w:sz="4" w:space="0" w:color="auto"/>
              <w:bottom w:val="single" w:sz="4" w:space="0" w:color="auto"/>
              <w:right w:val="nil"/>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single" w:sz="4" w:space="0" w:color="auto"/>
              <w:bottom w:val="single" w:sz="4" w:space="0" w:color="auto"/>
              <w:right w:val="nil"/>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w:t>
            </w:r>
          </w:p>
        </w:tc>
        <w:tc>
          <w:tcPr>
            <w:tcW w:w="1081" w:type="dxa"/>
            <w:tcBorders>
              <w:top w:val="nil"/>
              <w:left w:val="single" w:sz="4" w:space="0" w:color="auto"/>
              <w:bottom w:val="single" w:sz="4" w:space="0" w:color="auto"/>
              <w:right w:val="nil"/>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w:t>
            </w:r>
          </w:p>
        </w:tc>
        <w:tc>
          <w:tcPr>
            <w:tcW w:w="1015" w:type="dxa"/>
            <w:gridSpan w:val="2"/>
            <w:tcBorders>
              <w:top w:val="nil"/>
              <w:left w:val="single" w:sz="4" w:space="0" w:color="auto"/>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w:t>
            </w:r>
          </w:p>
        </w:tc>
      </w:tr>
      <w:tr w:rsidR="000B29C8" w:rsidRPr="000B58F1" w:rsidTr="000B29C8">
        <w:trPr>
          <w:trHeight w:val="900"/>
        </w:trPr>
        <w:tc>
          <w:tcPr>
            <w:tcW w:w="708" w:type="dxa"/>
            <w:gridSpan w:val="2"/>
            <w:tcBorders>
              <w:top w:val="nil"/>
              <w:left w:val="single" w:sz="4" w:space="0" w:color="auto"/>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2</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Число спортивных сооружений и спортивных школ (ДЮСШ, СДЮШОР, ШВСМ)</w:t>
            </w:r>
          </w:p>
        </w:tc>
        <w:tc>
          <w:tcPr>
            <w:tcW w:w="1134"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ед.</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w:t>
            </w:r>
          </w:p>
        </w:tc>
        <w:tc>
          <w:tcPr>
            <w:tcW w:w="1081"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w:t>
            </w:r>
          </w:p>
        </w:tc>
        <w:tc>
          <w:tcPr>
            <w:tcW w:w="1015" w:type="dxa"/>
            <w:gridSpan w:val="2"/>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100</w:t>
            </w:r>
          </w:p>
        </w:tc>
      </w:tr>
      <w:tr w:rsidR="000B29C8" w:rsidRPr="000B58F1" w:rsidTr="000B29C8">
        <w:trPr>
          <w:trHeight w:val="600"/>
        </w:trPr>
        <w:tc>
          <w:tcPr>
            <w:tcW w:w="708" w:type="dxa"/>
            <w:gridSpan w:val="2"/>
            <w:tcBorders>
              <w:top w:val="nil"/>
              <w:left w:val="single" w:sz="4" w:space="0" w:color="auto"/>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3</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Охват населения занятиями физической культурой и спортом</w:t>
            </w:r>
          </w:p>
        </w:tc>
        <w:tc>
          <w:tcPr>
            <w:tcW w:w="1134"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23,5</w:t>
            </w:r>
          </w:p>
        </w:tc>
        <w:tc>
          <w:tcPr>
            <w:tcW w:w="1081"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23,6</w:t>
            </w:r>
          </w:p>
        </w:tc>
        <w:tc>
          <w:tcPr>
            <w:tcW w:w="1015" w:type="dxa"/>
            <w:gridSpan w:val="2"/>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100,4</w:t>
            </w:r>
          </w:p>
        </w:tc>
      </w:tr>
      <w:tr w:rsidR="000B29C8" w:rsidRPr="000B58F1" w:rsidTr="000B29C8">
        <w:trPr>
          <w:trHeight w:val="900"/>
        </w:trPr>
        <w:tc>
          <w:tcPr>
            <w:tcW w:w="708" w:type="dxa"/>
            <w:gridSpan w:val="2"/>
            <w:tcBorders>
              <w:top w:val="nil"/>
              <w:left w:val="single" w:sz="4" w:space="0" w:color="auto"/>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4</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Общий объем расходов бюджета муниципального образования на физическую культуру и спорт</w:t>
            </w:r>
          </w:p>
        </w:tc>
        <w:tc>
          <w:tcPr>
            <w:tcW w:w="1134"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млн. руб.</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0,368</w:t>
            </w:r>
          </w:p>
        </w:tc>
        <w:tc>
          <w:tcPr>
            <w:tcW w:w="1081"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0,202</w:t>
            </w:r>
          </w:p>
        </w:tc>
        <w:tc>
          <w:tcPr>
            <w:tcW w:w="1015" w:type="dxa"/>
            <w:gridSpan w:val="2"/>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54,89</w:t>
            </w:r>
          </w:p>
        </w:tc>
      </w:tr>
      <w:tr w:rsidR="000B29C8" w:rsidRPr="000B58F1" w:rsidTr="000B29C8">
        <w:trPr>
          <w:trHeight w:val="600"/>
        </w:trPr>
        <w:tc>
          <w:tcPr>
            <w:tcW w:w="708" w:type="dxa"/>
            <w:gridSpan w:val="2"/>
            <w:tcBorders>
              <w:top w:val="nil"/>
              <w:left w:val="single" w:sz="4" w:space="0" w:color="auto"/>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5</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Число летних оздоровительных лагерей</w:t>
            </w:r>
          </w:p>
        </w:tc>
        <w:tc>
          <w:tcPr>
            <w:tcW w:w="1134"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ед.</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w:t>
            </w:r>
          </w:p>
        </w:tc>
        <w:tc>
          <w:tcPr>
            <w:tcW w:w="1081"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w:t>
            </w:r>
          </w:p>
        </w:tc>
        <w:tc>
          <w:tcPr>
            <w:tcW w:w="1015" w:type="dxa"/>
            <w:gridSpan w:val="2"/>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100</w:t>
            </w:r>
          </w:p>
        </w:tc>
      </w:tr>
      <w:tr w:rsidR="000B29C8" w:rsidRPr="000B58F1" w:rsidTr="000B29C8">
        <w:trPr>
          <w:trHeight w:val="600"/>
        </w:trPr>
        <w:tc>
          <w:tcPr>
            <w:tcW w:w="708" w:type="dxa"/>
            <w:gridSpan w:val="2"/>
            <w:tcBorders>
              <w:top w:val="nil"/>
              <w:left w:val="single" w:sz="4" w:space="0" w:color="auto"/>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6</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Число детей, отдохнувших в них за лето</w:t>
            </w:r>
          </w:p>
        </w:tc>
        <w:tc>
          <w:tcPr>
            <w:tcW w:w="1134"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чел.</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50</w:t>
            </w:r>
          </w:p>
        </w:tc>
        <w:tc>
          <w:tcPr>
            <w:tcW w:w="1081"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500</w:t>
            </w:r>
          </w:p>
        </w:tc>
        <w:tc>
          <w:tcPr>
            <w:tcW w:w="1015" w:type="dxa"/>
            <w:gridSpan w:val="2"/>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100</w:t>
            </w:r>
          </w:p>
        </w:tc>
      </w:tr>
      <w:tr w:rsidR="00A64F3A" w:rsidRPr="000B58F1" w:rsidTr="002538E9">
        <w:trPr>
          <w:trHeight w:val="300"/>
        </w:trPr>
        <w:tc>
          <w:tcPr>
            <w:tcW w:w="10185" w:type="dxa"/>
            <w:gridSpan w:val="9"/>
            <w:tcBorders>
              <w:top w:val="nil"/>
              <w:left w:val="single" w:sz="8" w:space="0" w:color="auto"/>
              <w:bottom w:val="nil"/>
              <w:right w:val="single" w:sz="8" w:space="0" w:color="000000"/>
            </w:tcBorders>
            <w:hideMark/>
          </w:tcPr>
          <w:p w:rsidR="00A64F3A" w:rsidRPr="000B58F1" w:rsidRDefault="00A64F3A">
            <w:pPr>
              <w:jc w:val="center"/>
              <w:rPr>
                <w:rFonts w:ascii="Times New Roman" w:eastAsia="Times New Roman" w:hAnsi="Times New Roman" w:cs="Times New Roman"/>
                <w:bCs/>
                <w:color w:val="000000"/>
                <w:sz w:val="20"/>
                <w:szCs w:val="20"/>
                <w:lang w:eastAsia="en-US"/>
              </w:rPr>
            </w:pPr>
            <w:r w:rsidRPr="000B58F1">
              <w:rPr>
                <w:rFonts w:ascii="Times New Roman" w:hAnsi="Times New Roman" w:cs="Times New Roman"/>
                <w:bCs/>
                <w:color w:val="000000"/>
                <w:sz w:val="20"/>
                <w:szCs w:val="20"/>
                <w:lang w:eastAsia="en-US"/>
              </w:rPr>
              <w:t>Культура</w:t>
            </w:r>
          </w:p>
        </w:tc>
      </w:tr>
      <w:tr w:rsidR="000B29C8" w:rsidRPr="000B58F1" w:rsidTr="000B29C8">
        <w:trPr>
          <w:trHeight w:val="600"/>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w:t>
            </w:r>
          </w:p>
        </w:tc>
        <w:tc>
          <w:tcPr>
            <w:tcW w:w="3948" w:type="dxa"/>
            <w:tcBorders>
              <w:top w:val="single" w:sz="4" w:space="0" w:color="auto"/>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Количество общедоступных (публичных) библиотек</w:t>
            </w:r>
          </w:p>
        </w:tc>
        <w:tc>
          <w:tcPr>
            <w:tcW w:w="1134" w:type="dxa"/>
            <w:tcBorders>
              <w:top w:val="single" w:sz="4" w:space="0" w:color="auto"/>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ед.</w:t>
            </w:r>
          </w:p>
        </w:tc>
        <w:tc>
          <w:tcPr>
            <w:tcW w:w="1147" w:type="dxa"/>
            <w:tcBorders>
              <w:top w:val="single" w:sz="4" w:space="0" w:color="auto"/>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single" w:sz="4" w:space="0" w:color="auto"/>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w:t>
            </w:r>
          </w:p>
        </w:tc>
        <w:tc>
          <w:tcPr>
            <w:tcW w:w="1081" w:type="dxa"/>
            <w:tcBorders>
              <w:top w:val="single" w:sz="4" w:space="0" w:color="auto"/>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w:t>
            </w:r>
          </w:p>
        </w:tc>
        <w:tc>
          <w:tcPr>
            <w:tcW w:w="1015" w:type="dxa"/>
            <w:gridSpan w:val="2"/>
            <w:tcBorders>
              <w:top w:val="single" w:sz="4" w:space="0" w:color="auto"/>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100</w:t>
            </w:r>
          </w:p>
        </w:tc>
      </w:tr>
      <w:tr w:rsidR="000B29C8" w:rsidRPr="000B58F1" w:rsidTr="000B29C8">
        <w:trPr>
          <w:trHeight w:val="698"/>
        </w:trPr>
        <w:tc>
          <w:tcPr>
            <w:tcW w:w="708" w:type="dxa"/>
            <w:gridSpan w:val="2"/>
            <w:tcBorders>
              <w:top w:val="nil"/>
              <w:left w:val="single" w:sz="4" w:space="0" w:color="auto"/>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2</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Число пользователей общедоступных (публичных) библиотек</w:t>
            </w:r>
          </w:p>
        </w:tc>
        <w:tc>
          <w:tcPr>
            <w:tcW w:w="1134"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чел.</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429</w:t>
            </w:r>
          </w:p>
        </w:tc>
        <w:tc>
          <w:tcPr>
            <w:tcW w:w="1081"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374</w:t>
            </w:r>
          </w:p>
        </w:tc>
        <w:tc>
          <w:tcPr>
            <w:tcW w:w="1015" w:type="dxa"/>
            <w:gridSpan w:val="2"/>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100</w:t>
            </w:r>
          </w:p>
        </w:tc>
      </w:tr>
      <w:tr w:rsidR="000B29C8" w:rsidRPr="000B58F1" w:rsidTr="000B29C8">
        <w:trPr>
          <w:trHeight w:val="900"/>
        </w:trPr>
        <w:tc>
          <w:tcPr>
            <w:tcW w:w="708" w:type="dxa"/>
            <w:gridSpan w:val="2"/>
            <w:tcBorders>
              <w:top w:val="nil"/>
              <w:left w:val="single" w:sz="4" w:space="0" w:color="auto"/>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3</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Количество изданий  в общедоступных (публичных) библиотеках – книжный фонд</w:t>
            </w:r>
          </w:p>
        </w:tc>
        <w:tc>
          <w:tcPr>
            <w:tcW w:w="1134"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шт.</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8000</w:t>
            </w:r>
          </w:p>
        </w:tc>
        <w:tc>
          <w:tcPr>
            <w:tcW w:w="1081"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8100</w:t>
            </w:r>
          </w:p>
        </w:tc>
        <w:tc>
          <w:tcPr>
            <w:tcW w:w="1015" w:type="dxa"/>
            <w:gridSpan w:val="2"/>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101,3</w:t>
            </w:r>
          </w:p>
        </w:tc>
      </w:tr>
      <w:tr w:rsidR="000B29C8" w:rsidRPr="000B58F1" w:rsidTr="000B29C8">
        <w:trPr>
          <w:trHeight w:val="600"/>
        </w:trPr>
        <w:tc>
          <w:tcPr>
            <w:tcW w:w="708" w:type="dxa"/>
            <w:gridSpan w:val="2"/>
            <w:tcBorders>
              <w:top w:val="nil"/>
              <w:left w:val="single" w:sz="4" w:space="0" w:color="auto"/>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4</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Число учреждений культурно-досугового типа</w:t>
            </w:r>
          </w:p>
        </w:tc>
        <w:tc>
          <w:tcPr>
            <w:tcW w:w="1134"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ед.</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w:t>
            </w:r>
          </w:p>
        </w:tc>
        <w:tc>
          <w:tcPr>
            <w:tcW w:w="1081"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w:t>
            </w:r>
          </w:p>
        </w:tc>
        <w:tc>
          <w:tcPr>
            <w:tcW w:w="1015" w:type="dxa"/>
            <w:gridSpan w:val="2"/>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100</w:t>
            </w:r>
          </w:p>
        </w:tc>
      </w:tr>
      <w:tr w:rsidR="000B29C8" w:rsidRPr="000B58F1" w:rsidTr="000B29C8">
        <w:trPr>
          <w:trHeight w:val="600"/>
        </w:trPr>
        <w:tc>
          <w:tcPr>
            <w:tcW w:w="708" w:type="dxa"/>
            <w:gridSpan w:val="2"/>
            <w:tcBorders>
              <w:top w:val="nil"/>
              <w:left w:val="single" w:sz="4" w:space="0" w:color="auto"/>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5</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Число мест в зрительных залах на 1000 населения</w:t>
            </w:r>
          </w:p>
        </w:tc>
        <w:tc>
          <w:tcPr>
            <w:tcW w:w="1134"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мест</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24,3</w:t>
            </w:r>
          </w:p>
        </w:tc>
        <w:tc>
          <w:tcPr>
            <w:tcW w:w="1081"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24,3</w:t>
            </w:r>
          </w:p>
        </w:tc>
        <w:tc>
          <w:tcPr>
            <w:tcW w:w="1015" w:type="dxa"/>
            <w:gridSpan w:val="2"/>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100</w:t>
            </w:r>
          </w:p>
        </w:tc>
      </w:tr>
      <w:tr w:rsidR="000B29C8" w:rsidRPr="000B58F1" w:rsidTr="000B29C8">
        <w:trPr>
          <w:trHeight w:val="300"/>
        </w:trPr>
        <w:tc>
          <w:tcPr>
            <w:tcW w:w="708" w:type="dxa"/>
            <w:gridSpan w:val="2"/>
            <w:tcBorders>
              <w:top w:val="nil"/>
              <w:left w:val="single" w:sz="4" w:space="0" w:color="auto"/>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6</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Число музеев</w:t>
            </w:r>
          </w:p>
        </w:tc>
        <w:tc>
          <w:tcPr>
            <w:tcW w:w="1134"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ед.</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w:t>
            </w:r>
          </w:p>
        </w:tc>
        <w:tc>
          <w:tcPr>
            <w:tcW w:w="1081"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w:t>
            </w:r>
          </w:p>
        </w:tc>
        <w:tc>
          <w:tcPr>
            <w:tcW w:w="1015" w:type="dxa"/>
            <w:gridSpan w:val="2"/>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100</w:t>
            </w:r>
          </w:p>
        </w:tc>
      </w:tr>
      <w:tr w:rsidR="000B29C8" w:rsidRPr="000B58F1" w:rsidTr="000B29C8">
        <w:trPr>
          <w:trHeight w:val="391"/>
        </w:trPr>
        <w:tc>
          <w:tcPr>
            <w:tcW w:w="708" w:type="dxa"/>
            <w:gridSpan w:val="2"/>
            <w:tcBorders>
              <w:top w:val="nil"/>
              <w:left w:val="single" w:sz="4" w:space="0" w:color="auto"/>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7</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Количество посещений музеев за год</w:t>
            </w:r>
          </w:p>
        </w:tc>
        <w:tc>
          <w:tcPr>
            <w:tcW w:w="1134"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чел.</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203</w:t>
            </w:r>
          </w:p>
        </w:tc>
        <w:tc>
          <w:tcPr>
            <w:tcW w:w="1081"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244</w:t>
            </w:r>
          </w:p>
        </w:tc>
        <w:tc>
          <w:tcPr>
            <w:tcW w:w="1015" w:type="dxa"/>
            <w:gridSpan w:val="2"/>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120,2</w:t>
            </w:r>
          </w:p>
        </w:tc>
      </w:tr>
      <w:tr w:rsidR="000B29C8" w:rsidRPr="000B58F1" w:rsidTr="000B29C8">
        <w:trPr>
          <w:trHeight w:val="900"/>
        </w:trPr>
        <w:tc>
          <w:tcPr>
            <w:tcW w:w="708" w:type="dxa"/>
            <w:gridSpan w:val="2"/>
            <w:tcBorders>
              <w:top w:val="nil"/>
              <w:left w:val="single" w:sz="4" w:space="0" w:color="auto"/>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8</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Среднемесячная  заработная плата работников муниципальных учреждений культуры</w:t>
            </w:r>
          </w:p>
        </w:tc>
        <w:tc>
          <w:tcPr>
            <w:tcW w:w="1134"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тыс. руб.</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34,1</w:t>
            </w:r>
          </w:p>
        </w:tc>
        <w:tc>
          <w:tcPr>
            <w:tcW w:w="1081"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37,0</w:t>
            </w:r>
          </w:p>
        </w:tc>
        <w:tc>
          <w:tcPr>
            <w:tcW w:w="1015" w:type="dxa"/>
            <w:gridSpan w:val="2"/>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108,5</w:t>
            </w:r>
          </w:p>
        </w:tc>
      </w:tr>
      <w:tr w:rsidR="00A64F3A" w:rsidRPr="000B58F1" w:rsidTr="002538E9">
        <w:trPr>
          <w:trHeight w:val="300"/>
        </w:trPr>
        <w:tc>
          <w:tcPr>
            <w:tcW w:w="10185" w:type="dxa"/>
            <w:gridSpan w:val="9"/>
            <w:tcBorders>
              <w:top w:val="nil"/>
              <w:left w:val="single" w:sz="8" w:space="0" w:color="auto"/>
              <w:bottom w:val="nil"/>
              <w:right w:val="single" w:sz="8" w:space="0" w:color="000000"/>
            </w:tcBorders>
            <w:hideMark/>
          </w:tcPr>
          <w:p w:rsidR="00A64F3A" w:rsidRPr="000B58F1" w:rsidRDefault="00A64F3A">
            <w:pPr>
              <w:jc w:val="center"/>
              <w:rPr>
                <w:rFonts w:ascii="Times New Roman" w:eastAsia="Times New Roman" w:hAnsi="Times New Roman" w:cs="Times New Roman"/>
                <w:bCs/>
                <w:color w:val="000000"/>
                <w:sz w:val="20"/>
                <w:szCs w:val="20"/>
                <w:lang w:eastAsia="en-US"/>
              </w:rPr>
            </w:pPr>
            <w:r w:rsidRPr="000B58F1">
              <w:rPr>
                <w:rFonts w:ascii="Times New Roman" w:hAnsi="Times New Roman" w:cs="Times New Roman"/>
                <w:bCs/>
                <w:color w:val="000000"/>
                <w:sz w:val="20"/>
                <w:szCs w:val="20"/>
                <w:lang w:eastAsia="en-US"/>
              </w:rPr>
              <w:t>Социальная защита населения</w:t>
            </w:r>
          </w:p>
        </w:tc>
      </w:tr>
      <w:tr w:rsidR="00A64F3A" w:rsidRPr="000B58F1" w:rsidTr="002538E9">
        <w:trPr>
          <w:trHeight w:val="900"/>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lastRenderedPageBreak/>
              <w:t>1</w:t>
            </w:r>
          </w:p>
        </w:tc>
        <w:tc>
          <w:tcPr>
            <w:tcW w:w="3948" w:type="dxa"/>
            <w:tcBorders>
              <w:top w:val="single" w:sz="4" w:space="0" w:color="auto"/>
              <w:left w:val="nil"/>
              <w:bottom w:val="single" w:sz="4" w:space="0" w:color="auto"/>
              <w:right w:val="single" w:sz="4" w:space="0" w:color="auto"/>
            </w:tcBorders>
            <w:hideMark/>
          </w:tcPr>
          <w:p w:rsidR="00A64F3A" w:rsidRPr="000B58F1" w:rsidRDefault="00A64F3A">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Численность населения, нуждающегося в социальной поддержке</w:t>
            </w:r>
          </w:p>
        </w:tc>
        <w:tc>
          <w:tcPr>
            <w:tcW w:w="1134" w:type="dxa"/>
            <w:tcBorders>
              <w:top w:val="single" w:sz="4" w:space="0" w:color="auto"/>
              <w:left w:val="nil"/>
              <w:bottom w:val="single" w:sz="4" w:space="0" w:color="auto"/>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чел.</w:t>
            </w:r>
          </w:p>
        </w:tc>
        <w:tc>
          <w:tcPr>
            <w:tcW w:w="1147" w:type="dxa"/>
            <w:tcBorders>
              <w:top w:val="single" w:sz="4" w:space="0" w:color="auto"/>
              <w:left w:val="nil"/>
              <w:bottom w:val="single" w:sz="4" w:space="0" w:color="auto"/>
              <w:right w:val="single" w:sz="4" w:space="0" w:color="auto"/>
            </w:tcBorders>
            <w:vAlign w:val="center"/>
            <w:hideMark/>
          </w:tcPr>
          <w:p w:rsidR="00A64F3A" w:rsidRPr="000B58F1" w:rsidRDefault="002538E9">
            <w:pPr>
              <w:rPr>
                <w:rFonts w:ascii="Times New Roman" w:eastAsiaTheme="minorHAnsi" w:hAnsi="Times New Roman" w:cs="Times New Roman"/>
                <w:sz w:val="20"/>
                <w:szCs w:val="20"/>
                <w:lang w:eastAsia="en-US"/>
              </w:rPr>
            </w:pPr>
            <w:r w:rsidRPr="000B58F1">
              <w:rPr>
                <w:rFonts w:ascii="Times New Roman" w:eastAsiaTheme="minorHAnsi" w:hAnsi="Times New Roman" w:cs="Times New Roman"/>
                <w:sz w:val="20"/>
                <w:szCs w:val="20"/>
                <w:lang w:eastAsia="en-US"/>
              </w:rPr>
              <w:t>0</w:t>
            </w:r>
          </w:p>
        </w:tc>
        <w:tc>
          <w:tcPr>
            <w:tcW w:w="1152" w:type="dxa"/>
            <w:tcBorders>
              <w:top w:val="single" w:sz="4" w:space="0" w:color="auto"/>
              <w:left w:val="nil"/>
              <w:bottom w:val="single" w:sz="4" w:space="0" w:color="auto"/>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769</w:t>
            </w:r>
          </w:p>
        </w:tc>
        <w:tc>
          <w:tcPr>
            <w:tcW w:w="1081" w:type="dxa"/>
            <w:tcBorders>
              <w:top w:val="single" w:sz="4" w:space="0" w:color="auto"/>
              <w:left w:val="nil"/>
              <w:bottom w:val="single" w:sz="4" w:space="0" w:color="auto"/>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514</w:t>
            </w:r>
          </w:p>
        </w:tc>
        <w:tc>
          <w:tcPr>
            <w:tcW w:w="1015" w:type="dxa"/>
            <w:gridSpan w:val="2"/>
            <w:tcBorders>
              <w:top w:val="single" w:sz="4" w:space="0" w:color="auto"/>
              <w:left w:val="nil"/>
              <w:bottom w:val="single" w:sz="4" w:space="0" w:color="auto"/>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66,8</w:t>
            </w:r>
          </w:p>
        </w:tc>
      </w:tr>
      <w:tr w:rsidR="002538E9" w:rsidRPr="000B58F1" w:rsidTr="002538E9">
        <w:trPr>
          <w:trHeight w:val="600"/>
        </w:trPr>
        <w:tc>
          <w:tcPr>
            <w:tcW w:w="708" w:type="dxa"/>
            <w:gridSpan w:val="2"/>
            <w:tcBorders>
              <w:top w:val="nil"/>
              <w:left w:val="single" w:sz="4" w:space="0" w:color="auto"/>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2</w:t>
            </w:r>
          </w:p>
        </w:tc>
        <w:tc>
          <w:tcPr>
            <w:tcW w:w="3948" w:type="dxa"/>
            <w:tcBorders>
              <w:top w:val="nil"/>
              <w:left w:val="nil"/>
              <w:bottom w:val="single" w:sz="4" w:space="0" w:color="auto"/>
              <w:right w:val="single" w:sz="4" w:space="0" w:color="auto"/>
            </w:tcBorders>
            <w:hideMark/>
          </w:tcPr>
          <w:p w:rsidR="002538E9" w:rsidRPr="000B58F1" w:rsidRDefault="002538E9">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Количество мест в учреждениях социальной защиты, в том числе:</w:t>
            </w:r>
          </w:p>
        </w:tc>
        <w:tc>
          <w:tcPr>
            <w:tcW w:w="1134"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мест</w:t>
            </w:r>
          </w:p>
        </w:tc>
        <w:tc>
          <w:tcPr>
            <w:tcW w:w="1147" w:type="dxa"/>
            <w:tcBorders>
              <w:top w:val="nil"/>
              <w:left w:val="nil"/>
              <w:bottom w:val="single" w:sz="4" w:space="0" w:color="auto"/>
              <w:right w:val="single" w:sz="4" w:space="0" w:color="auto"/>
            </w:tcBorders>
            <w:vAlign w:val="center"/>
            <w:hideMark/>
          </w:tcPr>
          <w:p w:rsidR="002538E9" w:rsidRPr="000B58F1" w:rsidRDefault="002538E9">
            <w:pPr>
              <w:rPr>
                <w:rFonts w:ascii="Times New Roman" w:eastAsiaTheme="minorHAnsi" w:hAnsi="Times New Roman" w:cs="Times New Roman"/>
                <w:sz w:val="20"/>
                <w:szCs w:val="20"/>
                <w:lang w:eastAsia="en-US"/>
              </w:rPr>
            </w:pPr>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81"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15" w:type="dxa"/>
            <w:gridSpan w:val="2"/>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r>
      <w:tr w:rsidR="002538E9" w:rsidRPr="000B58F1" w:rsidTr="002538E9">
        <w:trPr>
          <w:trHeight w:val="300"/>
        </w:trPr>
        <w:tc>
          <w:tcPr>
            <w:tcW w:w="708" w:type="dxa"/>
            <w:gridSpan w:val="2"/>
            <w:tcBorders>
              <w:top w:val="nil"/>
              <w:left w:val="single" w:sz="4" w:space="0" w:color="auto"/>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2.1.</w:t>
            </w:r>
          </w:p>
        </w:tc>
        <w:tc>
          <w:tcPr>
            <w:tcW w:w="3948" w:type="dxa"/>
            <w:tcBorders>
              <w:top w:val="nil"/>
              <w:left w:val="nil"/>
              <w:bottom w:val="single" w:sz="4" w:space="0" w:color="auto"/>
              <w:right w:val="single" w:sz="4" w:space="0" w:color="auto"/>
            </w:tcBorders>
            <w:hideMark/>
          </w:tcPr>
          <w:p w:rsidR="002538E9" w:rsidRPr="000B58F1" w:rsidRDefault="002538E9">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в приютах</w:t>
            </w:r>
          </w:p>
        </w:tc>
        <w:tc>
          <w:tcPr>
            <w:tcW w:w="1134"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мест</w:t>
            </w:r>
          </w:p>
        </w:tc>
        <w:tc>
          <w:tcPr>
            <w:tcW w:w="1147"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81"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15" w:type="dxa"/>
            <w:gridSpan w:val="2"/>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r>
      <w:tr w:rsidR="002538E9" w:rsidRPr="000B58F1" w:rsidTr="002538E9">
        <w:trPr>
          <w:trHeight w:val="300"/>
        </w:trPr>
        <w:tc>
          <w:tcPr>
            <w:tcW w:w="708" w:type="dxa"/>
            <w:gridSpan w:val="2"/>
            <w:tcBorders>
              <w:top w:val="nil"/>
              <w:left w:val="single" w:sz="4" w:space="0" w:color="auto"/>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2.2.</w:t>
            </w:r>
          </w:p>
        </w:tc>
        <w:tc>
          <w:tcPr>
            <w:tcW w:w="3948" w:type="dxa"/>
            <w:tcBorders>
              <w:top w:val="nil"/>
              <w:left w:val="nil"/>
              <w:bottom w:val="single" w:sz="4" w:space="0" w:color="auto"/>
              <w:right w:val="single" w:sz="4" w:space="0" w:color="auto"/>
            </w:tcBorders>
            <w:hideMark/>
          </w:tcPr>
          <w:p w:rsidR="002538E9" w:rsidRPr="000B58F1" w:rsidRDefault="002538E9">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в детских домах</w:t>
            </w:r>
          </w:p>
        </w:tc>
        <w:tc>
          <w:tcPr>
            <w:tcW w:w="1134"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мест</w:t>
            </w:r>
          </w:p>
        </w:tc>
        <w:tc>
          <w:tcPr>
            <w:tcW w:w="1147"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81"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15" w:type="dxa"/>
            <w:gridSpan w:val="2"/>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r>
      <w:tr w:rsidR="002538E9" w:rsidRPr="000B58F1" w:rsidTr="002538E9">
        <w:trPr>
          <w:trHeight w:val="300"/>
        </w:trPr>
        <w:tc>
          <w:tcPr>
            <w:tcW w:w="708" w:type="dxa"/>
            <w:gridSpan w:val="2"/>
            <w:tcBorders>
              <w:top w:val="nil"/>
              <w:left w:val="single" w:sz="4" w:space="0" w:color="auto"/>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2.3.</w:t>
            </w:r>
          </w:p>
        </w:tc>
        <w:tc>
          <w:tcPr>
            <w:tcW w:w="3948" w:type="dxa"/>
            <w:tcBorders>
              <w:top w:val="nil"/>
              <w:left w:val="nil"/>
              <w:bottom w:val="single" w:sz="4" w:space="0" w:color="auto"/>
              <w:right w:val="single" w:sz="4" w:space="0" w:color="auto"/>
            </w:tcBorders>
            <w:hideMark/>
          </w:tcPr>
          <w:p w:rsidR="002538E9" w:rsidRPr="000B58F1" w:rsidRDefault="002538E9">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в домах ребенка</w:t>
            </w:r>
          </w:p>
        </w:tc>
        <w:tc>
          <w:tcPr>
            <w:tcW w:w="1134"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мест</w:t>
            </w:r>
          </w:p>
        </w:tc>
        <w:tc>
          <w:tcPr>
            <w:tcW w:w="1147"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81"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15" w:type="dxa"/>
            <w:gridSpan w:val="2"/>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r>
      <w:tr w:rsidR="002538E9" w:rsidRPr="000B58F1" w:rsidTr="002538E9">
        <w:trPr>
          <w:trHeight w:val="900"/>
        </w:trPr>
        <w:tc>
          <w:tcPr>
            <w:tcW w:w="708" w:type="dxa"/>
            <w:gridSpan w:val="2"/>
            <w:tcBorders>
              <w:top w:val="nil"/>
              <w:left w:val="single" w:sz="4" w:space="0" w:color="auto"/>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2.4.</w:t>
            </w:r>
          </w:p>
        </w:tc>
        <w:tc>
          <w:tcPr>
            <w:tcW w:w="3948" w:type="dxa"/>
            <w:tcBorders>
              <w:top w:val="nil"/>
              <w:left w:val="nil"/>
              <w:bottom w:val="single" w:sz="4" w:space="0" w:color="auto"/>
              <w:right w:val="single" w:sz="4" w:space="0" w:color="auto"/>
            </w:tcBorders>
            <w:hideMark/>
          </w:tcPr>
          <w:p w:rsidR="002538E9" w:rsidRPr="000B58F1" w:rsidRDefault="002538E9">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в стационарных учреждениях социального обслуживания (дома-интернаты)</w:t>
            </w:r>
          </w:p>
        </w:tc>
        <w:tc>
          <w:tcPr>
            <w:tcW w:w="1134"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мест</w:t>
            </w:r>
          </w:p>
        </w:tc>
        <w:tc>
          <w:tcPr>
            <w:tcW w:w="1147"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81"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15" w:type="dxa"/>
            <w:gridSpan w:val="2"/>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r>
      <w:tr w:rsidR="002538E9" w:rsidRPr="000B58F1" w:rsidTr="002538E9">
        <w:trPr>
          <w:trHeight w:val="300"/>
        </w:trPr>
        <w:tc>
          <w:tcPr>
            <w:tcW w:w="708" w:type="dxa"/>
            <w:gridSpan w:val="2"/>
            <w:tcBorders>
              <w:top w:val="nil"/>
              <w:left w:val="single" w:sz="4" w:space="0" w:color="auto"/>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2.5.</w:t>
            </w:r>
          </w:p>
        </w:tc>
        <w:tc>
          <w:tcPr>
            <w:tcW w:w="3948" w:type="dxa"/>
            <w:tcBorders>
              <w:top w:val="nil"/>
              <w:left w:val="nil"/>
              <w:bottom w:val="single" w:sz="4" w:space="0" w:color="auto"/>
              <w:right w:val="single" w:sz="4" w:space="0" w:color="auto"/>
            </w:tcBorders>
            <w:hideMark/>
          </w:tcPr>
          <w:p w:rsidR="002538E9" w:rsidRPr="000B58F1" w:rsidRDefault="002538E9">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в реабилитационных центрах</w:t>
            </w:r>
          </w:p>
        </w:tc>
        <w:tc>
          <w:tcPr>
            <w:tcW w:w="1134" w:type="dxa"/>
            <w:tcBorders>
              <w:top w:val="nil"/>
              <w:left w:val="nil"/>
              <w:bottom w:val="single" w:sz="4" w:space="0" w:color="auto"/>
              <w:right w:val="single" w:sz="4" w:space="0" w:color="auto"/>
            </w:tcBorders>
            <w:vAlign w:val="center"/>
            <w:hideMark/>
          </w:tcPr>
          <w:p w:rsidR="002538E9" w:rsidRPr="000B58F1" w:rsidRDefault="002538E9">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мест</w:t>
            </w:r>
          </w:p>
        </w:tc>
        <w:tc>
          <w:tcPr>
            <w:tcW w:w="1147"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81" w:type="dxa"/>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c>
          <w:tcPr>
            <w:tcW w:w="1015" w:type="dxa"/>
            <w:gridSpan w:val="2"/>
            <w:tcBorders>
              <w:top w:val="nil"/>
              <w:left w:val="nil"/>
              <w:bottom w:val="single" w:sz="4" w:space="0" w:color="auto"/>
              <w:right w:val="single" w:sz="4" w:space="0" w:color="auto"/>
            </w:tcBorders>
            <w:hideMark/>
          </w:tcPr>
          <w:p w:rsidR="002538E9" w:rsidRPr="000B58F1" w:rsidRDefault="002538E9">
            <w:r w:rsidRPr="000B58F1">
              <w:rPr>
                <w:rFonts w:ascii="Times New Roman" w:eastAsiaTheme="minorHAnsi" w:hAnsi="Times New Roman" w:cs="Times New Roman"/>
                <w:sz w:val="20"/>
                <w:szCs w:val="20"/>
                <w:lang w:eastAsia="en-US"/>
              </w:rPr>
              <w:t>0</w:t>
            </w:r>
          </w:p>
        </w:tc>
      </w:tr>
      <w:tr w:rsidR="000B29C8" w:rsidRPr="000B58F1" w:rsidTr="000B29C8">
        <w:trPr>
          <w:trHeight w:val="1200"/>
        </w:trPr>
        <w:tc>
          <w:tcPr>
            <w:tcW w:w="708" w:type="dxa"/>
            <w:gridSpan w:val="2"/>
            <w:tcBorders>
              <w:top w:val="nil"/>
              <w:left w:val="single" w:sz="4" w:space="0" w:color="auto"/>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3</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Численность населения, обратившаяся за предоставлением социальной помощи</w:t>
            </w:r>
          </w:p>
        </w:tc>
        <w:tc>
          <w:tcPr>
            <w:tcW w:w="1134"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чел.</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488</w:t>
            </w:r>
          </w:p>
        </w:tc>
        <w:tc>
          <w:tcPr>
            <w:tcW w:w="1081"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435</w:t>
            </w:r>
          </w:p>
        </w:tc>
        <w:tc>
          <w:tcPr>
            <w:tcW w:w="1015" w:type="dxa"/>
            <w:gridSpan w:val="2"/>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89,1</w:t>
            </w:r>
          </w:p>
        </w:tc>
      </w:tr>
      <w:tr w:rsidR="000B29C8" w:rsidRPr="000B58F1" w:rsidTr="000B29C8">
        <w:trPr>
          <w:trHeight w:val="600"/>
        </w:trPr>
        <w:tc>
          <w:tcPr>
            <w:tcW w:w="708" w:type="dxa"/>
            <w:gridSpan w:val="2"/>
            <w:tcBorders>
              <w:top w:val="nil"/>
              <w:left w:val="single" w:sz="4" w:space="0" w:color="auto"/>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4</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Количество граждан, получивших социальную поддержку</w:t>
            </w:r>
          </w:p>
        </w:tc>
        <w:tc>
          <w:tcPr>
            <w:tcW w:w="1134"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чел.</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479</w:t>
            </w:r>
          </w:p>
        </w:tc>
        <w:tc>
          <w:tcPr>
            <w:tcW w:w="1081"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482</w:t>
            </w:r>
          </w:p>
        </w:tc>
        <w:tc>
          <w:tcPr>
            <w:tcW w:w="1015" w:type="dxa"/>
            <w:gridSpan w:val="2"/>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100,6</w:t>
            </w:r>
          </w:p>
        </w:tc>
      </w:tr>
      <w:tr w:rsidR="000B29C8" w:rsidRPr="000B58F1" w:rsidTr="000B29C8">
        <w:trPr>
          <w:trHeight w:val="507"/>
        </w:trPr>
        <w:tc>
          <w:tcPr>
            <w:tcW w:w="708" w:type="dxa"/>
            <w:gridSpan w:val="2"/>
            <w:tcBorders>
              <w:top w:val="nil"/>
              <w:left w:val="single" w:sz="4" w:space="0" w:color="auto"/>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5</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Количество детей-сирот, обеспеченных жильем в течение года</w:t>
            </w:r>
          </w:p>
        </w:tc>
        <w:tc>
          <w:tcPr>
            <w:tcW w:w="1134"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чел.</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w:t>
            </w:r>
          </w:p>
        </w:tc>
        <w:tc>
          <w:tcPr>
            <w:tcW w:w="1081"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w:t>
            </w:r>
          </w:p>
        </w:tc>
        <w:tc>
          <w:tcPr>
            <w:tcW w:w="1015" w:type="dxa"/>
            <w:gridSpan w:val="2"/>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w:t>
            </w:r>
          </w:p>
        </w:tc>
      </w:tr>
      <w:tr w:rsidR="000B29C8" w:rsidRPr="000B58F1" w:rsidTr="000B29C8">
        <w:trPr>
          <w:trHeight w:val="900"/>
        </w:trPr>
        <w:tc>
          <w:tcPr>
            <w:tcW w:w="708" w:type="dxa"/>
            <w:gridSpan w:val="2"/>
            <w:tcBorders>
              <w:top w:val="nil"/>
              <w:left w:val="single" w:sz="4" w:space="0" w:color="auto"/>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6</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Доля детей-сирот, обеспеченных жильем в течение года от общего количества</w:t>
            </w:r>
          </w:p>
        </w:tc>
        <w:tc>
          <w:tcPr>
            <w:tcW w:w="1134"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w:t>
            </w:r>
          </w:p>
        </w:tc>
        <w:tc>
          <w:tcPr>
            <w:tcW w:w="1081"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w:t>
            </w:r>
          </w:p>
        </w:tc>
        <w:tc>
          <w:tcPr>
            <w:tcW w:w="1015" w:type="dxa"/>
            <w:gridSpan w:val="2"/>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w:t>
            </w:r>
          </w:p>
        </w:tc>
      </w:tr>
      <w:tr w:rsidR="00A64F3A" w:rsidRPr="000B58F1" w:rsidTr="002538E9">
        <w:trPr>
          <w:trHeight w:val="300"/>
        </w:trPr>
        <w:tc>
          <w:tcPr>
            <w:tcW w:w="10185" w:type="dxa"/>
            <w:gridSpan w:val="9"/>
            <w:tcBorders>
              <w:top w:val="nil"/>
              <w:left w:val="single" w:sz="8" w:space="0" w:color="auto"/>
              <w:bottom w:val="nil"/>
              <w:right w:val="single" w:sz="8" w:space="0" w:color="000000"/>
            </w:tcBorders>
            <w:hideMark/>
          </w:tcPr>
          <w:p w:rsidR="00A64F3A" w:rsidRPr="000B58F1" w:rsidRDefault="00A64F3A">
            <w:pPr>
              <w:jc w:val="center"/>
              <w:rPr>
                <w:rFonts w:ascii="Times New Roman" w:eastAsia="Times New Roman" w:hAnsi="Times New Roman" w:cs="Times New Roman"/>
                <w:bCs/>
                <w:color w:val="000000"/>
                <w:sz w:val="20"/>
                <w:szCs w:val="20"/>
                <w:lang w:eastAsia="en-US"/>
              </w:rPr>
            </w:pPr>
            <w:r w:rsidRPr="000B58F1">
              <w:rPr>
                <w:rFonts w:ascii="Times New Roman" w:hAnsi="Times New Roman" w:cs="Times New Roman"/>
                <w:bCs/>
                <w:color w:val="000000"/>
                <w:sz w:val="20"/>
                <w:szCs w:val="20"/>
                <w:lang w:eastAsia="en-US"/>
              </w:rPr>
              <w:t>Жилищно-коммунальное хозяйство</w:t>
            </w:r>
          </w:p>
        </w:tc>
      </w:tr>
      <w:tr w:rsidR="000B29C8" w:rsidRPr="000B58F1" w:rsidTr="000B29C8">
        <w:trPr>
          <w:trHeight w:val="600"/>
        </w:trPr>
        <w:tc>
          <w:tcPr>
            <w:tcW w:w="708" w:type="dxa"/>
            <w:gridSpan w:val="2"/>
            <w:tcBorders>
              <w:top w:val="single" w:sz="4" w:space="0" w:color="auto"/>
              <w:left w:val="single" w:sz="4" w:space="0" w:color="auto"/>
              <w:bottom w:val="single" w:sz="4" w:space="0" w:color="auto"/>
              <w:right w:val="single" w:sz="4" w:space="0" w:color="auto"/>
            </w:tcBorders>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w:t>
            </w:r>
          </w:p>
        </w:tc>
        <w:tc>
          <w:tcPr>
            <w:tcW w:w="3948" w:type="dxa"/>
            <w:tcBorders>
              <w:top w:val="single" w:sz="4" w:space="0" w:color="auto"/>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Жилищный фонд - всего (на конец года)</w:t>
            </w:r>
          </w:p>
        </w:tc>
        <w:tc>
          <w:tcPr>
            <w:tcW w:w="1134" w:type="dxa"/>
            <w:tcBorders>
              <w:top w:val="single" w:sz="4" w:space="0" w:color="auto"/>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кв. м.</w:t>
            </w:r>
          </w:p>
        </w:tc>
        <w:tc>
          <w:tcPr>
            <w:tcW w:w="1147" w:type="dxa"/>
            <w:tcBorders>
              <w:top w:val="single" w:sz="4" w:space="0" w:color="auto"/>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single" w:sz="4" w:space="0" w:color="auto"/>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91989,84</w:t>
            </w:r>
          </w:p>
        </w:tc>
        <w:tc>
          <w:tcPr>
            <w:tcW w:w="1122" w:type="dxa"/>
            <w:gridSpan w:val="2"/>
            <w:tcBorders>
              <w:top w:val="single" w:sz="4" w:space="0" w:color="auto"/>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91989,84</w:t>
            </w:r>
          </w:p>
        </w:tc>
        <w:tc>
          <w:tcPr>
            <w:tcW w:w="974" w:type="dxa"/>
            <w:tcBorders>
              <w:top w:val="single" w:sz="4" w:space="0" w:color="auto"/>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100</w:t>
            </w:r>
          </w:p>
        </w:tc>
      </w:tr>
      <w:tr w:rsidR="000B29C8" w:rsidRPr="000B58F1" w:rsidTr="000B29C8">
        <w:trPr>
          <w:trHeight w:val="866"/>
        </w:trPr>
        <w:tc>
          <w:tcPr>
            <w:tcW w:w="708" w:type="dxa"/>
            <w:gridSpan w:val="2"/>
            <w:tcBorders>
              <w:top w:val="nil"/>
              <w:left w:val="single" w:sz="4" w:space="0" w:color="auto"/>
              <w:bottom w:val="single" w:sz="4" w:space="0" w:color="auto"/>
              <w:right w:val="single" w:sz="4" w:space="0" w:color="auto"/>
            </w:tcBorders>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2</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Доля населения, проживающего в домах, признанных в установленном порядке аварийными</w:t>
            </w:r>
          </w:p>
        </w:tc>
        <w:tc>
          <w:tcPr>
            <w:tcW w:w="1134"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w:t>
            </w:r>
          </w:p>
        </w:tc>
        <w:tc>
          <w:tcPr>
            <w:tcW w:w="1122" w:type="dxa"/>
            <w:gridSpan w:val="2"/>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w:t>
            </w:r>
          </w:p>
        </w:tc>
        <w:tc>
          <w:tcPr>
            <w:tcW w:w="974" w:type="dxa"/>
            <w:tcBorders>
              <w:top w:val="nil"/>
              <w:left w:val="nil"/>
              <w:bottom w:val="nil"/>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w:t>
            </w:r>
          </w:p>
        </w:tc>
      </w:tr>
      <w:tr w:rsidR="000B29C8" w:rsidRPr="000B58F1" w:rsidTr="000B29C8">
        <w:trPr>
          <w:trHeight w:val="600"/>
        </w:trPr>
        <w:tc>
          <w:tcPr>
            <w:tcW w:w="708" w:type="dxa"/>
            <w:gridSpan w:val="2"/>
            <w:vMerge w:val="restart"/>
            <w:tcBorders>
              <w:top w:val="nil"/>
              <w:left w:val="single" w:sz="4" w:space="0" w:color="auto"/>
              <w:bottom w:val="single" w:sz="4" w:space="0" w:color="000000"/>
              <w:right w:val="nil"/>
            </w:tcBorders>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3</w:t>
            </w:r>
          </w:p>
        </w:tc>
        <w:tc>
          <w:tcPr>
            <w:tcW w:w="3948" w:type="dxa"/>
            <w:tcBorders>
              <w:top w:val="nil"/>
              <w:left w:val="single" w:sz="4" w:space="0" w:color="auto"/>
              <w:bottom w:val="nil"/>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Средняя обеспеченность населения жильем,</w:t>
            </w:r>
          </w:p>
        </w:tc>
        <w:tc>
          <w:tcPr>
            <w:tcW w:w="1134" w:type="dxa"/>
            <w:vMerge w:val="restart"/>
            <w:tcBorders>
              <w:top w:val="nil"/>
              <w:left w:val="single" w:sz="4" w:space="0" w:color="auto"/>
              <w:bottom w:val="single" w:sz="4" w:space="0" w:color="000000"/>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кв. м.</w:t>
            </w:r>
          </w:p>
        </w:tc>
        <w:tc>
          <w:tcPr>
            <w:tcW w:w="1147" w:type="dxa"/>
            <w:vMerge w:val="restart"/>
            <w:tcBorders>
              <w:top w:val="nil"/>
              <w:left w:val="single" w:sz="4" w:space="0" w:color="auto"/>
              <w:bottom w:val="single" w:sz="4" w:space="0" w:color="000000"/>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15,0</w:t>
            </w:r>
          </w:p>
        </w:tc>
        <w:tc>
          <w:tcPr>
            <w:tcW w:w="1122" w:type="dxa"/>
            <w:gridSpan w:val="2"/>
            <w:tcBorders>
              <w:top w:val="nil"/>
              <w:left w:val="single" w:sz="4" w:space="0" w:color="auto"/>
              <w:bottom w:val="nil"/>
              <w:right w:val="nil"/>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15,0</w:t>
            </w:r>
          </w:p>
        </w:tc>
        <w:tc>
          <w:tcPr>
            <w:tcW w:w="974" w:type="dxa"/>
            <w:tcBorders>
              <w:top w:val="single" w:sz="4" w:space="0" w:color="auto"/>
              <w:left w:val="single" w:sz="4" w:space="0" w:color="auto"/>
              <w:bottom w:val="nil"/>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100</w:t>
            </w:r>
          </w:p>
        </w:tc>
      </w:tr>
      <w:tr w:rsidR="00A64F3A" w:rsidRPr="000B58F1" w:rsidTr="002538E9">
        <w:trPr>
          <w:trHeight w:val="600"/>
        </w:trPr>
        <w:tc>
          <w:tcPr>
            <w:tcW w:w="708" w:type="dxa"/>
            <w:gridSpan w:val="2"/>
            <w:vMerge/>
            <w:tcBorders>
              <w:top w:val="nil"/>
              <w:left w:val="single" w:sz="4" w:space="0" w:color="auto"/>
              <w:bottom w:val="single" w:sz="4" w:space="0" w:color="000000"/>
              <w:right w:val="nil"/>
            </w:tcBorders>
            <w:vAlign w:val="center"/>
            <w:hideMark/>
          </w:tcPr>
          <w:p w:rsidR="00A64F3A" w:rsidRPr="000B58F1" w:rsidRDefault="00A64F3A">
            <w:pPr>
              <w:rPr>
                <w:rFonts w:ascii="Times New Roman" w:eastAsia="Times New Roman" w:hAnsi="Times New Roman" w:cs="Times New Roman"/>
                <w:color w:val="000000"/>
                <w:sz w:val="20"/>
                <w:szCs w:val="20"/>
                <w:lang w:eastAsia="en-US"/>
              </w:rPr>
            </w:pPr>
          </w:p>
        </w:tc>
        <w:tc>
          <w:tcPr>
            <w:tcW w:w="3948" w:type="dxa"/>
            <w:tcBorders>
              <w:top w:val="nil"/>
              <w:left w:val="single" w:sz="4" w:space="0" w:color="auto"/>
              <w:bottom w:val="single" w:sz="4" w:space="0" w:color="auto"/>
              <w:right w:val="single" w:sz="4" w:space="0" w:color="auto"/>
            </w:tcBorders>
            <w:hideMark/>
          </w:tcPr>
          <w:p w:rsidR="00A64F3A" w:rsidRPr="000B58F1" w:rsidRDefault="00A64F3A">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в том числе благоустроенным и частично благоустроенным</w:t>
            </w:r>
          </w:p>
        </w:tc>
        <w:tc>
          <w:tcPr>
            <w:tcW w:w="1134" w:type="dxa"/>
            <w:vMerge/>
            <w:tcBorders>
              <w:top w:val="nil"/>
              <w:left w:val="single" w:sz="4" w:space="0" w:color="auto"/>
              <w:bottom w:val="single" w:sz="4" w:space="0" w:color="000000"/>
              <w:right w:val="single" w:sz="4" w:space="0" w:color="auto"/>
            </w:tcBorders>
            <w:vAlign w:val="center"/>
            <w:hideMark/>
          </w:tcPr>
          <w:p w:rsidR="00A64F3A" w:rsidRPr="000B58F1" w:rsidRDefault="00A64F3A">
            <w:pPr>
              <w:rPr>
                <w:rFonts w:ascii="Times New Roman" w:eastAsia="Times New Roman" w:hAnsi="Times New Roman" w:cs="Times New Roman"/>
                <w:color w:val="000000"/>
                <w:sz w:val="20"/>
                <w:szCs w:val="20"/>
                <w:lang w:eastAsia="en-US"/>
              </w:rPr>
            </w:pPr>
          </w:p>
        </w:tc>
        <w:tc>
          <w:tcPr>
            <w:tcW w:w="1147" w:type="dxa"/>
            <w:vMerge/>
            <w:tcBorders>
              <w:top w:val="nil"/>
              <w:left w:val="single" w:sz="4" w:space="0" w:color="auto"/>
              <w:bottom w:val="single" w:sz="4" w:space="0" w:color="000000"/>
              <w:right w:val="single" w:sz="4" w:space="0" w:color="auto"/>
            </w:tcBorders>
            <w:vAlign w:val="center"/>
            <w:hideMark/>
          </w:tcPr>
          <w:p w:rsidR="00A64F3A" w:rsidRPr="000B58F1" w:rsidRDefault="00A64F3A">
            <w:pPr>
              <w:rPr>
                <w:rFonts w:ascii="Times New Roman" w:eastAsia="Times New Roman" w:hAnsi="Times New Roman" w:cs="Times New Roman"/>
                <w:color w:val="000000"/>
                <w:sz w:val="20"/>
                <w:szCs w:val="20"/>
                <w:lang w:eastAsia="en-US"/>
              </w:rPr>
            </w:pPr>
          </w:p>
        </w:tc>
        <w:tc>
          <w:tcPr>
            <w:tcW w:w="1152" w:type="dxa"/>
            <w:tcBorders>
              <w:top w:val="nil"/>
              <w:left w:val="nil"/>
              <w:bottom w:val="single" w:sz="4" w:space="0" w:color="auto"/>
              <w:right w:val="nil"/>
            </w:tcBorders>
            <w:vAlign w:val="center"/>
            <w:hideMark/>
          </w:tcPr>
          <w:p w:rsidR="00A64F3A" w:rsidRPr="000B58F1" w:rsidRDefault="00A64F3A">
            <w:pPr>
              <w:rPr>
                <w:rFonts w:ascii="Times New Roman" w:eastAsiaTheme="minorHAnsi" w:hAnsi="Times New Roman" w:cs="Times New Roman"/>
                <w:sz w:val="20"/>
                <w:szCs w:val="20"/>
                <w:lang w:eastAsia="en-US"/>
              </w:rPr>
            </w:pPr>
          </w:p>
        </w:tc>
        <w:tc>
          <w:tcPr>
            <w:tcW w:w="1122" w:type="dxa"/>
            <w:gridSpan w:val="2"/>
            <w:tcBorders>
              <w:top w:val="nil"/>
              <w:left w:val="single" w:sz="4" w:space="0" w:color="auto"/>
              <w:bottom w:val="single" w:sz="4" w:space="0" w:color="auto"/>
              <w:right w:val="nil"/>
            </w:tcBorders>
            <w:vAlign w:val="center"/>
            <w:hideMark/>
          </w:tcPr>
          <w:p w:rsidR="00A64F3A" w:rsidRPr="000B58F1" w:rsidRDefault="00A64F3A">
            <w:pPr>
              <w:rPr>
                <w:rFonts w:ascii="Times New Roman" w:eastAsiaTheme="minorHAnsi" w:hAnsi="Times New Roman" w:cs="Times New Roman"/>
                <w:sz w:val="20"/>
                <w:szCs w:val="20"/>
                <w:lang w:eastAsia="en-US"/>
              </w:rPr>
            </w:pPr>
          </w:p>
        </w:tc>
        <w:tc>
          <w:tcPr>
            <w:tcW w:w="974" w:type="dxa"/>
            <w:tcBorders>
              <w:top w:val="nil"/>
              <w:left w:val="single" w:sz="4" w:space="0" w:color="auto"/>
              <w:bottom w:val="single" w:sz="4" w:space="0" w:color="auto"/>
              <w:right w:val="single" w:sz="4" w:space="0" w:color="auto"/>
            </w:tcBorders>
            <w:vAlign w:val="center"/>
            <w:hideMark/>
          </w:tcPr>
          <w:p w:rsidR="00A64F3A" w:rsidRPr="000B58F1" w:rsidRDefault="00A64F3A">
            <w:pPr>
              <w:rPr>
                <w:rFonts w:ascii="Times New Roman" w:eastAsiaTheme="minorHAnsi" w:hAnsi="Times New Roman" w:cs="Times New Roman"/>
                <w:sz w:val="20"/>
                <w:szCs w:val="20"/>
                <w:lang w:eastAsia="en-US"/>
              </w:rPr>
            </w:pPr>
          </w:p>
        </w:tc>
      </w:tr>
      <w:tr w:rsidR="000B29C8" w:rsidRPr="000B58F1" w:rsidTr="000B29C8">
        <w:trPr>
          <w:trHeight w:val="900"/>
        </w:trPr>
        <w:tc>
          <w:tcPr>
            <w:tcW w:w="708" w:type="dxa"/>
            <w:gridSpan w:val="2"/>
            <w:tcBorders>
              <w:top w:val="nil"/>
              <w:left w:val="single" w:sz="4" w:space="0" w:color="auto"/>
              <w:bottom w:val="single" w:sz="4" w:space="0" w:color="auto"/>
              <w:right w:val="single" w:sz="4" w:space="0" w:color="auto"/>
            </w:tcBorders>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4</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Количество семей, состоящих в очереди на улучшение жилищных условий по договорам соц. найма</w:t>
            </w:r>
          </w:p>
        </w:tc>
        <w:tc>
          <w:tcPr>
            <w:tcW w:w="1134"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семей</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2</w:t>
            </w:r>
          </w:p>
        </w:tc>
        <w:tc>
          <w:tcPr>
            <w:tcW w:w="1122" w:type="dxa"/>
            <w:gridSpan w:val="2"/>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4</w:t>
            </w:r>
          </w:p>
        </w:tc>
        <w:tc>
          <w:tcPr>
            <w:tcW w:w="974" w:type="dxa"/>
            <w:tcBorders>
              <w:top w:val="nil"/>
              <w:left w:val="nil"/>
              <w:bottom w:val="nil"/>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200</w:t>
            </w:r>
          </w:p>
        </w:tc>
      </w:tr>
      <w:tr w:rsidR="000B29C8" w:rsidRPr="000B58F1" w:rsidTr="000B29C8">
        <w:trPr>
          <w:trHeight w:val="900"/>
        </w:trPr>
        <w:tc>
          <w:tcPr>
            <w:tcW w:w="708" w:type="dxa"/>
            <w:gridSpan w:val="2"/>
            <w:tcBorders>
              <w:top w:val="nil"/>
              <w:left w:val="single" w:sz="4" w:space="0" w:color="auto"/>
              <w:bottom w:val="single" w:sz="4" w:space="0" w:color="auto"/>
              <w:right w:val="single" w:sz="4" w:space="0" w:color="auto"/>
            </w:tcBorders>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5</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Уровень собираемости платежей за предоставленные жилищно-коммунальные услуги</w:t>
            </w:r>
          </w:p>
        </w:tc>
        <w:tc>
          <w:tcPr>
            <w:tcW w:w="1134"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83,3</w:t>
            </w:r>
          </w:p>
        </w:tc>
        <w:tc>
          <w:tcPr>
            <w:tcW w:w="1122" w:type="dxa"/>
            <w:gridSpan w:val="2"/>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79,1</w:t>
            </w:r>
          </w:p>
        </w:tc>
        <w:tc>
          <w:tcPr>
            <w:tcW w:w="974" w:type="dxa"/>
            <w:tcBorders>
              <w:top w:val="single" w:sz="4" w:space="0" w:color="auto"/>
              <w:left w:val="nil"/>
              <w:bottom w:val="nil"/>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94,9</w:t>
            </w:r>
          </w:p>
        </w:tc>
      </w:tr>
      <w:tr w:rsidR="000B29C8" w:rsidRPr="000B58F1" w:rsidTr="000B29C8">
        <w:trPr>
          <w:trHeight w:val="595"/>
        </w:trPr>
        <w:tc>
          <w:tcPr>
            <w:tcW w:w="708" w:type="dxa"/>
            <w:gridSpan w:val="2"/>
            <w:tcBorders>
              <w:top w:val="nil"/>
              <w:left w:val="single" w:sz="4" w:space="0" w:color="auto"/>
              <w:bottom w:val="single" w:sz="4" w:space="0" w:color="auto"/>
              <w:right w:val="single" w:sz="4" w:space="0" w:color="auto"/>
            </w:tcBorders>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6</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Доля убыточных организаций жилищно-коммунального хозяйства</w:t>
            </w:r>
          </w:p>
        </w:tc>
        <w:tc>
          <w:tcPr>
            <w:tcW w:w="1134"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w:t>
            </w:r>
          </w:p>
        </w:tc>
        <w:tc>
          <w:tcPr>
            <w:tcW w:w="1122" w:type="dxa"/>
            <w:gridSpan w:val="2"/>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w:t>
            </w:r>
          </w:p>
        </w:tc>
        <w:tc>
          <w:tcPr>
            <w:tcW w:w="974" w:type="dxa"/>
            <w:tcBorders>
              <w:top w:val="single" w:sz="4" w:space="0" w:color="auto"/>
              <w:left w:val="nil"/>
              <w:bottom w:val="nil"/>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w:t>
            </w:r>
          </w:p>
        </w:tc>
      </w:tr>
      <w:tr w:rsidR="000B29C8" w:rsidRPr="000B58F1" w:rsidTr="000B29C8">
        <w:trPr>
          <w:trHeight w:val="300"/>
        </w:trPr>
        <w:tc>
          <w:tcPr>
            <w:tcW w:w="708" w:type="dxa"/>
            <w:gridSpan w:val="2"/>
            <w:tcBorders>
              <w:top w:val="nil"/>
              <w:left w:val="single" w:sz="4" w:space="0" w:color="auto"/>
              <w:bottom w:val="single" w:sz="4" w:space="0" w:color="auto"/>
              <w:right w:val="single" w:sz="4" w:space="0" w:color="auto"/>
            </w:tcBorders>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lastRenderedPageBreak/>
              <w:t>7</w:t>
            </w:r>
          </w:p>
        </w:tc>
        <w:tc>
          <w:tcPr>
            <w:tcW w:w="3948" w:type="dxa"/>
            <w:tcBorders>
              <w:top w:val="nil"/>
              <w:left w:val="nil"/>
              <w:bottom w:val="single" w:sz="4" w:space="0" w:color="auto"/>
              <w:right w:val="single" w:sz="4" w:space="0" w:color="auto"/>
            </w:tcBorders>
            <w:hideMark/>
          </w:tcPr>
          <w:p w:rsidR="000B29C8" w:rsidRPr="000B58F1" w:rsidRDefault="000B29C8">
            <w:pPr>
              <w:jc w:val="both"/>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Численность занятых</w:t>
            </w:r>
          </w:p>
        </w:tc>
        <w:tc>
          <w:tcPr>
            <w:tcW w:w="1134"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чел.</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176</w:t>
            </w:r>
          </w:p>
        </w:tc>
        <w:tc>
          <w:tcPr>
            <w:tcW w:w="1122" w:type="dxa"/>
            <w:gridSpan w:val="2"/>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sz w:val="20"/>
                <w:szCs w:val="20"/>
                <w:lang w:eastAsia="en-US"/>
              </w:rPr>
            </w:pPr>
            <w:r w:rsidRPr="000B58F1">
              <w:rPr>
                <w:rFonts w:ascii="Times New Roman" w:hAnsi="Times New Roman" w:cs="Times New Roman"/>
                <w:sz w:val="20"/>
                <w:szCs w:val="20"/>
                <w:lang w:eastAsia="en-US"/>
              </w:rPr>
              <w:t>151</w:t>
            </w:r>
          </w:p>
        </w:tc>
        <w:tc>
          <w:tcPr>
            <w:tcW w:w="974" w:type="dxa"/>
            <w:tcBorders>
              <w:top w:val="single" w:sz="4" w:space="0" w:color="auto"/>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85,8</w:t>
            </w:r>
          </w:p>
        </w:tc>
      </w:tr>
      <w:tr w:rsidR="000B29C8" w:rsidRPr="000B58F1" w:rsidTr="000B29C8">
        <w:trPr>
          <w:trHeight w:val="381"/>
        </w:trPr>
        <w:tc>
          <w:tcPr>
            <w:tcW w:w="708" w:type="dxa"/>
            <w:gridSpan w:val="2"/>
            <w:tcBorders>
              <w:top w:val="nil"/>
              <w:left w:val="single" w:sz="4" w:space="0" w:color="auto"/>
              <w:bottom w:val="single" w:sz="4" w:space="0" w:color="auto"/>
              <w:right w:val="single" w:sz="4" w:space="0" w:color="auto"/>
            </w:tcBorders>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8</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Среднемесячная заработная плата</w:t>
            </w:r>
          </w:p>
        </w:tc>
        <w:tc>
          <w:tcPr>
            <w:tcW w:w="1134"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тыс. руб.</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28,6</w:t>
            </w:r>
          </w:p>
        </w:tc>
        <w:tc>
          <w:tcPr>
            <w:tcW w:w="1122" w:type="dxa"/>
            <w:gridSpan w:val="2"/>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sz w:val="20"/>
                <w:szCs w:val="20"/>
                <w:lang w:eastAsia="en-US"/>
              </w:rPr>
            </w:pPr>
            <w:r w:rsidRPr="000B58F1">
              <w:rPr>
                <w:rFonts w:ascii="Times New Roman" w:hAnsi="Times New Roman" w:cs="Times New Roman"/>
                <w:sz w:val="20"/>
                <w:szCs w:val="20"/>
                <w:lang w:eastAsia="en-US"/>
              </w:rPr>
              <w:t>28,7</w:t>
            </w:r>
          </w:p>
        </w:tc>
        <w:tc>
          <w:tcPr>
            <w:tcW w:w="974"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100,3</w:t>
            </w:r>
          </w:p>
        </w:tc>
      </w:tr>
      <w:tr w:rsidR="00A64F3A" w:rsidRPr="000B58F1" w:rsidTr="002538E9">
        <w:trPr>
          <w:trHeight w:val="300"/>
        </w:trPr>
        <w:tc>
          <w:tcPr>
            <w:tcW w:w="10185" w:type="dxa"/>
            <w:gridSpan w:val="9"/>
            <w:tcBorders>
              <w:top w:val="nil"/>
              <w:left w:val="single" w:sz="8" w:space="0" w:color="auto"/>
              <w:bottom w:val="nil"/>
              <w:right w:val="single" w:sz="8" w:space="0" w:color="000000"/>
            </w:tcBorders>
            <w:hideMark/>
          </w:tcPr>
          <w:p w:rsidR="00A64F3A" w:rsidRPr="000B58F1" w:rsidRDefault="00A64F3A">
            <w:pPr>
              <w:jc w:val="center"/>
              <w:rPr>
                <w:rFonts w:ascii="Times New Roman" w:eastAsia="Times New Roman" w:hAnsi="Times New Roman" w:cs="Times New Roman"/>
                <w:bCs/>
                <w:color w:val="000000"/>
                <w:sz w:val="20"/>
                <w:szCs w:val="20"/>
                <w:lang w:eastAsia="en-US"/>
              </w:rPr>
            </w:pPr>
            <w:r w:rsidRPr="000B58F1">
              <w:rPr>
                <w:rFonts w:ascii="Times New Roman" w:hAnsi="Times New Roman" w:cs="Times New Roman"/>
                <w:bCs/>
                <w:color w:val="000000"/>
                <w:sz w:val="20"/>
                <w:szCs w:val="20"/>
                <w:lang w:eastAsia="en-US"/>
              </w:rPr>
              <w:t>Финансы</w:t>
            </w:r>
          </w:p>
        </w:tc>
      </w:tr>
      <w:tr w:rsidR="000B29C8" w:rsidRPr="000B58F1" w:rsidTr="000B29C8">
        <w:trPr>
          <w:trHeight w:val="2060"/>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w:t>
            </w:r>
          </w:p>
        </w:tc>
        <w:tc>
          <w:tcPr>
            <w:tcW w:w="3948" w:type="dxa"/>
            <w:tcBorders>
              <w:top w:val="single" w:sz="4" w:space="0" w:color="auto"/>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134" w:type="dxa"/>
            <w:tcBorders>
              <w:top w:val="single" w:sz="4" w:space="0" w:color="auto"/>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w:t>
            </w:r>
          </w:p>
        </w:tc>
        <w:tc>
          <w:tcPr>
            <w:tcW w:w="1147" w:type="dxa"/>
            <w:tcBorders>
              <w:top w:val="single" w:sz="4" w:space="0" w:color="auto"/>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single" w:sz="4" w:space="0" w:color="auto"/>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sz w:val="20"/>
                <w:szCs w:val="20"/>
                <w:lang w:eastAsia="en-US"/>
              </w:rPr>
            </w:pPr>
            <w:r w:rsidRPr="000B58F1">
              <w:rPr>
                <w:rFonts w:ascii="Times New Roman" w:hAnsi="Times New Roman" w:cs="Times New Roman"/>
                <w:sz w:val="20"/>
                <w:szCs w:val="20"/>
                <w:lang w:eastAsia="en-US"/>
              </w:rPr>
              <w:t>96,2</w:t>
            </w:r>
          </w:p>
        </w:tc>
        <w:tc>
          <w:tcPr>
            <w:tcW w:w="1081" w:type="dxa"/>
            <w:tcBorders>
              <w:top w:val="single" w:sz="4" w:space="0" w:color="auto"/>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66,8</w:t>
            </w:r>
          </w:p>
        </w:tc>
        <w:tc>
          <w:tcPr>
            <w:tcW w:w="1015" w:type="dxa"/>
            <w:gridSpan w:val="2"/>
            <w:tcBorders>
              <w:top w:val="single" w:sz="4" w:space="0" w:color="auto"/>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69,4</w:t>
            </w:r>
          </w:p>
        </w:tc>
      </w:tr>
      <w:tr w:rsidR="000B29C8" w:rsidRPr="000B58F1" w:rsidTr="000B29C8">
        <w:trPr>
          <w:trHeight w:val="1410"/>
        </w:trPr>
        <w:tc>
          <w:tcPr>
            <w:tcW w:w="708" w:type="dxa"/>
            <w:gridSpan w:val="2"/>
            <w:tcBorders>
              <w:top w:val="nil"/>
              <w:left w:val="single" w:sz="4" w:space="0" w:color="auto"/>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2</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Доля просроченной кредиторской задолженности по оплате труда (включая начисления на оплату труда) муниципальных бюджетных учреждений</w:t>
            </w:r>
          </w:p>
        </w:tc>
        <w:tc>
          <w:tcPr>
            <w:tcW w:w="1134"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w:t>
            </w:r>
          </w:p>
        </w:tc>
        <w:tc>
          <w:tcPr>
            <w:tcW w:w="1081"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w:t>
            </w:r>
          </w:p>
        </w:tc>
        <w:tc>
          <w:tcPr>
            <w:tcW w:w="1015" w:type="dxa"/>
            <w:gridSpan w:val="2"/>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w:t>
            </w:r>
          </w:p>
        </w:tc>
      </w:tr>
      <w:tr w:rsidR="000B29C8" w:rsidRPr="000B58F1" w:rsidTr="000B29C8">
        <w:trPr>
          <w:trHeight w:val="300"/>
        </w:trPr>
        <w:tc>
          <w:tcPr>
            <w:tcW w:w="708" w:type="dxa"/>
            <w:gridSpan w:val="2"/>
            <w:tcBorders>
              <w:top w:val="nil"/>
              <w:left w:val="single" w:sz="4" w:space="0" w:color="auto"/>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4</w:t>
            </w:r>
          </w:p>
        </w:tc>
        <w:tc>
          <w:tcPr>
            <w:tcW w:w="3948" w:type="dxa"/>
            <w:tcBorders>
              <w:top w:val="nil"/>
              <w:left w:val="nil"/>
              <w:bottom w:val="single" w:sz="4" w:space="0" w:color="auto"/>
              <w:right w:val="single" w:sz="4" w:space="0" w:color="auto"/>
            </w:tcBorders>
            <w:hideMark/>
          </w:tcPr>
          <w:p w:rsidR="000B29C8" w:rsidRPr="000B58F1" w:rsidRDefault="000B29C8">
            <w:pPr>
              <w:jc w:val="both"/>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Доходы, всего</w:t>
            </w:r>
          </w:p>
        </w:tc>
        <w:tc>
          <w:tcPr>
            <w:tcW w:w="1134"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тыс. руб.</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15338,6</w:t>
            </w:r>
          </w:p>
        </w:tc>
        <w:tc>
          <w:tcPr>
            <w:tcW w:w="1081"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10805,9</w:t>
            </w:r>
          </w:p>
        </w:tc>
        <w:tc>
          <w:tcPr>
            <w:tcW w:w="1015" w:type="dxa"/>
            <w:gridSpan w:val="2"/>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70,4</w:t>
            </w:r>
          </w:p>
        </w:tc>
      </w:tr>
      <w:tr w:rsidR="000B29C8" w:rsidRPr="000B58F1" w:rsidTr="000B29C8">
        <w:trPr>
          <w:trHeight w:val="300"/>
        </w:trPr>
        <w:tc>
          <w:tcPr>
            <w:tcW w:w="708" w:type="dxa"/>
            <w:gridSpan w:val="2"/>
            <w:tcBorders>
              <w:top w:val="nil"/>
              <w:left w:val="single" w:sz="4" w:space="0" w:color="auto"/>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5</w:t>
            </w:r>
          </w:p>
        </w:tc>
        <w:tc>
          <w:tcPr>
            <w:tcW w:w="3948" w:type="dxa"/>
            <w:tcBorders>
              <w:top w:val="nil"/>
              <w:left w:val="nil"/>
              <w:bottom w:val="single" w:sz="4" w:space="0" w:color="auto"/>
              <w:right w:val="single" w:sz="4" w:space="0" w:color="auto"/>
            </w:tcBorders>
            <w:hideMark/>
          </w:tcPr>
          <w:p w:rsidR="000B29C8" w:rsidRPr="000B58F1" w:rsidRDefault="000B29C8">
            <w:pPr>
              <w:jc w:val="both"/>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Собственные доходы</w:t>
            </w:r>
          </w:p>
        </w:tc>
        <w:tc>
          <w:tcPr>
            <w:tcW w:w="1134"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тыс. руб.</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14769,4</w:t>
            </w:r>
          </w:p>
        </w:tc>
        <w:tc>
          <w:tcPr>
            <w:tcW w:w="1081"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8265,5</w:t>
            </w:r>
          </w:p>
        </w:tc>
        <w:tc>
          <w:tcPr>
            <w:tcW w:w="1015" w:type="dxa"/>
            <w:gridSpan w:val="2"/>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55,9</w:t>
            </w:r>
          </w:p>
        </w:tc>
      </w:tr>
      <w:tr w:rsidR="000B29C8" w:rsidRPr="000B58F1" w:rsidTr="000B29C8">
        <w:trPr>
          <w:trHeight w:val="300"/>
        </w:trPr>
        <w:tc>
          <w:tcPr>
            <w:tcW w:w="708" w:type="dxa"/>
            <w:gridSpan w:val="2"/>
            <w:tcBorders>
              <w:top w:val="nil"/>
              <w:left w:val="single" w:sz="4" w:space="0" w:color="auto"/>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6</w:t>
            </w:r>
          </w:p>
        </w:tc>
        <w:tc>
          <w:tcPr>
            <w:tcW w:w="3948" w:type="dxa"/>
            <w:tcBorders>
              <w:top w:val="nil"/>
              <w:left w:val="nil"/>
              <w:bottom w:val="single" w:sz="4" w:space="0" w:color="auto"/>
              <w:right w:val="single" w:sz="4" w:space="0" w:color="auto"/>
            </w:tcBorders>
            <w:hideMark/>
          </w:tcPr>
          <w:p w:rsidR="000B29C8" w:rsidRPr="000B58F1" w:rsidRDefault="000B29C8">
            <w:pPr>
              <w:jc w:val="both"/>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 xml:space="preserve">Расходы, всего в том числе:  </w:t>
            </w:r>
          </w:p>
        </w:tc>
        <w:tc>
          <w:tcPr>
            <w:tcW w:w="1134"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тыс. руб.</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11047,6</w:t>
            </w:r>
          </w:p>
        </w:tc>
        <w:tc>
          <w:tcPr>
            <w:tcW w:w="1081"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17596,6</w:t>
            </w:r>
          </w:p>
        </w:tc>
        <w:tc>
          <w:tcPr>
            <w:tcW w:w="1015" w:type="dxa"/>
            <w:gridSpan w:val="2"/>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62,7</w:t>
            </w:r>
          </w:p>
        </w:tc>
      </w:tr>
      <w:tr w:rsidR="000B29C8" w:rsidRPr="000B58F1" w:rsidTr="000B29C8">
        <w:trPr>
          <w:trHeight w:val="300"/>
        </w:trPr>
        <w:tc>
          <w:tcPr>
            <w:tcW w:w="708" w:type="dxa"/>
            <w:gridSpan w:val="2"/>
            <w:tcBorders>
              <w:top w:val="nil"/>
              <w:left w:val="single" w:sz="4" w:space="0" w:color="auto"/>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6.1.</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на национальную безопасность</w:t>
            </w:r>
          </w:p>
        </w:tc>
        <w:tc>
          <w:tcPr>
            <w:tcW w:w="1134"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тыс. руб.</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251,2</w:t>
            </w:r>
          </w:p>
        </w:tc>
        <w:tc>
          <w:tcPr>
            <w:tcW w:w="1081"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188,8</w:t>
            </w:r>
          </w:p>
        </w:tc>
        <w:tc>
          <w:tcPr>
            <w:tcW w:w="1015" w:type="dxa"/>
            <w:gridSpan w:val="2"/>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75,1</w:t>
            </w:r>
          </w:p>
        </w:tc>
      </w:tr>
      <w:tr w:rsidR="000B29C8" w:rsidRPr="000B58F1" w:rsidTr="000B29C8">
        <w:trPr>
          <w:trHeight w:val="300"/>
        </w:trPr>
        <w:tc>
          <w:tcPr>
            <w:tcW w:w="708" w:type="dxa"/>
            <w:gridSpan w:val="2"/>
            <w:tcBorders>
              <w:top w:val="nil"/>
              <w:left w:val="single" w:sz="4" w:space="0" w:color="auto"/>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6.2.</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на национальную экономику</w:t>
            </w:r>
          </w:p>
        </w:tc>
        <w:tc>
          <w:tcPr>
            <w:tcW w:w="1134"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тыс. руб.</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1956,5</w:t>
            </w:r>
          </w:p>
        </w:tc>
        <w:tc>
          <w:tcPr>
            <w:tcW w:w="1081"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2000,1</w:t>
            </w:r>
          </w:p>
        </w:tc>
        <w:tc>
          <w:tcPr>
            <w:tcW w:w="1015" w:type="dxa"/>
            <w:gridSpan w:val="2"/>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102,2</w:t>
            </w:r>
          </w:p>
        </w:tc>
      </w:tr>
      <w:tr w:rsidR="000B29C8" w:rsidRPr="000B58F1" w:rsidTr="000B29C8">
        <w:trPr>
          <w:trHeight w:val="300"/>
        </w:trPr>
        <w:tc>
          <w:tcPr>
            <w:tcW w:w="708" w:type="dxa"/>
            <w:gridSpan w:val="2"/>
            <w:tcBorders>
              <w:top w:val="nil"/>
              <w:left w:val="single" w:sz="4" w:space="0" w:color="auto"/>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6.3.</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на ЖКХ</w:t>
            </w:r>
          </w:p>
        </w:tc>
        <w:tc>
          <w:tcPr>
            <w:tcW w:w="1134"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тыс. руб.</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48,6</w:t>
            </w:r>
          </w:p>
        </w:tc>
        <w:tc>
          <w:tcPr>
            <w:tcW w:w="1081"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w:t>
            </w:r>
          </w:p>
        </w:tc>
        <w:tc>
          <w:tcPr>
            <w:tcW w:w="1015" w:type="dxa"/>
            <w:gridSpan w:val="2"/>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w:t>
            </w:r>
          </w:p>
        </w:tc>
      </w:tr>
      <w:tr w:rsidR="000B29C8" w:rsidRPr="000B58F1" w:rsidTr="000B29C8">
        <w:trPr>
          <w:trHeight w:val="300"/>
        </w:trPr>
        <w:tc>
          <w:tcPr>
            <w:tcW w:w="708" w:type="dxa"/>
            <w:gridSpan w:val="2"/>
            <w:tcBorders>
              <w:top w:val="nil"/>
              <w:left w:val="single" w:sz="4" w:space="0" w:color="auto"/>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6.4.</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на социальную политику</w:t>
            </w:r>
          </w:p>
        </w:tc>
        <w:tc>
          <w:tcPr>
            <w:tcW w:w="1134"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тыс. руб.</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136,2</w:t>
            </w:r>
          </w:p>
        </w:tc>
        <w:tc>
          <w:tcPr>
            <w:tcW w:w="1081"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146,4</w:t>
            </w:r>
          </w:p>
        </w:tc>
        <w:tc>
          <w:tcPr>
            <w:tcW w:w="1015" w:type="dxa"/>
            <w:gridSpan w:val="2"/>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107,7</w:t>
            </w:r>
          </w:p>
        </w:tc>
      </w:tr>
      <w:tr w:rsidR="000B29C8" w:rsidRPr="000B58F1" w:rsidTr="000B29C8">
        <w:trPr>
          <w:trHeight w:val="300"/>
        </w:trPr>
        <w:tc>
          <w:tcPr>
            <w:tcW w:w="708" w:type="dxa"/>
            <w:gridSpan w:val="2"/>
            <w:tcBorders>
              <w:top w:val="nil"/>
              <w:left w:val="single" w:sz="4" w:space="0" w:color="auto"/>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6.5.</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на благоустройство</w:t>
            </w:r>
          </w:p>
        </w:tc>
        <w:tc>
          <w:tcPr>
            <w:tcW w:w="1134"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тыс. руб.</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385,8</w:t>
            </w:r>
          </w:p>
        </w:tc>
        <w:tc>
          <w:tcPr>
            <w:tcW w:w="1081"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469,9</w:t>
            </w:r>
          </w:p>
        </w:tc>
        <w:tc>
          <w:tcPr>
            <w:tcW w:w="1015" w:type="dxa"/>
            <w:gridSpan w:val="2"/>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121,8</w:t>
            </w:r>
          </w:p>
        </w:tc>
      </w:tr>
      <w:tr w:rsidR="00A64F3A" w:rsidRPr="000B58F1" w:rsidTr="002538E9">
        <w:trPr>
          <w:trHeight w:val="300"/>
        </w:trPr>
        <w:tc>
          <w:tcPr>
            <w:tcW w:w="10185" w:type="dxa"/>
            <w:gridSpan w:val="9"/>
            <w:tcBorders>
              <w:top w:val="nil"/>
              <w:left w:val="single" w:sz="8" w:space="0" w:color="auto"/>
              <w:bottom w:val="nil"/>
              <w:right w:val="single" w:sz="8" w:space="0" w:color="000000"/>
            </w:tcBorders>
            <w:hideMark/>
          </w:tcPr>
          <w:p w:rsidR="00A64F3A" w:rsidRPr="000B58F1" w:rsidRDefault="00A64F3A">
            <w:pPr>
              <w:jc w:val="center"/>
              <w:rPr>
                <w:rFonts w:ascii="Times New Roman" w:eastAsia="Times New Roman" w:hAnsi="Times New Roman" w:cs="Times New Roman"/>
                <w:bCs/>
                <w:color w:val="000000"/>
                <w:sz w:val="20"/>
                <w:szCs w:val="20"/>
                <w:lang w:eastAsia="en-US"/>
              </w:rPr>
            </w:pPr>
            <w:r w:rsidRPr="000B58F1">
              <w:rPr>
                <w:rFonts w:ascii="Times New Roman" w:hAnsi="Times New Roman" w:cs="Times New Roman"/>
                <w:bCs/>
                <w:color w:val="000000"/>
                <w:sz w:val="20"/>
                <w:szCs w:val="20"/>
                <w:lang w:eastAsia="en-US"/>
              </w:rPr>
              <w:t>Транспорт</w:t>
            </w:r>
          </w:p>
        </w:tc>
      </w:tr>
      <w:tr w:rsidR="000B29C8" w:rsidRPr="000B58F1" w:rsidTr="000B29C8">
        <w:trPr>
          <w:trHeight w:val="600"/>
        </w:trPr>
        <w:tc>
          <w:tcPr>
            <w:tcW w:w="708" w:type="dxa"/>
            <w:gridSpan w:val="2"/>
            <w:tcBorders>
              <w:top w:val="single" w:sz="4" w:space="0" w:color="auto"/>
              <w:left w:val="single" w:sz="4" w:space="0" w:color="auto"/>
              <w:bottom w:val="single" w:sz="4" w:space="0" w:color="auto"/>
              <w:right w:val="single" w:sz="4" w:space="0" w:color="auto"/>
            </w:tcBorders>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w:t>
            </w:r>
          </w:p>
        </w:tc>
        <w:tc>
          <w:tcPr>
            <w:tcW w:w="3948" w:type="dxa"/>
            <w:tcBorders>
              <w:top w:val="single" w:sz="4" w:space="0" w:color="auto"/>
              <w:left w:val="nil"/>
              <w:bottom w:val="single" w:sz="4" w:space="0" w:color="auto"/>
              <w:right w:val="single" w:sz="4" w:space="0" w:color="auto"/>
            </w:tcBorders>
            <w:hideMark/>
          </w:tcPr>
          <w:p w:rsidR="000B29C8" w:rsidRPr="000B58F1" w:rsidRDefault="000B29C8">
            <w:pPr>
              <w:jc w:val="both"/>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Количество отремонтированных дорог, в том числе:</w:t>
            </w:r>
          </w:p>
        </w:tc>
        <w:tc>
          <w:tcPr>
            <w:tcW w:w="1134" w:type="dxa"/>
            <w:tcBorders>
              <w:top w:val="single" w:sz="4" w:space="0" w:color="auto"/>
              <w:left w:val="nil"/>
              <w:bottom w:val="single" w:sz="4" w:space="0" w:color="auto"/>
              <w:right w:val="single" w:sz="4" w:space="0" w:color="auto"/>
            </w:tcBorders>
            <w:vAlign w:val="bottom"/>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кв. м.</w:t>
            </w:r>
          </w:p>
        </w:tc>
        <w:tc>
          <w:tcPr>
            <w:tcW w:w="1147" w:type="dxa"/>
            <w:tcBorders>
              <w:top w:val="single" w:sz="4" w:space="0" w:color="auto"/>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single" w:sz="4" w:space="0" w:color="auto"/>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sz w:val="20"/>
                <w:szCs w:val="20"/>
                <w:lang w:eastAsia="en-US"/>
              </w:rPr>
            </w:pPr>
            <w:r w:rsidRPr="000B58F1">
              <w:rPr>
                <w:rFonts w:ascii="Times New Roman" w:hAnsi="Times New Roman" w:cs="Times New Roman"/>
                <w:sz w:val="20"/>
                <w:szCs w:val="20"/>
                <w:lang w:eastAsia="en-US"/>
              </w:rPr>
              <w:t>251 011</w:t>
            </w:r>
          </w:p>
        </w:tc>
        <w:tc>
          <w:tcPr>
            <w:tcW w:w="1081" w:type="dxa"/>
            <w:tcBorders>
              <w:top w:val="single" w:sz="4" w:space="0" w:color="auto"/>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sz w:val="20"/>
                <w:szCs w:val="20"/>
                <w:lang w:eastAsia="en-US"/>
              </w:rPr>
            </w:pPr>
            <w:r w:rsidRPr="000B58F1">
              <w:rPr>
                <w:rFonts w:ascii="Times New Roman" w:hAnsi="Times New Roman" w:cs="Times New Roman"/>
                <w:sz w:val="20"/>
                <w:szCs w:val="20"/>
                <w:lang w:eastAsia="en-US"/>
              </w:rPr>
              <w:t>262 093</w:t>
            </w:r>
          </w:p>
        </w:tc>
        <w:tc>
          <w:tcPr>
            <w:tcW w:w="1015" w:type="dxa"/>
            <w:gridSpan w:val="2"/>
            <w:tcBorders>
              <w:top w:val="single" w:sz="4" w:space="0" w:color="auto"/>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104,4</w:t>
            </w:r>
          </w:p>
        </w:tc>
      </w:tr>
      <w:tr w:rsidR="000B29C8" w:rsidRPr="000B58F1" w:rsidTr="000B29C8">
        <w:trPr>
          <w:trHeight w:val="300"/>
        </w:trPr>
        <w:tc>
          <w:tcPr>
            <w:tcW w:w="708" w:type="dxa"/>
            <w:gridSpan w:val="2"/>
            <w:tcBorders>
              <w:top w:val="nil"/>
              <w:left w:val="single" w:sz="4" w:space="0" w:color="auto"/>
              <w:bottom w:val="single" w:sz="4" w:space="0" w:color="auto"/>
              <w:right w:val="single" w:sz="4" w:space="0" w:color="auto"/>
            </w:tcBorders>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1.2.</w:t>
            </w:r>
          </w:p>
        </w:tc>
        <w:tc>
          <w:tcPr>
            <w:tcW w:w="3948" w:type="dxa"/>
            <w:tcBorders>
              <w:top w:val="nil"/>
              <w:left w:val="nil"/>
              <w:bottom w:val="single" w:sz="4" w:space="0" w:color="auto"/>
              <w:right w:val="single" w:sz="4" w:space="0" w:color="auto"/>
            </w:tcBorders>
            <w:hideMark/>
          </w:tcPr>
          <w:p w:rsidR="000B29C8" w:rsidRPr="000B58F1" w:rsidRDefault="000B29C8">
            <w:pPr>
              <w:jc w:val="both"/>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поселкового значения</w:t>
            </w:r>
          </w:p>
        </w:tc>
        <w:tc>
          <w:tcPr>
            <w:tcW w:w="1134" w:type="dxa"/>
            <w:tcBorders>
              <w:top w:val="nil"/>
              <w:left w:val="nil"/>
              <w:bottom w:val="single" w:sz="4" w:space="0" w:color="auto"/>
              <w:right w:val="single" w:sz="4" w:space="0" w:color="auto"/>
            </w:tcBorders>
            <w:vAlign w:val="bottom"/>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кв. м.</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sz w:val="20"/>
                <w:szCs w:val="20"/>
                <w:lang w:eastAsia="en-US"/>
              </w:rPr>
            </w:pPr>
            <w:r w:rsidRPr="000B58F1">
              <w:rPr>
                <w:rFonts w:ascii="Times New Roman" w:hAnsi="Times New Roman" w:cs="Times New Roman"/>
                <w:sz w:val="20"/>
                <w:szCs w:val="20"/>
                <w:lang w:eastAsia="en-US"/>
              </w:rPr>
              <w:t>251 011</w:t>
            </w:r>
          </w:p>
        </w:tc>
        <w:tc>
          <w:tcPr>
            <w:tcW w:w="1081"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sz w:val="20"/>
                <w:szCs w:val="20"/>
                <w:lang w:eastAsia="en-US"/>
              </w:rPr>
            </w:pPr>
            <w:r w:rsidRPr="000B58F1">
              <w:rPr>
                <w:rFonts w:ascii="Times New Roman" w:hAnsi="Times New Roman" w:cs="Times New Roman"/>
                <w:sz w:val="20"/>
                <w:szCs w:val="20"/>
                <w:lang w:eastAsia="en-US"/>
              </w:rPr>
              <w:t>262 093</w:t>
            </w:r>
          </w:p>
        </w:tc>
        <w:tc>
          <w:tcPr>
            <w:tcW w:w="1015" w:type="dxa"/>
            <w:gridSpan w:val="2"/>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104,4</w:t>
            </w:r>
          </w:p>
        </w:tc>
      </w:tr>
      <w:tr w:rsidR="000B29C8" w:rsidRPr="000B58F1" w:rsidTr="000B29C8">
        <w:trPr>
          <w:trHeight w:val="577"/>
        </w:trPr>
        <w:tc>
          <w:tcPr>
            <w:tcW w:w="708" w:type="dxa"/>
            <w:gridSpan w:val="2"/>
            <w:tcBorders>
              <w:top w:val="nil"/>
              <w:left w:val="single" w:sz="4" w:space="0" w:color="auto"/>
              <w:bottom w:val="single" w:sz="4" w:space="0" w:color="auto"/>
              <w:right w:val="single" w:sz="4" w:space="0" w:color="auto"/>
            </w:tcBorders>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2</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Доля отремонтированных дорог от общей протяженности, в том числе:</w:t>
            </w:r>
          </w:p>
        </w:tc>
        <w:tc>
          <w:tcPr>
            <w:tcW w:w="1134" w:type="dxa"/>
            <w:tcBorders>
              <w:top w:val="nil"/>
              <w:left w:val="nil"/>
              <w:bottom w:val="single" w:sz="4" w:space="0" w:color="auto"/>
              <w:right w:val="single" w:sz="4" w:space="0" w:color="auto"/>
            </w:tcBorders>
            <w:vAlign w:val="bottom"/>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49,6</w:t>
            </w:r>
          </w:p>
        </w:tc>
        <w:tc>
          <w:tcPr>
            <w:tcW w:w="1081"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51,2</w:t>
            </w:r>
          </w:p>
        </w:tc>
        <w:tc>
          <w:tcPr>
            <w:tcW w:w="1015" w:type="dxa"/>
            <w:gridSpan w:val="2"/>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100</w:t>
            </w:r>
          </w:p>
        </w:tc>
      </w:tr>
      <w:tr w:rsidR="000B29C8" w:rsidRPr="000B58F1" w:rsidTr="000B29C8">
        <w:trPr>
          <w:trHeight w:val="300"/>
        </w:trPr>
        <w:tc>
          <w:tcPr>
            <w:tcW w:w="708" w:type="dxa"/>
            <w:gridSpan w:val="2"/>
            <w:tcBorders>
              <w:top w:val="nil"/>
              <w:left w:val="single" w:sz="4" w:space="0" w:color="auto"/>
              <w:bottom w:val="single" w:sz="4" w:space="0" w:color="auto"/>
              <w:right w:val="single" w:sz="4" w:space="0" w:color="auto"/>
            </w:tcBorders>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2.1.</w:t>
            </w:r>
          </w:p>
        </w:tc>
        <w:tc>
          <w:tcPr>
            <w:tcW w:w="3948" w:type="dxa"/>
            <w:tcBorders>
              <w:top w:val="nil"/>
              <w:left w:val="nil"/>
              <w:bottom w:val="single" w:sz="4" w:space="0" w:color="auto"/>
              <w:right w:val="single" w:sz="4" w:space="0" w:color="auto"/>
            </w:tcBorders>
            <w:hideMark/>
          </w:tcPr>
          <w:p w:rsidR="000B29C8" w:rsidRPr="000B58F1" w:rsidRDefault="000B29C8">
            <w:pPr>
              <w:jc w:val="both"/>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поселкового значения</w:t>
            </w:r>
          </w:p>
        </w:tc>
        <w:tc>
          <w:tcPr>
            <w:tcW w:w="1134" w:type="dxa"/>
            <w:tcBorders>
              <w:top w:val="nil"/>
              <w:left w:val="nil"/>
              <w:bottom w:val="single" w:sz="4" w:space="0" w:color="auto"/>
              <w:right w:val="single" w:sz="4" w:space="0" w:color="auto"/>
            </w:tcBorders>
            <w:vAlign w:val="bottom"/>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49,6</w:t>
            </w:r>
          </w:p>
        </w:tc>
        <w:tc>
          <w:tcPr>
            <w:tcW w:w="1081"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51,2</w:t>
            </w:r>
          </w:p>
        </w:tc>
        <w:tc>
          <w:tcPr>
            <w:tcW w:w="1015" w:type="dxa"/>
            <w:gridSpan w:val="2"/>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100</w:t>
            </w:r>
          </w:p>
        </w:tc>
      </w:tr>
      <w:tr w:rsidR="000B29C8" w:rsidRPr="000B58F1" w:rsidTr="000B29C8">
        <w:trPr>
          <w:trHeight w:val="1200"/>
        </w:trPr>
        <w:tc>
          <w:tcPr>
            <w:tcW w:w="708" w:type="dxa"/>
            <w:gridSpan w:val="2"/>
            <w:tcBorders>
              <w:top w:val="nil"/>
              <w:left w:val="single" w:sz="4" w:space="0" w:color="auto"/>
              <w:bottom w:val="single" w:sz="4" w:space="0" w:color="auto"/>
              <w:right w:val="single" w:sz="4" w:space="0" w:color="auto"/>
            </w:tcBorders>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3</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Доля населения не имеющая регулярного автобусного и железнодорожного сообщения с административным центром</w:t>
            </w:r>
          </w:p>
        </w:tc>
        <w:tc>
          <w:tcPr>
            <w:tcW w:w="1134" w:type="dxa"/>
            <w:tcBorders>
              <w:top w:val="nil"/>
              <w:left w:val="nil"/>
              <w:bottom w:val="single" w:sz="4" w:space="0" w:color="auto"/>
              <w:right w:val="single" w:sz="4" w:space="0" w:color="auto"/>
            </w:tcBorders>
            <w:vAlign w:val="bottom"/>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w:t>
            </w:r>
          </w:p>
        </w:tc>
        <w:tc>
          <w:tcPr>
            <w:tcW w:w="1081"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w:t>
            </w:r>
          </w:p>
        </w:tc>
        <w:tc>
          <w:tcPr>
            <w:tcW w:w="1015" w:type="dxa"/>
            <w:gridSpan w:val="2"/>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w:t>
            </w:r>
          </w:p>
        </w:tc>
      </w:tr>
      <w:tr w:rsidR="000B29C8" w:rsidRPr="000B58F1" w:rsidTr="000B29C8">
        <w:trPr>
          <w:trHeight w:val="900"/>
        </w:trPr>
        <w:tc>
          <w:tcPr>
            <w:tcW w:w="708" w:type="dxa"/>
            <w:gridSpan w:val="2"/>
            <w:tcBorders>
              <w:top w:val="nil"/>
              <w:left w:val="single" w:sz="4" w:space="0" w:color="auto"/>
              <w:bottom w:val="single" w:sz="4" w:space="0" w:color="auto"/>
              <w:right w:val="single" w:sz="4" w:space="0" w:color="auto"/>
            </w:tcBorders>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4</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Общий объем расходов бюджета муниципального образования на транспорт - всего</w:t>
            </w:r>
          </w:p>
        </w:tc>
        <w:tc>
          <w:tcPr>
            <w:tcW w:w="1134" w:type="dxa"/>
            <w:tcBorders>
              <w:top w:val="nil"/>
              <w:left w:val="nil"/>
              <w:bottom w:val="single" w:sz="4" w:space="0" w:color="auto"/>
              <w:right w:val="single" w:sz="4" w:space="0" w:color="auto"/>
            </w:tcBorders>
            <w:vAlign w:val="bottom"/>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млн. руб.</w:t>
            </w:r>
          </w:p>
        </w:tc>
        <w:tc>
          <w:tcPr>
            <w:tcW w:w="1147"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152"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1,9</w:t>
            </w:r>
          </w:p>
        </w:tc>
        <w:tc>
          <w:tcPr>
            <w:tcW w:w="1081" w:type="dxa"/>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1,8</w:t>
            </w:r>
          </w:p>
        </w:tc>
        <w:tc>
          <w:tcPr>
            <w:tcW w:w="1015" w:type="dxa"/>
            <w:gridSpan w:val="2"/>
            <w:tcBorders>
              <w:top w:val="nil"/>
              <w:left w:val="nil"/>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94,7</w:t>
            </w:r>
          </w:p>
        </w:tc>
      </w:tr>
      <w:tr w:rsidR="00A64F3A" w:rsidRPr="000B58F1" w:rsidTr="002538E9">
        <w:trPr>
          <w:trHeight w:val="300"/>
        </w:trPr>
        <w:tc>
          <w:tcPr>
            <w:tcW w:w="10185" w:type="dxa"/>
            <w:gridSpan w:val="9"/>
            <w:tcBorders>
              <w:top w:val="single" w:sz="4" w:space="0" w:color="auto"/>
              <w:left w:val="single" w:sz="4" w:space="0" w:color="auto"/>
              <w:bottom w:val="single" w:sz="4" w:space="0" w:color="auto"/>
              <w:right w:val="single" w:sz="4" w:space="0" w:color="auto"/>
            </w:tcBorders>
            <w:hideMark/>
          </w:tcPr>
          <w:p w:rsidR="00A64F3A" w:rsidRPr="000B58F1" w:rsidRDefault="00A64F3A">
            <w:pPr>
              <w:jc w:val="center"/>
              <w:rPr>
                <w:rFonts w:ascii="Times New Roman" w:eastAsia="Times New Roman" w:hAnsi="Times New Roman" w:cs="Times New Roman"/>
                <w:bCs/>
                <w:color w:val="000000"/>
                <w:sz w:val="20"/>
                <w:szCs w:val="20"/>
                <w:lang w:eastAsia="en-US"/>
              </w:rPr>
            </w:pPr>
            <w:r w:rsidRPr="000B58F1">
              <w:rPr>
                <w:rFonts w:ascii="Times New Roman" w:hAnsi="Times New Roman" w:cs="Times New Roman"/>
                <w:bCs/>
                <w:color w:val="000000"/>
                <w:sz w:val="20"/>
                <w:szCs w:val="20"/>
                <w:lang w:eastAsia="en-US"/>
              </w:rPr>
              <w:t>Энергосбережение и повышение энергетической эффективности</w:t>
            </w:r>
          </w:p>
        </w:tc>
      </w:tr>
      <w:tr w:rsidR="00A64F3A" w:rsidRPr="000B58F1" w:rsidTr="002538E9">
        <w:trPr>
          <w:trHeight w:val="900"/>
        </w:trPr>
        <w:tc>
          <w:tcPr>
            <w:tcW w:w="708" w:type="dxa"/>
            <w:gridSpan w:val="2"/>
            <w:vMerge w:val="restart"/>
            <w:tcBorders>
              <w:top w:val="nil"/>
              <w:left w:val="single" w:sz="4" w:space="0" w:color="auto"/>
              <w:bottom w:val="single" w:sz="4" w:space="0" w:color="000000"/>
              <w:right w:val="single" w:sz="4" w:space="0" w:color="auto"/>
            </w:tcBorders>
            <w:vAlign w:val="center"/>
            <w:hideMark/>
          </w:tcPr>
          <w:p w:rsidR="00A64F3A" w:rsidRPr="000B58F1" w:rsidRDefault="00A64F3A">
            <w:pPr>
              <w:jc w:val="right"/>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lastRenderedPageBreak/>
              <w:t>1</w:t>
            </w:r>
          </w:p>
        </w:tc>
        <w:tc>
          <w:tcPr>
            <w:tcW w:w="3948" w:type="dxa"/>
            <w:tcBorders>
              <w:top w:val="nil"/>
              <w:left w:val="nil"/>
              <w:bottom w:val="single" w:sz="4" w:space="0" w:color="auto"/>
              <w:right w:val="single" w:sz="4" w:space="0" w:color="auto"/>
            </w:tcBorders>
            <w:hideMark/>
          </w:tcPr>
          <w:p w:rsidR="00A64F3A" w:rsidRPr="000B58F1" w:rsidRDefault="00A64F3A">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Удельная величина потребления энергетических ресурсов в многоквартирных домах:</w:t>
            </w:r>
          </w:p>
        </w:tc>
        <w:tc>
          <w:tcPr>
            <w:tcW w:w="1134" w:type="dxa"/>
            <w:tcBorders>
              <w:top w:val="nil"/>
              <w:left w:val="nil"/>
              <w:bottom w:val="single" w:sz="4" w:space="0" w:color="auto"/>
              <w:right w:val="single" w:sz="4" w:space="0" w:color="auto"/>
            </w:tcBorders>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 </w:t>
            </w:r>
          </w:p>
        </w:tc>
        <w:tc>
          <w:tcPr>
            <w:tcW w:w="1147" w:type="dxa"/>
            <w:vMerge w:val="restart"/>
            <w:tcBorders>
              <w:top w:val="nil"/>
              <w:left w:val="single" w:sz="4" w:space="0" w:color="auto"/>
              <w:bottom w:val="single" w:sz="4" w:space="0" w:color="auto"/>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 </w:t>
            </w:r>
          </w:p>
        </w:tc>
        <w:tc>
          <w:tcPr>
            <w:tcW w:w="1152" w:type="dxa"/>
            <w:tcBorders>
              <w:top w:val="nil"/>
              <w:left w:val="nil"/>
              <w:bottom w:val="single" w:sz="4" w:space="0" w:color="auto"/>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65</w:t>
            </w:r>
          </w:p>
        </w:tc>
        <w:tc>
          <w:tcPr>
            <w:tcW w:w="1081" w:type="dxa"/>
            <w:tcBorders>
              <w:top w:val="nil"/>
              <w:left w:val="nil"/>
              <w:bottom w:val="single" w:sz="4" w:space="0" w:color="auto"/>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65</w:t>
            </w:r>
          </w:p>
        </w:tc>
        <w:tc>
          <w:tcPr>
            <w:tcW w:w="1015" w:type="dxa"/>
            <w:gridSpan w:val="2"/>
            <w:tcBorders>
              <w:top w:val="nil"/>
              <w:left w:val="nil"/>
              <w:bottom w:val="single" w:sz="4" w:space="0" w:color="auto"/>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 100</w:t>
            </w:r>
          </w:p>
        </w:tc>
      </w:tr>
      <w:tr w:rsidR="00A64F3A" w:rsidRPr="000B58F1" w:rsidTr="002538E9">
        <w:trPr>
          <w:trHeight w:val="900"/>
        </w:trPr>
        <w:tc>
          <w:tcPr>
            <w:tcW w:w="708" w:type="dxa"/>
            <w:gridSpan w:val="2"/>
            <w:vMerge/>
            <w:tcBorders>
              <w:top w:val="nil"/>
              <w:left w:val="single" w:sz="4" w:space="0" w:color="auto"/>
              <w:bottom w:val="single" w:sz="4" w:space="0" w:color="000000"/>
              <w:right w:val="single" w:sz="4" w:space="0" w:color="auto"/>
            </w:tcBorders>
            <w:vAlign w:val="center"/>
            <w:hideMark/>
          </w:tcPr>
          <w:p w:rsidR="00A64F3A" w:rsidRPr="000B58F1" w:rsidRDefault="00A64F3A">
            <w:pPr>
              <w:rPr>
                <w:rFonts w:ascii="Times New Roman" w:eastAsia="Times New Roman" w:hAnsi="Times New Roman" w:cs="Times New Roman"/>
                <w:color w:val="000000"/>
                <w:sz w:val="20"/>
                <w:szCs w:val="20"/>
                <w:lang w:eastAsia="en-US"/>
              </w:rPr>
            </w:pPr>
          </w:p>
        </w:tc>
        <w:tc>
          <w:tcPr>
            <w:tcW w:w="3948" w:type="dxa"/>
            <w:tcBorders>
              <w:top w:val="nil"/>
              <w:left w:val="nil"/>
              <w:bottom w:val="single" w:sz="4" w:space="0" w:color="auto"/>
              <w:right w:val="single" w:sz="4" w:space="0" w:color="auto"/>
            </w:tcBorders>
            <w:hideMark/>
          </w:tcPr>
          <w:p w:rsidR="00A64F3A" w:rsidRPr="000B58F1" w:rsidRDefault="00A64F3A">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 электрическая энергия</w:t>
            </w:r>
          </w:p>
        </w:tc>
        <w:tc>
          <w:tcPr>
            <w:tcW w:w="1134" w:type="dxa"/>
            <w:tcBorders>
              <w:top w:val="nil"/>
              <w:left w:val="nil"/>
              <w:bottom w:val="single" w:sz="4" w:space="0" w:color="auto"/>
              <w:right w:val="single" w:sz="4" w:space="0" w:color="auto"/>
            </w:tcBorders>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кВт/ч на 1 проживающего</w:t>
            </w:r>
          </w:p>
        </w:tc>
        <w:tc>
          <w:tcPr>
            <w:tcW w:w="1147" w:type="dxa"/>
            <w:vMerge/>
            <w:tcBorders>
              <w:top w:val="nil"/>
              <w:left w:val="single" w:sz="4" w:space="0" w:color="auto"/>
              <w:bottom w:val="single" w:sz="4" w:space="0" w:color="auto"/>
              <w:right w:val="single" w:sz="4" w:space="0" w:color="auto"/>
            </w:tcBorders>
            <w:vAlign w:val="center"/>
            <w:hideMark/>
          </w:tcPr>
          <w:p w:rsidR="00A64F3A" w:rsidRPr="000B58F1" w:rsidRDefault="00A64F3A">
            <w:pPr>
              <w:rPr>
                <w:rFonts w:ascii="Times New Roman" w:eastAsia="Times New Roman" w:hAnsi="Times New Roman" w:cs="Times New Roman"/>
                <w:color w:val="000000"/>
                <w:sz w:val="20"/>
                <w:szCs w:val="20"/>
                <w:lang w:eastAsia="en-US"/>
              </w:rPr>
            </w:pPr>
          </w:p>
        </w:tc>
        <w:tc>
          <w:tcPr>
            <w:tcW w:w="1152" w:type="dxa"/>
            <w:tcBorders>
              <w:top w:val="nil"/>
              <w:left w:val="nil"/>
              <w:bottom w:val="single" w:sz="4" w:space="0" w:color="auto"/>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0,0277</w:t>
            </w:r>
          </w:p>
        </w:tc>
        <w:tc>
          <w:tcPr>
            <w:tcW w:w="1081" w:type="dxa"/>
            <w:tcBorders>
              <w:top w:val="nil"/>
              <w:left w:val="nil"/>
              <w:bottom w:val="single" w:sz="4" w:space="0" w:color="auto"/>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0,0277</w:t>
            </w:r>
          </w:p>
        </w:tc>
        <w:tc>
          <w:tcPr>
            <w:tcW w:w="1015" w:type="dxa"/>
            <w:gridSpan w:val="2"/>
            <w:tcBorders>
              <w:top w:val="nil"/>
              <w:left w:val="nil"/>
              <w:bottom w:val="single" w:sz="4" w:space="0" w:color="auto"/>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100</w:t>
            </w:r>
          </w:p>
        </w:tc>
      </w:tr>
      <w:tr w:rsidR="00A64F3A" w:rsidRPr="000B58F1" w:rsidTr="002538E9">
        <w:trPr>
          <w:trHeight w:val="900"/>
        </w:trPr>
        <w:tc>
          <w:tcPr>
            <w:tcW w:w="708" w:type="dxa"/>
            <w:gridSpan w:val="2"/>
            <w:vMerge/>
            <w:tcBorders>
              <w:top w:val="nil"/>
              <w:left w:val="single" w:sz="4" w:space="0" w:color="auto"/>
              <w:bottom w:val="single" w:sz="4" w:space="0" w:color="000000"/>
              <w:right w:val="single" w:sz="4" w:space="0" w:color="auto"/>
            </w:tcBorders>
            <w:vAlign w:val="center"/>
            <w:hideMark/>
          </w:tcPr>
          <w:p w:rsidR="00A64F3A" w:rsidRPr="000B58F1" w:rsidRDefault="00A64F3A">
            <w:pPr>
              <w:rPr>
                <w:rFonts w:ascii="Times New Roman" w:eastAsia="Times New Roman" w:hAnsi="Times New Roman" w:cs="Times New Roman"/>
                <w:color w:val="000000"/>
                <w:sz w:val="20"/>
                <w:szCs w:val="20"/>
                <w:lang w:eastAsia="en-US"/>
              </w:rPr>
            </w:pPr>
          </w:p>
        </w:tc>
        <w:tc>
          <w:tcPr>
            <w:tcW w:w="3948" w:type="dxa"/>
            <w:tcBorders>
              <w:top w:val="nil"/>
              <w:left w:val="nil"/>
              <w:bottom w:val="single" w:sz="4" w:space="0" w:color="auto"/>
              <w:right w:val="single" w:sz="4" w:space="0" w:color="auto"/>
            </w:tcBorders>
            <w:hideMark/>
          </w:tcPr>
          <w:p w:rsidR="00A64F3A" w:rsidRPr="000B58F1" w:rsidRDefault="00A64F3A">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 тепловая энергия</w:t>
            </w:r>
          </w:p>
        </w:tc>
        <w:tc>
          <w:tcPr>
            <w:tcW w:w="1134" w:type="dxa"/>
            <w:tcBorders>
              <w:top w:val="nil"/>
              <w:left w:val="nil"/>
              <w:bottom w:val="single" w:sz="4" w:space="0" w:color="auto"/>
              <w:right w:val="single" w:sz="4" w:space="0" w:color="auto"/>
            </w:tcBorders>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 xml:space="preserve">Гкал на 1 </w:t>
            </w:r>
            <w:proofErr w:type="spellStart"/>
            <w:r w:rsidRPr="000B58F1">
              <w:rPr>
                <w:rFonts w:ascii="Times New Roman" w:hAnsi="Times New Roman" w:cs="Times New Roman"/>
                <w:color w:val="000000"/>
                <w:sz w:val="20"/>
                <w:szCs w:val="20"/>
                <w:lang w:eastAsia="en-US"/>
              </w:rPr>
              <w:t>кв.м</w:t>
            </w:r>
            <w:proofErr w:type="spellEnd"/>
            <w:r w:rsidRPr="000B58F1">
              <w:rPr>
                <w:rFonts w:ascii="Times New Roman" w:hAnsi="Times New Roman" w:cs="Times New Roman"/>
                <w:color w:val="000000"/>
                <w:sz w:val="20"/>
                <w:szCs w:val="20"/>
                <w:lang w:eastAsia="en-US"/>
              </w:rPr>
              <w:t>. площади</w:t>
            </w:r>
          </w:p>
        </w:tc>
        <w:tc>
          <w:tcPr>
            <w:tcW w:w="1147" w:type="dxa"/>
            <w:vMerge/>
            <w:tcBorders>
              <w:top w:val="nil"/>
              <w:left w:val="single" w:sz="4" w:space="0" w:color="auto"/>
              <w:bottom w:val="single" w:sz="4" w:space="0" w:color="auto"/>
              <w:right w:val="single" w:sz="4" w:space="0" w:color="auto"/>
            </w:tcBorders>
            <w:vAlign w:val="center"/>
            <w:hideMark/>
          </w:tcPr>
          <w:p w:rsidR="00A64F3A" w:rsidRPr="000B58F1" w:rsidRDefault="00A64F3A">
            <w:pPr>
              <w:rPr>
                <w:rFonts w:ascii="Times New Roman" w:eastAsia="Times New Roman" w:hAnsi="Times New Roman" w:cs="Times New Roman"/>
                <w:color w:val="000000"/>
                <w:sz w:val="20"/>
                <w:szCs w:val="20"/>
                <w:lang w:eastAsia="en-US"/>
              </w:rPr>
            </w:pPr>
          </w:p>
        </w:tc>
        <w:tc>
          <w:tcPr>
            <w:tcW w:w="1152" w:type="dxa"/>
            <w:tcBorders>
              <w:top w:val="nil"/>
              <w:left w:val="nil"/>
              <w:bottom w:val="single" w:sz="4" w:space="0" w:color="auto"/>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3,26</w:t>
            </w:r>
          </w:p>
        </w:tc>
        <w:tc>
          <w:tcPr>
            <w:tcW w:w="1081" w:type="dxa"/>
            <w:tcBorders>
              <w:top w:val="nil"/>
              <w:left w:val="nil"/>
              <w:bottom w:val="single" w:sz="4" w:space="0" w:color="auto"/>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3,26</w:t>
            </w:r>
          </w:p>
        </w:tc>
        <w:tc>
          <w:tcPr>
            <w:tcW w:w="1015" w:type="dxa"/>
            <w:gridSpan w:val="2"/>
            <w:tcBorders>
              <w:top w:val="nil"/>
              <w:left w:val="nil"/>
              <w:bottom w:val="single" w:sz="4" w:space="0" w:color="auto"/>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100</w:t>
            </w:r>
          </w:p>
        </w:tc>
      </w:tr>
      <w:tr w:rsidR="00A64F3A" w:rsidRPr="000B58F1" w:rsidTr="002538E9">
        <w:trPr>
          <w:trHeight w:val="900"/>
        </w:trPr>
        <w:tc>
          <w:tcPr>
            <w:tcW w:w="708" w:type="dxa"/>
            <w:gridSpan w:val="2"/>
            <w:vMerge/>
            <w:tcBorders>
              <w:top w:val="nil"/>
              <w:left w:val="single" w:sz="4" w:space="0" w:color="auto"/>
              <w:bottom w:val="single" w:sz="4" w:space="0" w:color="000000"/>
              <w:right w:val="single" w:sz="4" w:space="0" w:color="auto"/>
            </w:tcBorders>
            <w:vAlign w:val="center"/>
            <w:hideMark/>
          </w:tcPr>
          <w:p w:rsidR="00A64F3A" w:rsidRPr="000B58F1" w:rsidRDefault="00A64F3A">
            <w:pPr>
              <w:rPr>
                <w:rFonts w:ascii="Times New Roman" w:eastAsia="Times New Roman" w:hAnsi="Times New Roman" w:cs="Times New Roman"/>
                <w:color w:val="000000"/>
                <w:sz w:val="20"/>
                <w:szCs w:val="20"/>
                <w:lang w:eastAsia="en-US"/>
              </w:rPr>
            </w:pPr>
          </w:p>
        </w:tc>
        <w:tc>
          <w:tcPr>
            <w:tcW w:w="3948" w:type="dxa"/>
            <w:tcBorders>
              <w:top w:val="nil"/>
              <w:left w:val="nil"/>
              <w:bottom w:val="single" w:sz="4" w:space="0" w:color="auto"/>
              <w:right w:val="single" w:sz="4" w:space="0" w:color="auto"/>
            </w:tcBorders>
            <w:hideMark/>
          </w:tcPr>
          <w:p w:rsidR="00A64F3A" w:rsidRPr="000B58F1" w:rsidRDefault="00A64F3A">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 горячая вода</w:t>
            </w:r>
          </w:p>
        </w:tc>
        <w:tc>
          <w:tcPr>
            <w:tcW w:w="1134" w:type="dxa"/>
            <w:tcBorders>
              <w:top w:val="nil"/>
              <w:left w:val="nil"/>
              <w:bottom w:val="single" w:sz="4" w:space="0" w:color="auto"/>
              <w:right w:val="single" w:sz="4" w:space="0" w:color="auto"/>
            </w:tcBorders>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куб. м. на 1 проживающего</w:t>
            </w:r>
          </w:p>
        </w:tc>
        <w:tc>
          <w:tcPr>
            <w:tcW w:w="1147" w:type="dxa"/>
            <w:vMerge/>
            <w:tcBorders>
              <w:top w:val="nil"/>
              <w:left w:val="single" w:sz="4" w:space="0" w:color="auto"/>
              <w:bottom w:val="single" w:sz="4" w:space="0" w:color="auto"/>
              <w:right w:val="single" w:sz="4" w:space="0" w:color="auto"/>
            </w:tcBorders>
            <w:vAlign w:val="center"/>
            <w:hideMark/>
          </w:tcPr>
          <w:p w:rsidR="00A64F3A" w:rsidRPr="000B58F1" w:rsidRDefault="00A64F3A">
            <w:pPr>
              <w:rPr>
                <w:rFonts w:ascii="Times New Roman" w:eastAsia="Times New Roman" w:hAnsi="Times New Roman" w:cs="Times New Roman"/>
                <w:color w:val="000000"/>
                <w:sz w:val="20"/>
                <w:szCs w:val="20"/>
                <w:lang w:eastAsia="en-US"/>
              </w:rPr>
            </w:pPr>
          </w:p>
        </w:tc>
        <w:tc>
          <w:tcPr>
            <w:tcW w:w="1152" w:type="dxa"/>
            <w:tcBorders>
              <w:top w:val="nil"/>
              <w:left w:val="nil"/>
              <w:bottom w:val="single" w:sz="4" w:space="0" w:color="auto"/>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8,14</w:t>
            </w:r>
          </w:p>
        </w:tc>
        <w:tc>
          <w:tcPr>
            <w:tcW w:w="1081" w:type="dxa"/>
            <w:tcBorders>
              <w:top w:val="nil"/>
              <w:left w:val="nil"/>
              <w:bottom w:val="single" w:sz="4" w:space="0" w:color="auto"/>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8,14</w:t>
            </w:r>
          </w:p>
        </w:tc>
        <w:tc>
          <w:tcPr>
            <w:tcW w:w="1015" w:type="dxa"/>
            <w:gridSpan w:val="2"/>
            <w:tcBorders>
              <w:top w:val="nil"/>
              <w:left w:val="nil"/>
              <w:bottom w:val="single" w:sz="4" w:space="0" w:color="auto"/>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100</w:t>
            </w:r>
          </w:p>
        </w:tc>
      </w:tr>
      <w:tr w:rsidR="000B29C8" w:rsidRPr="000B58F1" w:rsidTr="000B29C8">
        <w:trPr>
          <w:trHeight w:val="900"/>
        </w:trPr>
        <w:tc>
          <w:tcPr>
            <w:tcW w:w="708" w:type="dxa"/>
            <w:gridSpan w:val="2"/>
            <w:vMerge/>
            <w:tcBorders>
              <w:top w:val="nil"/>
              <w:left w:val="single" w:sz="4" w:space="0" w:color="auto"/>
              <w:bottom w:val="single" w:sz="4" w:space="0" w:color="000000"/>
              <w:right w:val="single" w:sz="4" w:space="0" w:color="auto"/>
            </w:tcBorders>
            <w:vAlign w:val="center"/>
            <w:hideMark/>
          </w:tcPr>
          <w:p w:rsidR="000B29C8" w:rsidRPr="000B58F1" w:rsidRDefault="000B29C8">
            <w:pPr>
              <w:rPr>
                <w:rFonts w:ascii="Times New Roman" w:eastAsia="Times New Roman" w:hAnsi="Times New Roman" w:cs="Times New Roman"/>
                <w:color w:val="000000"/>
                <w:sz w:val="20"/>
                <w:szCs w:val="20"/>
                <w:lang w:eastAsia="en-US"/>
              </w:rPr>
            </w:pP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 холодная вода</w:t>
            </w:r>
          </w:p>
        </w:tc>
        <w:tc>
          <w:tcPr>
            <w:tcW w:w="1134" w:type="dxa"/>
            <w:tcBorders>
              <w:top w:val="nil"/>
              <w:left w:val="nil"/>
              <w:bottom w:val="single" w:sz="4" w:space="0" w:color="auto"/>
              <w:right w:val="single" w:sz="4" w:space="0" w:color="auto"/>
            </w:tcBorders>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куб. м. на 1 проживающего</w:t>
            </w:r>
          </w:p>
        </w:tc>
        <w:tc>
          <w:tcPr>
            <w:tcW w:w="1147" w:type="dxa"/>
            <w:vMerge/>
            <w:tcBorders>
              <w:top w:val="nil"/>
              <w:left w:val="single" w:sz="4" w:space="0" w:color="auto"/>
              <w:bottom w:val="single" w:sz="4" w:space="0" w:color="auto"/>
              <w:right w:val="single" w:sz="4" w:space="0" w:color="auto"/>
            </w:tcBorders>
            <w:vAlign w:val="center"/>
            <w:hideMark/>
          </w:tcPr>
          <w:p w:rsidR="000B29C8" w:rsidRPr="000B58F1" w:rsidRDefault="000B29C8">
            <w:pPr>
              <w:rPr>
                <w:rFonts w:ascii="Times New Roman" w:eastAsia="Times New Roman" w:hAnsi="Times New Roman" w:cs="Times New Roman"/>
                <w:color w:val="000000"/>
                <w:sz w:val="20"/>
                <w:szCs w:val="20"/>
                <w:lang w:eastAsia="en-US"/>
              </w:rPr>
            </w:pPr>
          </w:p>
        </w:tc>
        <w:tc>
          <w:tcPr>
            <w:tcW w:w="1152"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081"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015" w:type="dxa"/>
            <w:gridSpan w:val="2"/>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r>
      <w:tr w:rsidR="000B29C8" w:rsidRPr="000B58F1" w:rsidTr="000B29C8">
        <w:trPr>
          <w:trHeight w:val="900"/>
        </w:trPr>
        <w:tc>
          <w:tcPr>
            <w:tcW w:w="708" w:type="dxa"/>
            <w:gridSpan w:val="2"/>
            <w:vMerge/>
            <w:tcBorders>
              <w:top w:val="nil"/>
              <w:left w:val="single" w:sz="4" w:space="0" w:color="auto"/>
              <w:bottom w:val="single" w:sz="4" w:space="0" w:color="000000"/>
              <w:right w:val="single" w:sz="4" w:space="0" w:color="auto"/>
            </w:tcBorders>
            <w:vAlign w:val="center"/>
            <w:hideMark/>
          </w:tcPr>
          <w:p w:rsidR="000B29C8" w:rsidRPr="000B58F1" w:rsidRDefault="000B29C8">
            <w:pPr>
              <w:rPr>
                <w:rFonts w:ascii="Times New Roman" w:eastAsia="Times New Roman" w:hAnsi="Times New Roman" w:cs="Times New Roman"/>
                <w:color w:val="000000"/>
                <w:sz w:val="20"/>
                <w:szCs w:val="20"/>
                <w:lang w:eastAsia="en-US"/>
              </w:rPr>
            </w:pP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природный газ</w:t>
            </w:r>
          </w:p>
        </w:tc>
        <w:tc>
          <w:tcPr>
            <w:tcW w:w="1134" w:type="dxa"/>
            <w:tcBorders>
              <w:top w:val="nil"/>
              <w:left w:val="nil"/>
              <w:bottom w:val="single" w:sz="4" w:space="0" w:color="auto"/>
              <w:right w:val="single" w:sz="4" w:space="0" w:color="auto"/>
            </w:tcBorders>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куб. м. на 1 проживающего</w:t>
            </w:r>
          </w:p>
        </w:tc>
        <w:tc>
          <w:tcPr>
            <w:tcW w:w="1147" w:type="dxa"/>
            <w:vMerge/>
            <w:tcBorders>
              <w:top w:val="nil"/>
              <w:left w:val="single" w:sz="4" w:space="0" w:color="auto"/>
              <w:bottom w:val="single" w:sz="4" w:space="0" w:color="auto"/>
              <w:right w:val="single" w:sz="4" w:space="0" w:color="auto"/>
            </w:tcBorders>
            <w:vAlign w:val="center"/>
            <w:hideMark/>
          </w:tcPr>
          <w:p w:rsidR="000B29C8" w:rsidRPr="000B58F1" w:rsidRDefault="000B29C8">
            <w:pPr>
              <w:rPr>
                <w:rFonts w:ascii="Times New Roman" w:eastAsia="Times New Roman" w:hAnsi="Times New Roman" w:cs="Times New Roman"/>
                <w:color w:val="000000"/>
                <w:sz w:val="20"/>
                <w:szCs w:val="20"/>
                <w:lang w:eastAsia="en-US"/>
              </w:rPr>
            </w:pPr>
          </w:p>
        </w:tc>
        <w:tc>
          <w:tcPr>
            <w:tcW w:w="1152"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081"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015" w:type="dxa"/>
            <w:gridSpan w:val="2"/>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r>
      <w:tr w:rsidR="000B29C8" w:rsidRPr="000B58F1" w:rsidTr="000B29C8">
        <w:trPr>
          <w:trHeight w:val="992"/>
        </w:trPr>
        <w:tc>
          <w:tcPr>
            <w:tcW w:w="708" w:type="dxa"/>
            <w:gridSpan w:val="2"/>
            <w:vMerge w:val="restart"/>
            <w:tcBorders>
              <w:top w:val="nil"/>
              <w:left w:val="single" w:sz="4" w:space="0" w:color="auto"/>
              <w:bottom w:val="single" w:sz="4" w:space="0" w:color="000000"/>
              <w:right w:val="single" w:sz="4" w:space="0" w:color="auto"/>
            </w:tcBorders>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2</w:t>
            </w: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Удельная величина потребления энергетических ресурсов муниципальными бюджетными учреждениями</w:t>
            </w:r>
          </w:p>
        </w:tc>
        <w:tc>
          <w:tcPr>
            <w:tcW w:w="1134" w:type="dxa"/>
            <w:tcBorders>
              <w:top w:val="nil"/>
              <w:left w:val="nil"/>
              <w:bottom w:val="single" w:sz="4" w:space="0" w:color="auto"/>
              <w:right w:val="single" w:sz="4" w:space="0" w:color="auto"/>
            </w:tcBorders>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 </w:t>
            </w:r>
          </w:p>
        </w:tc>
        <w:tc>
          <w:tcPr>
            <w:tcW w:w="1147" w:type="dxa"/>
            <w:vMerge w:val="restart"/>
            <w:tcBorders>
              <w:top w:val="nil"/>
              <w:left w:val="single" w:sz="4" w:space="0" w:color="auto"/>
              <w:bottom w:val="single" w:sz="4" w:space="0" w:color="auto"/>
              <w:right w:val="single" w:sz="4" w:space="0" w:color="auto"/>
            </w:tcBorders>
            <w:vAlign w:val="center"/>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 </w:t>
            </w:r>
          </w:p>
        </w:tc>
        <w:tc>
          <w:tcPr>
            <w:tcW w:w="1152"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081"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015" w:type="dxa"/>
            <w:gridSpan w:val="2"/>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r>
      <w:tr w:rsidR="000B29C8" w:rsidRPr="000B58F1" w:rsidTr="000B29C8">
        <w:trPr>
          <w:trHeight w:val="900"/>
        </w:trPr>
        <w:tc>
          <w:tcPr>
            <w:tcW w:w="708" w:type="dxa"/>
            <w:gridSpan w:val="2"/>
            <w:vMerge/>
            <w:tcBorders>
              <w:top w:val="nil"/>
              <w:left w:val="single" w:sz="4" w:space="0" w:color="auto"/>
              <w:bottom w:val="single" w:sz="4" w:space="0" w:color="000000"/>
              <w:right w:val="single" w:sz="4" w:space="0" w:color="auto"/>
            </w:tcBorders>
            <w:vAlign w:val="center"/>
            <w:hideMark/>
          </w:tcPr>
          <w:p w:rsidR="000B29C8" w:rsidRPr="000B58F1" w:rsidRDefault="000B29C8">
            <w:pPr>
              <w:rPr>
                <w:rFonts w:ascii="Times New Roman" w:eastAsia="Times New Roman" w:hAnsi="Times New Roman" w:cs="Times New Roman"/>
                <w:color w:val="000000"/>
                <w:sz w:val="20"/>
                <w:szCs w:val="20"/>
                <w:lang w:eastAsia="en-US"/>
              </w:rPr>
            </w:pP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 электрическая энергия</w:t>
            </w:r>
          </w:p>
        </w:tc>
        <w:tc>
          <w:tcPr>
            <w:tcW w:w="1134" w:type="dxa"/>
            <w:tcBorders>
              <w:top w:val="nil"/>
              <w:left w:val="nil"/>
              <w:bottom w:val="single" w:sz="4" w:space="0" w:color="auto"/>
              <w:right w:val="single" w:sz="4" w:space="0" w:color="auto"/>
            </w:tcBorders>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кВт/ч на 1 проживающего</w:t>
            </w:r>
          </w:p>
        </w:tc>
        <w:tc>
          <w:tcPr>
            <w:tcW w:w="1147" w:type="dxa"/>
            <w:vMerge/>
            <w:tcBorders>
              <w:top w:val="nil"/>
              <w:left w:val="single" w:sz="4" w:space="0" w:color="auto"/>
              <w:bottom w:val="single" w:sz="4" w:space="0" w:color="auto"/>
              <w:right w:val="single" w:sz="4" w:space="0" w:color="auto"/>
            </w:tcBorders>
            <w:vAlign w:val="center"/>
            <w:hideMark/>
          </w:tcPr>
          <w:p w:rsidR="000B29C8" w:rsidRPr="000B58F1" w:rsidRDefault="000B29C8">
            <w:pPr>
              <w:rPr>
                <w:rFonts w:ascii="Times New Roman" w:eastAsia="Times New Roman" w:hAnsi="Times New Roman" w:cs="Times New Roman"/>
                <w:color w:val="000000"/>
                <w:sz w:val="20"/>
                <w:szCs w:val="20"/>
                <w:lang w:eastAsia="en-US"/>
              </w:rPr>
            </w:pPr>
          </w:p>
        </w:tc>
        <w:tc>
          <w:tcPr>
            <w:tcW w:w="1152"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081"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015" w:type="dxa"/>
            <w:gridSpan w:val="2"/>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r>
      <w:tr w:rsidR="000B29C8" w:rsidRPr="000B58F1" w:rsidTr="000B29C8">
        <w:trPr>
          <w:trHeight w:val="900"/>
        </w:trPr>
        <w:tc>
          <w:tcPr>
            <w:tcW w:w="708" w:type="dxa"/>
            <w:gridSpan w:val="2"/>
            <w:vMerge/>
            <w:tcBorders>
              <w:top w:val="nil"/>
              <w:left w:val="single" w:sz="4" w:space="0" w:color="auto"/>
              <w:bottom w:val="single" w:sz="4" w:space="0" w:color="000000"/>
              <w:right w:val="single" w:sz="4" w:space="0" w:color="auto"/>
            </w:tcBorders>
            <w:vAlign w:val="center"/>
            <w:hideMark/>
          </w:tcPr>
          <w:p w:rsidR="000B29C8" w:rsidRPr="000B58F1" w:rsidRDefault="000B29C8">
            <w:pPr>
              <w:rPr>
                <w:rFonts w:ascii="Times New Roman" w:eastAsia="Times New Roman" w:hAnsi="Times New Roman" w:cs="Times New Roman"/>
                <w:color w:val="000000"/>
                <w:sz w:val="20"/>
                <w:szCs w:val="20"/>
                <w:lang w:eastAsia="en-US"/>
              </w:rPr>
            </w:pP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 тепловая энергия</w:t>
            </w:r>
          </w:p>
        </w:tc>
        <w:tc>
          <w:tcPr>
            <w:tcW w:w="1134" w:type="dxa"/>
            <w:tcBorders>
              <w:top w:val="nil"/>
              <w:left w:val="nil"/>
              <w:bottom w:val="single" w:sz="4" w:space="0" w:color="auto"/>
              <w:right w:val="single" w:sz="4" w:space="0" w:color="auto"/>
            </w:tcBorders>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 xml:space="preserve">Гкал на 1 </w:t>
            </w:r>
            <w:proofErr w:type="spellStart"/>
            <w:r w:rsidRPr="000B58F1">
              <w:rPr>
                <w:rFonts w:ascii="Times New Roman" w:hAnsi="Times New Roman" w:cs="Times New Roman"/>
                <w:color w:val="000000"/>
                <w:sz w:val="20"/>
                <w:szCs w:val="20"/>
                <w:lang w:eastAsia="en-US"/>
              </w:rPr>
              <w:t>кв.м</w:t>
            </w:r>
            <w:proofErr w:type="spellEnd"/>
            <w:r w:rsidRPr="000B58F1">
              <w:rPr>
                <w:rFonts w:ascii="Times New Roman" w:hAnsi="Times New Roman" w:cs="Times New Roman"/>
                <w:color w:val="000000"/>
                <w:sz w:val="20"/>
                <w:szCs w:val="20"/>
                <w:lang w:eastAsia="en-US"/>
              </w:rPr>
              <w:t>. площади</w:t>
            </w:r>
          </w:p>
        </w:tc>
        <w:tc>
          <w:tcPr>
            <w:tcW w:w="1147" w:type="dxa"/>
            <w:vMerge/>
            <w:tcBorders>
              <w:top w:val="nil"/>
              <w:left w:val="single" w:sz="4" w:space="0" w:color="auto"/>
              <w:bottom w:val="single" w:sz="4" w:space="0" w:color="auto"/>
              <w:right w:val="single" w:sz="4" w:space="0" w:color="auto"/>
            </w:tcBorders>
            <w:vAlign w:val="center"/>
            <w:hideMark/>
          </w:tcPr>
          <w:p w:rsidR="000B29C8" w:rsidRPr="000B58F1" w:rsidRDefault="000B29C8">
            <w:pPr>
              <w:rPr>
                <w:rFonts w:ascii="Times New Roman" w:eastAsia="Times New Roman" w:hAnsi="Times New Roman" w:cs="Times New Roman"/>
                <w:color w:val="000000"/>
                <w:sz w:val="20"/>
                <w:szCs w:val="20"/>
                <w:lang w:eastAsia="en-US"/>
              </w:rPr>
            </w:pPr>
          </w:p>
        </w:tc>
        <w:tc>
          <w:tcPr>
            <w:tcW w:w="1152"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081"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015" w:type="dxa"/>
            <w:gridSpan w:val="2"/>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r>
      <w:tr w:rsidR="000B29C8" w:rsidRPr="000B58F1" w:rsidTr="000B29C8">
        <w:trPr>
          <w:trHeight w:val="415"/>
        </w:trPr>
        <w:tc>
          <w:tcPr>
            <w:tcW w:w="708" w:type="dxa"/>
            <w:gridSpan w:val="2"/>
            <w:vMerge/>
            <w:tcBorders>
              <w:top w:val="nil"/>
              <w:left w:val="single" w:sz="4" w:space="0" w:color="auto"/>
              <w:bottom w:val="single" w:sz="4" w:space="0" w:color="000000"/>
              <w:right w:val="single" w:sz="4" w:space="0" w:color="auto"/>
            </w:tcBorders>
            <w:vAlign w:val="center"/>
            <w:hideMark/>
          </w:tcPr>
          <w:p w:rsidR="000B29C8" w:rsidRPr="000B58F1" w:rsidRDefault="000B29C8">
            <w:pPr>
              <w:rPr>
                <w:rFonts w:ascii="Times New Roman" w:eastAsia="Times New Roman" w:hAnsi="Times New Roman" w:cs="Times New Roman"/>
                <w:color w:val="000000"/>
                <w:sz w:val="20"/>
                <w:szCs w:val="20"/>
                <w:lang w:eastAsia="en-US"/>
              </w:rPr>
            </w:pP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 горячая вода</w:t>
            </w:r>
          </w:p>
        </w:tc>
        <w:tc>
          <w:tcPr>
            <w:tcW w:w="1134" w:type="dxa"/>
            <w:tcBorders>
              <w:top w:val="nil"/>
              <w:left w:val="nil"/>
              <w:bottom w:val="single" w:sz="4" w:space="0" w:color="auto"/>
              <w:right w:val="single" w:sz="4" w:space="0" w:color="auto"/>
            </w:tcBorders>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куб. м. на 1 проживающего</w:t>
            </w:r>
          </w:p>
        </w:tc>
        <w:tc>
          <w:tcPr>
            <w:tcW w:w="1147" w:type="dxa"/>
            <w:vMerge/>
            <w:tcBorders>
              <w:top w:val="nil"/>
              <w:left w:val="single" w:sz="4" w:space="0" w:color="auto"/>
              <w:bottom w:val="single" w:sz="4" w:space="0" w:color="auto"/>
              <w:right w:val="single" w:sz="4" w:space="0" w:color="auto"/>
            </w:tcBorders>
            <w:vAlign w:val="center"/>
            <w:hideMark/>
          </w:tcPr>
          <w:p w:rsidR="000B29C8" w:rsidRPr="000B58F1" w:rsidRDefault="000B29C8">
            <w:pPr>
              <w:rPr>
                <w:rFonts w:ascii="Times New Roman" w:eastAsia="Times New Roman" w:hAnsi="Times New Roman" w:cs="Times New Roman"/>
                <w:color w:val="000000"/>
                <w:sz w:val="20"/>
                <w:szCs w:val="20"/>
                <w:lang w:eastAsia="en-US"/>
              </w:rPr>
            </w:pPr>
          </w:p>
        </w:tc>
        <w:tc>
          <w:tcPr>
            <w:tcW w:w="1152"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081"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015" w:type="dxa"/>
            <w:gridSpan w:val="2"/>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r>
      <w:tr w:rsidR="000B29C8" w:rsidRPr="000B58F1" w:rsidTr="000B29C8">
        <w:trPr>
          <w:trHeight w:val="900"/>
        </w:trPr>
        <w:tc>
          <w:tcPr>
            <w:tcW w:w="708" w:type="dxa"/>
            <w:gridSpan w:val="2"/>
            <w:vMerge/>
            <w:tcBorders>
              <w:top w:val="nil"/>
              <w:left w:val="single" w:sz="4" w:space="0" w:color="auto"/>
              <w:bottom w:val="single" w:sz="4" w:space="0" w:color="000000"/>
              <w:right w:val="single" w:sz="4" w:space="0" w:color="auto"/>
            </w:tcBorders>
            <w:vAlign w:val="center"/>
            <w:hideMark/>
          </w:tcPr>
          <w:p w:rsidR="000B29C8" w:rsidRPr="000B58F1" w:rsidRDefault="000B29C8">
            <w:pPr>
              <w:rPr>
                <w:rFonts w:ascii="Times New Roman" w:eastAsia="Times New Roman" w:hAnsi="Times New Roman" w:cs="Times New Roman"/>
                <w:color w:val="000000"/>
                <w:sz w:val="20"/>
                <w:szCs w:val="20"/>
                <w:lang w:eastAsia="en-US"/>
              </w:rPr>
            </w:pPr>
          </w:p>
        </w:tc>
        <w:tc>
          <w:tcPr>
            <w:tcW w:w="3948" w:type="dxa"/>
            <w:tcBorders>
              <w:top w:val="nil"/>
              <w:left w:val="nil"/>
              <w:bottom w:val="single" w:sz="4" w:space="0" w:color="auto"/>
              <w:right w:val="single" w:sz="4" w:space="0" w:color="auto"/>
            </w:tcBorders>
            <w:hideMark/>
          </w:tcPr>
          <w:p w:rsidR="000B29C8" w:rsidRPr="000B58F1" w:rsidRDefault="000B29C8">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 холодная вода</w:t>
            </w:r>
          </w:p>
        </w:tc>
        <w:tc>
          <w:tcPr>
            <w:tcW w:w="1134" w:type="dxa"/>
            <w:tcBorders>
              <w:top w:val="nil"/>
              <w:left w:val="nil"/>
              <w:bottom w:val="single" w:sz="4" w:space="0" w:color="auto"/>
              <w:right w:val="single" w:sz="4" w:space="0" w:color="auto"/>
            </w:tcBorders>
            <w:hideMark/>
          </w:tcPr>
          <w:p w:rsidR="000B29C8" w:rsidRPr="000B58F1" w:rsidRDefault="000B29C8">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куб. м. на 1 проживающего</w:t>
            </w:r>
          </w:p>
        </w:tc>
        <w:tc>
          <w:tcPr>
            <w:tcW w:w="1147" w:type="dxa"/>
            <w:vMerge/>
            <w:tcBorders>
              <w:top w:val="nil"/>
              <w:left w:val="single" w:sz="4" w:space="0" w:color="auto"/>
              <w:bottom w:val="single" w:sz="4" w:space="0" w:color="auto"/>
              <w:right w:val="single" w:sz="4" w:space="0" w:color="auto"/>
            </w:tcBorders>
            <w:vAlign w:val="center"/>
            <w:hideMark/>
          </w:tcPr>
          <w:p w:rsidR="000B29C8" w:rsidRPr="000B58F1" w:rsidRDefault="000B29C8">
            <w:pPr>
              <w:rPr>
                <w:rFonts w:ascii="Times New Roman" w:eastAsia="Times New Roman" w:hAnsi="Times New Roman" w:cs="Times New Roman"/>
                <w:color w:val="000000"/>
                <w:sz w:val="20"/>
                <w:szCs w:val="20"/>
                <w:lang w:eastAsia="en-US"/>
              </w:rPr>
            </w:pPr>
          </w:p>
        </w:tc>
        <w:tc>
          <w:tcPr>
            <w:tcW w:w="1152"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081" w:type="dxa"/>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c>
          <w:tcPr>
            <w:tcW w:w="1015" w:type="dxa"/>
            <w:gridSpan w:val="2"/>
            <w:tcBorders>
              <w:top w:val="nil"/>
              <w:left w:val="nil"/>
              <w:bottom w:val="single" w:sz="4" w:space="0" w:color="auto"/>
              <w:right w:val="single" w:sz="4" w:space="0" w:color="auto"/>
            </w:tcBorders>
            <w:hideMark/>
          </w:tcPr>
          <w:p w:rsidR="000B29C8" w:rsidRPr="000B58F1" w:rsidRDefault="000B29C8">
            <w:r w:rsidRPr="000B58F1">
              <w:rPr>
                <w:rFonts w:ascii="Times New Roman" w:eastAsiaTheme="minorHAnsi" w:hAnsi="Times New Roman" w:cs="Times New Roman"/>
                <w:sz w:val="20"/>
                <w:szCs w:val="20"/>
                <w:lang w:eastAsia="en-US"/>
              </w:rPr>
              <w:t>0</w:t>
            </w:r>
          </w:p>
        </w:tc>
      </w:tr>
      <w:tr w:rsidR="00A64F3A" w:rsidRPr="000B58F1" w:rsidTr="002538E9">
        <w:trPr>
          <w:trHeight w:val="900"/>
        </w:trPr>
        <w:tc>
          <w:tcPr>
            <w:tcW w:w="708" w:type="dxa"/>
            <w:gridSpan w:val="2"/>
            <w:vMerge/>
            <w:tcBorders>
              <w:top w:val="nil"/>
              <w:left w:val="single" w:sz="4" w:space="0" w:color="auto"/>
              <w:bottom w:val="single" w:sz="4" w:space="0" w:color="000000"/>
              <w:right w:val="single" w:sz="4" w:space="0" w:color="auto"/>
            </w:tcBorders>
            <w:vAlign w:val="center"/>
            <w:hideMark/>
          </w:tcPr>
          <w:p w:rsidR="00A64F3A" w:rsidRPr="000B58F1" w:rsidRDefault="00A64F3A">
            <w:pPr>
              <w:rPr>
                <w:rFonts w:ascii="Times New Roman" w:eastAsia="Times New Roman" w:hAnsi="Times New Roman" w:cs="Times New Roman"/>
                <w:color w:val="000000"/>
                <w:sz w:val="20"/>
                <w:szCs w:val="20"/>
                <w:lang w:eastAsia="en-US"/>
              </w:rPr>
            </w:pPr>
          </w:p>
        </w:tc>
        <w:tc>
          <w:tcPr>
            <w:tcW w:w="3948" w:type="dxa"/>
            <w:tcBorders>
              <w:top w:val="nil"/>
              <w:left w:val="nil"/>
              <w:bottom w:val="single" w:sz="4" w:space="0" w:color="auto"/>
              <w:right w:val="single" w:sz="4" w:space="0" w:color="auto"/>
            </w:tcBorders>
            <w:hideMark/>
          </w:tcPr>
          <w:p w:rsidR="00A64F3A" w:rsidRPr="000B58F1" w:rsidRDefault="00A64F3A">
            <w:pP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 природный газ</w:t>
            </w:r>
          </w:p>
        </w:tc>
        <w:tc>
          <w:tcPr>
            <w:tcW w:w="1134" w:type="dxa"/>
            <w:tcBorders>
              <w:top w:val="nil"/>
              <w:left w:val="nil"/>
              <w:bottom w:val="single" w:sz="4" w:space="0" w:color="auto"/>
              <w:right w:val="single" w:sz="4" w:space="0" w:color="auto"/>
            </w:tcBorders>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куб. м. на 1 проживающего</w:t>
            </w:r>
          </w:p>
        </w:tc>
        <w:tc>
          <w:tcPr>
            <w:tcW w:w="1147" w:type="dxa"/>
            <w:vMerge/>
            <w:tcBorders>
              <w:top w:val="nil"/>
              <w:left w:val="single" w:sz="4" w:space="0" w:color="auto"/>
              <w:bottom w:val="single" w:sz="4" w:space="0" w:color="auto"/>
              <w:right w:val="single" w:sz="4" w:space="0" w:color="auto"/>
            </w:tcBorders>
            <w:vAlign w:val="center"/>
            <w:hideMark/>
          </w:tcPr>
          <w:p w:rsidR="00A64F3A" w:rsidRPr="000B58F1" w:rsidRDefault="00A64F3A">
            <w:pPr>
              <w:rPr>
                <w:rFonts w:ascii="Times New Roman" w:eastAsia="Times New Roman" w:hAnsi="Times New Roman" w:cs="Times New Roman"/>
                <w:color w:val="000000"/>
                <w:sz w:val="20"/>
                <w:szCs w:val="20"/>
                <w:lang w:eastAsia="en-US"/>
              </w:rPr>
            </w:pPr>
          </w:p>
        </w:tc>
        <w:tc>
          <w:tcPr>
            <w:tcW w:w="1152" w:type="dxa"/>
            <w:tcBorders>
              <w:top w:val="nil"/>
              <w:left w:val="nil"/>
              <w:bottom w:val="single" w:sz="4" w:space="0" w:color="auto"/>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65</w:t>
            </w:r>
          </w:p>
        </w:tc>
        <w:tc>
          <w:tcPr>
            <w:tcW w:w="1081" w:type="dxa"/>
            <w:tcBorders>
              <w:top w:val="nil"/>
              <w:left w:val="nil"/>
              <w:bottom w:val="single" w:sz="4" w:space="0" w:color="auto"/>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65</w:t>
            </w:r>
          </w:p>
        </w:tc>
        <w:tc>
          <w:tcPr>
            <w:tcW w:w="1015" w:type="dxa"/>
            <w:gridSpan w:val="2"/>
            <w:tcBorders>
              <w:top w:val="nil"/>
              <w:left w:val="nil"/>
              <w:bottom w:val="single" w:sz="4" w:space="0" w:color="auto"/>
              <w:right w:val="single" w:sz="4" w:space="0" w:color="auto"/>
            </w:tcBorders>
            <w:vAlign w:val="center"/>
            <w:hideMark/>
          </w:tcPr>
          <w:p w:rsidR="00A64F3A" w:rsidRPr="000B58F1" w:rsidRDefault="00A64F3A">
            <w:pPr>
              <w:jc w:val="center"/>
              <w:rPr>
                <w:rFonts w:ascii="Times New Roman" w:eastAsia="Times New Roman" w:hAnsi="Times New Roman" w:cs="Times New Roman"/>
                <w:color w:val="000000"/>
                <w:sz w:val="20"/>
                <w:szCs w:val="20"/>
                <w:lang w:eastAsia="en-US"/>
              </w:rPr>
            </w:pPr>
            <w:r w:rsidRPr="000B58F1">
              <w:rPr>
                <w:rFonts w:ascii="Times New Roman" w:hAnsi="Times New Roman" w:cs="Times New Roman"/>
                <w:color w:val="000000"/>
                <w:sz w:val="20"/>
                <w:szCs w:val="20"/>
                <w:lang w:eastAsia="en-US"/>
              </w:rPr>
              <w:t>100</w:t>
            </w:r>
          </w:p>
        </w:tc>
      </w:tr>
    </w:tbl>
    <w:p w:rsidR="00A64F3A" w:rsidRPr="000B58F1" w:rsidRDefault="00A64F3A" w:rsidP="00A64F3A">
      <w:pPr>
        <w:jc w:val="center"/>
        <w:rPr>
          <w:rFonts w:ascii="Times New Roman" w:eastAsia="Times New Roman" w:hAnsi="Times New Roman" w:cs="Times New Roman"/>
          <w:sz w:val="20"/>
          <w:szCs w:val="20"/>
        </w:rPr>
      </w:pPr>
    </w:p>
    <w:p w:rsidR="00A64F3A" w:rsidRPr="000B58F1" w:rsidRDefault="009D34A0" w:rsidP="00A64F3A">
      <w:pPr>
        <w:pStyle w:val="ad"/>
        <w:ind w:left="-284" w:right="-284" w:firstLine="1004"/>
        <w:rPr>
          <w:rFonts w:ascii="Times New Roman" w:eastAsia="Times New Roman" w:hAnsi="Times New Roman"/>
          <w:color w:val="000000"/>
          <w:sz w:val="20"/>
          <w:szCs w:val="20"/>
          <w:lang w:eastAsia="ru-RU"/>
        </w:rPr>
      </w:pPr>
      <w:r w:rsidRPr="000B58F1">
        <w:rPr>
          <w:rFonts w:ascii="Times New Roman" w:eastAsia="Times New Roman" w:hAnsi="Times New Roman"/>
          <w:color w:val="000000"/>
          <w:sz w:val="20"/>
          <w:szCs w:val="20"/>
          <w:lang w:eastAsia="ru-RU"/>
        </w:rPr>
        <w:t xml:space="preserve">  </w:t>
      </w:r>
      <w:r w:rsidR="00A64F3A" w:rsidRPr="000B58F1">
        <w:rPr>
          <w:rFonts w:ascii="Times New Roman" w:eastAsia="Times New Roman" w:hAnsi="Times New Roman"/>
          <w:color w:val="000000"/>
          <w:sz w:val="20"/>
          <w:szCs w:val="20"/>
          <w:lang w:eastAsia="ru-RU"/>
        </w:rPr>
        <w:t>.</w:t>
      </w:r>
    </w:p>
    <w:p w:rsidR="00A64F3A" w:rsidRPr="000B58F1" w:rsidRDefault="00A64F3A" w:rsidP="00A64F3A">
      <w:pPr>
        <w:rPr>
          <w:rFonts w:ascii="Times New Roman" w:eastAsia="Times New Roman" w:hAnsi="Times New Roman" w:cs="Times New Roman"/>
          <w:sz w:val="20"/>
          <w:szCs w:val="20"/>
        </w:rPr>
      </w:pPr>
    </w:p>
    <w:p w:rsidR="00392775" w:rsidRPr="000B58F1" w:rsidRDefault="00392775" w:rsidP="001E28D1">
      <w:pPr>
        <w:shd w:val="clear" w:color="auto" w:fill="FFFFFF" w:themeFill="background1"/>
        <w:spacing w:after="0"/>
        <w:jc w:val="both"/>
        <w:rPr>
          <w:rFonts w:ascii="Times New Roman" w:hAnsi="Times New Roman" w:cs="Times New Roman"/>
          <w:color w:val="000000" w:themeColor="text1"/>
          <w:sz w:val="20"/>
          <w:szCs w:val="20"/>
        </w:rPr>
      </w:pPr>
    </w:p>
    <w:p w:rsidR="00A64F3A" w:rsidRPr="000B58F1" w:rsidRDefault="00A64F3A">
      <w:pPr>
        <w:shd w:val="clear" w:color="auto" w:fill="FFFFFF" w:themeFill="background1"/>
        <w:spacing w:after="0"/>
        <w:jc w:val="both"/>
        <w:rPr>
          <w:rFonts w:ascii="Times New Roman" w:hAnsi="Times New Roman" w:cs="Times New Roman"/>
          <w:color w:val="000000" w:themeColor="text1"/>
          <w:sz w:val="20"/>
          <w:szCs w:val="20"/>
        </w:rPr>
      </w:pPr>
    </w:p>
    <w:sectPr w:rsidR="00A64F3A" w:rsidRPr="000B58F1" w:rsidSect="002538E9">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7D5" w:rsidRDefault="00A567D5" w:rsidP="00C54902">
      <w:pPr>
        <w:spacing w:after="0" w:line="240" w:lineRule="auto"/>
      </w:pPr>
      <w:r>
        <w:separator/>
      </w:r>
    </w:p>
  </w:endnote>
  <w:endnote w:type="continuationSeparator" w:id="0">
    <w:p w:rsidR="00A567D5" w:rsidRDefault="00A567D5" w:rsidP="00C54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58734"/>
    </w:sdtPr>
    <w:sdtEndPr/>
    <w:sdtContent>
      <w:p w:rsidR="00A567D5" w:rsidRDefault="00A567D5">
        <w:pPr>
          <w:pStyle w:val="af3"/>
          <w:jc w:val="right"/>
        </w:pPr>
        <w:r>
          <w:fldChar w:fldCharType="begin"/>
        </w:r>
        <w:r>
          <w:instrText xml:space="preserve"> PAGE   \* MERGEFORMAT </w:instrText>
        </w:r>
        <w:r>
          <w:fldChar w:fldCharType="separate"/>
        </w:r>
        <w:r w:rsidR="000B58F1">
          <w:rPr>
            <w:noProof/>
          </w:rPr>
          <w:t>1</w:t>
        </w:r>
        <w:r>
          <w:rPr>
            <w:noProof/>
          </w:rPr>
          <w:fldChar w:fldCharType="end"/>
        </w:r>
      </w:p>
    </w:sdtContent>
  </w:sdt>
  <w:p w:rsidR="00A567D5" w:rsidRDefault="00A567D5">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7D5" w:rsidRDefault="00A567D5" w:rsidP="00C54902">
      <w:pPr>
        <w:spacing w:after="0" w:line="240" w:lineRule="auto"/>
      </w:pPr>
      <w:r>
        <w:separator/>
      </w:r>
    </w:p>
  </w:footnote>
  <w:footnote w:type="continuationSeparator" w:id="0">
    <w:p w:rsidR="00A567D5" w:rsidRDefault="00A567D5" w:rsidP="00C549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5B85"/>
    <w:multiLevelType w:val="hybridMultilevel"/>
    <w:tmpl w:val="FD5673A2"/>
    <w:lvl w:ilvl="0" w:tplc="A4A015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7967F8"/>
    <w:multiLevelType w:val="hybridMultilevel"/>
    <w:tmpl w:val="B1688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C1199D"/>
    <w:multiLevelType w:val="hybridMultilevel"/>
    <w:tmpl w:val="D88C0940"/>
    <w:lvl w:ilvl="0" w:tplc="653ABA26">
      <w:start w:val="2"/>
      <w:numFmt w:val="bullet"/>
      <w:lvlText w:val=""/>
      <w:lvlJc w:val="left"/>
      <w:pPr>
        <w:ind w:left="1065" w:hanging="360"/>
      </w:pPr>
      <w:rPr>
        <w:rFonts w:ascii="Symbol" w:eastAsia="Times New Roman"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nsid w:val="10856D01"/>
    <w:multiLevelType w:val="hybridMultilevel"/>
    <w:tmpl w:val="EDE8A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60099E"/>
    <w:multiLevelType w:val="hybridMultilevel"/>
    <w:tmpl w:val="4522B47A"/>
    <w:lvl w:ilvl="0" w:tplc="1E2E14E0">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30A73F5"/>
    <w:multiLevelType w:val="hybridMultilevel"/>
    <w:tmpl w:val="B29A6462"/>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9015B4"/>
    <w:multiLevelType w:val="hybridMultilevel"/>
    <w:tmpl w:val="27C893FA"/>
    <w:lvl w:ilvl="0" w:tplc="4328C0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42F5C80"/>
    <w:multiLevelType w:val="hybridMultilevel"/>
    <w:tmpl w:val="A1C0C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2A75F6"/>
    <w:multiLevelType w:val="hybridMultilevel"/>
    <w:tmpl w:val="C9905786"/>
    <w:lvl w:ilvl="0" w:tplc="8500F6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81851F1"/>
    <w:multiLevelType w:val="hybridMultilevel"/>
    <w:tmpl w:val="8D8843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A7F0FDA"/>
    <w:multiLevelType w:val="hybridMultilevel"/>
    <w:tmpl w:val="9D207ECE"/>
    <w:lvl w:ilvl="0" w:tplc="27483BCE">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916A97"/>
    <w:multiLevelType w:val="hybridMultilevel"/>
    <w:tmpl w:val="D188E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D64D27"/>
    <w:multiLevelType w:val="hybridMultilevel"/>
    <w:tmpl w:val="AC862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754BCA"/>
    <w:multiLevelType w:val="hybridMultilevel"/>
    <w:tmpl w:val="719CF6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5C57A54"/>
    <w:multiLevelType w:val="hybridMultilevel"/>
    <w:tmpl w:val="0E787278"/>
    <w:lvl w:ilvl="0" w:tplc="DD64CCCA">
      <w:start w:val="1"/>
      <w:numFmt w:val="decimal"/>
      <w:lvlText w:val="%1."/>
      <w:lvlJc w:val="left"/>
      <w:pPr>
        <w:ind w:left="1429" w:hanging="360"/>
      </w:pPr>
      <w:rPr>
        <w:rFonts w:ascii="Times New Roman" w:eastAsiaTheme="minorEastAsia" w:hAnsi="Times New Roman" w:cs="Times New Roman"/>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5E56266"/>
    <w:multiLevelType w:val="hybridMultilevel"/>
    <w:tmpl w:val="85FEC690"/>
    <w:lvl w:ilvl="0" w:tplc="2E4C8EF2">
      <w:numFmt w:val="bullet"/>
      <w:lvlText w:val="-"/>
      <w:lvlJc w:val="left"/>
      <w:pPr>
        <w:ind w:left="282" w:hanging="168"/>
      </w:pPr>
      <w:rPr>
        <w:rFonts w:ascii="Times New Roman" w:eastAsia="Times New Roman" w:hAnsi="Times New Roman" w:cs="Times New Roman" w:hint="default"/>
        <w:b w:val="0"/>
        <w:bCs w:val="0"/>
        <w:i w:val="0"/>
        <w:iCs w:val="0"/>
        <w:w w:val="82"/>
        <w:sz w:val="28"/>
        <w:szCs w:val="28"/>
        <w:lang w:val="ru-RU" w:eastAsia="en-US" w:bidi="ar-SA"/>
      </w:rPr>
    </w:lvl>
    <w:lvl w:ilvl="1" w:tplc="41A6F99C">
      <w:numFmt w:val="bullet"/>
      <w:lvlText w:val="-"/>
      <w:lvlJc w:val="left"/>
      <w:pPr>
        <w:ind w:left="493" w:hanging="235"/>
      </w:pPr>
      <w:rPr>
        <w:rFonts w:ascii="Times New Roman" w:eastAsia="Times New Roman" w:hAnsi="Times New Roman" w:cs="Times New Roman" w:hint="default"/>
        <w:b w:val="0"/>
        <w:bCs w:val="0"/>
        <w:i w:val="0"/>
        <w:iCs w:val="0"/>
        <w:w w:val="82"/>
        <w:sz w:val="28"/>
        <w:szCs w:val="28"/>
        <w:lang w:val="ru-RU" w:eastAsia="en-US" w:bidi="ar-SA"/>
      </w:rPr>
    </w:lvl>
    <w:lvl w:ilvl="2" w:tplc="818E8472">
      <w:numFmt w:val="bullet"/>
      <w:lvlText w:val="•"/>
      <w:lvlJc w:val="left"/>
      <w:pPr>
        <w:ind w:left="1510" w:hanging="235"/>
      </w:pPr>
      <w:rPr>
        <w:rFonts w:hint="default"/>
        <w:lang w:val="ru-RU" w:eastAsia="en-US" w:bidi="ar-SA"/>
      </w:rPr>
    </w:lvl>
    <w:lvl w:ilvl="3" w:tplc="91784448">
      <w:numFmt w:val="bullet"/>
      <w:lvlText w:val="•"/>
      <w:lvlJc w:val="left"/>
      <w:pPr>
        <w:ind w:left="2520" w:hanging="235"/>
      </w:pPr>
      <w:rPr>
        <w:rFonts w:hint="default"/>
        <w:lang w:val="ru-RU" w:eastAsia="en-US" w:bidi="ar-SA"/>
      </w:rPr>
    </w:lvl>
    <w:lvl w:ilvl="4" w:tplc="150CF56A">
      <w:numFmt w:val="bullet"/>
      <w:lvlText w:val="•"/>
      <w:lvlJc w:val="left"/>
      <w:pPr>
        <w:ind w:left="3530" w:hanging="235"/>
      </w:pPr>
      <w:rPr>
        <w:rFonts w:hint="default"/>
        <w:lang w:val="ru-RU" w:eastAsia="en-US" w:bidi="ar-SA"/>
      </w:rPr>
    </w:lvl>
    <w:lvl w:ilvl="5" w:tplc="A2CABBF8">
      <w:numFmt w:val="bullet"/>
      <w:lvlText w:val="•"/>
      <w:lvlJc w:val="left"/>
      <w:pPr>
        <w:ind w:left="4540" w:hanging="235"/>
      </w:pPr>
      <w:rPr>
        <w:rFonts w:hint="default"/>
        <w:lang w:val="ru-RU" w:eastAsia="en-US" w:bidi="ar-SA"/>
      </w:rPr>
    </w:lvl>
    <w:lvl w:ilvl="6" w:tplc="D02A6622">
      <w:numFmt w:val="bullet"/>
      <w:lvlText w:val="•"/>
      <w:lvlJc w:val="left"/>
      <w:pPr>
        <w:ind w:left="5550" w:hanging="235"/>
      </w:pPr>
      <w:rPr>
        <w:rFonts w:hint="default"/>
        <w:lang w:val="ru-RU" w:eastAsia="en-US" w:bidi="ar-SA"/>
      </w:rPr>
    </w:lvl>
    <w:lvl w:ilvl="7" w:tplc="8A7E6438">
      <w:numFmt w:val="bullet"/>
      <w:lvlText w:val="•"/>
      <w:lvlJc w:val="left"/>
      <w:pPr>
        <w:ind w:left="6560" w:hanging="235"/>
      </w:pPr>
      <w:rPr>
        <w:rFonts w:hint="default"/>
        <w:lang w:val="ru-RU" w:eastAsia="en-US" w:bidi="ar-SA"/>
      </w:rPr>
    </w:lvl>
    <w:lvl w:ilvl="8" w:tplc="27962328">
      <w:numFmt w:val="bullet"/>
      <w:lvlText w:val="•"/>
      <w:lvlJc w:val="left"/>
      <w:pPr>
        <w:ind w:left="7570" w:hanging="235"/>
      </w:pPr>
      <w:rPr>
        <w:rFonts w:hint="default"/>
        <w:lang w:val="ru-RU" w:eastAsia="en-US" w:bidi="ar-SA"/>
      </w:rPr>
    </w:lvl>
  </w:abstractNum>
  <w:abstractNum w:abstractNumId="16">
    <w:nsid w:val="3BCE7E38"/>
    <w:multiLevelType w:val="hybridMultilevel"/>
    <w:tmpl w:val="17800F2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3D8838C6"/>
    <w:multiLevelType w:val="hybridMultilevel"/>
    <w:tmpl w:val="028029E8"/>
    <w:lvl w:ilvl="0" w:tplc="8604D904">
      <w:start w:val="1"/>
      <w:numFmt w:val="decimal"/>
      <w:lvlText w:val="%1-"/>
      <w:lvlJc w:val="left"/>
      <w:pPr>
        <w:ind w:left="-540" w:hanging="360"/>
      </w:pPr>
      <w:rPr>
        <w:rFonts w:hint="default"/>
      </w:rPr>
    </w:lvl>
    <w:lvl w:ilvl="1" w:tplc="04190019" w:tentative="1">
      <w:start w:val="1"/>
      <w:numFmt w:val="lowerLetter"/>
      <w:lvlText w:val="%2."/>
      <w:lvlJc w:val="left"/>
      <w:pPr>
        <w:ind w:left="180" w:hanging="360"/>
      </w:pPr>
    </w:lvl>
    <w:lvl w:ilvl="2" w:tplc="0419001B" w:tentative="1">
      <w:start w:val="1"/>
      <w:numFmt w:val="lowerRoman"/>
      <w:lvlText w:val="%3."/>
      <w:lvlJc w:val="right"/>
      <w:pPr>
        <w:ind w:left="900" w:hanging="180"/>
      </w:pPr>
    </w:lvl>
    <w:lvl w:ilvl="3" w:tplc="0419000F" w:tentative="1">
      <w:start w:val="1"/>
      <w:numFmt w:val="decimal"/>
      <w:lvlText w:val="%4."/>
      <w:lvlJc w:val="left"/>
      <w:pPr>
        <w:ind w:left="1620" w:hanging="360"/>
      </w:pPr>
    </w:lvl>
    <w:lvl w:ilvl="4" w:tplc="04190019" w:tentative="1">
      <w:start w:val="1"/>
      <w:numFmt w:val="lowerLetter"/>
      <w:lvlText w:val="%5."/>
      <w:lvlJc w:val="left"/>
      <w:pPr>
        <w:ind w:left="2340" w:hanging="360"/>
      </w:pPr>
    </w:lvl>
    <w:lvl w:ilvl="5" w:tplc="0419001B" w:tentative="1">
      <w:start w:val="1"/>
      <w:numFmt w:val="lowerRoman"/>
      <w:lvlText w:val="%6."/>
      <w:lvlJc w:val="right"/>
      <w:pPr>
        <w:ind w:left="3060" w:hanging="180"/>
      </w:pPr>
    </w:lvl>
    <w:lvl w:ilvl="6" w:tplc="0419000F" w:tentative="1">
      <w:start w:val="1"/>
      <w:numFmt w:val="decimal"/>
      <w:lvlText w:val="%7."/>
      <w:lvlJc w:val="left"/>
      <w:pPr>
        <w:ind w:left="3780" w:hanging="360"/>
      </w:pPr>
    </w:lvl>
    <w:lvl w:ilvl="7" w:tplc="04190019" w:tentative="1">
      <w:start w:val="1"/>
      <w:numFmt w:val="lowerLetter"/>
      <w:lvlText w:val="%8."/>
      <w:lvlJc w:val="left"/>
      <w:pPr>
        <w:ind w:left="4500" w:hanging="360"/>
      </w:pPr>
    </w:lvl>
    <w:lvl w:ilvl="8" w:tplc="0419001B" w:tentative="1">
      <w:start w:val="1"/>
      <w:numFmt w:val="lowerRoman"/>
      <w:lvlText w:val="%9."/>
      <w:lvlJc w:val="right"/>
      <w:pPr>
        <w:ind w:left="5220" w:hanging="180"/>
      </w:pPr>
    </w:lvl>
  </w:abstractNum>
  <w:abstractNum w:abstractNumId="18">
    <w:nsid w:val="3F544457"/>
    <w:multiLevelType w:val="hybridMultilevel"/>
    <w:tmpl w:val="27DECBBC"/>
    <w:lvl w:ilvl="0" w:tplc="0406C64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28B0A1F"/>
    <w:multiLevelType w:val="hybridMultilevel"/>
    <w:tmpl w:val="6A386FCA"/>
    <w:lvl w:ilvl="0" w:tplc="0406C642">
      <w:start w:val="1"/>
      <w:numFmt w:val="decimal"/>
      <w:lvlText w:val="%1."/>
      <w:lvlJc w:val="left"/>
      <w:pPr>
        <w:ind w:left="1778"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DCC3DFA"/>
    <w:multiLevelType w:val="hybridMultilevel"/>
    <w:tmpl w:val="BEB84E5C"/>
    <w:lvl w:ilvl="0" w:tplc="D7D21E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4655E33"/>
    <w:multiLevelType w:val="hybridMultilevel"/>
    <w:tmpl w:val="8F8A2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1C4FF8"/>
    <w:multiLevelType w:val="hybridMultilevel"/>
    <w:tmpl w:val="A4C8282C"/>
    <w:lvl w:ilvl="0" w:tplc="A17A5B30">
      <w:start w:val="1"/>
      <w:numFmt w:val="upperRoman"/>
      <w:lvlText w:val="%1."/>
      <w:lvlJc w:val="left"/>
      <w:pPr>
        <w:ind w:left="1052" w:hanging="720"/>
      </w:pPr>
      <w:rPr>
        <w:rFonts w:hint="default"/>
      </w:rPr>
    </w:lvl>
    <w:lvl w:ilvl="1" w:tplc="04190019" w:tentative="1">
      <w:start w:val="1"/>
      <w:numFmt w:val="lowerLetter"/>
      <w:lvlText w:val="%2."/>
      <w:lvlJc w:val="left"/>
      <w:pPr>
        <w:ind w:left="1412" w:hanging="360"/>
      </w:pPr>
    </w:lvl>
    <w:lvl w:ilvl="2" w:tplc="0419001B" w:tentative="1">
      <w:start w:val="1"/>
      <w:numFmt w:val="lowerRoman"/>
      <w:lvlText w:val="%3."/>
      <w:lvlJc w:val="right"/>
      <w:pPr>
        <w:ind w:left="2132" w:hanging="180"/>
      </w:pPr>
    </w:lvl>
    <w:lvl w:ilvl="3" w:tplc="0419000F" w:tentative="1">
      <w:start w:val="1"/>
      <w:numFmt w:val="decimal"/>
      <w:lvlText w:val="%4."/>
      <w:lvlJc w:val="left"/>
      <w:pPr>
        <w:ind w:left="2852" w:hanging="360"/>
      </w:pPr>
    </w:lvl>
    <w:lvl w:ilvl="4" w:tplc="04190019" w:tentative="1">
      <w:start w:val="1"/>
      <w:numFmt w:val="lowerLetter"/>
      <w:lvlText w:val="%5."/>
      <w:lvlJc w:val="left"/>
      <w:pPr>
        <w:ind w:left="3572" w:hanging="360"/>
      </w:pPr>
    </w:lvl>
    <w:lvl w:ilvl="5" w:tplc="0419001B" w:tentative="1">
      <w:start w:val="1"/>
      <w:numFmt w:val="lowerRoman"/>
      <w:lvlText w:val="%6."/>
      <w:lvlJc w:val="right"/>
      <w:pPr>
        <w:ind w:left="4292" w:hanging="180"/>
      </w:pPr>
    </w:lvl>
    <w:lvl w:ilvl="6" w:tplc="0419000F" w:tentative="1">
      <w:start w:val="1"/>
      <w:numFmt w:val="decimal"/>
      <w:lvlText w:val="%7."/>
      <w:lvlJc w:val="left"/>
      <w:pPr>
        <w:ind w:left="5012" w:hanging="360"/>
      </w:pPr>
    </w:lvl>
    <w:lvl w:ilvl="7" w:tplc="04190019" w:tentative="1">
      <w:start w:val="1"/>
      <w:numFmt w:val="lowerLetter"/>
      <w:lvlText w:val="%8."/>
      <w:lvlJc w:val="left"/>
      <w:pPr>
        <w:ind w:left="5732" w:hanging="360"/>
      </w:pPr>
    </w:lvl>
    <w:lvl w:ilvl="8" w:tplc="0419001B" w:tentative="1">
      <w:start w:val="1"/>
      <w:numFmt w:val="lowerRoman"/>
      <w:lvlText w:val="%9."/>
      <w:lvlJc w:val="right"/>
      <w:pPr>
        <w:ind w:left="6452" w:hanging="180"/>
      </w:pPr>
    </w:lvl>
  </w:abstractNum>
  <w:abstractNum w:abstractNumId="23">
    <w:nsid w:val="65715E04"/>
    <w:multiLevelType w:val="hybridMultilevel"/>
    <w:tmpl w:val="29FABAFE"/>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6B1673B"/>
    <w:multiLevelType w:val="hybridMultilevel"/>
    <w:tmpl w:val="56CAF820"/>
    <w:lvl w:ilvl="0" w:tplc="65B09E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74D4475"/>
    <w:multiLevelType w:val="hybridMultilevel"/>
    <w:tmpl w:val="AF4CADAC"/>
    <w:lvl w:ilvl="0" w:tplc="0419000B">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82D633E"/>
    <w:multiLevelType w:val="hybridMultilevel"/>
    <w:tmpl w:val="3CF28FCE"/>
    <w:lvl w:ilvl="0" w:tplc="5A5002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F025D4E"/>
    <w:multiLevelType w:val="hybridMultilevel"/>
    <w:tmpl w:val="829E5494"/>
    <w:lvl w:ilvl="0" w:tplc="45648468">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F4865B4"/>
    <w:multiLevelType w:val="hybridMultilevel"/>
    <w:tmpl w:val="CA1AE684"/>
    <w:lvl w:ilvl="0" w:tplc="64600B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76D6A87"/>
    <w:multiLevelType w:val="hybridMultilevel"/>
    <w:tmpl w:val="E3026062"/>
    <w:lvl w:ilvl="0" w:tplc="2AF8B0F2">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79DC33B4"/>
    <w:multiLevelType w:val="hybridMultilevel"/>
    <w:tmpl w:val="2942539C"/>
    <w:lvl w:ilvl="0" w:tplc="2CCC0940">
      <w:start w:val="1"/>
      <w:numFmt w:val="decimal"/>
      <w:lvlText w:val="%1-"/>
      <w:lvlJc w:val="left"/>
      <w:pPr>
        <w:ind w:left="-540" w:hanging="360"/>
      </w:pPr>
      <w:rPr>
        <w:rFonts w:hint="default"/>
      </w:rPr>
    </w:lvl>
    <w:lvl w:ilvl="1" w:tplc="04190019" w:tentative="1">
      <w:start w:val="1"/>
      <w:numFmt w:val="lowerLetter"/>
      <w:lvlText w:val="%2."/>
      <w:lvlJc w:val="left"/>
      <w:pPr>
        <w:ind w:left="180" w:hanging="360"/>
      </w:pPr>
    </w:lvl>
    <w:lvl w:ilvl="2" w:tplc="0419001B" w:tentative="1">
      <w:start w:val="1"/>
      <w:numFmt w:val="lowerRoman"/>
      <w:lvlText w:val="%3."/>
      <w:lvlJc w:val="right"/>
      <w:pPr>
        <w:ind w:left="900" w:hanging="180"/>
      </w:pPr>
    </w:lvl>
    <w:lvl w:ilvl="3" w:tplc="0419000F" w:tentative="1">
      <w:start w:val="1"/>
      <w:numFmt w:val="decimal"/>
      <w:lvlText w:val="%4."/>
      <w:lvlJc w:val="left"/>
      <w:pPr>
        <w:ind w:left="1620" w:hanging="360"/>
      </w:pPr>
    </w:lvl>
    <w:lvl w:ilvl="4" w:tplc="04190019" w:tentative="1">
      <w:start w:val="1"/>
      <w:numFmt w:val="lowerLetter"/>
      <w:lvlText w:val="%5."/>
      <w:lvlJc w:val="left"/>
      <w:pPr>
        <w:ind w:left="2340" w:hanging="360"/>
      </w:pPr>
    </w:lvl>
    <w:lvl w:ilvl="5" w:tplc="0419001B" w:tentative="1">
      <w:start w:val="1"/>
      <w:numFmt w:val="lowerRoman"/>
      <w:lvlText w:val="%6."/>
      <w:lvlJc w:val="right"/>
      <w:pPr>
        <w:ind w:left="3060" w:hanging="180"/>
      </w:pPr>
    </w:lvl>
    <w:lvl w:ilvl="6" w:tplc="0419000F" w:tentative="1">
      <w:start w:val="1"/>
      <w:numFmt w:val="decimal"/>
      <w:lvlText w:val="%7."/>
      <w:lvlJc w:val="left"/>
      <w:pPr>
        <w:ind w:left="3780" w:hanging="360"/>
      </w:pPr>
    </w:lvl>
    <w:lvl w:ilvl="7" w:tplc="04190019" w:tentative="1">
      <w:start w:val="1"/>
      <w:numFmt w:val="lowerLetter"/>
      <w:lvlText w:val="%8."/>
      <w:lvlJc w:val="left"/>
      <w:pPr>
        <w:ind w:left="4500" w:hanging="360"/>
      </w:pPr>
    </w:lvl>
    <w:lvl w:ilvl="8" w:tplc="0419001B" w:tentative="1">
      <w:start w:val="1"/>
      <w:numFmt w:val="lowerRoman"/>
      <w:lvlText w:val="%9."/>
      <w:lvlJc w:val="right"/>
      <w:pPr>
        <w:ind w:left="5220" w:hanging="180"/>
      </w:pPr>
    </w:lvl>
  </w:abstractNum>
  <w:abstractNum w:abstractNumId="31">
    <w:nsid w:val="7CFC1F1A"/>
    <w:multiLevelType w:val="hybridMultilevel"/>
    <w:tmpl w:val="DAA22800"/>
    <w:lvl w:ilvl="0" w:tplc="766EC0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6B42C3"/>
    <w:multiLevelType w:val="hybridMultilevel"/>
    <w:tmpl w:val="FDDEB178"/>
    <w:lvl w:ilvl="0" w:tplc="F140A400">
      <w:numFmt w:val="bullet"/>
      <w:lvlText w:val="-"/>
      <w:lvlJc w:val="left"/>
      <w:pPr>
        <w:ind w:left="1152" w:hanging="168"/>
      </w:pPr>
      <w:rPr>
        <w:rFonts w:ascii="Times New Roman" w:eastAsia="Times New Roman" w:hAnsi="Times New Roman" w:cs="Times New Roman" w:hint="default"/>
        <w:b w:val="0"/>
        <w:bCs w:val="0"/>
        <w:i w:val="0"/>
        <w:iCs w:val="0"/>
        <w:w w:val="82"/>
        <w:sz w:val="28"/>
        <w:szCs w:val="28"/>
        <w:lang w:val="ru-RU" w:eastAsia="en-US" w:bidi="ar-SA"/>
      </w:rPr>
    </w:lvl>
    <w:lvl w:ilvl="1" w:tplc="FEC8C8CC">
      <w:numFmt w:val="bullet"/>
      <w:lvlText w:val="•"/>
      <w:lvlJc w:val="left"/>
      <w:pPr>
        <w:ind w:left="2016" w:hanging="168"/>
      </w:pPr>
      <w:rPr>
        <w:rFonts w:hint="default"/>
        <w:lang w:val="ru-RU" w:eastAsia="en-US" w:bidi="ar-SA"/>
      </w:rPr>
    </w:lvl>
    <w:lvl w:ilvl="2" w:tplc="B05643FA">
      <w:numFmt w:val="bullet"/>
      <w:lvlText w:val="•"/>
      <w:lvlJc w:val="left"/>
      <w:pPr>
        <w:ind w:left="2873" w:hanging="168"/>
      </w:pPr>
      <w:rPr>
        <w:rFonts w:hint="default"/>
        <w:lang w:val="ru-RU" w:eastAsia="en-US" w:bidi="ar-SA"/>
      </w:rPr>
    </w:lvl>
    <w:lvl w:ilvl="3" w:tplc="1CCC4752">
      <w:numFmt w:val="bullet"/>
      <w:lvlText w:val="•"/>
      <w:lvlJc w:val="left"/>
      <w:pPr>
        <w:ind w:left="3729" w:hanging="168"/>
      </w:pPr>
      <w:rPr>
        <w:rFonts w:hint="default"/>
        <w:lang w:val="ru-RU" w:eastAsia="en-US" w:bidi="ar-SA"/>
      </w:rPr>
    </w:lvl>
    <w:lvl w:ilvl="4" w:tplc="91C83C08">
      <w:numFmt w:val="bullet"/>
      <w:lvlText w:val="•"/>
      <w:lvlJc w:val="left"/>
      <w:pPr>
        <w:ind w:left="4586" w:hanging="168"/>
      </w:pPr>
      <w:rPr>
        <w:rFonts w:hint="default"/>
        <w:lang w:val="ru-RU" w:eastAsia="en-US" w:bidi="ar-SA"/>
      </w:rPr>
    </w:lvl>
    <w:lvl w:ilvl="5" w:tplc="4962AB14">
      <w:numFmt w:val="bullet"/>
      <w:lvlText w:val="•"/>
      <w:lvlJc w:val="left"/>
      <w:pPr>
        <w:ind w:left="5443" w:hanging="168"/>
      </w:pPr>
      <w:rPr>
        <w:rFonts w:hint="default"/>
        <w:lang w:val="ru-RU" w:eastAsia="en-US" w:bidi="ar-SA"/>
      </w:rPr>
    </w:lvl>
    <w:lvl w:ilvl="6" w:tplc="A2869A04">
      <w:numFmt w:val="bullet"/>
      <w:lvlText w:val="•"/>
      <w:lvlJc w:val="left"/>
      <w:pPr>
        <w:ind w:left="6299" w:hanging="168"/>
      </w:pPr>
      <w:rPr>
        <w:rFonts w:hint="default"/>
        <w:lang w:val="ru-RU" w:eastAsia="en-US" w:bidi="ar-SA"/>
      </w:rPr>
    </w:lvl>
    <w:lvl w:ilvl="7" w:tplc="175A5C34">
      <w:numFmt w:val="bullet"/>
      <w:lvlText w:val="•"/>
      <w:lvlJc w:val="left"/>
      <w:pPr>
        <w:ind w:left="7156" w:hanging="168"/>
      </w:pPr>
      <w:rPr>
        <w:rFonts w:hint="default"/>
        <w:lang w:val="ru-RU" w:eastAsia="en-US" w:bidi="ar-SA"/>
      </w:rPr>
    </w:lvl>
    <w:lvl w:ilvl="8" w:tplc="A41C2ED2">
      <w:numFmt w:val="bullet"/>
      <w:lvlText w:val="•"/>
      <w:lvlJc w:val="left"/>
      <w:pPr>
        <w:ind w:left="8012" w:hanging="168"/>
      </w:pPr>
      <w:rPr>
        <w:rFonts w:hint="default"/>
        <w:lang w:val="ru-RU" w:eastAsia="en-US" w:bidi="ar-SA"/>
      </w:rPr>
    </w:lvl>
  </w:abstractNum>
  <w:abstractNum w:abstractNumId="33">
    <w:nsid w:val="7F3852DF"/>
    <w:multiLevelType w:val="hybridMultilevel"/>
    <w:tmpl w:val="9660462C"/>
    <w:lvl w:ilvl="0" w:tplc="A51C9FF8">
      <w:start w:val="1"/>
      <w:numFmt w:val="decimal"/>
      <w:lvlText w:val="%1-"/>
      <w:lvlJc w:val="left"/>
      <w:pPr>
        <w:ind w:left="-540" w:hanging="360"/>
      </w:pPr>
      <w:rPr>
        <w:rFonts w:hint="default"/>
      </w:rPr>
    </w:lvl>
    <w:lvl w:ilvl="1" w:tplc="04190019" w:tentative="1">
      <w:start w:val="1"/>
      <w:numFmt w:val="lowerLetter"/>
      <w:lvlText w:val="%2."/>
      <w:lvlJc w:val="left"/>
      <w:pPr>
        <w:ind w:left="180" w:hanging="360"/>
      </w:pPr>
    </w:lvl>
    <w:lvl w:ilvl="2" w:tplc="0419001B" w:tentative="1">
      <w:start w:val="1"/>
      <w:numFmt w:val="lowerRoman"/>
      <w:lvlText w:val="%3."/>
      <w:lvlJc w:val="right"/>
      <w:pPr>
        <w:ind w:left="900" w:hanging="180"/>
      </w:pPr>
    </w:lvl>
    <w:lvl w:ilvl="3" w:tplc="0419000F" w:tentative="1">
      <w:start w:val="1"/>
      <w:numFmt w:val="decimal"/>
      <w:lvlText w:val="%4."/>
      <w:lvlJc w:val="left"/>
      <w:pPr>
        <w:ind w:left="1620" w:hanging="360"/>
      </w:pPr>
    </w:lvl>
    <w:lvl w:ilvl="4" w:tplc="04190019" w:tentative="1">
      <w:start w:val="1"/>
      <w:numFmt w:val="lowerLetter"/>
      <w:lvlText w:val="%5."/>
      <w:lvlJc w:val="left"/>
      <w:pPr>
        <w:ind w:left="2340" w:hanging="360"/>
      </w:pPr>
    </w:lvl>
    <w:lvl w:ilvl="5" w:tplc="0419001B" w:tentative="1">
      <w:start w:val="1"/>
      <w:numFmt w:val="lowerRoman"/>
      <w:lvlText w:val="%6."/>
      <w:lvlJc w:val="right"/>
      <w:pPr>
        <w:ind w:left="3060" w:hanging="180"/>
      </w:pPr>
    </w:lvl>
    <w:lvl w:ilvl="6" w:tplc="0419000F" w:tentative="1">
      <w:start w:val="1"/>
      <w:numFmt w:val="decimal"/>
      <w:lvlText w:val="%7."/>
      <w:lvlJc w:val="left"/>
      <w:pPr>
        <w:ind w:left="3780" w:hanging="360"/>
      </w:pPr>
    </w:lvl>
    <w:lvl w:ilvl="7" w:tplc="04190019" w:tentative="1">
      <w:start w:val="1"/>
      <w:numFmt w:val="lowerLetter"/>
      <w:lvlText w:val="%8."/>
      <w:lvlJc w:val="left"/>
      <w:pPr>
        <w:ind w:left="4500" w:hanging="360"/>
      </w:pPr>
    </w:lvl>
    <w:lvl w:ilvl="8" w:tplc="0419001B" w:tentative="1">
      <w:start w:val="1"/>
      <w:numFmt w:val="lowerRoman"/>
      <w:lvlText w:val="%9."/>
      <w:lvlJc w:val="right"/>
      <w:pPr>
        <w:ind w:left="5220" w:hanging="180"/>
      </w:pPr>
    </w:lvl>
  </w:abstractNum>
  <w:num w:numId="1">
    <w:abstractNumId w:val="11"/>
  </w:num>
  <w:num w:numId="2">
    <w:abstractNumId w:val="3"/>
  </w:num>
  <w:num w:numId="3">
    <w:abstractNumId w:val="31"/>
  </w:num>
  <w:num w:numId="4">
    <w:abstractNumId w:val="28"/>
  </w:num>
  <w:num w:numId="5">
    <w:abstractNumId w:val="24"/>
  </w:num>
  <w:num w:numId="6">
    <w:abstractNumId w:val="6"/>
  </w:num>
  <w:num w:numId="7">
    <w:abstractNumId w:val="26"/>
  </w:num>
  <w:num w:numId="8">
    <w:abstractNumId w:val="5"/>
  </w:num>
  <w:num w:numId="9">
    <w:abstractNumId w:val="23"/>
  </w:num>
  <w:num w:numId="10">
    <w:abstractNumId w:val="14"/>
  </w:num>
  <w:num w:numId="11">
    <w:abstractNumId w:val="13"/>
  </w:num>
  <w:num w:numId="12">
    <w:abstractNumId w:val="27"/>
  </w:num>
  <w:num w:numId="13">
    <w:abstractNumId w:val="18"/>
  </w:num>
  <w:num w:numId="14">
    <w:abstractNumId w:val="22"/>
  </w:num>
  <w:num w:numId="15">
    <w:abstractNumId w:val="19"/>
  </w:num>
  <w:num w:numId="16">
    <w:abstractNumId w:val="9"/>
  </w:num>
  <w:num w:numId="17">
    <w:abstractNumId w:val="16"/>
  </w:num>
  <w:num w:numId="18">
    <w:abstractNumId w:val="17"/>
  </w:num>
  <w:num w:numId="19">
    <w:abstractNumId w:val="30"/>
  </w:num>
  <w:num w:numId="20">
    <w:abstractNumId w:val="33"/>
  </w:num>
  <w:num w:numId="21">
    <w:abstractNumId w:val="8"/>
  </w:num>
  <w:num w:numId="22">
    <w:abstractNumId w:val="4"/>
  </w:num>
  <w:num w:numId="23">
    <w:abstractNumId w:val="21"/>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0"/>
  </w:num>
  <w:num w:numId="27">
    <w:abstractNumId w:val="32"/>
  </w:num>
  <w:num w:numId="28">
    <w:abstractNumId w:val="15"/>
  </w:num>
  <w:num w:numId="29">
    <w:abstractNumId w:val="10"/>
  </w:num>
  <w:num w:numId="30">
    <w:abstractNumId w:val="29"/>
  </w:num>
  <w:num w:numId="31">
    <w:abstractNumId w:val="2"/>
  </w:num>
  <w:num w:numId="32">
    <w:abstractNumId w:val="12"/>
  </w:num>
  <w:num w:numId="33">
    <w:abstractNumId w:val="7"/>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72B91"/>
    <w:rsid w:val="00000311"/>
    <w:rsid w:val="00000FC2"/>
    <w:rsid w:val="000038E4"/>
    <w:rsid w:val="00005A4C"/>
    <w:rsid w:val="00006B65"/>
    <w:rsid w:val="0001428F"/>
    <w:rsid w:val="0001504A"/>
    <w:rsid w:val="00015A7F"/>
    <w:rsid w:val="0001672C"/>
    <w:rsid w:val="00017576"/>
    <w:rsid w:val="0002616C"/>
    <w:rsid w:val="0002681A"/>
    <w:rsid w:val="000303DE"/>
    <w:rsid w:val="00030D77"/>
    <w:rsid w:val="0003327D"/>
    <w:rsid w:val="00033EE9"/>
    <w:rsid w:val="00034CAB"/>
    <w:rsid w:val="000367D5"/>
    <w:rsid w:val="00041A9B"/>
    <w:rsid w:val="00041CE5"/>
    <w:rsid w:val="00042B75"/>
    <w:rsid w:val="00045B21"/>
    <w:rsid w:val="00047FFA"/>
    <w:rsid w:val="00052544"/>
    <w:rsid w:val="00053F56"/>
    <w:rsid w:val="00054F03"/>
    <w:rsid w:val="00057411"/>
    <w:rsid w:val="00061BF5"/>
    <w:rsid w:val="00062789"/>
    <w:rsid w:val="0006425D"/>
    <w:rsid w:val="00064B0E"/>
    <w:rsid w:val="000660A7"/>
    <w:rsid w:val="0007052C"/>
    <w:rsid w:val="00071F1E"/>
    <w:rsid w:val="00073989"/>
    <w:rsid w:val="00073AAA"/>
    <w:rsid w:val="00074B14"/>
    <w:rsid w:val="000762BF"/>
    <w:rsid w:val="00076323"/>
    <w:rsid w:val="00080A90"/>
    <w:rsid w:val="00081893"/>
    <w:rsid w:val="00083BEC"/>
    <w:rsid w:val="00083D92"/>
    <w:rsid w:val="00084F3D"/>
    <w:rsid w:val="00087938"/>
    <w:rsid w:val="00093BF8"/>
    <w:rsid w:val="00096D58"/>
    <w:rsid w:val="000A117C"/>
    <w:rsid w:val="000A128A"/>
    <w:rsid w:val="000A4B04"/>
    <w:rsid w:val="000A5793"/>
    <w:rsid w:val="000A5BF5"/>
    <w:rsid w:val="000B221A"/>
    <w:rsid w:val="000B29C8"/>
    <w:rsid w:val="000B4B29"/>
    <w:rsid w:val="000B51E0"/>
    <w:rsid w:val="000B58F1"/>
    <w:rsid w:val="000B7676"/>
    <w:rsid w:val="000C0478"/>
    <w:rsid w:val="000C0A15"/>
    <w:rsid w:val="000C18C1"/>
    <w:rsid w:val="000C26E7"/>
    <w:rsid w:val="000C3F15"/>
    <w:rsid w:val="000C62B4"/>
    <w:rsid w:val="000C773F"/>
    <w:rsid w:val="000C7749"/>
    <w:rsid w:val="000D081B"/>
    <w:rsid w:val="000D092C"/>
    <w:rsid w:val="000D1C30"/>
    <w:rsid w:val="000D2028"/>
    <w:rsid w:val="000D3B82"/>
    <w:rsid w:val="000D559C"/>
    <w:rsid w:val="000D59CA"/>
    <w:rsid w:val="000D6D1E"/>
    <w:rsid w:val="000D6FEC"/>
    <w:rsid w:val="000E420B"/>
    <w:rsid w:val="000E4BDE"/>
    <w:rsid w:val="000E54C8"/>
    <w:rsid w:val="000E59DE"/>
    <w:rsid w:val="000F0A0F"/>
    <w:rsid w:val="000F13E5"/>
    <w:rsid w:val="000F69A4"/>
    <w:rsid w:val="000F6E30"/>
    <w:rsid w:val="0010096E"/>
    <w:rsid w:val="00102E28"/>
    <w:rsid w:val="00104D3D"/>
    <w:rsid w:val="0010541F"/>
    <w:rsid w:val="001060BE"/>
    <w:rsid w:val="0010617C"/>
    <w:rsid w:val="0010619C"/>
    <w:rsid w:val="00106653"/>
    <w:rsid w:val="00107960"/>
    <w:rsid w:val="0011148C"/>
    <w:rsid w:val="00113915"/>
    <w:rsid w:val="00113FA4"/>
    <w:rsid w:val="001147B7"/>
    <w:rsid w:val="00116EF6"/>
    <w:rsid w:val="00123D17"/>
    <w:rsid w:val="001264FD"/>
    <w:rsid w:val="00126601"/>
    <w:rsid w:val="001307E6"/>
    <w:rsid w:val="00132B09"/>
    <w:rsid w:val="00132BEE"/>
    <w:rsid w:val="00134E93"/>
    <w:rsid w:val="00135E4F"/>
    <w:rsid w:val="00135F1B"/>
    <w:rsid w:val="00142158"/>
    <w:rsid w:val="00143D4B"/>
    <w:rsid w:val="00144AAE"/>
    <w:rsid w:val="00145485"/>
    <w:rsid w:val="001470FF"/>
    <w:rsid w:val="001516C0"/>
    <w:rsid w:val="00151DEA"/>
    <w:rsid w:val="00151E7D"/>
    <w:rsid w:val="00152D6C"/>
    <w:rsid w:val="00153EC6"/>
    <w:rsid w:val="00156A8A"/>
    <w:rsid w:val="00162666"/>
    <w:rsid w:val="00163E4F"/>
    <w:rsid w:val="00164396"/>
    <w:rsid w:val="0016547C"/>
    <w:rsid w:val="001655AD"/>
    <w:rsid w:val="001660E3"/>
    <w:rsid w:val="00166B19"/>
    <w:rsid w:val="0016719F"/>
    <w:rsid w:val="0017107B"/>
    <w:rsid w:val="00174A62"/>
    <w:rsid w:val="00175510"/>
    <w:rsid w:val="001762C6"/>
    <w:rsid w:val="00177DAF"/>
    <w:rsid w:val="0018071C"/>
    <w:rsid w:val="0018583D"/>
    <w:rsid w:val="001876BA"/>
    <w:rsid w:val="00190D7B"/>
    <w:rsid w:val="0019119B"/>
    <w:rsid w:val="001914F1"/>
    <w:rsid w:val="00192180"/>
    <w:rsid w:val="0019223D"/>
    <w:rsid w:val="00193604"/>
    <w:rsid w:val="001941D5"/>
    <w:rsid w:val="0019423B"/>
    <w:rsid w:val="00195205"/>
    <w:rsid w:val="001963F3"/>
    <w:rsid w:val="001972EA"/>
    <w:rsid w:val="001A5AD6"/>
    <w:rsid w:val="001A616F"/>
    <w:rsid w:val="001A766B"/>
    <w:rsid w:val="001B0365"/>
    <w:rsid w:val="001B18B5"/>
    <w:rsid w:val="001B1983"/>
    <w:rsid w:val="001B1DBD"/>
    <w:rsid w:val="001B648A"/>
    <w:rsid w:val="001B659B"/>
    <w:rsid w:val="001B7BB7"/>
    <w:rsid w:val="001C0707"/>
    <w:rsid w:val="001C078F"/>
    <w:rsid w:val="001C24EA"/>
    <w:rsid w:val="001C52D1"/>
    <w:rsid w:val="001C672C"/>
    <w:rsid w:val="001C7017"/>
    <w:rsid w:val="001C72A9"/>
    <w:rsid w:val="001D12CB"/>
    <w:rsid w:val="001D6A0E"/>
    <w:rsid w:val="001D788D"/>
    <w:rsid w:val="001E005C"/>
    <w:rsid w:val="001E227B"/>
    <w:rsid w:val="001E28D1"/>
    <w:rsid w:val="001E2903"/>
    <w:rsid w:val="001E4AC2"/>
    <w:rsid w:val="001E7BBA"/>
    <w:rsid w:val="001F0AB2"/>
    <w:rsid w:val="001F191C"/>
    <w:rsid w:val="001F1DC7"/>
    <w:rsid w:val="001F6F64"/>
    <w:rsid w:val="001F767D"/>
    <w:rsid w:val="00200623"/>
    <w:rsid w:val="0020125A"/>
    <w:rsid w:val="0020176E"/>
    <w:rsid w:val="002021D9"/>
    <w:rsid w:val="002052D6"/>
    <w:rsid w:val="00207B2B"/>
    <w:rsid w:val="00207C20"/>
    <w:rsid w:val="0021046E"/>
    <w:rsid w:val="00211A1C"/>
    <w:rsid w:val="00213223"/>
    <w:rsid w:val="0021331B"/>
    <w:rsid w:val="0021428A"/>
    <w:rsid w:val="00214399"/>
    <w:rsid w:val="00214C1D"/>
    <w:rsid w:val="00214C6F"/>
    <w:rsid w:val="00216CCE"/>
    <w:rsid w:val="00220541"/>
    <w:rsid w:val="002211C3"/>
    <w:rsid w:val="00222928"/>
    <w:rsid w:val="002246D5"/>
    <w:rsid w:val="00224AA7"/>
    <w:rsid w:val="00225BC8"/>
    <w:rsid w:val="002309A1"/>
    <w:rsid w:val="00231275"/>
    <w:rsid w:val="00232701"/>
    <w:rsid w:val="0023464D"/>
    <w:rsid w:val="00235BF2"/>
    <w:rsid w:val="002401D7"/>
    <w:rsid w:val="0024041E"/>
    <w:rsid w:val="00241F30"/>
    <w:rsid w:val="0024206C"/>
    <w:rsid w:val="00243987"/>
    <w:rsid w:val="00246CC7"/>
    <w:rsid w:val="00247509"/>
    <w:rsid w:val="002504D5"/>
    <w:rsid w:val="00251B46"/>
    <w:rsid w:val="002525A0"/>
    <w:rsid w:val="002538E9"/>
    <w:rsid w:val="00253B21"/>
    <w:rsid w:val="002546AF"/>
    <w:rsid w:val="00254995"/>
    <w:rsid w:val="00254B3E"/>
    <w:rsid w:val="00254C4C"/>
    <w:rsid w:val="00255CA6"/>
    <w:rsid w:val="0026255E"/>
    <w:rsid w:val="00262A50"/>
    <w:rsid w:val="00263FD1"/>
    <w:rsid w:val="002650A5"/>
    <w:rsid w:val="002666CF"/>
    <w:rsid w:val="002671D0"/>
    <w:rsid w:val="00271FCD"/>
    <w:rsid w:val="0028317C"/>
    <w:rsid w:val="00284F27"/>
    <w:rsid w:val="002857E0"/>
    <w:rsid w:val="00286D80"/>
    <w:rsid w:val="00286E2C"/>
    <w:rsid w:val="00290081"/>
    <w:rsid w:val="002921DE"/>
    <w:rsid w:val="00292399"/>
    <w:rsid w:val="002974C9"/>
    <w:rsid w:val="00297BED"/>
    <w:rsid w:val="002A001F"/>
    <w:rsid w:val="002A09D9"/>
    <w:rsid w:val="002A0A07"/>
    <w:rsid w:val="002A1793"/>
    <w:rsid w:val="002A23E6"/>
    <w:rsid w:val="002A5CC5"/>
    <w:rsid w:val="002B2587"/>
    <w:rsid w:val="002B292F"/>
    <w:rsid w:val="002B3AA5"/>
    <w:rsid w:val="002B668F"/>
    <w:rsid w:val="002B7164"/>
    <w:rsid w:val="002C21AE"/>
    <w:rsid w:val="002C231B"/>
    <w:rsid w:val="002C3F47"/>
    <w:rsid w:val="002C426C"/>
    <w:rsid w:val="002D042A"/>
    <w:rsid w:val="002D10E2"/>
    <w:rsid w:val="002D216C"/>
    <w:rsid w:val="002D389A"/>
    <w:rsid w:val="002D5FEB"/>
    <w:rsid w:val="002F1DBA"/>
    <w:rsid w:val="002F48FE"/>
    <w:rsid w:val="002F5536"/>
    <w:rsid w:val="002F5ED7"/>
    <w:rsid w:val="002F67E6"/>
    <w:rsid w:val="002F76C9"/>
    <w:rsid w:val="00301DC5"/>
    <w:rsid w:val="00303A0B"/>
    <w:rsid w:val="00304B95"/>
    <w:rsid w:val="00305FB5"/>
    <w:rsid w:val="00307ACF"/>
    <w:rsid w:val="00310D36"/>
    <w:rsid w:val="00313FB9"/>
    <w:rsid w:val="003140A0"/>
    <w:rsid w:val="00314426"/>
    <w:rsid w:val="00314513"/>
    <w:rsid w:val="00314F39"/>
    <w:rsid w:val="003236C3"/>
    <w:rsid w:val="00323A82"/>
    <w:rsid w:val="00324224"/>
    <w:rsid w:val="00324718"/>
    <w:rsid w:val="00325E7D"/>
    <w:rsid w:val="00326EDE"/>
    <w:rsid w:val="0033054D"/>
    <w:rsid w:val="00330A9F"/>
    <w:rsid w:val="003323E2"/>
    <w:rsid w:val="003368E2"/>
    <w:rsid w:val="00337534"/>
    <w:rsid w:val="0034051F"/>
    <w:rsid w:val="00340520"/>
    <w:rsid w:val="00342314"/>
    <w:rsid w:val="00342C9A"/>
    <w:rsid w:val="003432B5"/>
    <w:rsid w:val="00346D27"/>
    <w:rsid w:val="0034749F"/>
    <w:rsid w:val="00350774"/>
    <w:rsid w:val="00350B12"/>
    <w:rsid w:val="00350B25"/>
    <w:rsid w:val="00351798"/>
    <w:rsid w:val="00351D0E"/>
    <w:rsid w:val="003533F7"/>
    <w:rsid w:val="00354B02"/>
    <w:rsid w:val="003558DD"/>
    <w:rsid w:val="00356E09"/>
    <w:rsid w:val="0035713D"/>
    <w:rsid w:val="00357604"/>
    <w:rsid w:val="00362B48"/>
    <w:rsid w:val="00365E8E"/>
    <w:rsid w:val="003663C2"/>
    <w:rsid w:val="00366720"/>
    <w:rsid w:val="00367D61"/>
    <w:rsid w:val="003709E2"/>
    <w:rsid w:val="003715CF"/>
    <w:rsid w:val="00371777"/>
    <w:rsid w:val="00372041"/>
    <w:rsid w:val="00372160"/>
    <w:rsid w:val="00373493"/>
    <w:rsid w:val="003742F3"/>
    <w:rsid w:val="00376A4C"/>
    <w:rsid w:val="00377025"/>
    <w:rsid w:val="00380DA0"/>
    <w:rsid w:val="003826E3"/>
    <w:rsid w:val="00382EC2"/>
    <w:rsid w:val="003832F8"/>
    <w:rsid w:val="0038387B"/>
    <w:rsid w:val="00385D9A"/>
    <w:rsid w:val="00385F6B"/>
    <w:rsid w:val="00387C26"/>
    <w:rsid w:val="003908E1"/>
    <w:rsid w:val="00392775"/>
    <w:rsid w:val="003A221A"/>
    <w:rsid w:val="003A33BC"/>
    <w:rsid w:val="003A3A51"/>
    <w:rsid w:val="003A3C1F"/>
    <w:rsid w:val="003A48B0"/>
    <w:rsid w:val="003A4B17"/>
    <w:rsid w:val="003A78CB"/>
    <w:rsid w:val="003B02CF"/>
    <w:rsid w:val="003B227D"/>
    <w:rsid w:val="003B2E7E"/>
    <w:rsid w:val="003C09CA"/>
    <w:rsid w:val="003C174E"/>
    <w:rsid w:val="003C18B4"/>
    <w:rsid w:val="003C3F3B"/>
    <w:rsid w:val="003C47D4"/>
    <w:rsid w:val="003C5229"/>
    <w:rsid w:val="003D1132"/>
    <w:rsid w:val="003D27C7"/>
    <w:rsid w:val="003D2896"/>
    <w:rsid w:val="003D32F6"/>
    <w:rsid w:val="003D533C"/>
    <w:rsid w:val="003D5E62"/>
    <w:rsid w:val="003D641F"/>
    <w:rsid w:val="003D6D6A"/>
    <w:rsid w:val="003E1A24"/>
    <w:rsid w:val="003E1A2F"/>
    <w:rsid w:val="003E1A49"/>
    <w:rsid w:val="003E2F2C"/>
    <w:rsid w:val="003E34B8"/>
    <w:rsid w:val="003E38A3"/>
    <w:rsid w:val="003E4B7D"/>
    <w:rsid w:val="003E6729"/>
    <w:rsid w:val="003E6859"/>
    <w:rsid w:val="003F0D5F"/>
    <w:rsid w:val="003F523C"/>
    <w:rsid w:val="0040047A"/>
    <w:rsid w:val="0040491F"/>
    <w:rsid w:val="00412C4F"/>
    <w:rsid w:val="00413122"/>
    <w:rsid w:val="00413348"/>
    <w:rsid w:val="0041428E"/>
    <w:rsid w:val="004153D3"/>
    <w:rsid w:val="00415F17"/>
    <w:rsid w:val="00416302"/>
    <w:rsid w:val="004202AC"/>
    <w:rsid w:val="0042086F"/>
    <w:rsid w:val="00420A4A"/>
    <w:rsid w:val="004215B9"/>
    <w:rsid w:val="00421F34"/>
    <w:rsid w:val="00422B1A"/>
    <w:rsid w:val="00423069"/>
    <w:rsid w:val="00425D8A"/>
    <w:rsid w:val="0042763A"/>
    <w:rsid w:val="00427CEB"/>
    <w:rsid w:val="00430734"/>
    <w:rsid w:val="004377FA"/>
    <w:rsid w:val="004469CD"/>
    <w:rsid w:val="00447DC4"/>
    <w:rsid w:val="00451076"/>
    <w:rsid w:val="00452073"/>
    <w:rsid w:val="00452A71"/>
    <w:rsid w:val="0045374B"/>
    <w:rsid w:val="0045374E"/>
    <w:rsid w:val="00454F60"/>
    <w:rsid w:val="004563FF"/>
    <w:rsid w:val="00456D90"/>
    <w:rsid w:val="00456DBE"/>
    <w:rsid w:val="004574E6"/>
    <w:rsid w:val="0046169A"/>
    <w:rsid w:val="004621D9"/>
    <w:rsid w:val="00462DB7"/>
    <w:rsid w:val="00465937"/>
    <w:rsid w:val="004714D5"/>
    <w:rsid w:val="0047189C"/>
    <w:rsid w:val="00471C9A"/>
    <w:rsid w:val="00473E7B"/>
    <w:rsid w:val="004749CA"/>
    <w:rsid w:val="00475DD3"/>
    <w:rsid w:val="0048333F"/>
    <w:rsid w:val="00484568"/>
    <w:rsid w:val="00487BDA"/>
    <w:rsid w:val="0049209B"/>
    <w:rsid w:val="004924A8"/>
    <w:rsid w:val="004933AD"/>
    <w:rsid w:val="00493F1B"/>
    <w:rsid w:val="00495F62"/>
    <w:rsid w:val="0049789F"/>
    <w:rsid w:val="004A3887"/>
    <w:rsid w:val="004A5193"/>
    <w:rsid w:val="004B0440"/>
    <w:rsid w:val="004B0B2E"/>
    <w:rsid w:val="004B108C"/>
    <w:rsid w:val="004B1678"/>
    <w:rsid w:val="004B2C03"/>
    <w:rsid w:val="004B2D5D"/>
    <w:rsid w:val="004B418E"/>
    <w:rsid w:val="004B6739"/>
    <w:rsid w:val="004C0266"/>
    <w:rsid w:val="004C14E7"/>
    <w:rsid w:val="004C1957"/>
    <w:rsid w:val="004C24C4"/>
    <w:rsid w:val="004C254D"/>
    <w:rsid w:val="004C4A02"/>
    <w:rsid w:val="004C5949"/>
    <w:rsid w:val="004C5EFF"/>
    <w:rsid w:val="004C606C"/>
    <w:rsid w:val="004D0928"/>
    <w:rsid w:val="004D0E5F"/>
    <w:rsid w:val="004D17B6"/>
    <w:rsid w:val="004D1CE3"/>
    <w:rsid w:val="004D2C1C"/>
    <w:rsid w:val="004D6F62"/>
    <w:rsid w:val="004E0359"/>
    <w:rsid w:val="004E1601"/>
    <w:rsid w:val="004E276D"/>
    <w:rsid w:val="004E4E6B"/>
    <w:rsid w:val="004E6466"/>
    <w:rsid w:val="004E6CA9"/>
    <w:rsid w:val="004E6E8E"/>
    <w:rsid w:val="004E76A3"/>
    <w:rsid w:val="004F3E4E"/>
    <w:rsid w:val="004F3F98"/>
    <w:rsid w:val="004F57FA"/>
    <w:rsid w:val="004F5A29"/>
    <w:rsid w:val="004F5CD6"/>
    <w:rsid w:val="004F783A"/>
    <w:rsid w:val="004F7A9A"/>
    <w:rsid w:val="00501A43"/>
    <w:rsid w:val="00502907"/>
    <w:rsid w:val="00503DD0"/>
    <w:rsid w:val="00504480"/>
    <w:rsid w:val="0051114F"/>
    <w:rsid w:val="00512BC4"/>
    <w:rsid w:val="0052026B"/>
    <w:rsid w:val="00523AF3"/>
    <w:rsid w:val="005243DB"/>
    <w:rsid w:val="00525A8E"/>
    <w:rsid w:val="00526312"/>
    <w:rsid w:val="005269F0"/>
    <w:rsid w:val="00526CE0"/>
    <w:rsid w:val="005279FA"/>
    <w:rsid w:val="00527AEC"/>
    <w:rsid w:val="005311C5"/>
    <w:rsid w:val="005322E2"/>
    <w:rsid w:val="00533606"/>
    <w:rsid w:val="005358BB"/>
    <w:rsid w:val="0054006B"/>
    <w:rsid w:val="0054060D"/>
    <w:rsid w:val="0054077E"/>
    <w:rsid w:val="00541532"/>
    <w:rsid w:val="00544879"/>
    <w:rsid w:val="00547DEA"/>
    <w:rsid w:val="00551071"/>
    <w:rsid w:val="00551342"/>
    <w:rsid w:val="00554FF4"/>
    <w:rsid w:val="005576E5"/>
    <w:rsid w:val="005579ED"/>
    <w:rsid w:val="00560C0F"/>
    <w:rsid w:val="00561DF2"/>
    <w:rsid w:val="00565C88"/>
    <w:rsid w:val="00566A00"/>
    <w:rsid w:val="00573729"/>
    <w:rsid w:val="005749F3"/>
    <w:rsid w:val="00575682"/>
    <w:rsid w:val="00576ACA"/>
    <w:rsid w:val="00577125"/>
    <w:rsid w:val="00580E36"/>
    <w:rsid w:val="0058677A"/>
    <w:rsid w:val="00595233"/>
    <w:rsid w:val="00595F17"/>
    <w:rsid w:val="0059610B"/>
    <w:rsid w:val="005A1431"/>
    <w:rsid w:val="005A2C3E"/>
    <w:rsid w:val="005A308A"/>
    <w:rsid w:val="005A3794"/>
    <w:rsid w:val="005A67D0"/>
    <w:rsid w:val="005B0DB3"/>
    <w:rsid w:val="005B1265"/>
    <w:rsid w:val="005B157A"/>
    <w:rsid w:val="005B213B"/>
    <w:rsid w:val="005B4FCE"/>
    <w:rsid w:val="005C08DE"/>
    <w:rsid w:val="005C3BC0"/>
    <w:rsid w:val="005C5C98"/>
    <w:rsid w:val="005D1227"/>
    <w:rsid w:val="005D12AA"/>
    <w:rsid w:val="005D12F1"/>
    <w:rsid w:val="005D29DF"/>
    <w:rsid w:val="005D51E0"/>
    <w:rsid w:val="005D6491"/>
    <w:rsid w:val="005E01C9"/>
    <w:rsid w:val="005E3837"/>
    <w:rsid w:val="005E5F77"/>
    <w:rsid w:val="005F0AA4"/>
    <w:rsid w:val="005F1BC4"/>
    <w:rsid w:val="005F2268"/>
    <w:rsid w:val="00600BF9"/>
    <w:rsid w:val="006027AD"/>
    <w:rsid w:val="00603585"/>
    <w:rsid w:val="00610E29"/>
    <w:rsid w:val="00611AFC"/>
    <w:rsid w:val="00612FD3"/>
    <w:rsid w:val="006158B6"/>
    <w:rsid w:val="00617E46"/>
    <w:rsid w:val="00620184"/>
    <w:rsid w:val="00620426"/>
    <w:rsid w:val="00622E74"/>
    <w:rsid w:val="00623117"/>
    <w:rsid w:val="006242C4"/>
    <w:rsid w:val="006249EA"/>
    <w:rsid w:val="00630F23"/>
    <w:rsid w:val="00632228"/>
    <w:rsid w:val="00635E2C"/>
    <w:rsid w:val="006400A4"/>
    <w:rsid w:val="00640ED3"/>
    <w:rsid w:val="00640EF6"/>
    <w:rsid w:val="0064105F"/>
    <w:rsid w:val="00641C2D"/>
    <w:rsid w:val="00642FEF"/>
    <w:rsid w:val="006461CF"/>
    <w:rsid w:val="00647984"/>
    <w:rsid w:val="0064798F"/>
    <w:rsid w:val="00651675"/>
    <w:rsid w:val="00654404"/>
    <w:rsid w:val="00654C5D"/>
    <w:rsid w:val="006602D6"/>
    <w:rsid w:val="006603F5"/>
    <w:rsid w:val="00662419"/>
    <w:rsid w:val="00662A5C"/>
    <w:rsid w:val="00663B30"/>
    <w:rsid w:val="00664538"/>
    <w:rsid w:val="00665A11"/>
    <w:rsid w:val="00665B0D"/>
    <w:rsid w:val="006715E0"/>
    <w:rsid w:val="00676DB3"/>
    <w:rsid w:val="00677B33"/>
    <w:rsid w:val="00677B8D"/>
    <w:rsid w:val="00681308"/>
    <w:rsid w:val="0068493A"/>
    <w:rsid w:val="00684C4C"/>
    <w:rsid w:val="006868B9"/>
    <w:rsid w:val="006906AD"/>
    <w:rsid w:val="006912F5"/>
    <w:rsid w:val="00691966"/>
    <w:rsid w:val="00692137"/>
    <w:rsid w:val="0069276C"/>
    <w:rsid w:val="00694517"/>
    <w:rsid w:val="00694A7D"/>
    <w:rsid w:val="006973E0"/>
    <w:rsid w:val="006A0E0C"/>
    <w:rsid w:val="006A68CB"/>
    <w:rsid w:val="006B2B4D"/>
    <w:rsid w:val="006B4F45"/>
    <w:rsid w:val="006B5756"/>
    <w:rsid w:val="006B5CAE"/>
    <w:rsid w:val="006B5CFC"/>
    <w:rsid w:val="006B6507"/>
    <w:rsid w:val="006B7C3C"/>
    <w:rsid w:val="006C0CCB"/>
    <w:rsid w:val="006C174B"/>
    <w:rsid w:val="006C31C9"/>
    <w:rsid w:val="006C4521"/>
    <w:rsid w:val="006C6AE6"/>
    <w:rsid w:val="006D29DA"/>
    <w:rsid w:val="006D42D5"/>
    <w:rsid w:val="006E33B8"/>
    <w:rsid w:val="006E4559"/>
    <w:rsid w:val="006E4CFF"/>
    <w:rsid w:val="006E4DFB"/>
    <w:rsid w:val="006E5B0F"/>
    <w:rsid w:val="006F040E"/>
    <w:rsid w:val="006F0E7D"/>
    <w:rsid w:val="006F273F"/>
    <w:rsid w:val="00705BF1"/>
    <w:rsid w:val="00711395"/>
    <w:rsid w:val="00711AFD"/>
    <w:rsid w:val="007153B6"/>
    <w:rsid w:val="00717F97"/>
    <w:rsid w:val="007223C3"/>
    <w:rsid w:val="0072340C"/>
    <w:rsid w:val="00725E2E"/>
    <w:rsid w:val="00730D9D"/>
    <w:rsid w:val="00731041"/>
    <w:rsid w:val="00731B62"/>
    <w:rsid w:val="0073466C"/>
    <w:rsid w:val="007362BA"/>
    <w:rsid w:val="0073738C"/>
    <w:rsid w:val="00737650"/>
    <w:rsid w:val="00740FD8"/>
    <w:rsid w:val="00743454"/>
    <w:rsid w:val="00744FE6"/>
    <w:rsid w:val="0074637E"/>
    <w:rsid w:val="00746CD7"/>
    <w:rsid w:val="00750810"/>
    <w:rsid w:val="00752C02"/>
    <w:rsid w:val="00753530"/>
    <w:rsid w:val="007540B0"/>
    <w:rsid w:val="00755344"/>
    <w:rsid w:val="00755C6D"/>
    <w:rsid w:val="00756486"/>
    <w:rsid w:val="007617FC"/>
    <w:rsid w:val="00761D99"/>
    <w:rsid w:val="0076492B"/>
    <w:rsid w:val="00766884"/>
    <w:rsid w:val="007676A2"/>
    <w:rsid w:val="00767AE0"/>
    <w:rsid w:val="00770217"/>
    <w:rsid w:val="00772F61"/>
    <w:rsid w:val="007742F3"/>
    <w:rsid w:val="00774C28"/>
    <w:rsid w:val="00775768"/>
    <w:rsid w:val="0077641C"/>
    <w:rsid w:val="0077715F"/>
    <w:rsid w:val="007776EA"/>
    <w:rsid w:val="00783008"/>
    <w:rsid w:val="00784362"/>
    <w:rsid w:val="007857D5"/>
    <w:rsid w:val="007857EC"/>
    <w:rsid w:val="007864A2"/>
    <w:rsid w:val="00791628"/>
    <w:rsid w:val="00791BEA"/>
    <w:rsid w:val="00792C8A"/>
    <w:rsid w:val="00793754"/>
    <w:rsid w:val="0079490C"/>
    <w:rsid w:val="00794926"/>
    <w:rsid w:val="00795ACD"/>
    <w:rsid w:val="007A2023"/>
    <w:rsid w:val="007A4232"/>
    <w:rsid w:val="007B2BC4"/>
    <w:rsid w:val="007B404B"/>
    <w:rsid w:val="007B57C2"/>
    <w:rsid w:val="007B715B"/>
    <w:rsid w:val="007C0E25"/>
    <w:rsid w:val="007C3F4F"/>
    <w:rsid w:val="007C4FC8"/>
    <w:rsid w:val="007C7E2A"/>
    <w:rsid w:val="007D13AC"/>
    <w:rsid w:val="007D1BEF"/>
    <w:rsid w:val="007D39F0"/>
    <w:rsid w:val="007D7726"/>
    <w:rsid w:val="007E0A26"/>
    <w:rsid w:val="007E15F5"/>
    <w:rsid w:val="007E161A"/>
    <w:rsid w:val="007E2074"/>
    <w:rsid w:val="007E405E"/>
    <w:rsid w:val="007E4739"/>
    <w:rsid w:val="007E5621"/>
    <w:rsid w:val="007E6322"/>
    <w:rsid w:val="007F0295"/>
    <w:rsid w:val="007F07FE"/>
    <w:rsid w:val="007F26D1"/>
    <w:rsid w:val="007F33E8"/>
    <w:rsid w:val="007F4D9E"/>
    <w:rsid w:val="007F4EF4"/>
    <w:rsid w:val="007F52BB"/>
    <w:rsid w:val="007F635F"/>
    <w:rsid w:val="007F6EF6"/>
    <w:rsid w:val="007F7435"/>
    <w:rsid w:val="00804881"/>
    <w:rsid w:val="00806C88"/>
    <w:rsid w:val="00807FAC"/>
    <w:rsid w:val="00813F22"/>
    <w:rsid w:val="008156DB"/>
    <w:rsid w:val="00815E47"/>
    <w:rsid w:val="00820D9E"/>
    <w:rsid w:val="00821E13"/>
    <w:rsid w:val="00822018"/>
    <w:rsid w:val="0082313D"/>
    <w:rsid w:val="00824B51"/>
    <w:rsid w:val="00826343"/>
    <w:rsid w:val="00827986"/>
    <w:rsid w:val="00827CD2"/>
    <w:rsid w:val="00832C2D"/>
    <w:rsid w:val="00832CEE"/>
    <w:rsid w:val="00833902"/>
    <w:rsid w:val="00833ED6"/>
    <w:rsid w:val="0083609E"/>
    <w:rsid w:val="0083697C"/>
    <w:rsid w:val="00841922"/>
    <w:rsid w:val="0084196A"/>
    <w:rsid w:val="00842DF9"/>
    <w:rsid w:val="00845678"/>
    <w:rsid w:val="00845E93"/>
    <w:rsid w:val="00846E1D"/>
    <w:rsid w:val="00847519"/>
    <w:rsid w:val="008521BB"/>
    <w:rsid w:val="008536CE"/>
    <w:rsid w:val="008539ED"/>
    <w:rsid w:val="00856026"/>
    <w:rsid w:val="008609A4"/>
    <w:rsid w:val="00871AEC"/>
    <w:rsid w:val="00872405"/>
    <w:rsid w:val="008735F0"/>
    <w:rsid w:val="008761EB"/>
    <w:rsid w:val="00880AAC"/>
    <w:rsid w:val="0088104C"/>
    <w:rsid w:val="00881CF6"/>
    <w:rsid w:val="00885FD7"/>
    <w:rsid w:val="00887D79"/>
    <w:rsid w:val="00887EE8"/>
    <w:rsid w:val="00890A7F"/>
    <w:rsid w:val="0089140C"/>
    <w:rsid w:val="00891ED3"/>
    <w:rsid w:val="008923A6"/>
    <w:rsid w:val="008935E4"/>
    <w:rsid w:val="0089487A"/>
    <w:rsid w:val="00896A3D"/>
    <w:rsid w:val="00896BA0"/>
    <w:rsid w:val="008972BA"/>
    <w:rsid w:val="008A3151"/>
    <w:rsid w:val="008A35D8"/>
    <w:rsid w:val="008A4CA1"/>
    <w:rsid w:val="008A4DE9"/>
    <w:rsid w:val="008A4FB6"/>
    <w:rsid w:val="008A765C"/>
    <w:rsid w:val="008B1575"/>
    <w:rsid w:val="008B165D"/>
    <w:rsid w:val="008B5B9F"/>
    <w:rsid w:val="008C0454"/>
    <w:rsid w:val="008C1EEB"/>
    <w:rsid w:val="008C3622"/>
    <w:rsid w:val="008C391C"/>
    <w:rsid w:val="008C3C4F"/>
    <w:rsid w:val="008C4F0A"/>
    <w:rsid w:val="008C69C4"/>
    <w:rsid w:val="008C7538"/>
    <w:rsid w:val="008D0B00"/>
    <w:rsid w:val="008D1097"/>
    <w:rsid w:val="008D1336"/>
    <w:rsid w:val="008D1478"/>
    <w:rsid w:val="008D2405"/>
    <w:rsid w:val="008D5411"/>
    <w:rsid w:val="008D6485"/>
    <w:rsid w:val="008D6487"/>
    <w:rsid w:val="008D69FB"/>
    <w:rsid w:val="008D7074"/>
    <w:rsid w:val="008E0A94"/>
    <w:rsid w:val="008E3742"/>
    <w:rsid w:val="008E4DD4"/>
    <w:rsid w:val="008E6019"/>
    <w:rsid w:val="008F13D4"/>
    <w:rsid w:val="008F34B6"/>
    <w:rsid w:val="008F4D54"/>
    <w:rsid w:val="008F527F"/>
    <w:rsid w:val="0090154B"/>
    <w:rsid w:val="00901C9F"/>
    <w:rsid w:val="00904567"/>
    <w:rsid w:val="00904992"/>
    <w:rsid w:val="00904BB0"/>
    <w:rsid w:val="00906E41"/>
    <w:rsid w:val="009113EB"/>
    <w:rsid w:val="00912FB5"/>
    <w:rsid w:val="009155F2"/>
    <w:rsid w:val="009176AB"/>
    <w:rsid w:val="00925C20"/>
    <w:rsid w:val="00926384"/>
    <w:rsid w:val="00926401"/>
    <w:rsid w:val="00926A78"/>
    <w:rsid w:val="00931706"/>
    <w:rsid w:val="00932445"/>
    <w:rsid w:val="009356F2"/>
    <w:rsid w:val="0094191C"/>
    <w:rsid w:val="009433C6"/>
    <w:rsid w:val="00944033"/>
    <w:rsid w:val="00944CD3"/>
    <w:rsid w:val="00944D87"/>
    <w:rsid w:val="00952798"/>
    <w:rsid w:val="00956985"/>
    <w:rsid w:val="00960FCE"/>
    <w:rsid w:val="00961BA9"/>
    <w:rsid w:val="009620F3"/>
    <w:rsid w:val="009639DF"/>
    <w:rsid w:val="00964236"/>
    <w:rsid w:val="009645FD"/>
    <w:rsid w:val="009646EF"/>
    <w:rsid w:val="00966F4C"/>
    <w:rsid w:val="00970C11"/>
    <w:rsid w:val="00970F46"/>
    <w:rsid w:val="009742F2"/>
    <w:rsid w:val="009811B5"/>
    <w:rsid w:val="009812F6"/>
    <w:rsid w:val="00987E4D"/>
    <w:rsid w:val="009A1C48"/>
    <w:rsid w:val="009A3CA2"/>
    <w:rsid w:val="009A4987"/>
    <w:rsid w:val="009B008B"/>
    <w:rsid w:val="009B0646"/>
    <w:rsid w:val="009B0DD9"/>
    <w:rsid w:val="009B406B"/>
    <w:rsid w:val="009B4F3B"/>
    <w:rsid w:val="009B5DCB"/>
    <w:rsid w:val="009C0595"/>
    <w:rsid w:val="009C13BF"/>
    <w:rsid w:val="009C2EE2"/>
    <w:rsid w:val="009C3F02"/>
    <w:rsid w:val="009C5831"/>
    <w:rsid w:val="009C6EF7"/>
    <w:rsid w:val="009C7950"/>
    <w:rsid w:val="009D0E43"/>
    <w:rsid w:val="009D34A0"/>
    <w:rsid w:val="009D4B74"/>
    <w:rsid w:val="009D5934"/>
    <w:rsid w:val="009E2C51"/>
    <w:rsid w:val="009E2FA0"/>
    <w:rsid w:val="009E591C"/>
    <w:rsid w:val="009F466F"/>
    <w:rsid w:val="009F5BEF"/>
    <w:rsid w:val="009F7666"/>
    <w:rsid w:val="00A00E1D"/>
    <w:rsid w:val="00A0106B"/>
    <w:rsid w:val="00A01199"/>
    <w:rsid w:val="00A01D09"/>
    <w:rsid w:val="00A01EC1"/>
    <w:rsid w:val="00A02B22"/>
    <w:rsid w:val="00A04584"/>
    <w:rsid w:val="00A04D45"/>
    <w:rsid w:val="00A04FAA"/>
    <w:rsid w:val="00A07028"/>
    <w:rsid w:val="00A14A37"/>
    <w:rsid w:val="00A154AC"/>
    <w:rsid w:val="00A15AE1"/>
    <w:rsid w:val="00A166DA"/>
    <w:rsid w:val="00A208BA"/>
    <w:rsid w:val="00A2161B"/>
    <w:rsid w:val="00A21C7D"/>
    <w:rsid w:val="00A2289F"/>
    <w:rsid w:val="00A2432A"/>
    <w:rsid w:val="00A3399E"/>
    <w:rsid w:val="00A360EF"/>
    <w:rsid w:val="00A36CD9"/>
    <w:rsid w:val="00A37D90"/>
    <w:rsid w:val="00A37E08"/>
    <w:rsid w:val="00A40072"/>
    <w:rsid w:val="00A40569"/>
    <w:rsid w:val="00A407DC"/>
    <w:rsid w:val="00A40A97"/>
    <w:rsid w:val="00A40CFE"/>
    <w:rsid w:val="00A4213F"/>
    <w:rsid w:val="00A42357"/>
    <w:rsid w:val="00A4373C"/>
    <w:rsid w:val="00A45805"/>
    <w:rsid w:val="00A4606F"/>
    <w:rsid w:val="00A52A98"/>
    <w:rsid w:val="00A530DC"/>
    <w:rsid w:val="00A53B52"/>
    <w:rsid w:val="00A567D5"/>
    <w:rsid w:val="00A575C2"/>
    <w:rsid w:val="00A57EF3"/>
    <w:rsid w:val="00A60211"/>
    <w:rsid w:val="00A60A96"/>
    <w:rsid w:val="00A61A4D"/>
    <w:rsid w:val="00A61B5E"/>
    <w:rsid w:val="00A64D18"/>
    <w:rsid w:val="00A64F3A"/>
    <w:rsid w:val="00A67363"/>
    <w:rsid w:val="00A6787A"/>
    <w:rsid w:val="00A71AB6"/>
    <w:rsid w:val="00A72CD8"/>
    <w:rsid w:val="00A753E9"/>
    <w:rsid w:val="00A8375F"/>
    <w:rsid w:val="00A85CF3"/>
    <w:rsid w:val="00A9093C"/>
    <w:rsid w:val="00A919F6"/>
    <w:rsid w:val="00A91DCE"/>
    <w:rsid w:val="00A943B2"/>
    <w:rsid w:val="00A96D54"/>
    <w:rsid w:val="00AA0C78"/>
    <w:rsid w:val="00AA12F2"/>
    <w:rsid w:val="00AA1A60"/>
    <w:rsid w:val="00AA3802"/>
    <w:rsid w:val="00AA66D9"/>
    <w:rsid w:val="00AA6DF6"/>
    <w:rsid w:val="00AA7508"/>
    <w:rsid w:val="00AB075C"/>
    <w:rsid w:val="00AB1394"/>
    <w:rsid w:val="00AB16A2"/>
    <w:rsid w:val="00AB19F5"/>
    <w:rsid w:val="00AB2098"/>
    <w:rsid w:val="00AB38A6"/>
    <w:rsid w:val="00AB456E"/>
    <w:rsid w:val="00AB5EF6"/>
    <w:rsid w:val="00AB79E0"/>
    <w:rsid w:val="00AC0AD3"/>
    <w:rsid w:val="00AC1842"/>
    <w:rsid w:val="00AC3BD9"/>
    <w:rsid w:val="00AC4664"/>
    <w:rsid w:val="00AC5ABF"/>
    <w:rsid w:val="00AC64E8"/>
    <w:rsid w:val="00AC6B2D"/>
    <w:rsid w:val="00AC76F0"/>
    <w:rsid w:val="00AD1109"/>
    <w:rsid w:val="00AD12D7"/>
    <w:rsid w:val="00AD2176"/>
    <w:rsid w:val="00AD24D9"/>
    <w:rsid w:val="00AD2FEB"/>
    <w:rsid w:val="00AD4C52"/>
    <w:rsid w:val="00AD5187"/>
    <w:rsid w:val="00AD6BF6"/>
    <w:rsid w:val="00AE2876"/>
    <w:rsid w:val="00AE3259"/>
    <w:rsid w:val="00AE45F8"/>
    <w:rsid w:val="00AE5052"/>
    <w:rsid w:val="00AE6B31"/>
    <w:rsid w:val="00AE72DC"/>
    <w:rsid w:val="00AF2F72"/>
    <w:rsid w:val="00AF43D6"/>
    <w:rsid w:val="00AF6BC0"/>
    <w:rsid w:val="00AF77F5"/>
    <w:rsid w:val="00B02415"/>
    <w:rsid w:val="00B04096"/>
    <w:rsid w:val="00B05190"/>
    <w:rsid w:val="00B060DB"/>
    <w:rsid w:val="00B072B8"/>
    <w:rsid w:val="00B1030D"/>
    <w:rsid w:val="00B11377"/>
    <w:rsid w:val="00B12492"/>
    <w:rsid w:val="00B1321B"/>
    <w:rsid w:val="00B14DDF"/>
    <w:rsid w:val="00B21F62"/>
    <w:rsid w:val="00B22508"/>
    <w:rsid w:val="00B22A06"/>
    <w:rsid w:val="00B2317E"/>
    <w:rsid w:val="00B23CEC"/>
    <w:rsid w:val="00B248D1"/>
    <w:rsid w:val="00B25CD9"/>
    <w:rsid w:val="00B31C9C"/>
    <w:rsid w:val="00B31FD5"/>
    <w:rsid w:val="00B3287D"/>
    <w:rsid w:val="00B32C16"/>
    <w:rsid w:val="00B3377B"/>
    <w:rsid w:val="00B367CB"/>
    <w:rsid w:val="00B37AF3"/>
    <w:rsid w:val="00B405AA"/>
    <w:rsid w:val="00B40D3F"/>
    <w:rsid w:val="00B44B53"/>
    <w:rsid w:val="00B477E4"/>
    <w:rsid w:val="00B52882"/>
    <w:rsid w:val="00B541F9"/>
    <w:rsid w:val="00B54C21"/>
    <w:rsid w:val="00B57A4A"/>
    <w:rsid w:val="00B60748"/>
    <w:rsid w:val="00B636D0"/>
    <w:rsid w:val="00B63FC6"/>
    <w:rsid w:val="00B64138"/>
    <w:rsid w:val="00B64847"/>
    <w:rsid w:val="00B65938"/>
    <w:rsid w:val="00B70784"/>
    <w:rsid w:val="00B70837"/>
    <w:rsid w:val="00B7105B"/>
    <w:rsid w:val="00B72805"/>
    <w:rsid w:val="00B74110"/>
    <w:rsid w:val="00B74EB3"/>
    <w:rsid w:val="00B751A1"/>
    <w:rsid w:val="00B75565"/>
    <w:rsid w:val="00B759E3"/>
    <w:rsid w:val="00B842F2"/>
    <w:rsid w:val="00B86114"/>
    <w:rsid w:val="00B864F1"/>
    <w:rsid w:val="00B86599"/>
    <w:rsid w:val="00B86C6E"/>
    <w:rsid w:val="00B86CAC"/>
    <w:rsid w:val="00B901E6"/>
    <w:rsid w:val="00B9024B"/>
    <w:rsid w:val="00B90FB1"/>
    <w:rsid w:val="00B9614D"/>
    <w:rsid w:val="00BA18A2"/>
    <w:rsid w:val="00BA1C9D"/>
    <w:rsid w:val="00BA236D"/>
    <w:rsid w:val="00BA3943"/>
    <w:rsid w:val="00BA5090"/>
    <w:rsid w:val="00BA6C48"/>
    <w:rsid w:val="00BA6F26"/>
    <w:rsid w:val="00BB3464"/>
    <w:rsid w:val="00BB55BE"/>
    <w:rsid w:val="00BB6EDD"/>
    <w:rsid w:val="00BB6FBB"/>
    <w:rsid w:val="00BC0DA6"/>
    <w:rsid w:val="00BC2444"/>
    <w:rsid w:val="00BC34A1"/>
    <w:rsid w:val="00BC6D3A"/>
    <w:rsid w:val="00BC76A9"/>
    <w:rsid w:val="00BD02E9"/>
    <w:rsid w:val="00BD2936"/>
    <w:rsid w:val="00BD53E9"/>
    <w:rsid w:val="00BD7999"/>
    <w:rsid w:val="00BE0D6E"/>
    <w:rsid w:val="00BE28BF"/>
    <w:rsid w:val="00BE4BF8"/>
    <w:rsid w:val="00BE4CB0"/>
    <w:rsid w:val="00BF27E4"/>
    <w:rsid w:val="00BF2D60"/>
    <w:rsid w:val="00BF319F"/>
    <w:rsid w:val="00BF51D3"/>
    <w:rsid w:val="00BF5517"/>
    <w:rsid w:val="00BF61C4"/>
    <w:rsid w:val="00BF69B1"/>
    <w:rsid w:val="00BF75AF"/>
    <w:rsid w:val="00C0354C"/>
    <w:rsid w:val="00C0602D"/>
    <w:rsid w:val="00C065EA"/>
    <w:rsid w:val="00C1184C"/>
    <w:rsid w:val="00C11BF3"/>
    <w:rsid w:val="00C12CCF"/>
    <w:rsid w:val="00C14A30"/>
    <w:rsid w:val="00C14F89"/>
    <w:rsid w:val="00C15A1D"/>
    <w:rsid w:val="00C15B86"/>
    <w:rsid w:val="00C15EE5"/>
    <w:rsid w:val="00C167E6"/>
    <w:rsid w:val="00C204BD"/>
    <w:rsid w:val="00C21DB1"/>
    <w:rsid w:val="00C231C7"/>
    <w:rsid w:val="00C26CEF"/>
    <w:rsid w:val="00C314F5"/>
    <w:rsid w:val="00C32C9C"/>
    <w:rsid w:val="00C3321E"/>
    <w:rsid w:val="00C33A4E"/>
    <w:rsid w:val="00C341E6"/>
    <w:rsid w:val="00C362DC"/>
    <w:rsid w:val="00C401ED"/>
    <w:rsid w:val="00C40920"/>
    <w:rsid w:val="00C4264E"/>
    <w:rsid w:val="00C43EFE"/>
    <w:rsid w:val="00C445F9"/>
    <w:rsid w:val="00C4482E"/>
    <w:rsid w:val="00C50280"/>
    <w:rsid w:val="00C5135E"/>
    <w:rsid w:val="00C51C96"/>
    <w:rsid w:val="00C538C0"/>
    <w:rsid w:val="00C53F53"/>
    <w:rsid w:val="00C54902"/>
    <w:rsid w:val="00C56CA7"/>
    <w:rsid w:val="00C57C56"/>
    <w:rsid w:val="00C60BB4"/>
    <w:rsid w:val="00C61B8D"/>
    <w:rsid w:val="00C61D64"/>
    <w:rsid w:val="00C62E35"/>
    <w:rsid w:val="00C63DD3"/>
    <w:rsid w:val="00C65345"/>
    <w:rsid w:val="00C6646E"/>
    <w:rsid w:val="00C716E7"/>
    <w:rsid w:val="00C71B2F"/>
    <w:rsid w:val="00C72B91"/>
    <w:rsid w:val="00C74740"/>
    <w:rsid w:val="00C75149"/>
    <w:rsid w:val="00C75F8B"/>
    <w:rsid w:val="00C763A7"/>
    <w:rsid w:val="00C76532"/>
    <w:rsid w:val="00C766B2"/>
    <w:rsid w:val="00C766F6"/>
    <w:rsid w:val="00C76A65"/>
    <w:rsid w:val="00C76BF7"/>
    <w:rsid w:val="00C7710B"/>
    <w:rsid w:val="00C77A37"/>
    <w:rsid w:val="00C81994"/>
    <w:rsid w:val="00C81D81"/>
    <w:rsid w:val="00C82161"/>
    <w:rsid w:val="00C82E23"/>
    <w:rsid w:val="00C836D6"/>
    <w:rsid w:val="00C83D38"/>
    <w:rsid w:val="00C8451A"/>
    <w:rsid w:val="00C92E49"/>
    <w:rsid w:val="00C9356E"/>
    <w:rsid w:val="00C94004"/>
    <w:rsid w:val="00C96178"/>
    <w:rsid w:val="00C96D5E"/>
    <w:rsid w:val="00C9758B"/>
    <w:rsid w:val="00CA3765"/>
    <w:rsid w:val="00CA3ABC"/>
    <w:rsid w:val="00CA703E"/>
    <w:rsid w:val="00CA7570"/>
    <w:rsid w:val="00CB0D74"/>
    <w:rsid w:val="00CB2261"/>
    <w:rsid w:val="00CB328F"/>
    <w:rsid w:val="00CB4091"/>
    <w:rsid w:val="00CB40A5"/>
    <w:rsid w:val="00CB5FAE"/>
    <w:rsid w:val="00CB7AE2"/>
    <w:rsid w:val="00CC04AF"/>
    <w:rsid w:val="00CC082D"/>
    <w:rsid w:val="00CC348E"/>
    <w:rsid w:val="00CC477A"/>
    <w:rsid w:val="00CC4E72"/>
    <w:rsid w:val="00CC51D3"/>
    <w:rsid w:val="00CC6EB8"/>
    <w:rsid w:val="00CC7165"/>
    <w:rsid w:val="00CD0CC5"/>
    <w:rsid w:val="00CD1949"/>
    <w:rsid w:val="00CD1AD9"/>
    <w:rsid w:val="00CD3284"/>
    <w:rsid w:val="00CD41B6"/>
    <w:rsid w:val="00CD53E8"/>
    <w:rsid w:val="00CD5B1C"/>
    <w:rsid w:val="00CE0076"/>
    <w:rsid w:val="00CE15B2"/>
    <w:rsid w:val="00CE3A87"/>
    <w:rsid w:val="00CE4DA9"/>
    <w:rsid w:val="00CE5075"/>
    <w:rsid w:val="00CF402E"/>
    <w:rsid w:val="00CF4822"/>
    <w:rsid w:val="00CF5498"/>
    <w:rsid w:val="00CF69E2"/>
    <w:rsid w:val="00D00016"/>
    <w:rsid w:val="00D00488"/>
    <w:rsid w:val="00D0411B"/>
    <w:rsid w:val="00D05E95"/>
    <w:rsid w:val="00D06FE3"/>
    <w:rsid w:val="00D146BA"/>
    <w:rsid w:val="00D2021F"/>
    <w:rsid w:val="00D30348"/>
    <w:rsid w:val="00D36024"/>
    <w:rsid w:val="00D37C92"/>
    <w:rsid w:val="00D41557"/>
    <w:rsid w:val="00D42183"/>
    <w:rsid w:val="00D42D45"/>
    <w:rsid w:val="00D454CF"/>
    <w:rsid w:val="00D46215"/>
    <w:rsid w:val="00D4683D"/>
    <w:rsid w:val="00D47310"/>
    <w:rsid w:val="00D47F54"/>
    <w:rsid w:val="00D5602E"/>
    <w:rsid w:val="00D57657"/>
    <w:rsid w:val="00D57FB6"/>
    <w:rsid w:val="00D57FDD"/>
    <w:rsid w:val="00D615CE"/>
    <w:rsid w:val="00D63FF3"/>
    <w:rsid w:val="00D64240"/>
    <w:rsid w:val="00D669D1"/>
    <w:rsid w:val="00D7134F"/>
    <w:rsid w:val="00D715EB"/>
    <w:rsid w:val="00D7290D"/>
    <w:rsid w:val="00D72E77"/>
    <w:rsid w:val="00D739C6"/>
    <w:rsid w:val="00D75A1A"/>
    <w:rsid w:val="00D75E6B"/>
    <w:rsid w:val="00D825A1"/>
    <w:rsid w:val="00D848C0"/>
    <w:rsid w:val="00D8707A"/>
    <w:rsid w:val="00D951BA"/>
    <w:rsid w:val="00D95EB4"/>
    <w:rsid w:val="00D961AF"/>
    <w:rsid w:val="00D97D1D"/>
    <w:rsid w:val="00DA0F37"/>
    <w:rsid w:val="00DA3239"/>
    <w:rsid w:val="00DA3A68"/>
    <w:rsid w:val="00DA4ED8"/>
    <w:rsid w:val="00DA5CC8"/>
    <w:rsid w:val="00DA6A08"/>
    <w:rsid w:val="00DB0552"/>
    <w:rsid w:val="00DB3FCB"/>
    <w:rsid w:val="00DB7AA3"/>
    <w:rsid w:val="00DB7E12"/>
    <w:rsid w:val="00DC178F"/>
    <w:rsid w:val="00DC1C04"/>
    <w:rsid w:val="00DC2590"/>
    <w:rsid w:val="00DC32D6"/>
    <w:rsid w:val="00DC41E0"/>
    <w:rsid w:val="00DD0953"/>
    <w:rsid w:val="00DD24B9"/>
    <w:rsid w:val="00DD3315"/>
    <w:rsid w:val="00DD4DEE"/>
    <w:rsid w:val="00DD5451"/>
    <w:rsid w:val="00DD5728"/>
    <w:rsid w:val="00DD67AB"/>
    <w:rsid w:val="00DD79F2"/>
    <w:rsid w:val="00DE29BC"/>
    <w:rsid w:val="00DE2AEC"/>
    <w:rsid w:val="00DE38B3"/>
    <w:rsid w:val="00DE5B99"/>
    <w:rsid w:val="00DE7FDC"/>
    <w:rsid w:val="00DF035A"/>
    <w:rsid w:val="00DF0D70"/>
    <w:rsid w:val="00DF2307"/>
    <w:rsid w:val="00DF2325"/>
    <w:rsid w:val="00DF3330"/>
    <w:rsid w:val="00DF3879"/>
    <w:rsid w:val="00DF6BBE"/>
    <w:rsid w:val="00DF713D"/>
    <w:rsid w:val="00E0002F"/>
    <w:rsid w:val="00E01C5A"/>
    <w:rsid w:val="00E01D2C"/>
    <w:rsid w:val="00E02CB1"/>
    <w:rsid w:val="00E060E2"/>
    <w:rsid w:val="00E11D06"/>
    <w:rsid w:val="00E12ED3"/>
    <w:rsid w:val="00E148AD"/>
    <w:rsid w:val="00E16F2F"/>
    <w:rsid w:val="00E17AA2"/>
    <w:rsid w:val="00E201AD"/>
    <w:rsid w:val="00E232EB"/>
    <w:rsid w:val="00E25CB0"/>
    <w:rsid w:val="00E25D62"/>
    <w:rsid w:val="00E25EEA"/>
    <w:rsid w:val="00E26E9A"/>
    <w:rsid w:val="00E27374"/>
    <w:rsid w:val="00E27825"/>
    <w:rsid w:val="00E32423"/>
    <w:rsid w:val="00E32B79"/>
    <w:rsid w:val="00E35B15"/>
    <w:rsid w:val="00E360B4"/>
    <w:rsid w:val="00E361C4"/>
    <w:rsid w:val="00E40EE0"/>
    <w:rsid w:val="00E41791"/>
    <w:rsid w:val="00E41DC8"/>
    <w:rsid w:val="00E4233F"/>
    <w:rsid w:val="00E427E1"/>
    <w:rsid w:val="00E43DAD"/>
    <w:rsid w:val="00E46935"/>
    <w:rsid w:val="00E46EEA"/>
    <w:rsid w:val="00E47596"/>
    <w:rsid w:val="00E50342"/>
    <w:rsid w:val="00E50F6B"/>
    <w:rsid w:val="00E51A75"/>
    <w:rsid w:val="00E556D5"/>
    <w:rsid w:val="00E56993"/>
    <w:rsid w:val="00E570EC"/>
    <w:rsid w:val="00E57FEF"/>
    <w:rsid w:val="00E608C7"/>
    <w:rsid w:val="00E6095D"/>
    <w:rsid w:val="00E61366"/>
    <w:rsid w:val="00E61AE9"/>
    <w:rsid w:val="00E62937"/>
    <w:rsid w:val="00E6378B"/>
    <w:rsid w:val="00E65D23"/>
    <w:rsid w:val="00E666D7"/>
    <w:rsid w:val="00E66FBE"/>
    <w:rsid w:val="00E70C22"/>
    <w:rsid w:val="00E72328"/>
    <w:rsid w:val="00E72D45"/>
    <w:rsid w:val="00E734A8"/>
    <w:rsid w:val="00E740BC"/>
    <w:rsid w:val="00E74FBA"/>
    <w:rsid w:val="00E77CC6"/>
    <w:rsid w:val="00E81413"/>
    <w:rsid w:val="00E8405C"/>
    <w:rsid w:val="00E861D6"/>
    <w:rsid w:val="00E868A2"/>
    <w:rsid w:val="00E87704"/>
    <w:rsid w:val="00E90090"/>
    <w:rsid w:val="00E911BE"/>
    <w:rsid w:val="00E9345B"/>
    <w:rsid w:val="00E93CB3"/>
    <w:rsid w:val="00E93E99"/>
    <w:rsid w:val="00E94E5C"/>
    <w:rsid w:val="00E9549B"/>
    <w:rsid w:val="00E9565C"/>
    <w:rsid w:val="00E97715"/>
    <w:rsid w:val="00E978C1"/>
    <w:rsid w:val="00EA163B"/>
    <w:rsid w:val="00EA2107"/>
    <w:rsid w:val="00EA2FB6"/>
    <w:rsid w:val="00EA2FF5"/>
    <w:rsid w:val="00EA31D2"/>
    <w:rsid w:val="00EA5F01"/>
    <w:rsid w:val="00EA6481"/>
    <w:rsid w:val="00EA674D"/>
    <w:rsid w:val="00EB0982"/>
    <w:rsid w:val="00EB0B08"/>
    <w:rsid w:val="00EB6738"/>
    <w:rsid w:val="00EB76E7"/>
    <w:rsid w:val="00EC034A"/>
    <w:rsid w:val="00EC08F6"/>
    <w:rsid w:val="00EC1350"/>
    <w:rsid w:val="00EC3161"/>
    <w:rsid w:val="00EC3844"/>
    <w:rsid w:val="00EC394D"/>
    <w:rsid w:val="00EC4F5A"/>
    <w:rsid w:val="00EC5303"/>
    <w:rsid w:val="00EC563C"/>
    <w:rsid w:val="00EC6009"/>
    <w:rsid w:val="00EC6805"/>
    <w:rsid w:val="00ED007A"/>
    <w:rsid w:val="00ED1863"/>
    <w:rsid w:val="00ED1DF3"/>
    <w:rsid w:val="00ED25C3"/>
    <w:rsid w:val="00ED3DD2"/>
    <w:rsid w:val="00ED68FD"/>
    <w:rsid w:val="00EE1A02"/>
    <w:rsid w:val="00EE449C"/>
    <w:rsid w:val="00EE5FDD"/>
    <w:rsid w:val="00EE7DD4"/>
    <w:rsid w:val="00EF2593"/>
    <w:rsid w:val="00EF6E69"/>
    <w:rsid w:val="00EF7ACA"/>
    <w:rsid w:val="00F0041D"/>
    <w:rsid w:val="00F0417F"/>
    <w:rsid w:val="00F0418E"/>
    <w:rsid w:val="00F05893"/>
    <w:rsid w:val="00F07299"/>
    <w:rsid w:val="00F0780E"/>
    <w:rsid w:val="00F100C9"/>
    <w:rsid w:val="00F11431"/>
    <w:rsid w:val="00F11CB2"/>
    <w:rsid w:val="00F1272A"/>
    <w:rsid w:val="00F12EB5"/>
    <w:rsid w:val="00F14C77"/>
    <w:rsid w:val="00F20531"/>
    <w:rsid w:val="00F2067B"/>
    <w:rsid w:val="00F20690"/>
    <w:rsid w:val="00F224C5"/>
    <w:rsid w:val="00F26586"/>
    <w:rsid w:val="00F277FB"/>
    <w:rsid w:val="00F27E04"/>
    <w:rsid w:val="00F32B42"/>
    <w:rsid w:val="00F35016"/>
    <w:rsid w:val="00F350AC"/>
    <w:rsid w:val="00F350BD"/>
    <w:rsid w:val="00F4052A"/>
    <w:rsid w:val="00F43757"/>
    <w:rsid w:val="00F43848"/>
    <w:rsid w:val="00F43DF6"/>
    <w:rsid w:val="00F44234"/>
    <w:rsid w:val="00F44665"/>
    <w:rsid w:val="00F452CB"/>
    <w:rsid w:val="00F45E2D"/>
    <w:rsid w:val="00F4688C"/>
    <w:rsid w:val="00F50910"/>
    <w:rsid w:val="00F509AE"/>
    <w:rsid w:val="00F50CC0"/>
    <w:rsid w:val="00F5160E"/>
    <w:rsid w:val="00F53EAB"/>
    <w:rsid w:val="00F548AE"/>
    <w:rsid w:val="00F54E09"/>
    <w:rsid w:val="00F61503"/>
    <w:rsid w:val="00F651FB"/>
    <w:rsid w:val="00F703D9"/>
    <w:rsid w:val="00F71108"/>
    <w:rsid w:val="00F71B4F"/>
    <w:rsid w:val="00F721B6"/>
    <w:rsid w:val="00F7427A"/>
    <w:rsid w:val="00F77BA7"/>
    <w:rsid w:val="00F802EE"/>
    <w:rsid w:val="00F85BCA"/>
    <w:rsid w:val="00F85CAE"/>
    <w:rsid w:val="00F86270"/>
    <w:rsid w:val="00F87FD1"/>
    <w:rsid w:val="00F90844"/>
    <w:rsid w:val="00F91633"/>
    <w:rsid w:val="00F92870"/>
    <w:rsid w:val="00F93624"/>
    <w:rsid w:val="00F948CF"/>
    <w:rsid w:val="00FA0B78"/>
    <w:rsid w:val="00FA2D2E"/>
    <w:rsid w:val="00FA359F"/>
    <w:rsid w:val="00FA3A8D"/>
    <w:rsid w:val="00FA450B"/>
    <w:rsid w:val="00FA7BC5"/>
    <w:rsid w:val="00FB3426"/>
    <w:rsid w:val="00FB40D8"/>
    <w:rsid w:val="00FB47BF"/>
    <w:rsid w:val="00FB6C24"/>
    <w:rsid w:val="00FB7C6B"/>
    <w:rsid w:val="00FC0457"/>
    <w:rsid w:val="00FC3C8A"/>
    <w:rsid w:val="00FC7C9F"/>
    <w:rsid w:val="00FD16A9"/>
    <w:rsid w:val="00FD2C20"/>
    <w:rsid w:val="00FD3F93"/>
    <w:rsid w:val="00FD4512"/>
    <w:rsid w:val="00FD5661"/>
    <w:rsid w:val="00FD58B4"/>
    <w:rsid w:val="00FD6C74"/>
    <w:rsid w:val="00FD7361"/>
    <w:rsid w:val="00FD7B03"/>
    <w:rsid w:val="00FE4B8A"/>
    <w:rsid w:val="00FE50A8"/>
    <w:rsid w:val="00FE5277"/>
    <w:rsid w:val="00FF44C6"/>
    <w:rsid w:val="00FF5BE8"/>
    <w:rsid w:val="00FF6380"/>
    <w:rsid w:val="00FF6E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69A"/>
  </w:style>
  <w:style w:type="paragraph" w:styleId="5">
    <w:name w:val="heading 5"/>
    <w:basedOn w:val="a"/>
    <w:next w:val="a"/>
    <w:link w:val="50"/>
    <w:uiPriority w:val="99"/>
    <w:semiHidden/>
    <w:unhideWhenUsed/>
    <w:qFormat/>
    <w:rsid w:val="00A64F3A"/>
    <w:pPr>
      <w:spacing w:before="240" w:after="60"/>
      <w:outlineLvl w:val="4"/>
    </w:pPr>
    <w:rPr>
      <w:rFonts w:ascii="Calibri" w:eastAsia="Times New Roman" w:hAnsi="Calibri" w:cs="Times New Roman"/>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C72B91"/>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uiPriority w:val="99"/>
    <w:rsid w:val="00C72B91"/>
    <w:rPr>
      <w:rFonts w:ascii="Times New Roman" w:eastAsia="Times New Roman" w:hAnsi="Times New Roman" w:cs="Times New Roman"/>
      <w:sz w:val="28"/>
      <w:szCs w:val="20"/>
    </w:rPr>
  </w:style>
  <w:style w:type="paragraph" w:styleId="3">
    <w:name w:val="Body Text Indent 3"/>
    <w:basedOn w:val="a"/>
    <w:link w:val="30"/>
    <w:unhideWhenUsed/>
    <w:rsid w:val="00C72B91"/>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C72B91"/>
    <w:rPr>
      <w:rFonts w:ascii="Times New Roman" w:eastAsia="Times New Roman" w:hAnsi="Times New Roman" w:cs="Times New Roman"/>
      <w:sz w:val="16"/>
      <w:szCs w:val="16"/>
    </w:rPr>
  </w:style>
  <w:style w:type="character" w:customStyle="1" w:styleId="a5">
    <w:name w:val="Абзац списка Знак"/>
    <w:link w:val="a6"/>
    <w:locked/>
    <w:rsid w:val="00C72B91"/>
    <w:rPr>
      <w:rFonts w:ascii="Arial" w:eastAsia="Times New Roman" w:hAnsi="Arial" w:cs="Arial"/>
      <w:sz w:val="30"/>
      <w:szCs w:val="30"/>
    </w:rPr>
  </w:style>
  <w:style w:type="paragraph" w:styleId="a6">
    <w:name w:val="List Paragraph"/>
    <w:basedOn w:val="a"/>
    <w:link w:val="a5"/>
    <w:qFormat/>
    <w:rsid w:val="00C72B91"/>
    <w:pPr>
      <w:widowControl w:val="0"/>
      <w:autoSpaceDE w:val="0"/>
      <w:autoSpaceDN w:val="0"/>
      <w:adjustRightInd w:val="0"/>
      <w:spacing w:after="0" w:line="240" w:lineRule="auto"/>
      <w:ind w:left="720" w:firstLine="720"/>
      <w:contextualSpacing/>
      <w:jc w:val="both"/>
    </w:pPr>
    <w:rPr>
      <w:rFonts w:ascii="Arial" w:eastAsia="Times New Roman" w:hAnsi="Arial" w:cs="Arial"/>
      <w:sz w:val="30"/>
      <w:szCs w:val="30"/>
    </w:rPr>
  </w:style>
  <w:style w:type="paragraph" w:customStyle="1" w:styleId="ConsPlusNormal">
    <w:name w:val="ConsPlusNormal"/>
    <w:uiPriority w:val="1"/>
    <w:qFormat/>
    <w:rsid w:val="00C72B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w:basedOn w:val="a"/>
    <w:uiPriority w:val="1"/>
    <w:qFormat/>
    <w:rsid w:val="00C72B91"/>
    <w:pPr>
      <w:spacing w:after="160" w:line="240" w:lineRule="exact"/>
    </w:pPr>
    <w:rPr>
      <w:rFonts w:ascii="Arial" w:eastAsia="Times New Roman" w:hAnsi="Arial" w:cs="Arial"/>
      <w:sz w:val="20"/>
      <w:szCs w:val="20"/>
      <w:lang w:val="en-US" w:eastAsia="en-US"/>
    </w:rPr>
  </w:style>
  <w:style w:type="paragraph" w:customStyle="1" w:styleId="a8">
    <w:name w:val="Знак Знак Знак"/>
    <w:basedOn w:val="a"/>
    <w:rsid w:val="00C72B91"/>
    <w:pPr>
      <w:spacing w:after="160" w:line="240" w:lineRule="exact"/>
    </w:pPr>
    <w:rPr>
      <w:rFonts w:ascii="Verdana" w:eastAsia="Times New Roman" w:hAnsi="Verdana" w:cs="Times New Roman"/>
      <w:sz w:val="20"/>
      <w:szCs w:val="20"/>
      <w:lang w:val="en-US" w:eastAsia="en-US"/>
    </w:rPr>
  </w:style>
  <w:style w:type="paragraph" w:customStyle="1" w:styleId="c1">
    <w:name w:val="c1"/>
    <w:basedOn w:val="a"/>
    <w:uiPriority w:val="1"/>
    <w:qFormat/>
    <w:rsid w:val="00C72B91"/>
    <w:pPr>
      <w:spacing w:before="100" w:beforeAutospacing="1" w:after="100" w:afterAutospacing="1" w:line="240" w:lineRule="auto"/>
    </w:pPr>
    <w:rPr>
      <w:rFonts w:ascii="Times New Roman" w:eastAsia="Calibri" w:hAnsi="Times New Roman" w:cs="Times New Roman"/>
      <w:sz w:val="24"/>
      <w:szCs w:val="24"/>
    </w:rPr>
  </w:style>
  <w:style w:type="character" w:customStyle="1" w:styleId="c0">
    <w:name w:val="c0"/>
    <w:basedOn w:val="a0"/>
    <w:rsid w:val="00C72B91"/>
    <w:rPr>
      <w:rFonts w:ascii="Times New Roman" w:hAnsi="Times New Roman" w:cs="Times New Roman" w:hint="default"/>
    </w:rPr>
  </w:style>
  <w:style w:type="paragraph" w:styleId="a9">
    <w:name w:val="No Spacing"/>
    <w:aliases w:val="основа"/>
    <w:link w:val="aa"/>
    <w:uiPriority w:val="1"/>
    <w:qFormat/>
    <w:rsid w:val="001B0365"/>
    <w:pPr>
      <w:spacing w:after="0" w:line="240" w:lineRule="auto"/>
    </w:pPr>
    <w:rPr>
      <w:rFonts w:eastAsiaTheme="minorHAnsi"/>
      <w:lang w:eastAsia="en-US"/>
    </w:rPr>
  </w:style>
  <w:style w:type="character" w:customStyle="1" w:styleId="aa">
    <w:name w:val="Без интервала Знак"/>
    <w:aliases w:val="основа Знак"/>
    <w:link w:val="a9"/>
    <w:uiPriority w:val="1"/>
    <w:locked/>
    <w:rsid w:val="001B0365"/>
    <w:rPr>
      <w:rFonts w:eastAsiaTheme="minorHAnsi"/>
      <w:lang w:eastAsia="en-US"/>
    </w:rPr>
  </w:style>
  <w:style w:type="character" w:styleId="ab">
    <w:name w:val="FollowedHyperlink"/>
    <w:basedOn w:val="a0"/>
    <w:uiPriority w:val="99"/>
    <w:semiHidden/>
    <w:unhideWhenUsed/>
    <w:rsid w:val="00FF6380"/>
    <w:rPr>
      <w:color w:val="800080" w:themeColor="followedHyperlink"/>
      <w:u w:val="single"/>
    </w:rPr>
  </w:style>
  <w:style w:type="paragraph" w:customStyle="1" w:styleId="Default">
    <w:name w:val="Default"/>
    <w:uiPriority w:val="1"/>
    <w:qFormat/>
    <w:rsid w:val="000C773F"/>
    <w:pPr>
      <w:autoSpaceDE w:val="0"/>
      <w:autoSpaceDN w:val="0"/>
      <w:adjustRightInd w:val="0"/>
      <w:spacing w:after="0" w:line="240" w:lineRule="auto"/>
    </w:pPr>
    <w:rPr>
      <w:rFonts w:ascii="Trebuchet MS" w:eastAsiaTheme="minorHAnsi" w:hAnsi="Trebuchet MS" w:cs="Trebuchet MS"/>
      <w:color w:val="000000"/>
      <w:sz w:val="24"/>
      <w:szCs w:val="24"/>
      <w:lang w:eastAsia="en-US"/>
    </w:rPr>
  </w:style>
  <w:style w:type="character" w:customStyle="1" w:styleId="31">
    <w:name w:val="Основной текст (3)_"/>
    <w:basedOn w:val="a0"/>
    <w:link w:val="32"/>
    <w:rsid w:val="000C773F"/>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qFormat/>
    <w:rsid w:val="000C773F"/>
    <w:pPr>
      <w:widowControl w:val="0"/>
      <w:shd w:val="clear" w:color="auto" w:fill="FFFFFF"/>
      <w:spacing w:after="0" w:line="370" w:lineRule="exact"/>
    </w:pPr>
    <w:rPr>
      <w:rFonts w:ascii="Times New Roman" w:eastAsia="Times New Roman" w:hAnsi="Times New Roman" w:cs="Times New Roman"/>
      <w:b/>
      <w:bCs/>
      <w:sz w:val="28"/>
      <w:szCs w:val="28"/>
    </w:rPr>
  </w:style>
  <w:style w:type="table" w:styleId="ac">
    <w:name w:val="Table Grid"/>
    <w:basedOn w:val="a1"/>
    <w:uiPriority w:val="59"/>
    <w:rsid w:val="00904B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e"/>
    <w:uiPriority w:val="1"/>
    <w:unhideWhenUsed/>
    <w:qFormat/>
    <w:rsid w:val="002A001F"/>
    <w:pPr>
      <w:ind w:left="720"/>
      <w:contextualSpacing/>
    </w:pPr>
    <w:rPr>
      <w:rFonts w:ascii="Calibri" w:eastAsia="Calibri" w:hAnsi="Calibri" w:cs="Times New Roman"/>
      <w:lang w:eastAsia="en-US"/>
    </w:rPr>
  </w:style>
  <w:style w:type="character" w:customStyle="1" w:styleId="ae">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ad"/>
    <w:uiPriority w:val="99"/>
    <w:rsid w:val="00C57C56"/>
    <w:rPr>
      <w:rFonts w:ascii="Calibri" w:eastAsia="Calibri" w:hAnsi="Calibri" w:cs="Times New Roman"/>
      <w:lang w:eastAsia="en-US"/>
    </w:rPr>
  </w:style>
  <w:style w:type="character" w:customStyle="1" w:styleId="wmi-callto">
    <w:name w:val="wmi-callto"/>
    <w:basedOn w:val="a0"/>
    <w:rsid w:val="009B4F3B"/>
  </w:style>
  <w:style w:type="paragraph" w:customStyle="1" w:styleId="msonormalbullet1gif">
    <w:name w:val="msonormalbullet1.gif"/>
    <w:basedOn w:val="a"/>
    <w:uiPriority w:val="1"/>
    <w:qFormat/>
    <w:rsid w:val="00286D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uiPriority w:val="1"/>
    <w:qFormat/>
    <w:rsid w:val="00286D80"/>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D739C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739C6"/>
    <w:rPr>
      <w:rFonts w:ascii="Tahoma" w:hAnsi="Tahoma" w:cs="Tahoma"/>
      <w:sz w:val="16"/>
      <w:szCs w:val="16"/>
    </w:rPr>
  </w:style>
  <w:style w:type="paragraph" w:styleId="af1">
    <w:name w:val="header"/>
    <w:basedOn w:val="a"/>
    <w:link w:val="af2"/>
    <w:uiPriority w:val="99"/>
    <w:semiHidden/>
    <w:unhideWhenUsed/>
    <w:rsid w:val="00C54902"/>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C54902"/>
  </w:style>
  <w:style w:type="paragraph" w:styleId="af3">
    <w:name w:val="footer"/>
    <w:basedOn w:val="a"/>
    <w:link w:val="af4"/>
    <w:unhideWhenUsed/>
    <w:rsid w:val="00C54902"/>
    <w:pPr>
      <w:tabs>
        <w:tab w:val="center" w:pos="4677"/>
        <w:tab w:val="right" w:pos="9355"/>
      </w:tabs>
      <w:spacing w:after="0" w:line="240" w:lineRule="auto"/>
    </w:pPr>
  </w:style>
  <w:style w:type="character" w:customStyle="1" w:styleId="af4">
    <w:name w:val="Нижний колонтитул Знак"/>
    <w:basedOn w:val="a0"/>
    <w:link w:val="af3"/>
    <w:rsid w:val="00C54902"/>
  </w:style>
  <w:style w:type="character" w:customStyle="1" w:styleId="af5">
    <w:name w:val="Подпись к таблице_"/>
    <w:link w:val="af6"/>
    <w:rsid w:val="001655AD"/>
    <w:rPr>
      <w:i/>
      <w:iCs/>
      <w:spacing w:val="2"/>
      <w:sz w:val="21"/>
      <w:szCs w:val="21"/>
      <w:shd w:val="clear" w:color="auto" w:fill="FFFFFF"/>
    </w:rPr>
  </w:style>
  <w:style w:type="paragraph" w:customStyle="1" w:styleId="af6">
    <w:name w:val="Подпись к таблице"/>
    <w:basedOn w:val="a"/>
    <w:link w:val="af5"/>
    <w:rsid w:val="001655AD"/>
    <w:pPr>
      <w:widowControl w:val="0"/>
      <w:shd w:val="clear" w:color="auto" w:fill="FFFFFF"/>
      <w:spacing w:after="0" w:line="278" w:lineRule="exact"/>
      <w:jc w:val="both"/>
    </w:pPr>
    <w:rPr>
      <w:i/>
      <w:iCs/>
      <w:spacing w:val="2"/>
      <w:sz w:val="21"/>
      <w:szCs w:val="21"/>
    </w:rPr>
  </w:style>
  <w:style w:type="character" w:styleId="af7">
    <w:name w:val="Hyperlink"/>
    <w:basedOn w:val="a0"/>
    <w:uiPriority w:val="99"/>
    <w:unhideWhenUsed/>
    <w:rsid w:val="00F27E04"/>
    <w:rPr>
      <w:color w:val="0000FF" w:themeColor="hyperlink"/>
      <w:u w:val="single"/>
    </w:rPr>
  </w:style>
  <w:style w:type="character" w:customStyle="1" w:styleId="NoSpacingChar">
    <w:name w:val="No Spacing Char"/>
    <w:basedOn w:val="a0"/>
    <w:link w:val="1"/>
    <w:locked/>
    <w:rsid w:val="00573729"/>
    <w:rPr>
      <w:rFonts w:ascii="Calibri" w:hAnsi="Calibri" w:cs="Calibri"/>
    </w:rPr>
  </w:style>
  <w:style w:type="paragraph" w:customStyle="1" w:styleId="1">
    <w:name w:val="Без интервала1"/>
    <w:link w:val="NoSpacingChar"/>
    <w:qFormat/>
    <w:rsid w:val="00573729"/>
    <w:pPr>
      <w:spacing w:after="0" w:line="240" w:lineRule="auto"/>
    </w:pPr>
    <w:rPr>
      <w:rFonts w:ascii="Calibri" w:hAnsi="Calibri" w:cs="Calibri"/>
    </w:rPr>
  </w:style>
  <w:style w:type="character" w:styleId="af8">
    <w:name w:val="Emphasis"/>
    <w:basedOn w:val="a0"/>
    <w:qFormat/>
    <w:rsid w:val="005F1BC4"/>
    <w:rPr>
      <w:i/>
      <w:iCs/>
    </w:rPr>
  </w:style>
  <w:style w:type="character" w:customStyle="1" w:styleId="50">
    <w:name w:val="Заголовок 5 Знак"/>
    <w:basedOn w:val="a0"/>
    <w:link w:val="5"/>
    <w:uiPriority w:val="99"/>
    <w:semiHidden/>
    <w:rsid w:val="00A64F3A"/>
    <w:rPr>
      <w:rFonts w:ascii="Calibri" w:eastAsia="Times New Roman" w:hAnsi="Calibri" w:cs="Times New Roman"/>
      <w:b/>
      <w:bCs/>
      <w:i/>
      <w:iCs/>
      <w:sz w:val="26"/>
      <w:szCs w:val="26"/>
      <w:lang w:eastAsia="en-US"/>
    </w:rPr>
  </w:style>
  <w:style w:type="character" w:customStyle="1" w:styleId="2">
    <w:name w:val="Основной текст с отступом 2 Знак"/>
    <w:basedOn w:val="a0"/>
    <w:link w:val="20"/>
    <w:uiPriority w:val="99"/>
    <w:semiHidden/>
    <w:locked/>
    <w:rsid w:val="00A64F3A"/>
    <w:rPr>
      <w:rFonts w:ascii="Times New Roman" w:eastAsia="Times New Roman" w:hAnsi="Times New Roman" w:cs="Times New Roman"/>
      <w:sz w:val="24"/>
      <w:szCs w:val="24"/>
    </w:rPr>
  </w:style>
  <w:style w:type="paragraph" w:styleId="20">
    <w:name w:val="Body Text Indent 2"/>
    <w:basedOn w:val="a"/>
    <w:link w:val="2"/>
    <w:uiPriority w:val="99"/>
    <w:semiHidden/>
    <w:unhideWhenUsed/>
    <w:rsid w:val="00A64F3A"/>
    <w:pPr>
      <w:spacing w:after="120" w:line="480" w:lineRule="auto"/>
      <w:ind w:left="283"/>
    </w:pPr>
    <w:rPr>
      <w:rFonts w:ascii="Times New Roman" w:eastAsia="Times New Roman" w:hAnsi="Times New Roman" w:cs="Times New Roman"/>
      <w:sz w:val="24"/>
      <w:szCs w:val="24"/>
    </w:rPr>
  </w:style>
  <w:style w:type="character" w:customStyle="1" w:styleId="21">
    <w:name w:val="Основной текст с отступом 2 Знак1"/>
    <w:basedOn w:val="a0"/>
    <w:uiPriority w:val="99"/>
    <w:semiHidden/>
    <w:rsid w:val="00A64F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7863">
      <w:bodyDiv w:val="1"/>
      <w:marLeft w:val="0"/>
      <w:marRight w:val="0"/>
      <w:marTop w:val="0"/>
      <w:marBottom w:val="0"/>
      <w:divBdr>
        <w:top w:val="none" w:sz="0" w:space="0" w:color="auto"/>
        <w:left w:val="none" w:sz="0" w:space="0" w:color="auto"/>
        <w:bottom w:val="none" w:sz="0" w:space="0" w:color="auto"/>
        <w:right w:val="none" w:sz="0" w:space="0" w:color="auto"/>
      </w:divBdr>
    </w:div>
    <w:div w:id="353002399">
      <w:bodyDiv w:val="1"/>
      <w:marLeft w:val="0"/>
      <w:marRight w:val="0"/>
      <w:marTop w:val="0"/>
      <w:marBottom w:val="0"/>
      <w:divBdr>
        <w:top w:val="none" w:sz="0" w:space="0" w:color="auto"/>
        <w:left w:val="none" w:sz="0" w:space="0" w:color="auto"/>
        <w:bottom w:val="none" w:sz="0" w:space="0" w:color="auto"/>
        <w:right w:val="none" w:sz="0" w:space="0" w:color="auto"/>
      </w:divBdr>
    </w:div>
    <w:div w:id="366102139">
      <w:bodyDiv w:val="1"/>
      <w:marLeft w:val="0"/>
      <w:marRight w:val="0"/>
      <w:marTop w:val="0"/>
      <w:marBottom w:val="0"/>
      <w:divBdr>
        <w:top w:val="none" w:sz="0" w:space="0" w:color="auto"/>
        <w:left w:val="none" w:sz="0" w:space="0" w:color="auto"/>
        <w:bottom w:val="none" w:sz="0" w:space="0" w:color="auto"/>
        <w:right w:val="none" w:sz="0" w:space="0" w:color="auto"/>
      </w:divBdr>
    </w:div>
    <w:div w:id="366757242">
      <w:bodyDiv w:val="1"/>
      <w:marLeft w:val="0"/>
      <w:marRight w:val="0"/>
      <w:marTop w:val="0"/>
      <w:marBottom w:val="0"/>
      <w:divBdr>
        <w:top w:val="none" w:sz="0" w:space="0" w:color="auto"/>
        <w:left w:val="none" w:sz="0" w:space="0" w:color="auto"/>
        <w:bottom w:val="none" w:sz="0" w:space="0" w:color="auto"/>
        <w:right w:val="none" w:sz="0" w:space="0" w:color="auto"/>
      </w:divBdr>
    </w:div>
    <w:div w:id="379135507">
      <w:bodyDiv w:val="1"/>
      <w:marLeft w:val="0"/>
      <w:marRight w:val="0"/>
      <w:marTop w:val="0"/>
      <w:marBottom w:val="0"/>
      <w:divBdr>
        <w:top w:val="none" w:sz="0" w:space="0" w:color="auto"/>
        <w:left w:val="none" w:sz="0" w:space="0" w:color="auto"/>
        <w:bottom w:val="none" w:sz="0" w:space="0" w:color="auto"/>
        <w:right w:val="none" w:sz="0" w:space="0" w:color="auto"/>
      </w:divBdr>
    </w:div>
    <w:div w:id="485323313">
      <w:bodyDiv w:val="1"/>
      <w:marLeft w:val="0"/>
      <w:marRight w:val="0"/>
      <w:marTop w:val="0"/>
      <w:marBottom w:val="0"/>
      <w:divBdr>
        <w:top w:val="none" w:sz="0" w:space="0" w:color="auto"/>
        <w:left w:val="none" w:sz="0" w:space="0" w:color="auto"/>
        <w:bottom w:val="none" w:sz="0" w:space="0" w:color="auto"/>
        <w:right w:val="none" w:sz="0" w:space="0" w:color="auto"/>
      </w:divBdr>
    </w:div>
    <w:div w:id="633292766">
      <w:bodyDiv w:val="1"/>
      <w:marLeft w:val="0"/>
      <w:marRight w:val="0"/>
      <w:marTop w:val="0"/>
      <w:marBottom w:val="0"/>
      <w:divBdr>
        <w:top w:val="none" w:sz="0" w:space="0" w:color="auto"/>
        <w:left w:val="none" w:sz="0" w:space="0" w:color="auto"/>
        <w:bottom w:val="none" w:sz="0" w:space="0" w:color="auto"/>
        <w:right w:val="none" w:sz="0" w:space="0" w:color="auto"/>
      </w:divBdr>
    </w:div>
    <w:div w:id="687679986">
      <w:bodyDiv w:val="1"/>
      <w:marLeft w:val="0"/>
      <w:marRight w:val="0"/>
      <w:marTop w:val="0"/>
      <w:marBottom w:val="0"/>
      <w:divBdr>
        <w:top w:val="none" w:sz="0" w:space="0" w:color="auto"/>
        <w:left w:val="none" w:sz="0" w:space="0" w:color="auto"/>
        <w:bottom w:val="none" w:sz="0" w:space="0" w:color="auto"/>
        <w:right w:val="none" w:sz="0" w:space="0" w:color="auto"/>
      </w:divBdr>
    </w:div>
    <w:div w:id="711611282">
      <w:bodyDiv w:val="1"/>
      <w:marLeft w:val="0"/>
      <w:marRight w:val="0"/>
      <w:marTop w:val="0"/>
      <w:marBottom w:val="0"/>
      <w:divBdr>
        <w:top w:val="none" w:sz="0" w:space="0" w:color="auto"/>
        <w:left w:val="none" w:sz="0" w:space="0" w:color="auto"/>
        <w:bottom w:val="none" w:sz="0" w:space="0" w:color="auto"/>
        <w:right w:val="none" w:sz="0" w:space="0" w:color="auto"/>
      </w:divBdr>
    </w:div>
    <w:div w:id="740175415">
      <w:bodyDiv w:val="1"/>
      <w:marLeft w:val="0"/>
      <w:marRight w:val="0"/>
      <w:marTop w:val="0"/>
      <w:marBottom w:val="0"/>
      <w:divBdr>
        <w:top w:val="none" w:sz="0" w:space="0" w:color="auto"/>
        <w:left w:val="none" w:sz="0" w:space="0" w:color="auto"/>
        <w:bottom w:val="none" w:sz="0" w:space="0" w:color="auto"/>
        <w:right w:val="none" w:sz="0" w:space="0" w:color="auto"/>
      </w:divBdr>
    </w:div>
    <w:div w:id="804273107">
      <w:bodyDiv w:val="1"/>
      <w:marLeft w:val="0"/>
      <w:marRight w:val="0"/>
      <w:marTop w:val="0"/>
      <w:marBottom w:val="0"/>
      <w:divBdr>
        <w:top w:val="none" w:sz="0" w:space="0" w:color="auto"/>
        <w:left w:val="none" w:sz="0" w:space="0" w:color="auto"/>
        <w:bottom w:val="none" w:sz="0" w:space="0" w:color="auto"/>
        <w:right w:val="none" w:sz="0" w:space="0" w:color="auto"/>
      </w:divBdr>
    </w:div>
    <w:div w:id="806748500">
      <w:bodyDiv w:val="1"/>
      <w:marLeft w:val="0"/>
      <w:marRight w:val="0"/>
      <w:marTop w:val="0"/>
      <w:marBottom w:val="0"/>
      <w:divBdr>
        <w:top w:val="none" w:sz="0" w:space="0" w:color="auto"/>
        <w:left w:val="none" w:sz="0" w:space="0" w:color="auto"/>
        <w:bottom w:val="none" w:sz="0" w:space="0" w:color="auto"/>
        <w:right w:val="none" w:sz="0" w:space="0" w:color="auto"/>
      </w:divBdr>
    </w:div>
    <w:div w:id="841429161">
      <w:bodyDiv w:val="1"/>
      <w:marLeft w:val="0"/>
      <w:marRight w:val="0"/>
      <w:marTop w:val="0"/>
      <w:marBottom w:val="0"/>
      <w:divBdr>
        <w:top w:val="none" w:sz="0" w:space="0" w:color="auto"/>
        <w:left w:val="none" w:sz="0" w:space="0" w:color="auto"/>
        <w:bottom w:val="none" w:sz="0" w:space="0" w:color="auto"/>
        <w:right w:val="none" w:sz="0" w:space="0" w:color="auto"/>
      </w:divBdr>
    </w:div>
    <w:div w:id="864752117">
      <w:bodyDiv w:val="1"/>
      <w:marLeft w:val="0"/>
      <w:marRight w:val="0"/>
      <w:marTop w:val="0"/>
      <w:marBottom w:val="0"/>
      <w:divBdr>
        <w:top w:val="none" w:sz="0" w:space="0" w:color="auto"/>
        <w:left w:val="none" w:sz="0" w:space="0" w:color="auto"/>
        <w:bottom w:val="none" w:sz="0" w:space="0" w:color="auto"/>
        <w:right w:val="none" w:sz="0" w:space="0" w:color="auto"/>
      </w:divBdr>
    </w:div>
    <w:div w:id="923538770">
      <w:bodyDiv w:val="1"/>
      <w:marLeft w:val="0"/>
      <w:marRight w:val="0"/>
      <w:marTop w:val="0"/>
      <w:marBottom w:val="0"/>
      <w:divBdr>
        <w:top w:val="none" w:sz="0" w:space="0" w:color="auto"/>
        <w:left w:val="none" w:sz="0" w:space="0" w:color="auto"/>
        <w:bottom w:val="none" w:sz="0" w:space="0" w:color="auto"/>
        <w:right w:val="none" w:sz="0" w:space="0" w:color="auto"/>
      </w:divBdr>
    </w:div>
    <w:div w:id="1038091502">
      <w:bodyDiv w:val="1"/>
      <w:marLeft w:val="0"/>
      <w:marRight w:val="0"/>
      <w:marTop w:val="0"/>
      <w:marBottom w:val="0"/>
      <w:divBdr>
        <w:top w:val="none" w:sz="0" w:space="0" w:color="auto"/>
        <w:left w:val="none" w:sz="0" w:space="0" w:color="auto"/>
        <w:bottom w:val="none" w:sz="0" w:space="0" w:color="auto"/>
        <w:right w:val="none" w:sz="0" w:space="0" w:color="auto"/>
      </w:divBdr>
    </w:div>
    <w:div w:id="1075667200">
      <w:bodyDiv w:val="1"/>
      <w:marLeft w:val="0"/>
      <w:marRight w:val="0"/>
      <w:marTop w:val="0"/>
      <w:marBottom w:val="0"/>
      <w:divBdr>
        <w:top w:val="none" w:sz="0" w:space="0" w:color="auto"/>
        <w:left w:val="none" w:sz="0" w:space="0" w:color="auto"/>
        <w:bottom w:val="none" w:sz="0" w:space="0" w:color="auto"/>
        <w:right w:val="none" w:sz="0" w:space="0" w:color="auto"/>
      </w:divBdr>
    </w:div>
    <w:div w:id="1099301784">
      <w:bodyDiv w:val="1"/>
      <w:marLeft w:val="0"/>
      <w:marRight w:val="0"/>
      <w:marTop w:val="0"/>
      <w:marBottom w:val="0"/>
      <w:divBdr>
        <w:top w:val="none" w:sz="0" w:space="0" w:color="auto"/>
        <w:left w:val="none" w:sz="0" w:space="0" w:color="auto"/>
        <w:bottom w:val="none" w:sz="0" w:space="0" w:color="auto"/>
        <w:right w:val="none" w:sz="0" w:space="0" w:color="auto"/>
      </w:divBdr>
    </w:div>
    <w:div w:id="1155340413">
      <w:bodyDiv w:val="1"/>
      <w:marLeft w:val="0"/>
      <w:marRight w:val="0"/>
      <w:marTop w:val="0"/>
      <w:marBottom w:val="0"/>
      <w:divBdr>
        <w:top w:val="none" w:sz="0" w:space="0" w:color="auto"/>
        <w:left w:val="none" w:sz="0" w:space="0" w:color="auto"/>
        <w:bottom w:val="none" w:sz="0" w:space="0" w:color="auto"/>
        <w:right w:val="none" w:sz="0" w:space="0" w:color="auto"/>
      </w:divBdr>
    </w:div>
    <w:div w:id="1175464269">
      <w:bodyDiv w:val="1"/>
      <w:marLeft w:val="0"/>
      <w:marRight w:val="0"/>
      <w:marTop w:val="0"/>
      <w:marBottom w:val="0"/>
      <w:divBdr>
        <w:top w:val="none" w:sz="0" w:space="0" w:color="auto"/>
        <w:left w:val="none" w:sz="0" w:space="0" w:color="auto"/>
        <w:bottom w:val="none" w:sz="0" w:space="0" w:color="auto"/>
        <w:right w:val="none" w:sz="0" w:space="0" w:color="auto"/>
      </w:divBdr>
    </w:div>
    <w:div w:id="1209300685">
      <w:bodyDiv w:val="1"/>
      <w:marLeft w:val="0"/>
      <w:marRight w:val="0"/>
      <w:marTop w:val="0"/>
      <w:marBottom w:val="0"/>
      <w:divBdr>
        <w:top w:val="none" w:sz="0" w:space="0" w:color="auto"/>
        <w:left w:val="none" w:sz="0" w:space="0" w:color="auto"/>
        <w:bottom w:val="none" w:sz="0" w:space="0" w:color="auto"/>
        <w:right w:val="none" w:sz="0" w:space="0" w:color="auto"/>
      </w:divBdr>
    </w:div>
    <w:div w:id="1308361408">
      <w:bodyDiv w:val="1"/>
      <w:marLeft w:val="0"/>
      <w:marRight w:val="0"/>
      <w:marTop w:val="0"/>
      <w:marBottom w:val="0"/>
      <w:divBdr>
        <w:top w:val="none" w:sz="0" w:space="0" w:color="auto"/>
        <w:left w:val="none" w:sz="0" w:space="0" w:color="auto"/>
        <w:bottom w:val="none" w:sz="0" w:space="0" w:color="auto"/>
        <w:right w:val="none" w:sz="0" w:space="0" w:color="auto"/>
      </w:divBdr>
    </w:div>
    <w:div w:id="1353726926">
      <w:bodyDiv w:val="1"/>
      <w:marLeft w:val="0"/>
      <w:marRight w:val="0"/>
      <w:marTop w:val="0"/>
      <w:marBottom w:val="0"/>
      <w:divBdr>
        <w:top w:val="none" w:sz="0" w:space="0" w:color="auto"/>
        <w:left w:val="none" w:sz="0" w:space="0" w:color="auto"/>
        <w:bottom w:val="none" w:sz="0" w:space="0" w:color="auto"/>
        <w:right w:val="none" w:sz="0" w:space="0" w:color="auto"/>
      </w:divBdr>
    </w:div>
    <w:div w:id="1402829487">
      <w:bodyDiv w:val="1"/>
      <w:marLeft w:val="0"/>
      <w:marRight w:val="0"/>
      <w:marTop w:val="0"/>
      <w:marBottom w:val="0"/>
      <w:divBdr>
        <w:top w:val="none" w:sz="0" w:space="0" w:color="auto"/>
        <w:left w:val="none" w:sz="0" w:space="0" w:color="auto"/>
        <w:bottom w:val="none" w:sz="0" w:space="0" w:color="auto"/>
        <w:right w:val="none" w:sz="0" w:space="0" w:color="auto"/>
      </w:divBdr>
    </w:div>
    <w:div w:id="1618368598">
      <w:bodyDiv w:val="1"/>
      <w:marLeft w:val="0"/>
      <w:marRight w:val="0"/>
      <w:marTop w:val="0"/>
      <w:marBottom w:val="0"/>
      <w:divBdr>
        <w:top w:val="none" w:sz="0" w:space="0" w:color="auto"/>
        <w:left w:val="none" w:sz="0" w:space="0" w:color="auto"/>
        <w:bottom w:val="none" w:sz="0" w:space="0" w:color="auto"/>
        <w:right w:val="none" w:sz="0" w:space="0" w:color="auto"/>
      </w:divBdr>
    </w:div>
    <w:div w:id="1646933917">
      <w:bodyDiv w:val="1"/>
      <w:marLeft w:val="0"/>
      <w:marRight w:val="0"/>
      <w:marTop w:val="0"/>
      <w:marBottom w:val="0"/>
      <w:divBdr>
        <w:top w:val="none" w:sz="0" w:space="0" w:color="auto"/>
        <w:left w:val="none" w:sz="0" w:space="0" w:color="auto"/>
        <w:bottom w:val="none" w:sz="0" w:space="0" w:color="auto"/>
        <w:right w:val="none" w:sz="0" w:space="0" w:color="auto"/>
      </w:divBdr>
    </w:div>
    <w:div w:id="1769882747">
      <w:bodyDiv w:val="1"/>
      <w:marLeft w:val="0"/>
      <w:marRight w:val="0"/>
      <w:marTop w:val="0"/>
      <w:marBottom w:val="0"/>
      <w:divBdr>
        <w:top w:val="none" w:sz="0" w:space="0" w:color="auto"/>
        <w:left w:val="none" w:sz="0" w:space="0" w:color="auto"/>
        <w:bottom w:val="none" w:sz="0" w:space="0" w:color="auto"/>
        <w:right w:val="none" w:sz="0" w:space="0" w:color="auto"/>
      </w:divBdr>
    </w:div>
    <w:div w:id="1871412075">
      <w:bodyDiv w:val="1"/>
      <w:marLeft w:val="0"/>
      <w:marRight w:val="0"/>
      <w:marTop w:val="0"/>
      <w:marBottom w:val="0"/>
      <w:divBdr>
        <w:top w:val="none" w:sz="0" w:space="0" w:color="auto"/>
        <w:left w:val="none" w:sz="0" w:space="0" w:color="auto"/>
        <w:bottom w:val="none" w:sz="0" w:space="0" w:color="auto"/>
        <w:right w:val="none" w:sz="0" w:space="0" w:color="auto"/>
      </w:divBdr>
    </w:div>
    <w:div w:id="1882667340">
      <w:bodyDiv w:val="1"/>
      <w:marLeft w:val="0"/>
      <w:marRight w:val="0"/>
      <w:marTop w:val="0"/>
      <w:marBottom w:val="0"/>
      <w:divBdr>
        <w:top w:val="none" w:sz="0" w:space="0" w:color="auto"/>
        <w:left w:val="none" w:sz="0" w:space="0" w:color="auto"/>
        <w:bottom w:val="none" w:sz="0" w:space="0" w:color="auto"/>
        <w:right w:val="none" w:sz="0" w:space="0" w:color="auto"/>
      </w:divBdr>
    </w:div>
    <w:div w:id="1966695044">
      <w:bodyDiv w:val="1"/>
      <w:marLeft w:val="0"/>
      <w:marRight w:val="0"/>
      <w:marTop w:val="0"/>
      <w:marBottom w:val="0"/>
      <w:divBdr>
        <w:top w:val="none" w:sz="0" w:space="0" w:color="auto"/>
        <w:left w:val="none" w:sz="0" w:space="0" w:color="auto"/>
        <w:bottom w:val="none" w:sz="0" w:space="0" w:color="auto"/>
        <w:right w:val="none" w:sz="0" w:space="0" w:color="auto"/>
      </w:divBdr>
    </w:div>
    <w:div w:id="214499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C26D5-54B4-4986-94A9-C3B44BF21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7640</TotalTime>
  <Pages>31</Pages>
  <Words>11774</Words>
  <Characters>67118</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SamLab.ws</dc:creator>
  <cp:lastModifiedBy>Экономика</cp:lastModifiedBy>
  <cp:revision>742</cp:revision>
  <cp:lastPrinted>2025-07-07T20:50:00Z</cp:lastPrinted>
  <dcterms:created xsi:type="dcterms:W3CDTF">2018-07-15T07:56:00Z</dcterms:created>
  <dcterms:modified xsi:type="dcterms:W3CDTF">2025-07-07T23:23:00Z</dcterms:modified>
</cp:coreProperties>
</file>