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F1C9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367E52">
        <w:rPr>
          <w:rFonts w:ascii="Times New Roman" w:hAnsi="Times New Roman" w:cs="Times New Roman"/>
          <w:sz w:val="28"/>
          <w:szCs w:val="28"/>
        </w:rPr>
        <w:t>августа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F1C9E" w:rsidRPr="00EF1C9E" w:rsidRDefault="00EF1C9E" w:rsidP="00EF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C9E" w:rsidRPr="00EF1C9E" w:rsidRDefault="00EF1C9E" w:rsidP="00EF1C9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«Чернышевский район» № 232 от 27.05.2025 г. «О создании комиссии по проведению оценки обеспечения готовности к отопительному периоду 2025-2026 </w:t>
      </w:r>
      <w:proofErr w:type="spellStart"/>
      <w:r w:rsidRPr="00EF1C9E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EF1C9E">
        <w:rPr>
          <w:rFonts w:ascii="Times New Roman" w:hAnsi="Times New Roman" w:cs="Times New Roman"/>
          <w:b/>
          <w:sz w:val="28"/>
          <w:szCs w:val="28"/>
        </w:rPr>
        <w:t>. муниципального района «Чернышевский район»</w:t>
      </w:r>
    </w:p>
    <w:p w:rsidR="00EF1C9E" w:rsidRPr="00EF1C9E" w:rsidRDefault="00EF1C9E" w:rsidP="00EF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C9E" w:rsidRPr="00EF1C9E" w:rsidRDefault="00EF1C9E" w:rsidP="00EF1C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статьей 25 Устава муниципального района «Чернышевский район», администрация муниципального района «Чернышевский район»</w:t>
      </w:r>
      <w:r w:rsidRPr="00EF1C9E">
        <w:rPr>
          <w:rStyle w:val="23pt"/>
          <w:rFonts w:eastAsiaTheme="minorEastAsia"/>
          <w:sz w:val="28"/>
          <w:szCs w:val="28"/>
        </w:rPr>
        <w:t xml:space="preserve"> постановляет:</w:t>
      </w:r>
    </w:p>
    <w:p w:rsidR="00EF1C9E" w:rsidRPr="00EF1C9E" w:rsidRDefault="00EF1C9E" w:rsidP="00EF1C9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по проведению оценки обеспечения готовности к отопительному периоду 2025-2026 </w:t>
      </w:r>
      <w:proofErr w:type="spellStart"/>
      <w:r w:rsidRPr="00EF1C9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. муниципального района «Чернышевский район», утвержденный постановлением администрации муниципального района «Чернышевский район» № 232 от 27.05.2025 г. «О создании комиссии по проведению оценки обеспечения готовности к отопительному периоду 2025-2026 </w:t>
      </w:r>
      <w:proofErr w:type="spellStart"/>
      <w:r w:rsidRPr="00EF1C9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>. муниципального района «Чернышевский район»</w:t>
      </w:r>
    </w:p>
    <w:p w:rsidR="00EF1C9E" w:rsidRPr="00EF1C9E" w:rsidRDefault="00EF1C9E" w:rsidP="00EF1C9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Утвердить состав Комиссии, указанный в приложении 1 к настоящему постановлению</w:t>
      </w:r>
    </w:p>
    <w:p w:rsidR="00EF1C9E" w:rsidRPr="00EF1C9E" w:rsidRDefault="00EF1C9E" w:rsidP="00EF1C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Настоящее постановление опубликовать в газете «Наше время» и разместить на официальном сайте </w:t>
      </w:r>
      <w:hyperlink r:id="rId5" w:history="1">
        <w:r w:rsidRPr="00EF1C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1C9E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  <w:r w:rsidRPr="00EF1C9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F1C9E">
        <w:rPr>
          <w:rFonts w:ascii="Times New Roman" w:hAnsi="Times New Roman" w:cs="Times New Roman"/>
          <w:sz w:val="28"/>
          <w:szCs w:val="28"/>
        </w:rPr>
        <w:t>не позднее чем за 20 календарных дней до дня начала проведения оценки обеспечения готовности</w:t>
      </w:r>
    </w:p>
    <w:p w:rsidR="00EF1C9E" w:rsidRPr="00EF1C9E" w:rsidRDefault="00EF1C9E" w:rsidP="00EF1C9E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F1C9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отдел жилищно-коммунального хозяйства, энергетики, </w:t>
      </w:r>
      <w:proofErr w:type="spellStart"/>
      <w:r w:rsidRPr="00EF1C9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EF1C9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и связи администрации МР «Чернышевский район».</w:t>
      </w:r>
    </w:p>
    <w:p w:rsidR="00EF1C9E" w:rsidRPr="00EF1C9E" w:rsidRDefault="00EF1C9E" w:rsidP="00EF1C9E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F1C9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вступает в силу на следующий день после дня официального опубликования.</w:t>
      </w:r>
    </w:p>
    <w:p w:rsidR="00EF1C9E" w:rsidRPr="00EF1C9E" w:rsidRDefault="00EF1C9E" w:rsidP="00EF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9E" w:rsidRPr="00EF1C9E" w:rsidRDefault="00EF1C9E" w:rsidP="00EF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9E" w:rsidRDefault="00EF1C9E" w:rsidP="00EF1C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C9E" w:rsidRDefault="00EF1C9E" w:rsidP="00EF1C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EF1C9E" w:rsidRPr="00EF1C9E" w:rsidRDefault="00EF1C9E" w:rsidP="00EF1C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EF1C9E" w:rsidRPr="00EF1C9E" w:rsidRDefault="00EF1C9E" w:rsidP="00EF1C9E">
      <w:pPr>
        <w:pStyle w:val="a6"/>
        <w:jc w:val="right"/>
        <w:rPr>
          <w:rFonts w:ascii="Times New Roman" w:eastAsia="Times New Roman" w:hAnsi="Times New Roman"/>
          <w:sz w:val="28"/>
          <w:szCs w:val="28"/>
        </w:rPr>
      </w:pPr>
      <w:r w:rsidRPr="00EF1C9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F1C9E">
        <w:rPr>
          <w:rFonts w:ascii="Times New Roman" w:eastAsia="Times New Roman" w:hAnsi="Times New Roman"/>
          <w:sz w:val="28"/>
          <w:szCs w:val="28"/>
        </w:rPr>
        <w:t>Приложение 1</w:t>
      </w:r>
      <w:r w:rsidRPr="00EF1C9E">
        <w:rPr>
          <w:rFonts w:ascii="Times New Roman" w:eastAsia="Times New Roman" w:hAnsi="Times New Roman"/>
          <w:sz w:val="28"/>
          <w:szCs w:val="28"/>
        </w:rPr>
        <w:br/>
        <w:t>к постановлению администрации</w:t>
      </w:r>
      <w:r w:rsidRPr="00EF1C9E">
        <w:rPr>
          <w:rFonts w:ascii="Times New Roman" w:eastAsia="Times New Roman" w:hAnsi="Times New Roman"/>
          <w:sz w:val="28"/>
          <w:szCs w:val="28"/>
        </w:rPr>
        <w:br/>
        <w:t xml:space="preserve">МР «Чернышевский район» </w:t>
      </w:r>
    </w:p>
    <w:p w:rsidR="00EF1C9E" w:rsidRPr="00EF1C9E" w:rsidRDefault="00EF1C9E" w:rsidP="00EF1C9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 w:rsidRPr="00EF1C9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EF1C9E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356 </w:t>
      </w:r>
      <w:bookmarkStart w:id="0" w:name="_GoBack"/>
      <w:bookmarkEnd w:id="0"/>
      <w:r w:rsidRPr="00EF1C9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13 августа 2025</w:t>
      </w: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9E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оценки обеспечения готовности к отопительному периоду 2025-2026 гг. муниципального района «Чернышевский район»</w:t>
      </w: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9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Подойницын Александр Васильевич – глава муниципального района «Чернышевский район»;</w:t>
      </w: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9E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Клевцова Наталья Николаевна – заместитель главы муниципального района «Чернышевский район»;</w:t>
      </w: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F1C9E" w:rsidRPr="00EF1C9E" w:rsidRDefault="00EF1C9E" w:rsidP="00EF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C9E">
        <w:rPr>
          <w:rFonts w:ascii="Times New Roman" w:hAnsi="Times New Roman" w:cs="Times New Roman"/>
          <w:sz w:val="28"/>
          <w:szCs w:val="28"/>
        </w:rPr>
        <w:t>Сутурина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Ольга Сергеевна – начальник отдела ЖКХ, энергетики, </w:t>
      </w:r>
      <w:proofErr w:type="spellStart"/>
      <w:r w:rsidRPr="00EF1C9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и связи администрации муниципального района «Чернышевский район»;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Коренев Игорь Геннадьевич – начальник отдела ГО и ЧС администрации муниципального района «Чернышевский район»;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C9E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Татьяна Валерьевна – начальник отдела муниципального имущества и земельных отношений администрации муниципального района «Чернышевский район»;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Никитин Александр Евгеньевич – директор ООО «Теплоснабжение»;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C9E">
        <w:rPr>
          <w:rFonts w:ascii="Times New Roman" w:hAnsi="Times New Roman" w:cs="Times New Roman"/>
          <w:sz w:val="28"/>
          <w:szCs w:val="28"/>
        </w:rPr>
        <w:t>Шахурова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Татьяна Алексеевна – директор ООО «СПК </w:t>
      </w:r>
      <w:proofErr w:type="spellStart"/>
      <w:r w:rsidRPr="00EF1C9E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>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Суханов Андрей Владимирович – директор ООО «СПК Чернышевск»;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C9E">
        <w:rPr>
          <w:rFonts w:ascii="Times New Roman" w:hAnsi="Times New Roman" w:cs="Times New Roman"/>
          <w:sz w:val="28"/>
          <w:szCs w:val="28"/>
        </w:rPr>
        <w:t>Деревцов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Евгений Геннадьевич – индивидуальный предприниматель;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Золотарева Елена Андреевна – директор ООО «УК Ритм-Чернышевск»;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>Главы, представители городских и сельских поселений МР «Чернышевский район»;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 xml:space="preserve">Должностное лицо Забайкальского управления </w:t>
      </w:r>
      <w:proofErr w:type="spellStart"/>
      <w:r w:rsidRPr="00EF1C9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EF1C9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F1C9E" w:rsidRPr="00EF1C9E" w:rsidRDefault="00EF1C9E" w:rsidP="00EF1C9E">
      <w:pPr>
        <w:tabs>
          <w:tab w:val="left" w:pos="4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9E" w:rsidRPr="00EF1C9E" w:rsidRDefault="00EF1C9E" w:rsidP="00EF1C9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9E" w:rsidRPr="00DC73EC" w:rsidRDefault="00EF1C9E" w:rsidP="00EF1C9E">
      <w:pPr>
        <w:tabs>
          <w:tab w:val="right" w:pos="9921"/>
        </w:tabs>
        <w:jc w:val="both"/>
        <w:rPr>
          <w:rFonts w:cstheme="minorHAnsi"/>
          <w:sz w:val="28"/>
          <w:szCs w:val="28"/>
        </w:rPr>
      </w:pPr>
    </w:p>
    <w:p w:rsidR="00EF1C9E" w:rsidRDefault="00EF1C9E" w:rsidP="00EF1C9E">
      <w:pPr>
        <w:spacing w:after="160" w:line="259" w:lineRule="auto"/>
        <w:rPr>
          <w:sz w:val="28"/>
          <w:szCs w:val="28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67E52"/>
    <w:rsid w:val="003F4F77"/>
    <w:rsid w:val="00455FBD"/>
    <w:rsid w:val="004C50B4"/>
    <w:rsid w:val="005A5A91"/>
    <w:rsid w:val="005C4159"/>
    <w:rsid w:val="00664FBA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97867"/>
    <w:rsid w:val="00ED5352"/>
    <w:rsid w:val="00EF1C9E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F1C9E"/>
    <w:pPr>
      <w:ind w:left="720"/>
      <w:contextualSpacing/>
    </w:pPr>
  </w:style>
  <w:style w:type="paragraph" w:styleId="a6">
    <w:name w:val="No Spacing"/>
    <w:link w:val="a7"/>
    <w:uiPriority w:val="1"/>
    <w:qFormat/>
    <w:rsid w:val="00EF1C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qFormat/>
    <w:rsid w:val="00EF1C9E"/>
    <w:rPr>
      <w:rFonts w:ascii="Calibri" w:eastAsia="Calibri" w:hAnsi="Calibri" w:cs="Times New Roman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EF1C9E"/>
  </w:style>
  <w:style w:type="character" w:customStyle="1" w:styleId="23pt">
    <w:name w:val="Основной текст (2) + Интервал 3 pt"/>
    <w:basedOn w:val="a0"/>
    <w:rsid w:val="00EF1C9E"/>
    <w:rPr>
      <w:rFonts w:ascii="Times New Roman" w:eastAsia="Times New Roman" w:hAnsi="Times New Roman" w:cs="Times New Roman" w:hint="default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3077</Characters>
  <Application>Microsoft Office Word</Application>
  <DocSecurity>0</DocSecurity>
  <Lines>25</Lines>
  <Paragraphs>7</Paragraphs>
  <ScaleCrop>false</ScaleCrop>
  <Company>Grizli777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dcterms:created xsi:type="dcterms:W3CDTF">2024-01-12T02:06:00Z</dcterms:created>
  <dcterms:modified xsi:type="dcterms:W3CDTF">2025-08-13T06:57:00Z</dcterms:modified>
</cp:coreProperties>
</file>