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34" w:rsidRPr="00DC1DEE" w:rsidRDefault="00804134" w:rsidP="00804134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DC1DEE">
        <w:rPr>
          <w:rFonts w:ascii="Times New Roman" w:hAnsi="Times New Roman"/>
          <w:b/>
          <w:bCs/>
          <w:lang w:val="ru-RU"/>
        </w:rPr>
        <w:t>СОВЕТ СЕЛЬСКОГО ПОСЕЛЕНИЯ «АЛЕУРСКОЕ»</w:t>
      </w:r>
    </w:p>
    <w:p w:rsidR="00804134" w:rsidRPr="00DC1DEE" w:rsidRDefault="00804134" w:rsidP="00804134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804134" w:rsidRPr="00DC1DEE" w:rsidRDefault="00804134" w:rsidP="00804134">
      <w:pPr>
        <w:pStyle w:val="a4"/>
        <w:jc w:val="center"/>
        <w:rPr>
          <w:rFonts w:ascii="Times New Roman" w:hAnsi="Times New Roman"/>
          <w:b/>
          <w:lang w:val="ru-RU"/>
        </w:rPr>
      </w:pPr>
      <w:r w:rsidRPr="00DC1DEE">
        <w:rPr>
          <w:rFonts w:ascii="Times New Roman" w:hAnsi="Times New Roman"/>
          <w:b/>
          <w:lang w:val="ru-RU"/>
        </w:rPr>
        <w:t>РЕШЕНИЕ</w:t>
      </w:r>
    </w:p>
    <w:p w:rsidR="00804134" w:rsidRDefault="00804134" w:rsidP="008041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04134" w:rsidRDefault="00804134" w:rsidP="0080413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07   августа    2025 г.                                                                                  №  10                                 </w:t>
      </w:r>
    </w:p>
    <w:p w:rsidR="00804134" w:rsidRDefault="00804134" w:rsidP="0080413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804134" w:rsidRDefault="00804134" w:rsidP="0080413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04134" w:rsidRPr="00EE5BBD" w:rsidRDefault="00804134" w:rsidP="0080413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4134" w:rsidRPr="006F561A" w:rsidRDefault="00804134" w:rsidP="00804134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561A">
        <w:rPr>
          <w:rFonts w:ascii="Times New Roman" w:hAnsi="Times New Roman"/>
          <w:b/>
          <w:sz w:val="28"/>
          <w:szCs w:val="28"/>
          <w:lang w:val="ru-RU"/>
        </w:rPr>
        <w:t>О внесении  изменений  в положение  «Об организации деятельности сельского старосты на территории сельского поселения «Алеурское», утвержденное  Решением Совета сельского поселения «Алеурское»  №15 от 28.12.2015 год</w:t>
      </w:r>
    </w:p>
    <w:p w:rsidR="00804134" w:rsidRPr="006F561A" w:rsidRDefault="00804134" w:rsidP="00804134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134" w:rsidRPr="006F561A" w:rsidRDefault="00804134" w:rsidP="0080413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F561A">
        <w:rPr>
          <w:rFonts w:ascii="Times New Roman" w:hAnsi="Times New Roman"/>
          <w:sz w:val="28"/>
          <w:szCs w:val="28"/>
          <w:lang w:val="ru-RU"/>
        </w:rPr>
        <w:t>В соответствии  с  Федеральным  законом  от  6 октября  2003  года  № 131 « Об  общих  принципах  организации  местного самоуправления в Российской  Федерации, статьей  Устава  сельского поселения   «Алеурское», Совет сельского поселения «Алеурское» решил:</w:t>
      </w:r>
    </w:p>
    <w:p w:rsidR="00804134" w:rsidRPr="006F561A" w:rsidRDefault="00804134" w:rsidP="00804134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F56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4134" w:rsidRPr="007D307D" w:rsidRDefault="00804134" w:rsidP="008041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561A">
        <w:rPr>
          <w:rFonts w:ascii="Times New Roman" w:hAnsi="Times New Roman"/>
          <w:sz w:val="28"/>
          <w:szCs w:val="28"/>
          <w:lang w:val="ru-RU"/>
        </w:rPr>
        <w:t xml:space="preserve">Внести  в  Положение  об организации деятельности  сельского старосты  на  территории  сельского поселения  «Алеурское» утвержденное  Решением Совета сельского поселения «Алеурское»   № 15 от 28.12. </w:t>
      </w:r>
      <w:r w:rsidRPr="007D307D">
        <w:rPr>
          <w:rFonts w:ascii="Times New Roman" w:hAnsi="Times New Roman"/>
          <w:sz w:val="28"/>
          <w:szCs w:val="28"/>
          <w:lang w:val="ru-RU"/>
        </w:rPr>
        <w:t>2015 год  следующие изменения:</w:t>
      </w: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В части 2  пункт 2.1. изложить  в следующей редакции:</w:t>
      </w:r>
    </w:p>
    <w:p w:rsidR="00804134" w:rsidRDefault="00804134" w:rsidP="00804134">
      <w:pPr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 xml:space="preserve"> Староста   сельского населенного   назначается  из числа  граждан  Российской Федерации, проживающих  на территории  сельского поселения «Алеурское» и обладающий  активным избирательным  правом, либо граждан  Российской Федерации</w:t>
      </w:r>
      <w:proofErr w:type="gramStart"/>
      <w:r>
        <w:rPr>
          <w:rFonts w:ascii="PT Astra Serif" w:eastAsia="SimSun" w:hAnsi="PT Astra Serif"/>
          <w:lang w:eastAsia="zh-CN"/>
        </w:rPr>
        <w:t xml:space="preserve"> ,</w:t>
      </w:r>
      <w:proofErr w:type="gramEnd"/>
      <w:r>
        <w:rPr>
          <w:rFonts w:ascii="PT Astra Serif" w:eastAsia="SimSun" w:hAnsi="PT Astra Serif"/>
          <w:lang w:eastAsia="zh-CN"/>
        </w:rPr>
        <w:t xml:space="preserve"> достигшим  на день  представления  ходом граждан 18 лет  и имеющих в собственности  жилое помещение  , расположенное  на территории  данного  населенного пункта .</w:t>
      </w:r>
    </w:p>
    <w:p w:rsidR="00804134" w:rsidRDefault="00804134" w:rsidP="00804134">
      <w:pPr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 xml:space="preserve">   Староста  сельского  населенного   пункта не является  лицом , замещающим  государственную должность , должность   гражданской службы, муниципальную должность , за исключением  муниципальной  должности депутата  представительного  муниципального образования , осуществляющего свои полномочия  на непостоянной основе , или должность  муниципальной службы, не может состоять в трудовых  отношениях и иных непосредственно  связанных  </w:t>
      </w:r>
      <w:proofErr w:type="gramStart"/>
      <w:r>
        <w:rPr>
          <w:rFonts w:ascii="PT Astra Serif" w:eastAsia="SimSun" w:hAnsi="PT Astra Serif"/>
          <w:lang w:eastAsia="zh-CN"/>
        </w:rPr>
        <w:t>м</w:t>
      </w:r>
      <w:proofErr w:type="gramEnd"/>
      <w:r>
        <w:rPr>
          <w:rFonts w:ascii="PT Astra Serif" w:eastAsia="SimSun" w:hAnsi="PT Astra Serif"/>
          <w:lang w:eastAsia="zh-CN"/>
        </w:rPr>
        <w:t xml:space="preserve"> ними отношениях  с органами  местного самоуправления. </w:t>
      </w:r>
    </w:p>
    <w:p w:rsidR="00804134" w:rsidRPr="00BC2FCD" w:rsidRDefault="00804134" w:rsidP="00804134">
      <w:pPr>
        <w:pStyle w:val="pboth"/>
        <w:spacing w:before="0" w:beforeAutospacing="0" w:after="0" w:afterAutospacing="0" w:line="299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C2FCD">
        <w:rPr>
          <w:color w:val="000000"/>
          <w:sz w:val="28"/>
          <w:szCs w:val="28"/>
        </w:rPr>
        <w:t xml:space="preserve">Старостой сельского </w:t>
      </w:r>
      <w:proofErr w:type="gramStart"/>
      <w:r w:rsidRPr="00BC2FCD">
        <w:rPr>
          <w:color w:val="000000"/>
          <w:sz w:val="28"/>
          <w:szCs w:val="28"/>
        </w:rPr>
        <w:t>населенного</w:t>
      </w:r>
      <w:proofErr w:type="gramEnd"/>
      <w:r w:rsidRPr="00BC2FCD">
        <w:rPr>
          <w:color w:val="000000"/>
          <w:sz w:val="28"/>
          <w:szCs w:val="28"/>
        </w:rPr>
        <w:t xml:space="preserve"> пункта не может быть назначено лицо:</w:t>
      </w:r>
    </w:p>
    <w:p w:rsidR="00804134" w:rsidRPr="00BC2FCD" w:rsidRDefault="00804134" w:rsidP="00804134">
      <w:pPr>
        <w:pStyle w:val="pboth"/>
        <w:spacing w:before="0" w:beforeAutospacing="0" w:after="0" w:afterAutospacing="0" w:line="299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0831"/>
      <w:bookmarkEnd w:id="0"/>
      <w:r w:rsidRPr="00BC2FCD">
        <w:rPr>
          <w:color w:val="000000"/>
          <w:sz w:val="28"/>
          <w:szCs w:val="28"/>
        </w:rPr>
        <w:t xml:space="preserve">1) </w:t>
      </w:r>
      <w:proofErr w:type="gramStart"/>
      <w:r w:rsidRPr="00BC2FCD">
        <w:rPr>
          <w:color w:val="000000"/>
          <w:sz w:val="28"/>
          <w:szCs w:val="28"/>
        </w:rPr>
        <w:t>замещающее</w:t>
      </w:r>
      <w:proofErr w:type="gramEnd"/>
      <w:r w:rsidRPr="00BC2FCD">
        <w:rPr>
          <w:color w:val="00000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04134" w:rsidRPr="00BC2FCD" w:rsidRDefault="00804134" w:rsidP="00804134">
      <w:pPr>
        <w:pStyle w:val="pboth"/>
        <w:spacing w:before="0" w:beforeAutospacing="0" w:after="0" w:afterAutospacing="0" w:line="299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000832"/>
      <w:bookmarkEnd w:id="1"/>
      <w:r w:rsidRPr="00BC2FCD">
        <w:rPr>
          <w:color w:val="000000"/>
          <w:sz w:val="28"/>
          <w:szCs w:val="28"/>
        </w:rPr>
        <w:t xml:space="preserve">2) </w:t>
      </w:r>
      <w:proofErr w:type="gramStart"/>
      <w:r w:rsidRPr="00BC2FCD">
        <w:rPr>
          <w:color w:val="000000"/>
          <w:sz w:val="28"/>
          <w:szCs w:val="28"/>
        </w:rPr>
        <w:t>признанное</w:t>
      </w:r>
      <w:proofErr w:type="gramEnd"/>
      <w:r w:rsidRPr="00BC2FCD">
        <w:rPr>
          <w:color w:val="000000"/>
          <w:sz w:val="28"/>
          <w:szCs w:val="28"/>
        </w:rPr>
        <w:t xml:space="preserve"> судом недееспособным или ограниченно дееспособным;</w:t>
      </w:r>
    </w:p>
    <w:p w:rsidR="00804134" w:rsidRDefault="00804134" w:rsidP="00804134">
      <w:pPr>
        <w:jc w:val="both"/>
        <w:rPr>
          <w:rFonts w:ascii="PT Astra Serif" w:eastAsia="SimSun" w:hAnsi="PT Astra Serif"/>
          <w:lang w:eastAsia="zh-CN"/>
        </w:rPr>
      </w:pPr>
      <w:bookmarkStart w:id="2" w:name="000833"/>
      <w:bookmarkEnd w:id="2"/>
      <w:r w:rsidRPr="00BC2FCD">
        <w:rPr>
          <w:color w:val="000000"/>
        </w:rPr>
        <w:t xml:space="preserve">3) </w:t>
      </w:r>
      <w:proofErr w:type="gramStart"/>
      <w:r w:rsidRPr="00BC2FCD">
        <w:rPr>
          <w:color w:val="000000"/>
        </w:rPr>
        <w:t>имеющее</w:t>
      </w:r>
      <w:proofErr w:type="gramEnd"/>
      <w:r w:rsidRPr="00BC2FCD">
        <w:rPr>
          <w:color w:val="000000"/>
        </w:rPr>
        <w:t xml:space="preserve"> непогашенную или неснятую судимость</w:t>
      </w:r>
    </w:p>
    <w:p w:rsidR="00804134" w:rsidRDefault="00804134" w:rsidP="00804134">
      <w:pPr>
        <w:jc w:val="both"/>
        <w:rPr>
          <w:rFonts w:ascii="PT Astra Serif" w:eastAsia="SimSun" w:hAnsi="PT Astra Serif"/>
          <w:lang w:eastAsia="zh-CN"/>
        </w:rPr>
      </w:pP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lastRenderedPageBreak/>
        <w:t>В части 2  пункт 2.5. изложить  в следующей редакции:</w:t>
      </w: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</w:p>
    <w:p w:rsidR="00804134" w:rsidRDefault="00804134" w:rsidP="00804134">
      <w:pPr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 xml:space="preserve">2.5 </w:t>
      </w:r>
      <w:r w:rsidRPr="00DE49D4">
        <w:rPr>
          <w:color w:val="000000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4D4CBA">
        <w:t>установленных </w:t>
      </w:r>
      <w:hyperlink r:id="rId5" w:anchor="100515" w:history="1">
        <w:r w:rsidRPr="000A0647">
          <w:rPr>
            <w:rStyle w:val="a3"/>
            <w:bdr w:val="none" w:sz="0" w:space="0" w:color="auto" w:frame="1"/>
          </w:rPr>
          <w:t>пунктами 1</w:t>
        </w:r>
      </w:hyperlink>
      <w:r w:rsidRPr="000A0647">
        <w:t> - </w:t>
      </w:r>
      <w:hyperlink r:id="rId6" w:anchor="000052" w:history="1">
        <w:r w:rsidRPr="000A0647">
          <w:rPr>
            <w:rStyle w:val="a3"/>
            <w:bdr w:val="none" w:sz="0" w:space="0" w:color="auto" w:frame="1"/>
          </w:rPr>
          <w:t>7 части 10 статьи 40</w:t>
        </w:r>
      </w:hyperlink>
      <w:r w:rsidRPr="004D4CBA">
        <w:t> ФЗ- № 131</w:t>
      </w: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>В  части 2  пункт 2.6 . считать  утратившим силу.</w:t>
      </w: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</w:p>
    <w:p w:rsidR="00804134" w:rsidRDefault="00804134" w:rsidP="00804134">
      <w:pPr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 xml:space="preserve">    В первом  абзаце  Решения   ссылку   на Закон   Забайкальского  края  от 31.03.2015  года   № 1158 ЗЗК  «О сельских  старостах   в Забайкальском  в Забайкальском крае» заменить  на те</w:t>
      </w:r>
      <w:proofErr w:type="gramStart"/>
      <w:r>
        <w:rPr>
          <w:rFonts w:ascii="PT Astra Serif" w:eastAsia="SimSun" w:hAnsi="PT Astra Serif"/>
          <w:lang w:eastAsia="zh-CN"/>
        </w:rPr>
        <w:t>кст сл</w:t>
      </w:r>
      <w:proofErr w:type="gramEnd"/>
      <w:r>
        <w:rPr>
          <w:rFonts w:ascii="PT Astra Serif" w:eastAsia="SimSun" w:hAnsi="PT Astra Serif"/>
          <w:lang w:eastAsia="zh-CN"/>
        </w:rPr>
        <w:t>едующего  содержания: «Законом Забайкальского  края  от 04.03.2019  года   № 1697-ЗЗК»</w:t>
      </w:r>
    </w:p>
    <w:p w:rsidR="00804134" w:rsidRDefault="00804134" w:rsidP="00804134">
      <w:pPr>
        <w:jc w:val="both"/>
        <w:rPr>
          <w:rFonts w:ascii="PT Astra Serif" w:eastAsia="SimSun" w:hAnsi="PT Astra Serif"/>
          <w:lang w:eastAsia="zh-CN"/>
        </w:rPr>
      </w:pP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</w:p>
    <w:p w:rsidR="00804134" w:rsidRDefault="00804134" w:rsidP="00804134">
      <w:r>
        <w:t xml:space="preserve">И.о. главы сельского  поселения  «Алеурское»                        Л.Н. Валивахина                                        </w:t>
      </w:r>
    </w:p>
    <w:p w:rsidR="00804134" w:rsidRPr="00121DFD" w:rsidRDefault="00804134" w:rsidP="0080413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804134" w:rsidRDefault="00804134" w:rsidP="00804134">
      <w:pPr>
        <w:rPr>
          <w:rFonts w:ascii="PT Astra Serif" w:eastAsia="SimSun" w:hAnsi="PT Astra Serif"/>
          <w:lang w:eastAsia="zh-CN"/>
        </w:rPr>
      </w:pPr>
    </w:p>
    <w:p w:rsidR="0038646B" w:rsidRDefault="0038646B"/>
    <w:sectPr w:rsidR="0038646B" w:rsidSect="0038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16B0"/>
    <w:multiLevelType w:val="hybridMultilevel"/>
    <w:tmpl w:val="EEB055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4134"/>
    <w:rsid w:val="0038646B"/>
    <w:rsid w:val="0080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134"/>
    <w:rPr>
      <w:color w:val="0000FF" w:themeColor="hyperlink"/>
      <w:u w:val="single"/>
    </w:rPr>
  </w:style>
  <w:style w:type="paragraph" w:styleId="a4">
    <w:name w:val="No Spacing"/>
    <w:basedOn w:val="a"/>
    <w:link w:val="a5"/>
    <w:qFormat/>
    <w:rsid w:val="00804134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5">
    <w:name w:val="Без интервала Знак"/>
    <w:link w:val="a4"/>
    <w:locked/>
    <w:rsid w:val="00804134"/>
    <w:rPr>
      <w:rFonts w:eastAsiaTheme="minorEastAsia" w:cs="Times New Roman"/>
      <w:sz w:val="24"/>
      <w:szCs w:val="32"/>
      <w:lang w:val="en-US" w:bidi="en-US"/>
    </w:rPr>
  </w:style>
  <w:style w:type="paragraph" w:customStyle="1" w:styleId="ConsTitle">
    <w:name w:val="ConsTitle"/>
    <w:rsid w:val="008041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8041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131_FZ-ob-obwih-principah-organizacii-mestnogo-samoupravlenija/" TargetMode="External"/><Relationship Id="rId5" Type="http://schemas.openxmlformats.org/officeDocument/2006/relationships/hyperlink" Target="https://legalacts.ru/doc/131_FZ-ob-obwih-principah-organizacii-mestnogo-samoupravlen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2025-08-13T23:16:00Z</dcterms:created>
  <dcterms:modified xsi:type="dcterms:W3CDTF">2025-08-13T23:16:00Z</dcterms:modified>
</cp:coreProperties>
</file>