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849" w:rsidRPr="00565901" w:rsidRDefault="006F1849" w:rsidP="006F1849">
      <w:pPr>
        <w:pStyle w:val="1"/>
        <w:rPr>
          <w:b/>
          <w:bCs/>
          <w:szCs w:val="28"/>
        </w:rPr>
      </w:pPr>
      <w:r w:rsidRPr="00565901">
        <w:rPr>
          <w:b/>
          <w:bCs/>
          <w:szCs w:val="28"/>
        </w:rPr>
        <w:t xml:space="preserve">АДМИНИСТРАЦИЯ МУНИЦИПАЛЬНОГО РАЙОНА </w:t>
      </w:r>
    </w:p>
    <w:p w:rsidR="006F1849" w:rsidRPr="00565901" w:rsidRDefault="006F1849" w:rsidP="006F1849">
      <w:pPr>
        <w:pStyle w:val="1"/>
        <w:rPr>
          <w:b/>
          <w:bCs/>
          <w:szCs w:val="28"/>
        </w:rPr>
      </w:pPr>
      <w:r w:rsidRPr="00565901">
        <w:rPr>
          <w:b/>
          <w:bCs/>
          <w:szCs w:val="28"/>
        </w:rPr>
        <w:t xml:space="preserve">«ЧЕРНЫШЕВСКИЙ РАЙОН» </w:t>
      </w:r>
    </w:p>
    <w:p w:rsidR="006F1849" w:rsidRPr="00565901" w:rsidRDefault="006F1849" w:rsidP="006F1849">
      <w:pPr>
        <w:pStyle w:val="2"/>
        <w:rPr>
          <w:sz w:val="28"/>
          <w:szCs w:val="28"/>
        </w:rPr>
      </w:pPr>
    </w:p>
    <w:p w:rsidR="006F1849" w:rsidRPr="00565901" w:rsidRDefault="006F1849" w:rsidP="006F1849">
      <w:pPr>
        <w:pStyle w:val="2"/>
        <w:rPr>
          <w:sz w:val="28"/>
          <w:szCs w:val="28"/>
        </w:rPr>
      </w:pPr>
      <w:r w:rsidRPr="00565901">
        <w:rPr>
          <w:sz w:val="28"/>
          <w:szCs w:val="28"/>
        </w:rPr>
        <w:t>ПОСТАНОВЛЕНИЕ</w:t>
      </w:r>
    </w:p>
    <w:p w:rsidR="006F1849" w:rsidRPr="00565901" w:rsidRDefault="006F1849" w:rsidP="006F1849">
      <w:pPr>
        <w:jc w:val="center"/>
        <w:rPr>
          <w:sz w:val="28"/>
          <w:szCs w:val="28"/>
        </w:rPr>
      </w:pPr>
    </w:p>
    <w:p w:rsidR="006F1849" w:rsidRPr="006F1849" w:rsidRDefault="00085AF6" w:rsidP="006F1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355662">
        <w:rPr>
          <w:rFonts w:ascii="Times New Roman" w:hAnsi="Times New Roman" w:cs="Times New Roman"/>
          <w:sz w:val="28"/>
          <w:szCs w:val="28"/>
        </w:rPr>
        <w:t xml:space="preserve"> 2025</w:t>
      </w:r>
      <w:proofErr w:type="gramEnd"/>
      <w:r w:rsidR="006F1849" w:rsidRPr="006F184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76550D">
        <w:rPr>
          <w:rFonts w:ascii="Times New Roman" w:hAnsi="Times New Roman" w:cs="Times New Roman"/>
          <w:sz w:val="28"/>
          <w:szCs w:val="28"/>
        </w:rPr>
        <w:t xml:space="preserve">  </w:t>
      </w:r>
      <w:r w:rsidR="00B27A6C">
        <w:rPr>
          <w:rFonts w:ascii="Times New Roman" w:hAnsi="Times New Roman" w:cs="Times New Roman"/>
          <w:sz w:val="28"/>
          <w:szCs w:val="28"/>
        </w:rPr>
        <w:t xml:space="preserve">    </w:t>
      </w:r>
      <w:r w:rsidR="006A1838">
        <w:rPr>
          <w:rFonts w:ascii="Times New Roman" w:hAnsi="Times New Roman" w:cs="Times New Roman"/>
          <w:sz w:val="28"/>
          <w:szCs w:val="28"/>
        </w:rPr>
        <w:t xml:space="preserve">   </w:t>
      </w:r>
      <w:r w:rsidR="00076F35">
        <w:rPr>
          <w:rFonts w:ascii="Times New Roman" w:hAnsi="Times New Roman" w:cs="Times New Roman"/>
          <w:sz w:val="28"/>
          <w:szCs w:val="28"/>
        </w:rPr>
        <w:t xml:space="preserve">  </w:t>
      </w:r>
      <w:r w:rsidR="00D453F0">
        <w:rPr>
          <w:rFonts w:ascii="Times New Roman" w:hAnsi="Times New Roman" w:cs="Times New Roman"/>
          <w:sz w:val="28"/>
          <w:szCs w:val="28"/>
        </w:rPr>
        <w:t xml:space="preserve">     </w:t>
      </w:r>
      <w:r w:rsidR="006F1849" w:rsidRPr="006F1849">
        <w:rPr>
          <w:rFonts w:ascii="Times New Roman" w:hAnsi="Times New Roman" w:cs="Times New Roman"/>
          <w:sz w:val="28"/>
          <w:szCs w:val="28"/>
        </w:rPr>
        <w:t xml:space="preserve">        № </w:t>
      </w:r>
      <w:r>
        <w:rPr>
          <w:rFonts w:ascii="Times New Roman" w:hAnsi="Times New Roman" w:cs="Times New Roman"/>
          <w:sz w:val="28"/>
          <w:szCs w:val="28"/>
        </w:rPr>
        <w:t>370</w:t>
      </w:r>
    </w:p>
    <w:p w:rsidR="006F1849" w:rsidRPr="006F1849" w:rsidRDefault="006F1849" w:rsidP="006F184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F1849"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 w:rsidRPr="006F1849">
        <w:rPr>
          <w:rFonts w:ascii="Times New Roman" w:hAnsi="Times New Roman" w:cs="Times New Roman"/>
          <w:bCs/>
          <w:sz w:val="28"/>
          <w:szCs w:val="28"/>
        </w:rPr>
        <w:t>. Чернышевск</w:t>
      </w:r>
    </w:p>
    <w:p w:rsidR="00085AF6" w:rsidRPr="00541319" w:rsidRDefault="00085AF6" w:rsidP="00085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670">
        <w:rPr>
          <w:rFonts w:ascii="Times New Roman" w:hAnsi="Times New Roman" w:cs="Times New Roman"/>
          <w:b/>
          <w:sz w:val="28"/>
          <w:szCs w:val="28"/>
        </w:rPr>
        <w:t xml:space="preserve">О начале отопительного </w:t>
      </w:r>
      <w:r w:rsidRPr="00541319">
        <w:rPr>
          <w:rFonts w:ascii="Times New Roman" w:hAnsi="Times New Roman" w:cs="Times New Roman"/>
          <w:b/>
          <w:sz w:val="28"/>
          <w:szCs w:val="28"/>
        </w:rPr>
        <w:t xml:space="preserve">периода 2025-2026 </w:t>
      </w:r>
      <w:proofErr w:type="spellStart"/>
      <w:r w:rsidRPr="00541319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Pr="00541319">
        <w:rPr>
          <w:rFonts w:ascii="Times New Roman" w:hAnsi="Times New Roman" w:cs="Times New Roman"/>
          <w:b/>
          <w:sz w:val="28"/>
          <w:szCs w:val="28"/>
        </w:rPr>
        <w:t>. на территории муниципального района «Чернышевский район»</w:t>
      </w:r>
    </w:p>
    <w:p w:rsidR="00085AF6" w:rsidRDefault="00085AF6" w:rsidP="00085AF6">
      <w:pPr>
        <w:spacing w:after="0"/>
        <w:ind w:left="-426" w:firstLine="35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5AF6" w:rsidRPr="00085AF6" w:rsidRDefault="00085AF6" w:rsidP="00085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85AF6">
        <w:rPr>
          <w:rFonts w:ascii="Times New Roman" w:hAnsi="Times New Roman" w:cs="Times New Roman"/>
          <w:sz w:val="28"/>
          <w:szCs w:val="28"/>
          <w:lang w:bidi="ru-RU"/>
        </w:rPr>
        <w:t xml:space="preserve">В соответствии Федеральным законом № 131-ФЗ «Об общих принципах организации местного самоуправления в Российской Федерации» от 06.10.2003 г.,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г. № 354, руководствуясь ст. 25 Устава муниципального района «Чернышевский район», администрация муниципального района «Чернышевский район» </w:t>
      </w:r>
      <w:r w:rsidRPr="00085AF6">
        <w:rPr>
          <w:rFonts w:ascii="Times New Roman" w:hAnsi="Times New Roman" w:cs="Times New Roman"/>
          <w:b/>
          <w:sz w:val="28"/>
          <w:szCs w:val="28"/>
          <w:lang w:bidi="ru-RU"/>
        </w:rPr>
        <w:t>постановляет:</w:t>
      </w:r>
      <w:r w:rsidRPr="00085AF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085AF6" w:rsidRPr="00085AF6" w:rsidRDefault="00085AF6" w:rsidP="00085AF6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AF6">
        <w:rPr>
          <w:rFonts w:ascii="Times New Roman" w:hAnsi="Times New Roman" w:cs="Times New Roman"/>
          <w:sz w:val="28"/>
          <w:szCs w:val="28"/>
        </w:rPr>
        <w:t xml:space="preserve">Рекомендовать главам городских и сельских поселений, руководителям сферы образования, культуры и социальной защиты, руководителям </w:t>
      </w:r>
      <w:proofErr w:type="spellStart"/>
      <w:r w:rsidRPr="00085AF6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085AF6">
        <w:rPr>
          <w:rFonts w:ascii="Times New Roman" w:hAnsi="Times New Roman" w:cs="Times New Roman"/>
          <w:sz w:val="28"/>
          <w:szCs w:val="28"/>
        </w:rPr>
        <w:t xml:space="preserve"> организаций в пределах своих полномочий обеспечить подачу тепловой энергии на объекты социально-культурной сферы, жилые дома и другие объекты, подключенные к централизованной системе теплоснабжения с 15 сентября 2025 года;</w:t>
      </w:r>
    </w:p>
    <w:p w:rsidR="00085AF6" w:rsidRPr="00085AF6" w:rsidRDefault="00085AF6" w:rsidP="00085AF6">
      <w:pPr>
        <w:pStyle w:val="a4"/>
        <w:numPr>
          <w:ilvl w:val="0"/>
          <w:numId w:val="2"/>
        </w:numPr>
        <w:tabs>
          <w:tab w:val="left" w:pos="2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AF6">
        <w:rPr>
          <w:rFonts w:ascii="Times New Roman" w:hAnsi="Times New Roman" w:cs="Times New Roman"/>
          <w:sz w:val="28"/>
          <w:szCs w:val="28"/>
        </w:rPr>
        <w:t xml:space="preserve"> Рекомендовать организациям, оказывающим услуги теплоснабжения:  </w:t>
      </w:r>
    </w:p>
    <w:p w:rsidR="00085AF6" w:rsidRPr="00085AF6" w:rsidRDefault="00085AF6" w:rsidP="00085AF6">
      <w:pPr>
        <w:pStyle w:val="a4"/>
        <w:tabs>
          <w:tab w:val="left" w:pos="2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AF6">
        <w:rPr>
          <w:rFonts w:ascii="Times New Roman" w:hAnsi="Times New Roman" w:cs="Times New Roman"/>
          <w:sz w:val="28"/>
          <w:szCs w:val="28"/>
        </w:rPr>
        <w:t>1) обеспечить создание минимальных запасов твердого топлива на складах теплоснабжающих предприятий к началу предстоящего отопительного периода в объеме: при доставке топлива автотранспортом – не менее 7 - суточного расхода; при доставке топлива железнодорожным транспортом – не менее 14-суточного расхода;</w:t>
      </w:r>
    </w:p>
    <w:p w:rsidR="00085AF6" w:rsidRPr="00085AF6" w:rsidRDefault="00085AF6" w:rsidP="00085AF6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AF6">
        <w:rPr>
          <w:rFonts w:ascii="Times New Roman" w:hAnsi="Times New Roman" w:cs="Times New Roman"/>
          <w:sz w:val="28"/>
          <w:szCs w:val="28"/>
        </w:rPr>
        <w:t xml:space="preserve"> провести пробные топки источников теплоснабжения в срок до 10 сентября 2025 года;</w:t>
      </w:r>
    </w:p>
    <w:p w:rsidR="00085AF6" w:rsidRPr="00085AF6" w:rsidRDefault="00085AF6" w:rsidP="00085AF6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85AF6">
        <w:rPr>
          <w:rFonts w:ascii="Times New Roman" w:hAnsi="Times New Roman" w:cs="Times New Roman"/>
          <w:sz w:val="28"/>
          <w:szCs w:val="28"/>
          <w:lang w:bidi="ru-RU"/>
        </w:rPr>
        <w:t xml:space="preserve">Настоящее постановление опубликовать в газете «Наше время» и разместить на официальном сайте </w:t>
      </w:r>
      <w:hyperlink r:id="rId5" w:history="1">
        <w:r w:rsidRPr="00085A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85AF6">
          <w:rPr>
            <w:rStyle w:val="a3"/>
            <w:rFonts w:ascii="Times New Roman" w:hAnsi="Times New Roman" w:cs="Times New Roman"/>
            <w:sz w:val="28"/>
            <w:szCs w:val="28"/>
          </w:rPr>
          <w:t>.chernishev.75.ru</w:t>
        </w:r>
      </w:hyperlink>
      <w:r w:rsidRPr="00085AF6">
        <w:rPr>
          <w:rStyle w:val="a3"/>
          <w:rFonts w:ascii="Times New Roman" w:hAnsi="Times New Roman" w:cs="Times New Roman"/>
          <w:sz w:val="28"/>
          <w:szCs w:val="28"/>
        </w:rPr>
        <w:t xml:space="preserve">  </w:t>
      </w:r>
    </w:p>
    <w:p w:rsidR="00085AF6" w:rsidRPr="00085AF6" w:rsidRDefault="00085AF6" w:rsidP="00085AF6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5AF6">
        <w:rPr>
          <w:rFonts w:ascii="Times New Roman" w:hAnsi="Times New Roman" w:cs="Times New Roman"/>
          <w:sz w:val="28"/>
          <w:szCs w:val="28"/>
          <w:lang w:bidi="ru-RU"/>
        </w:rPr>
        <w:t>Контроль за исполнением настоящего постановления возложить на заместителя главы МР «Чернышевский район», курирующего вопросы ЖКХ;</w:t>
      </w:r>
    </w:p>
    <w:p w:rsidR="00085AF6" w:rsidRPr="00085AF6" w:rsidRDefault="00085AF6" w:rsidP="00085AF6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85AF6">
        <w:rPr>
          <w:rFonts w:ascii="Times New Roman" w:hAnsi="Times New Roman" w:cs="Times New Roman"/>
          <w:sz w:val="28"/>
          <w:szCs w:val="28"/>
          <w:lang w:bidi="ru-RU"/>
        </w:rPr>
        <w:t>Настоящее постановление вступает в силу со дня его опубликования.</w:t>
      </w:r>
    </w:p>
    <w:p w:rsidR="00085AF6" w:rsidRPr="00085AF6" w:rsidRDefault="00085AF6" w:rsidP="00085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662" w:rsidRDefault="00355662" w:rsidP="006B06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53F0" w:rsidRDefault="00D453F0" w:rsidP="00D453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муниципального района</w:t>
      </w:r>
    </w:p>
    <w:p w:rsidR="00355662" w:rsidRPr="00355662" w:rsidRDefault="00D453F0" w:rsidP="00D453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«Чернышевский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А.В. Подойницын</w:t>
      </w:r>
      <w:bookmarkStart w:id="0" w:name="_GoBack"/>
      <w:bookmarkEnd w:id="0"/>
    </w:p>
    <w:sectPr w:rsidR="00355662" w:rsidRPr="00355662" w:rsidSect="006B061A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946F1"/>
    <w:multiLevelType w:val="hybridMultilevel"/>
    <w:tmpl w:val="4CC69EC6"/>
    <w:lvl w:ilvl="0" w:tplc="8DDCA74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55DA4DCB"/>
    <w:multiLevelType w:val="hybridMultilevel"/>
    <w:tmpl w:val="F34C74C6"/>
    <w:lvl w:ilvl="0" w:tplc="37483AB8">
      <w:start w:val="2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7DED4A0F"/>
    <w:multiLevelType w:val="hybridMultilevel"/>
    <w:tmpl w:val="F2DC6B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1849"/>
    <w:rsid w:val="00076F35"/>
    <w:rsid w:val="00085AF6"/>
    <w:rsid w:val="001B7638"/>
    <w:rsid w:val="00233879"/>
    <w:rsid w:val="003412B1"/>
    <w:rsid w:val="00355662"/>
    <w:rsid w:val="00367E52"/>
    <w:rsid w:val="003F4F77"/>
    <w:rsid w:val="00455FBD"/>
    <w:rsid w:val="004C50B4"/>
    <w:rsid w:val="005A5A91"/>
    <w:rsid w:val="005C4159"/>
    <w:rsid w:val="006A1838"/>
    <w:rsid w:val="006B061A"/>
    <w:rsid w:val="006F069A"/>
    <w:rsid w:val="006F1849"/>
    <w:rsid w:val="00702EA0"/>
    <w:rsid w:val="00742346"/>
    <w:rsid w:val="0076550D"/>
    <w:rsid w:val="00785F13"/>
    <w:rsid w:val="007D513A"/>
    <w:rsid w:val="008B057A"/>
    <w:rsid w:val="00917BD5"/>
    <w:rsid w:val="00941D14"/>
    <w:rsid w:val="009D400D"/>
    <w:rsid w:val="00A01F9C"/>
    <w:rsid w:val="00A122EB"/>
    <w:rsid w:val="00AD03B5"/>
    <w:rsid w:val="00AF5E39"/>
    <w:rsid w:val="00B05ACA"/>
    <w:rsid w:val="00B27A6C"/>
    <w:rsid w:val="00B5413E"/>
    <w:rsid w:val="00C766ED"/>
    <w:rsid w:val="00CC13CB"/>
    <w:rsid w:val="00CE5282"/>
    <w:rsid w:val="00CF7FD8"/>
    <w:rsid w:val="00D30C1F"/>
    <w:rsid w:val="00D453F0"/>
    <w:rsid w:val="00DE33A8"/>
    <w:rsid w:val="00ED5352"/>
    <w:rsid w:val="00F262D4"/>
    <w:rsid w:val="00F8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6F0EE-E1B3-4FA5-A3FE-5007E1CB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A91"/>
  </w:style>
  <w:style w:type="paragraph" w:styleId="1">
    <w:name w:val="heading 1"/>
    <w:basedOn w:val="a"/>
    <w:next w:val="a"/>
    <w:link w:val="10"/>
    <w:uiPriority w:val="9"/>
    <w:qFormat/>
    <w:rsid w:val="006F18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6F18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849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6F1849"/>
    <w:rPr>
      <w:rFonts w:ascii="Times New Roman" w:eastAsia="Times New Roman" w:hAnsi="Times New Roman" w:cs="Times New Roman"/>
      <w:b/>
      <w:bCs/>
      <w:sz w:val="40"/>
      <w:szCs w:val="24"/>
    </w:rPr>
  </w:style>
  <w:style w:type="character" w:styleId="a3">
    <w:name w:val="Hyperlink"/>
    <w:basedOn w:val="a0"/>
    <w:uiPriority w:val="99"/>
    <w:unhideWhenUsed/>
    <w:rsid w:val="006F1849"/>
    <w:rPr>
      <w:color w:val="0000FF"/>
      <w:u w:val="single"/>
    </w:rPr>
  </w:style>
  <w:style w:type="paragraph" w:customStyle="1" w:styleId="msonormalbullet2gif">
    <w:name w:val="msonormalbullet2.gif"/>
    <w:basedOn w:val="a"/>
    <w:rsid w:val="006F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85AF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rnishev.7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310</Words>
  <Characters>1770</Characters>
  <Application>Microsoft Office Word</Application>
  <DocSecurity>0</DocSecurity>
  <Lines>14</Lines>
  <Paragraphs>4</Paragraphs>
  <ScaleCrop>false</ScaleCrop>
  <Company>Grizli777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32</cp:revision>
  <dcterms:created xsi:type="dcterms:W3CDTF">2024-01-12T02:06:00Z</dcterms:created>
  <dcterms:modified xsi:type="dcterms:W3CDTF">2025-09-01T04:12:00Z</dcterms:modified>
</cp:coreProperties>
</file>