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r w:rsidR="002709B7" w:rsidRPr="00A55243">
        <w:rPr>
          <w:b/>
          <w:sz w:val="32"/>
          <w:szCs w:val="32"/>
        </w:rPr>
        <w:t>МУНИЦИПАЛЬНОГО ОКРУГА</w:t>
      </w:r>
    </w:p>
    <w:p w:rsidR="002709B7" w:rsidRPr="00A55243" w:rsidRDefault="002709B7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  <w:bookmarkStart w:id="0" w:name="_GoBack"/>
      <w:bookmarkEnd w:id="0"/>
    </w:p>
    <w:p w:rsidR="002F101C" w:rsidRDefault="003A040E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3A040E" w:rsidRPr="003A040E" w:rsidRDefault="003A040E" w:rsidP="003A040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bidi="ru-RU"/>
        </w:rPr>
      </w:pPr>
      <w:r w:rsidRPr="003A040E">
        <w:rPr>
          <w:b/>
          <w:sz w:val="28"/>
          <w:szCs w:val="28"/>
        </w:rPr>
        <w:t>Об определении структуры органов местного самоуправления Чернышевского муниципального округа Забайкальского края</w:t>
      </w:r>
    </w:p>
    <w:p w:rsidR="002F101C" w:rsidRDefault="002F101C" w:rsidP="002F101C">
      <w:pPr>
        <w:rPr>
          <w:sz w:val="28"/>
          <w:szCs w:val="28"/>
        </w:rPr>
      </w:pPr>
    </w:p>
    <w:p w:rsidR="003A040E" w:rsidRPr="003A040E" w:rsidRDefault="003A040E" w:rsidP="003A040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3A040E">
        <w:rPr>
          <w:rFonts w:eastAsia="SimSun"/>
          <w:sz w:val="28"/>
          <w:szCs w:val="28"/>
          <w:lang w:eastAsia="zh-CN"/>
        </w:rPr>
        <w:t xml:space="preserve">В соответствии с частью 8 статьи 14 </w:t>
      </w:r>
      <w:r w:rsidRPr="003A040E">
        <w:rPr>
          <w:sz w:val="28"/>
          <w:szCs w:val="20"/>
        </w:rPr>
        <w:t xml:space="preserve">Федерального закона </w:t>
      </w:r>
      <w:r w:rsidRPr="003A040E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3A040E">
        <w:rPr>
          <w:rFonts w:eastAsia="SimSun"/>
          <w:sz w:val="28"/>
          <w:szCs w:val="28"/>
          <w:lang w:eastAsia="zh-CN"/>
        </w:rPr>
        <w:t xml:space="preserve">Законом </w:t>
      </w:r>
      <w:r w:rsidRPr="003A040E">
        <w:rPr>
          <w:rFonts w:eastAsia="SimSun"/>
          <w:bCs/>
          <w:sz w:val="28"/>
          <w:szCs w:val="28"/>
          <w:lang w:eastAsia="zh-CN"/>
        </w:rPr>
        <w:t xml:space="preserve">Забайкальского края от 20 июня 2025 года № 2532-ЗЗК </w:t>
      </w:r>
      <w:r w:rsidRPr="003A040E">
        <w:rPr>
          <w:sz w:val="28"/>
          <w:szCs w:val="28"/>
        </w:rPr>
        <w:t xml:space="preserve">«Об образовании Чернышевского муниципального округа Забайкальского края» Совет Чернышевского муниципального округа Забайкальского края </w:t>
      </w:r>
      <w:r w:rsidRPr="003A040E">
        <w:rPr>
          <w:b/>
          <w:sz w:val="28"/>
          <w:szCs w:val="28"/>
        </w:rPr>
        <w:t>р е ш и л:</w:t>
      </w:r>
    </w:p>
    <w:p w:rsidR="003A040E" w:rsidRPr="003A040E" w:rsidRDefault="003A040E" w:rsidP="003A040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A040E" w:rsidRPr="003A040E" w:rsidRDefault="003A040E" w:rsidP="003A040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3A040E">
        <w:rPr>
          <w:rFonts w:ascii="PT Astra Serif" w:hAnsi="PT Astra Serif"/>
          <w:sz w:val="28"/>
          <w:szCs w:val="28"/>
        </w:rPr>
        <w:t xml:space="preserve">1. Определить </w:t>
      </w:r>
      <w:r w:rsidRPr="003A040E">
        <w:rPr>
          <w:sz w:val="28"/>
          <w:szCs w:val="28"/>
        </w:rPr>
        <w:t>структуру органов местного самоуправления Чернышевского муниципального округа Забайкальского края в следующем составе:</w:t>
      </w:r>
    </w:p>
    <w:p w:rsidR="003A040E" w:rsidRPr="003A040E" w:rsidRDefault="003A040E" w:rsidP="003A040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3A040E">
        <w:rPr>
          <w:sz w:val="28"/>
          <w:szCs w:val="28"/>
        </w:rPr>
        <w:t xml:space="preserve">1) представительный орган муниципального образования - Совет Чернышевского муниципального округа Забайкальского края; </w:t>
      </w:r>
    </w:p>
    <w:p w:rsidR="003A040E" w:rsidRPr="003A040E" w:rsidRDefault="003A040E" w:rsidP="003A040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3A040E">
        <w:rPr>
          <w:sz w:val="28"/>
          <w:szCs w:val="28"/>
        </w:rPr>
        <w:t>2) глава муниципального образования - глава Чернышевского муниципального округа Забайкальского края;</w:t>
      </w:r>
    </w:p>
    <w:p w:rsidR="003A040E" w:rsidRPr="003A040E" w:rsidRDefault="003A040E" w:rsidP="003A040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3A040E">
        <w:rPr>
          <w:sz w:val="28"/>
          <w:szCs w:val="28"/>
        </w:rPr>
        <w:t xml:space="preserve">3) местная администрация (исполнительно-распорядительный орган) муниципального образования - администрация Чернышевского муниципального округа Забайкальского края; </w:t>
      </w:r>
    </w:p>
    <w:p w:rsidR="003A040E" w:rsidRPr="003A040E" w:rsidRDefault="003A040E" w:rsidP="003A040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3A040E">
        <w:rPr>
          <w:sz w:val="28"/>
          <w:szCs w:val="28"/>
        </w:rPr>
        <w:t>4) контрольно-счетный орган муниципального образования - контрольно-счетная палата Чернышевского муниципального округа Забайкальского края.</w:t>
      </w:r>
    </w:p>
    <w:p w:rsidR="003A040E" w:rsidRPr="003A040E" w:rsidRDefault="003A040E" w:rsidP="003A040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3A040E">
        <w:rPr>
          <w:sz w:val="28"/>
          <w:szCs w:val="28"/>
        </w:rPr>
        <w:t xml:space="preserve">2. Настоящее решение опубликовать в газете «Наше время» и разместить на официальном сайте </w:t>
      </w:r>
      <w:hyperlink r:id="rId4" w:history="1">
        <w:r w:rsidRPr="003A040E">
          <w:rPr>
            <w:color w:val="0000FF"/>
            <w:sz w:val="28"/>
            <w:szCs w:val="20"/>
            <w:u w:val="single"/>
            <w:lang w:val="en-US"/>
          </w:rPr>
          <w:t>www</w:t>
        </w:r>
        <w:r w:rsidRPr="003A040E">
          <w:rPr>
            <w:color w:val="0000FF"/>
            <w:sz w:val="28"/>
            <w:szCs w:val="20"/>
            <w:u w:val="single"/>
          </w:rPr>
          <w:t>.</w:t>
        </w:r>
        <w:proofErr w:type="spellStart"/>
        <w:r w:rsidRPr="003A040E">
          <w:rPr>
            <w:color w:val="0000FF"/>
            <w:sz w:val="28"/>
            <w:szCs w:val="20"/>
            <w:u w:val="single"/>
            <w:lang w:val="en-US"/>
          </w:rPr>
          <w:t>chernishev</w:t>
        </w:r>
        <w:proofErr w:type="spellEnd"/>
        <w:r w:rsidRPr="003A040E">
          <w:rPr>
            <w:color w:val="0000FF"/>
            <w:sz w:val="28"/>
            <w:szCs w:val="20"/>
            <w:u w:val="single"/>
          </w:rPr>
          <w:t>.75.</w:t>
        </w:r>
        <w:proofErr w:type="spellStart"/>
        <w:r w:rsidRPr="003A040E">
          <w:rPr>
            <w:color w:val="0000FF"/>
            <w:sz w:val="28"/>
            <w:szCs w:val="20"/>
            <w:u w:val="single"/>
            <w:lang w:val="en-US"/>
          </w:rPr>
          <w:t>ru</w:t>
        </w:r>
        <w:proofErr w:type="spellEnd"/>
      </w:hyperlink>
      <w:r w:rsidRPr="003A040E">
        <w:rPr>
          <w:sz w:val="28"/>
          <w:szCs w:val="28"/>
        </w:rPr>
        <w:t xml:space="preserve"> в </w:t>
      </w:r>
      <w:proofErr w:type="gramStart"/>
      <w:r w:rsidRPr="003A040E">
        <w:rPr>
          <w:sz w:val="28"/>
          <w:szCs w:val="28"/>
        </w:rPr>
        <w:t>разделе  Документы</w:t>
      </w:r>
      <w:proofErr w:type="gramEnd"/>
      <w:r w:rsidRPr="003A040E">
        <w:rPr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3A040E">
        <w:rPr>
          <w:sz w:val="28"/>
          <w:szCs w:val="28"/>
        </w:rPr>
        <w:t>пгт</w:t>
      </w:r>
      <w:proofErr w:type="spellEnd"/>
      <w:r w:rsidRPr="003A040E">
        <w:rPr>
          <w:sz w:val="28"/>
          <w:szCs w:val="28"/>
        </w:rPr>
        <w:t xml:space="preserve">. </w:t>
      </w:r>
      <w:proofErr w:type="spellStart"/>
      <w:r w:rsidRPr="003A040E">
        <w:rPr>
          <w:sz w:val="28"/>
          <w:szCs w:val="28"/>
        </w:rPr>
        <w:t>Жирекен</w:t>
      </w:r>
      <w:proofErr w:type="spellEnd"/>
      <w:r w:rsidRPr="003A040E">
        <w:rPr>
          <w:sz w:val="28"/>
          <w:szCs w:val="28"/>
        </w:rPr>
        <w:t xml:space="preserve">, д.15; Забайкальский край, </w:t>
      </w:r>
      <w:proofErr w:type="spellStart"/>
      <w:r w:rsidRPr="003A040E">
        <w:rPr>
          <w:sz w:val="28"/>
          <w:szCs w:val="28"/>
        </w:rPr>
        <w:t>пгт</w:t>
      </w:r>
      <w:proofErr w:type="spellEnd"/>
      <w:r w:rsidRPr="003A040E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3A040E">
        <w:rPr>
          <w:sz w:val="28"/>
          <w:szCs w:val="28"/>
        </w:rPr>
        <w:t>пгт</w:t>
      </w:r>
      <w:proofErr w:type="spellEnd"/>
      <w:r w:rsidRPr="003A040E">
        <w:rPr>
          <w:sz w:val="28"/>
          <w:szCs w:val="28"/>
        </w:rPr>
        <w:t xml:space="preserve">. </w:t>
      </w:r>
      <w:proofErr w:type="spellStart"/>
      <w:r w:rsidRPr="003A040E">
        <w:rPr>
          <w:sz w:val="28"/>
          <w:szCs w:val="28"/>
        </w:rPr>
        <w:t>Аксёново-Зиловское</w:t>
      </w:r>
      <w:proofErr w:type="spellEnd"/>
      <w:r w:rsidRPr="003A040E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3A040E">
        <w:rPr>
          <w:sz w:val="28"/>
          <w:szCs w:val="28"/>
        </w:rPr>
        <w:t>Алеур</w:t>
      </w:r>
      <w:proofErr w:type="spellEnd"/>
      <w:r w:rsidRPr="003A040E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3A040E">
        <w:rPr>
          <w:sz w:val="28"/>
          <w:szCs w:val="28"/>
        </w:rPr>
        <w:t>Утан</w:t>
      </w:r>
      <w:proofErr w:type="spellEnd"/>
      <w:r w:rsidRPr="003A040E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3A040E">
        <w:rPr>
          <w:sz w:val="28"/>
          <w:szCs w:val="28"/>
        </w:rPr>
        <w:t>Олов</w:t>
      </w:r>
      <w:proofErr w:type="spellEnd"/>
      <w:r w:rsidRPr="003A040E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3A040E">
        <w:rPr>
          <w:sz w:val="28"/>
          <w:szCs w:val="28"/>
        </w:rPr>
        <w:t>Олов</w:t>
      </w:r>
      <w:proofErr w:type="spellEnd"/>
      <w:r w:rsidRPr="003A040E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3A040E">
        <w:rPr>
          <w:sz w:val="28"/>
          <w:szCs w:val="28"/>
        </w:rPr>
        <w:t>Укурей</w:t>
      </w:r>
      <w:proofErr w:type="spellEnd"/>
      <w:r w:rsidRPr="003A040E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3A040E">
        <w:rPr>
          <w:sz w:val="28"/>
          <w:szCs w:val="28"/>
        </w:rPr>
        <w:t>Икшица</w:t>
      </w:r>
      <w:proofErr w:type="spellEnd"/>
      <w:r w:rsidRPr="003A040E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3A040E">
        <w:rPr>
          <w:sz w:val="28"/>
          <w:szCs w:val="28"/>
        </w:rPr>
        <w:t>Мильгидун</w:t>
      </w:r>
      <w:proofErr w:type="spellEnd"/>
      <w:r w:rsidRPr="003A040E">
        <w:rPr>
          <w:sz w:val="28"/>
          <w:szCs w:val="28"/>
        </w:rPr>
        <w:t xml:space="preserve">, ул. Молодежная, д. 40; Забайкальский край, с. Комсомольское, ул. Октябрьская, </w:t>
      </w:r>
      <w:r w:rsidRPr="003A040E">
        <w:rPr>
          <w:sz w:val="28"/>
          <w:szCs w:val="28"/>
        </w:rPr>
        <w:lastRenderedPageBreak/>
        <w:t xml:space="preserve">д. 24; Забайкальский край, с. </w:t>
      </w:r>
      <w:proofErr w:type="spellStart"/>
      <w:r w:rsidRPr="003A040E">
        <w:rPr>
          <w:sz w:val="28"/>
          <w:szCs w:val="28"/>
        </w:rPr>
        <w:t>Урюм</w:t>
      </w:r>
      <w:proofErr w:type="spellEnd"/>
      <w:r w:rsidRPr="003A040E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3A040E">
        <w:rPr>
          <w:sz w:val="28"/>
          <w:szCs w:val="28"/>
        </w:rPr>
        <w:t>Новоильинск</w:t>
      </w:r>
      <w:proofErr w:type="spellEnd"/>
      <w:r w:rsidRPr="003A040E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3A040E">
        <w:rPr>
          <w:sz w:val="28"/>
          <w:szCs w:val="28"/>
        </w:rPr>
        <w:t>Байгул</w:t>
      </w:r>
      <w:proofErr w:type="spellEnd"/>
      <w:r w:rsidRPr="003A040E">
        <w:rPr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3A040E">
        <w:rPr>
          <w:sz w:val="28"/>
          <w:szCs w:val="28"/>
        </w:rPr>
        <w:t>Курлыч</w:t>
      </w:r>
      <w:proofErr w:type="spellEnd"/>
      <w:r w:rsidRPr="003A040E">
        <w:rPr>
          <w:sz w:val="28"/>
          <w:szCs w:val="28"/>
        </w:rPr>
        <w:t xml:space="preserve">, ул. Еланская, д.20  </w:t>
      </w:r>
    </w:p>
    <w:p w:rsidR="003A040E" w:rsidRPr="003A040E" w:rsidRDefault="003A040E" w:rsidP="003A040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A040E">
        <w:rPr>
          <w:sz w:val="28"/>
          <w:szCs w:val="28"/>
        </w:rPr>
        <w:t xml:space="preserve">         3. Настоящее решение вступает в силу на следующий день после дня его официального опубликования.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2F101C" w:rsidRPr="005C4E2F" w:rsidRDefault="002F101C" w:rsidP="002F101C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p w:rsidR="00F12C76" w:rsidRDefault="00F12C76" w:rsidP="003A040E">
      <w:pPr>
        <w:spacing w:after="160" w:line="259" w:lineRule="auto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3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709B7"/>
    <w:rsid w:val="002F101C"/>
    <w:rsid w:val="003A040E"/>
    <w:rsid w:val="006C0B77"/>
    <w:rsid w:val="008242FF"/>
    <w:rsid w:val="00863B67"/>
    <w:rsid w:val="00870751"/>
    <w:rsid w:val="00922C48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2025-11-13T04:46:00Z</dcterms:modified>
</cp:coreProperties>
</file>