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«Чернышевский район»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0B3440">
              <w:rPr>
                <w:rFonts w:ascii="Times New Roman" w:hAnsi="Times New Roman" w:cs="Times New Roman"/>
                <w:lang w:eastAsia="en-US"/>
              </w:rPr>
              <w:t>01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0B3440">
              <w:rPr>
                <w:rFonts w:ascii="Times New Roman" w:hAnsi="Times New Roman" w:cs="Times New Roman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</w:t>
            </w:r>
            <w:r w:rsidR="000B3440">
              <w:rPr>
                <w:rFonts w:ascii="Times New Roman" w:hAnsi="Times New Roman" w:cs="Times New Roman"/>
                <w:lang w:eastAsia="en-US"/>
              </w:rPr>
              <w:t>20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0B3440">
        <w:rPr>
          <w:rFonts w:ascii="Times New Roman" w:hAnsi="Times New Roman" w:cs="Times New Roman"/>
          <w:b/>
          <w:sz w:val="28"/>
          <w:szCs w:val="28"/>
        </w:rPr>
        <w:t>постановления Чернышевского муниципального округа «Об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Чернышевского муниципального округа на 2026 год».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0B3440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</w:t>
      </w:r>
      <w:r w:rsidR="000B3440">
        <w:rPr>
          <w:rFonts w:ascii="Times New Roman" w:hAnsi="Times New Roman" w:cs="Times New Roman"/>
          <w:sz w:val="28"/>
          <w:szCs w:val="28"/>
        </w:rPr>
        <w:t>постановления Чернышевского муниципального округа «Об утверждении программы профилактики рисков причинения вреда (ущерба) охраняемым законом</w:t>
      </w:r>
      <w:proofErr w:type="gramEnd"/>
      <w:r w:rsidR="000B3440">
        <w:rPr>
          <w:rFonts w:ascii="Times New Roman" w:hAnsi="Times New Roman" w:cs="Times New Roman"/>
          <w:sz w:val="28"/>
          <w:szCs w:val="28"/>
        </w:rPr>
        <w:t xml:space="preserve"> ценностям в сфере муниципального жилищного контроля на территории Чернышевского муниципального округа на 2026 год»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51080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65A7B">
        <w:rPr>
          <w:rFonts w:ascii="Times New Roman" w:hAnsi="Times New Roman" w:cs="Times New Roman"/>
          <w:sz w:val="28"/>
          <w:szCs w:val="28"/>
        </w:rPr>
        <w:t xml:space="preserve">ЖКХ, энергетики, </w:t>
      </w:r>
      <w:proofErr w:type="spellStart"/>
      <w:r w:rsidR="00765A7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765A7B">
        <w:rPr>
          <w:rFonts w:ascii="Times New Roman" w:hAnsi="Times New Roman" w:cs="Times New Roman"/>
          <w:sz w:val="28"/>
          <w:szCs w:val="28"/>
        </w:rPr>
        <w:t xml:space="preserve"> и связи администрации Чернышевского </w:t>
      </w:r>
      <w:r w:rsidR="0051080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0B3440"/>
    <w:rsid w:val="00262275"/>
    <w:rsid w:val="003E3C51"/>
    <w:rsid w:val="004019FA"/>
    <w:rsid w:val="004C6529"/>
    <w:rsid w:val="00510801"/>
    <w:rsid w:val="005F533E"/>
    <w:rsid w:val="00765A7B"/>
    <w:rsid w:val="009D7E74"/>
    <w:rsid w:val="00AC289A"/>
    <w:rsid w:val="00B25793"/>
    <w:rsid w:val="00C5150A"/>
    <w:rsid w:val="00C85F45"/>
    <w:rsid w:val="00CD3602"/>
    <w:rsid w:val="00D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11</cp:revision>
  <cp:lastPrinted>2025-12-01T01:54:00Z</cp:lastPrinted>
  <dcterms:created xsi:type="dcterms:W3CDTF">2024-12-18T01:32:00Z</dcterms:created>
  <dcterms:modified xsi:type="dcterms:W3CDTF">2025-12-01T01:55:00Z</dcterms:modified>
</cp:coreProperties>
</file>