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4EB" w:rsidRPr="00D173D1" w:rsidRDefault="00891DC4" w:rsidP="008D24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D24EB" w:rsidRDefault="008D24EB" w:rsidP="008D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73D1">
        <w:rPr>
          <w:rFonts w:ascii="Times New Roman" w:hAnsi="Times New Roman"/>
          <w:b/>
          <w:sz w:val="28"/>
          <w:szCs w:val="28"/>
        </w:rPr>
        <w:t xml:space="preserve">СОВЕТ </w:t>
      </w:r>
    </w:p>
    <w:p w:rsidR="008D24EB" w:rsidRDefault="008D24EB" w:rsidP="008D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73D1">
        <w:rPr>
          <w:rFonts w:ascii="Times New Roman" w:hAnsi="Times New Roman"/>
          <w:b/>
          <w:sz w:val="28"/>
          <w:szCs w:val="28"/>
        </w:rPr>
        <w:t>ЧЕРНЫШЕВСК</w:t>
      </w:r>
      <w:r>
        <w:rPr>
          <w:rFonts w:ascii="Times New Roman" w:hAnsi="Times New Roman"/>
          <w:b/>
          <w:sz w:val="28"/>
          <w:szCs w:val="28"/>
        </w:rPr>
        <w:t>О</w:t>
      </w:r>
      <w:r w:rsidRPr="00D173D1">
        <w:rPr>
          <w:rFonts w:ascii="Times New Roman" w:hAnsi="Times New Roman"/>
          <w:b/>
          <w:sz w:val="28"/>
          <w:szCs w:val="28"/>
        </w:rPr>
        <w:t xml:space="preserve">ГО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D173D1">
        <w:rPr>
          <w:rFonts w:ascii="Times New Roman" w:hAnsi="Times New Roman"/>
          <w:b/>
          <w:sz w:val="28"/>
          <w:szCs w:val="28"/>
        </w:rPr>
        <w:t>ОКРУГА</w:t>
      </w:r>
    </w:p>
    <w:p w:rsidR="008D24EB" w:rsidRDefault="008D24EB" w:rsidP="008D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ЗАБАЙКАЛЬСКОГО КРАЯ</w:t>
      </w:r>
    </w:p>
    <w:p w:rsidR="008D24EB" w:rsidRPr="00D173D1" w:rsidRDefault="008D24EB" w:rsidP="008D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24EB" w:rsidRPr="00D173D1" w:rsidRDefault="008D24EB" w:rsidP="008D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73D1">
        <w:rPr>
          <w:rFonts w:ascii="Times New Roman" w:hAnsi="Times New Roman"/>
          <w:b/>
          <w:sz w:val="28"/>
          <w:szCs w:val="28"/>
        </w:rPr>
        <w:t>Р Е Ш Е Н И Е</w:t>
      </w:r>
    </w:p>
    <w:p w:rsidR="008D24EB" w:rsidRPr="00D173D1" w:rsidRDefault="008D24EB" w:rsidP="008D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24EB" w:rsidRPr="00D173D1" w:rsidRDefault="008D24EB" w:rsidP="008D24E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«20» мая </w:t>
      </w:r>
      <w:r w:rsidR="0046271C">
        <w:rPr>
          <w:rFonts w:ascii="Times New Roman" w:hAnsi="Times New Roman"/>
          <w:sz w:val="28"/>
          <w:szCs w:val="28"/>
        </w:rPr>
        <w:t>2026</w:t>
      </w:r>
      <w:r w:rsidRPr="00D173D1">
        <w:rPr>
          <w:rFonts w:ascii="Times New Roman" w:hAnsi="Times New Roman"/>
          <w:sz w:val="28"/>
          <w:szCs w:val="28"/>
        </w:rPr>
        <w:t xml:space="preserve"> года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126599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№ 94</w:t>
      </w:r>
    </w:p>
    <w:p w:rsidR="008D24EB" w:rsidRDefault="008D24EB" w:rsidP="008D24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173D1">
        <w:rPr>
          <w:rFonts w:ascii="Times New Roman" w:hAnsi="Times New Roman"/>
          <w:sz w:val="28"/>
          <w:szCs w:val="28"/>
        </w:rPr>
        <w:t>пгт. Чернышевск</w:t>
      </w:r>
    </w:p>
    <w:p w:rsidR="008D24EB" w:rsidRDefault="008D24EB" w:rsidP="008D24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6599" w:rsidRPr="00126599" w:rsidRDefault="00126599" w:rsidP="001265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6599">
        <w:rPr>
          <w:rFonts w:ascii="Times New Roman" w:hAnsi="Times New Roman"/>
          <w:b/>
          <w:sz w:val="28"/>
          <w:szCs w:val="28"/>
        </w:rPr>
        <w:t>Внесение изменений в Решение Совета Чернышев</w:t>
      </w:r>
      <w:r>
        <w:rPr>
          <w:rFonts w:ascii="Times New Roman" w:hAnsi="Times New Roman"/>
          <w:b/>
          <w:sz w:val="28"/>
          <w:szCs w:val="28"/>
        </w:rPr>
        <w:t>ского муниципального округа № 56</w:t>
      </w:r>
      <w:r w:rsidRPr="00126599">
        <w:rPr>
          <w:rFonts w:ascii="Times New Roman" w:hAnsi="Times New Roman"/>
          <w:b/>
          <w:sz w:val="28"/>
          <w:szCs w:val="28"/>
        </w:rPr>
        <w:t xml:space="preserve"> от 29 декабря 2025 года «Об установлении и введении в действие на территории Чернышевского муниципального округа Забайкальского края налога на имущество физических лиц»</w:t>
      </w:r>
    </w:p>
    <w:p w:rsidR="00F05968" w:rsidRDefault="00F05968" w:rsidP="00365D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F2BC6" w:rsidRDefault="007F2BC6" w:rsidP="007F2BC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19B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6219B0">
          <w:rPr>
            <w:rFonts w:ascii="Times New Roman" w:hAnsi="Times New Roman" w:cs="Times New Roman"/>
            <w:sz w:val="28"/>
            <w:szCs w:val="28"/>
          </w:rPr>
          <w:t>главой 32</w:t>
        </w:r>
      </w:hyperlink>
      <w:r w:rsidRPr="006219B0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Федеральным </w:t>
      </w:r>
      <w:hyperlink r:id="rId8" w:history="1">
        <w:r w:rsidRPr="006219B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219B0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20.03.2025</w:t>
      </w:r>
      <w:r w:rsidRPr="006219B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6219B0">
        <w:rPr>
          <w:rFonts w:ascii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в единой системе публичной власти</w:t>
      </w:r>
      <w:r w:rsidRPr="006219B0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статьей 2</w:t>
      </w:r>
      <w:r w:rsidR="00050A2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Устава администрации Чернышевск</w:t>
      </w:r>
      <w:r w:rsidR="00050A24">
        <w:rPr>
          <w:rFonts w:ascii="Times New Roman" w:hAnsi="Times New Roman"/>
          <w:sz w:val="28"/>
          <w:szCs w:val="28"/>
        </w:rPr>
        <w:t>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310633">
        <w:rPr>
          <w:rFonts w:ascii="Times New Roman" w:hAnsi="Times New Roman" w:cs="Times New Roman"/>
          <w:sz w:val="28"/>
          <w:szCs w:val="28"/>
        </w:rPr>
        <w:t xml:space="preserve">овет </w:t>
      </w:r>
      <w:r>
        <w:rPr>
          <w:rFonts w:ascii="Times New Roman" w:hAnsi="Times New Roman" w:cs="Times New Roman"/>
          <w:sz w:val="28"/>
          <w:szCs w:val="28"/>
        </w:rPr>
        <w:t xml:space="preserve">Чернышевского </w:t>
      </w:r>
      <w:r w:rsidRPr="00310633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Pr="006B6BF3">
        <w:rPr>
          <w:rFonts w:ascii="Times New Roman" w:hAnsi="Times New Roman" w:cs="Times New Roman"/>
          <w:b/>
          <w:sz w:val="28"/>
          <w:szCs w:val="28"/>
        </w:rPr>
        <w:t>решил</w:t>
      </w:r>
      <w:r w:rsidR="007D292E">
        <w:rPr>
          <w:rFonts w:ascii="Times New Roman" w:hAnsi="Times New Roman" w:cs="Times New Roman"/>
          <w:b/>
          <w:sz w:val="28"/>
          <w:szCs w:val="28"/>
        </w:rPr>
        <w:t xml:space="preserve"> дополнить</w:t>
      </w:r>
      <w:r w:rsidRPr="006B6BF3">
        <w:rPr>
          <w:rFonts w:ascii="Times New Roman" w:hAnsi="Times New Roman" w:cs="Times New Roman"/>
          <w:b/>
          <w:sz w:val="28"/>
          <w:szCs w:val="28"/>
        </w:rPr>
        <w:t>:</w:t>
      </w:r>
    </w:p>
    <w:p w:rsidR="007D292E" w:rsidRPr="007D292E" w:rsidRDefault="007D292E" w:rsidP="007D29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D292E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D292E">
        <w:rPr>
          <w:rFonts w:ascii="Times New Roman" w:hAnsi="Times New Roman" w:cs="Times New Roman"/>
          <w:sz w:val="28"/>
          <w:szCs w:val="28"/>
        </w:rPr>
        <w:t xml:space="preserve">одпункт 2.7 пункта 2 решения следующим содержанием: «, за исключением объектов незавершенного строительства, проектируемым назначением которых является многоквартирный дом» </w:t>
      </w:r>
    </w:p>
    <w:p w:rsidR="00F05968" w:rsidRDefault="007D292E" w:rsidP="00F96A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96ABE">
        <w:rPr>
          <w:rFonts w:ascii="Times New Roman" w:hAnsi="Times New Roman" w:cs="Times New Roman"/>
          <w:sz w:val="28"/>
          <w:szCs w:val="28"/>
        </w:rPr>
        <w:t>.</w:t>
      </w:r>
      <w:r w:rsidR="00050A24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унктом 6 р</w:t>
      </w:r>
      <w:r w:rsidR="00050A24">
        <w:rPr>
          <w:rFonts w:ascii="Times New Roman" w:hAnsi="Times New Roman" w:cs="Times New Roman"/>
          <w:sz w:val="28"/>
          <w:szCs w:val="28"/>
        </w:rPr>
        <w:t>ешения следующим содержанием: «</w:t>
      </w:r>
      <w:r w:rsidR="008E0600">
        <w:rPr>
          <w:rFonts w:ascii="Times New Roman" w:hAnsi="Times New Roman" w:cs="Times New Roman"/>
          <w:sz w:val="28"/>
          <w:szCs w:val="28"/>
        </w:rPr>
        <w:t xml:space="preserve">6. </w:t>
      </w:r>
      <w:r w:rsidR="001C0B82">
        <w:rPr>
          <w:rFonts w:ascii="Times New Roman" w:hAnsi="Times New Roman" w:cs="Times New Roman"/>
          <w:sz w:val="28"/>
          <w:szCs w:val="28"/>
        </w:rPr>
        <w:t>Ф</w:t>
      </w:r>
      <w:r w:rsidR="00DF5C5D">
        <w:rPr>
          <w:rFonts w:ascii="Times New Roman" w:hAnsi="Times New Roman" w:cs="Times New Roman"/>
          <w:sz w:val="28"/>
          <w:szCs w:val="28"/>
        </w:rPr>
        <w:t>изические лица, имеющие право на налоговую льготу, установленную настоящим решением, представляют в налоговый орган заявление о предоставлении налоговой льготы и документы</w:t>
      </w:r>
      <w:r w:rsidR="00626767">
        <w:rPr>
          <w:rFonts w:ascii="Times New Roman" w:hAnsi="Times New Roman" w:cs="Times New Roman"/>
          <w:sz w:val="28"/>
          <w:szCs w:val="28"/>
        </w:rPr>
        <w:t xml:space="preserve">, </w:t>
      </w:r>
      <w:r w:rsidR="00DF5C5D">
        <w:rPr>
          <w:rFonts w:ascii="Times New Roman" w:hAnsi="Times New Roman" w:cs="Times New Roman"/>
          <w:sz w:val="28"/>
          <w:szCs w:val="28"/>
        </w:rPr>
        <w:t>подтверждающие право налогоплательщика на налоговую льготу (</w:t>
      </w:r>
      <w:r w:rsidR="00C61A84">
        <w:rPr>
          <w:rFonts w:ascii="Times New Roman" w:hAnsi="Times New Roman" w:cs="Times New Roman"/>
          <w:sz w:val="28"/>
          <w:szCs w:val="28"/>
        </w:rPr>
        <w:t>удостоверение многодетных</w:t>
      </w:r>
      <w:r w:rsidR="00C313B7">
        <w:rPr>
          <w:rFonts w:ascii="Times New Roman" w:hAnsi="Times New Roman" w:cs="Times New Roman"/>
          <w:sz w:val="28"/>
          <w:szCs w:val="28"/>
        </w:rPr>
        <w:t xml:space="preserve"> семей, справку о признании семьи малоимущей, выписку из единого государственного реестра прав на нед</w:t>
      </w:r>
      <w:r w:rsidR="00126599">
        <w:rPr>
          <w:rFonts w:ascii="Times New Roman" w:hAnsi="Times New Roman" w:cs="Times New Roman"/>
          <w:sz w:val="28"/>
          <w:szCs w:val="28"/>
        </w:rPr>
        <w:t xml:space="preserve">вижимость о зарегистрированных </w:t>
      </w:r>
      <w:r w:rsidR="00C313B7">
        <w:rPr>
          <w:rFonts w:ascii="Times New Roman" w:hAnsi="Times New Roman" w:cs="Times New Roman"/>
          <w:sz w:val="28"/>
          <w:szCs w:val="28"/>
        </w:rPr>
        <w:t>правах).</w:t>
      </w:r>
      <w:r w:rsidR="00F657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77B" w:rsidRDefault="00F96ABE" w:rsidP="00F96AB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6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членам семей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96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относятся 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иждивении.</w:t>
      </w:r>
      <w:r w:rsidR="00C61A84" w:rsidRPr="00F96A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BC6" w:rsidRPr="006C077B" w:rsidRDefault="006C077B" w:rsidP="00F96AB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F5C5D" w:rsidRPr="00F96ABE">
        <w:rPr>
          <w:rFonts w:ascii="Times New Roman" w:hAnsi="Times New Roman" w:cs="Times New Roman"/>
          <w:sz w:val="28"/>
          <w:szCs w:val="28"/>
        </w:rPr>
        <w:t xml:space="preserve"> </w:t>
      </w:r>
      <w:r w:rsidRPr="006C077B">
        <w:rPr>
          <w:rFonts w:ascii="Times New Roman" w:hAnsi="Times New Roman" w:cs="Times New Roman"/>
          <w:sz w:val="28"/>
          <w:szCs w:val="28"/>
        </w:rPr>
        <w:t xml:space="preserve">Настоящее решение подлежит официальному обнародованию  в общественно-политической газете Чернышевского муниципального округа Забайкальского края «Наше время» (ПИ № ТУ 75-00232 от 11.12.2015), на Официальном сайте муниципального района муниципального округа в информационно-телекоммуникационной сети «Интернет» </w:t>
      </w:r>
      <w:r w:rsidRPr="006C077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C077B">
        <w:rPr>
          <w:rFonts w:ascii="Times New Roman" w:hAnsi="Times New Roman" w:cs="Times New Roman"/>
          <w:sz w:val="28"/>
          <w:szCs w:val="28"/>
        </w:rPr>
        <w:t>.</w:t>
      </w:r>
      <w:r w:rsidRPr="006C077B">
        <w:rPr>
          <w:rFonts w:ascii="Times New Roman" w:hAnsi="Times New Roman" w:cs="Times New Roman"/>
          <w:sz w:val="28"/>
          <w:szCs w:val="28"/>
          <w:lang w:val="en-US"/>
        </w:rPr>
        <w:t>chernishev</w:t>
      </w:r>
      <w:r w:rsidRPr="006C077B">
        <w:rPr>
          <w:rFonts w:ascii="Times New Roman" w:hAnsi="Times New Roman" w:cs="Times New Roman"/>
          <w:sz w:val="28"/>
          <w:szCs w:val="28"/>
        </w:rPr>
        <w:t>.75.</w:t>
      </w:r>
      <w:r w:rsidRPr="006C077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C077B">
        <w:rPr>
          <w:rFonts w:ascii="Times New Roman" w:hAnsi="Times New Roman" w:cs="Times New Roman"/>
          <w:sz w:val="28"/>
          <w:szCs w:val="28"/>
        </w:rPr>
        <w:t xml:space="preserve">, 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 Забайкальский край, пгт. Жирекен, д.15; Забайкальский край, п.Букачача, Клубный проспект, д.1; Забайкальский край, пгт. Аксёново-Зиловское, ул. Октябрьская, д.9; Забайкальский край, с. Алеур, ул. Кирова, д.51; Забайкальский край, с. Утан, ул. Погодаева, д.45 «а»; Забайкальский край, с. Старый Олов, ул. Ленина, д. 49 «а»; Забайкальский край, с. Новый Олов, ул. Погодаева, д. 64 «а»; Забайкальский край, с. Укурей, ул. Лазо, д. 16; Забайкальский край, с. Гаур, ул. Центральная, д. 33; Забайкальский край, с. </w:t>
      </w:r>
      <w:r w:rsidRPr="006C077B">
        <w:rPr>
          <w:rFonts w:ascii="Times New Roman" w:hAnsi="Times New Roman" w:cs="Times New Roman"/>
          <w:sz w:val="28"/>
          <w:szCs w:val="28"/>
        </w:rPr>
        <w:lastRenderedPageBreak/>
        <w:t>Икшица, ул. Сельская, д.2; Забайкальский край, с. Мильгидун, ул. Молодежная, д. 40; Забайкальский край, с. Комсомольское, ул. Октябрьская, д. 24; Забайкальский край, с. Урюм, ул. Энергетиков, д. 2 копр.2; Забайкальский край, с. Новоильинск, ул. Центральная. д. 54; Забайкальский край, с. Байгул, ул. Молодежная, д.8; Забайкальский край, с. Бушулей, ул. Железнодорожная, д.7 корп. 8; Забайкальский край, с. Курлыч, ул. Еланская, д.20.</w:t>
      </w:r>
    </w:p>
    <w:p w:rsidR="007F2BC6" w:rsidRPr="00BB779C" w:rsidRDefault="006C077B" w:rsidP="007F2BC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F2BC6" w:rsidRPr="00BB779C">
        <w:rPr>
          <w:rFonts w:ascii="Times New Roman" w:hAnsi="Times New Roman" w:cs="Times New Roman"/>
          <w:sz w:val="28"/>
          <w:szCs w:val="28"/>
        </w:rPr>
        <w:t xml:space="preserve">. </w:t>
      </w:r>
      <w:r w:rsidR="00610480" w:rsidRPr="00BB779C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610480">
        <w:rPr>
          <w:rFonts w:ascii="Times New Roman" w:hAnsi="Times New Roman" w:cs="Times New Roman"/>
          <w:sz w:val="28"/>
          <w:szCs w:val="28"/>
        </w:rPr>
        <w:t xml:space="preserve">не ранее чем по истечении одного месяца со дня их официального опубликования и не ранее 1-го числа очередного налогового периода </w:t>
      </w:r>
      <w:r w:rsidR="007F2BC6">
        <w:rPr>
          <w:rFonts w:ascii="Times New Roman" w:hAnsi="Times New Roman" w:cs="Times New Roman"/>
          <w:sz w:val="28"/>
          <w:szCs w:val="28"/>
        </w:rPr>
        <w:t>по налогу на имущество физических лиц</w:t>
      </w:r>
      <w:r w:rsidR="007F2BC6" w:rsidRPr="00BB779C">
        <w:rPr>
          <w:rFonts w:ascii="Times New Roman" w:hAnsi="Times New Roman" w:cs="Times New Roman"/>
          <w:sz w:val="28"/>
          <w:szCs w:val="28"/>
        </w:rPr>
        <w:t>.</w:t>
      </w:r>
    </w:p>
    <w:p w:rsidR="007F2BC6" w:rsidRPr="00BB779C" w:rsidRDefault="007F2BC6" w:rsidP="007F2BC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F2BC6" w:rsidRDefault="007F2BC6" w:rsidP="007F2BC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D3ECD" w:rsidRDefault="002D3ECD" w:rsidP="002D3EC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Чернышевского </w:t>
      </w:r>
    </w:p>
    <w:p w:rsidR="007F2BC6" w:rsidRPr="006219B0" w:rsidRDefault="002D3ECD" w:rsidP="002D3EC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7F2BC6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F0596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F2BC6">
        <w:rPr>
          <w:rFonts w:ascii="Times New Roman" w:hAnsi="Times New Roman" w:cs="Times New Roman"/>
          <w:sz w:val="28"/>
          <w:szCs w:val="28"/>
        </w:rPr>
        <w:t>А.В.</w:t>
      </w:r>
      <w:r w:rsidR="00126599">
        <w:rPr>
          <w:rFonts w:ascii="Times New Roman" w:hAnsi="Times New Roman" w:cs="Times New Roman"/>
          <w:sz w:val="28"/>
          <w:szCs w:val="28"/>
        </w:rPr>
        <w:t xml:space="preserve"> </w:t>
      </w:r>
      <w:r w:rsidR="007F2BC6">
        <w:rPr>
          <w:rFonts w:ascii="Times New Roman" w:hAnsi="Times New Roman" w:cs="Times New Roman"/>
          <w:sz w:val="28"/>
          <w:szCs w:val="28"/>
        </w:rPr>
        <w:t>Подойницын</w:t>
      </w:r>
    </w:p>
    <w:p w:rsidR="00A8777F" w:rsidRDefault="00A8777F"/>
    <w:sectPr w:rsidR="00A8777F" w:rsidSect="00B60343">
      <w:headerReference w:type="default" r:id="rId9"/>
      <w:pgSz w:w="11906" w:h="16838"/>
      <w:pgMar w:top="851" w:right="849" w:bottom="568" w:left="1134" w:header="28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291" w:rsidRDefault="00681291" w:rsidP="00C50D25">
      <w:pPr>
        <w:spacing w:after="0" w:line="240" w:lineRule="auto"/>
      </w:pPr>
      <w:r>
        <w:separator/>
      </w:r>
    </w:p>
  </w:endnote>
  <w:endnote w:type="continuationSeparator" w:id="0">
    <w:p w:rsidR="00681291" w:rsidRDefault="00681291" w:rsidP="00C50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291" w:rsidRDefault="00681291" w:rsidP="00C50D25">
      <w:pPr>
        <w:spacing w:after="0" w:line="240" w:lineRule="auto"/>
      </w:pPr>
      <w:r>
        <w:separator/>
      </w:r>
    </w:p>
  </w:footnote>
  <w:footnote w:type="continuationSeparator" w:id="0">
    <w:p w:rsidR="00681291" w:rsidRDefault="00681291" w:rsidP="00C50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0A0" w:rsidRDefault="001C7E8C">
    <w:pPr>
      <w:pStyle w:val="a3"/>
      <w:jc w:val="center"/>
    </w:pPr>
    <w:r>
      <w:fldChar w:fldCharType="begin"/>
    </w:r>
    <w:r w:rsidR="004378B1">
      <w:instrText>PAGE   \* MERGEFORMAT</w:instrText>
    </w:r>
    <w:r>
      <w:fldChar w:fldCharType="separate"/>
    </w:r>
    <w:r w:rsidR="00365DF5">
      <w:rPr>
        <w:noProof/>
      </w:rPr>
      <w:t>2</w:t>
    </w:r>
    <w:r>
      <w:fldChar w:fldCharType="end"/>
    </w:r>
  </w:p>
  <w:p w:rsidR="00F760A0" w:rsidRDefault="0068129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6877CC"/>
    <w:multiLevelType w:val="hybridMultilevel"/>
    <w:tmpl w:val="44504598"/>
    <w:lvl w:ilvl="0" w:tplc="964E950A">
      <w:start w:val="1"/>
      <w:numFmt w:val="decimal"/>
      <w:lvlText w:val="%1."/>
      <w:lvlJc w:val="left"/>
      <w:pPr>
        <w:ind w:left="84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3D605193"/>
    <w:multiLevelType w:val="hybridMultilevel"/>
    <w:tmpl w:val="FB4E835A"/>
    <w:lvl w:ilvl="0" w:tplc="FA8A422C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2BC6"/>
    <w:rsid w:val="00050A24"/>
    <w:rsid w:val="0007758B"/>
    <w:rsid w:val="00125C65"/>
    <w:rsid w:val="00126599"/>
    <w:rsid w:val="00195A22"/>
    <w:rsid w:val="001C0B82"/>
    <w:rsid w:val="001C7E8C"/>
    <w:rsid w:val="002D3ECD"/>
    <w:rsid w:val="00365DF5"/>
    <w:rsid w:val="004378B1"/>
    <w:rsid w:val="0046271C"/>
    <w:rsid w:val="00485A3B"/>
    <w:rsid w:val="004F4BC7"/>
    <w:rsid w:val="00530796"/>
    <w:rsid w:val="00610480"/>
    <w:rsid w:val="00626767"/>
    <w:rsid w:val="00681291"/>
    <w:rsid w:val="006B5808"/>
    <w:rsid w:val="006C077B"/>
    <w:rsid w:val="007D292E"/>
    <w:rsid w:val="007F2BC6"/>
    <w:rsid w:val="00864CA9"/>
    <w:rsid w:val="00891DC4"/>
    <w:rsid w:val="008940DE"/>
    <w:rsid w:val="008D24EB"/>
    <w:rsid w:val="008E0600"/>
    <w:rsid w:val="00A2020C"/>
    <w:rsid w:val="00A67C7C"/>
    <w:rsid w:val="00A8777F"/>
    <w:rsid w:val="00BA2AE1"/>
    <w:rsid w:val="00C313B7"/>
    <w:rsid w:val="00C50D25"/>
    <w:rsid w:val="00C61A84"/>
    <w:rsid w:val="00C90090"/>
    <w:rsid w:val="00DF5C5D"/>
    <w:rsid w:val="00F05968"/>
    <w:rsid w:val="00F657F0"/>
    <w:rsid w:val="00F9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76D630-0448-43D3-8A25-475FEBA5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BC6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2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7F2B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2BC6"/>
    <w:rPr>
      <w:rFonts w:eastAsiaTheme="minorEastAsia" w:cs="Times New Roman"/>
      <w:lang w:eastAsia="ru-RU"/>
    </w:rPr>
  </w:style>
  <w:style w:type="paragraph" w:styleId="a5">
    <w:name w:val="No Spacing"/>
    <w:uiPriority w:val="1"/>
    <w:qFormat/>
    <w:rsid w:val="007F2BC6"/>
    <w:pPr>
      <w:spacing w:after="0" w:line="240" w:lineRule="auto"/>
    </w:pPr>
    <w:rPr>
      <w:rFonts w:eastAsiaTheme="minorEastAsia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F96AB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D2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D24E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4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CBF4E2B4DDCBCF2E62066B8B5B682262483B7895EA2297EFC327257E946506345D1B5BD3CB0348FFAA363EAFC3FAF1D1433850F93F4769i46F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3CBF4E2B4DDCBCF2E62066B8B5B682262483A7D9BEE2297EFC327257E946506345D1B5BD3C9014AFDF5332BBE9BF6F5CA5D3B4DE53D45i668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Пользователь</cp:lastModifiedBy>
  <cp:revision>15</cp:revision>
  <cp:lastPrinted>2026-05-22T01:50:00Z</cp:lastPrinted>
  <dcterms:created xsi:type="dcterms:W3CDTF">2026-03-02T04:51:00Z</dcterms:created>
  <dcterms:modified xsi:type="dcterms:W3CDTF">2026-05-22T01:51:00Z</dcterms:modified>
</cp:coreProperties>
</file>