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FD5D77" w14:textId="77777777" w:rsidR="00AE2D3C" w:rsidRPr="00AE2D3C" w:rsidRDefault="00AE2D3C" w:rsidP="00AE2D3C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4CF7480A" w14:textId="77777777" w:rsidR="00AE2D3C" w:rsidRPr="00AE2D3C" w:rsidRDefault="00AE2D3C" w:rsidP="00AE2D3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E2D3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СОВЕТ </w:t>
      </w:r>
    </w:p>
    <w:p w14:paraId="45938F1C" w14:textId="77777777" w:rsidR="00AE2D3C" w:rsidRPr="00AE2D3C" w:rsidRDefault="00AE2D3C" w:rsidP="00AE2D3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E2D3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ЧЕРНЫШЕВСКОГО МУНИЦИПАЛЬНОГО ОКРУГА</w:t>
      </w:r>
    </w:p>
    <w:p w14:paraId="48E61018" w14:textId="77777777" w:rsidR="00AE2D3C" w:rsidRPr="00AE2D3C" w:rsidRDefault="00AE2D3C" w:rsidP="00AE2D3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E2D3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ЗАБАЙКАЛЬСКОГО КРАЯ</w:t>
      </w:r>
    </w:p>
    <w:p w14:paraId="3D044A47" w14:textId="77777777" w:rsidR="00AE2D3C" w:rsidRPr="00AE2D3C" w:rsidRDefault="00AE2D3C" w:rsidP="00AE2D3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68A24C4C" w14:textId="77777777" w:rsidR="00AE2D3C" w:rsidRPr="00AE2D3C" w:rsidRDefault="00AE2D3C" w:rsidP="00AE2D3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E2D3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 Е Ш Е Н И Е</w:t>
      </w:r>
    </w:p>
    <w:p w14:paraId="3555FCE4" w14:textId="77777777" w:rsidR="00AE2D3C" w:rsidRPr="00AE2D3C" w:rsidRDefault="00AE2D3C" w:rsidP="00AE2D3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3ED38547" w14:textId="0DA25738" w:rsidR="00AE2D3C" w:rsidRPr="00AE2D3C" w:rsidRDefault="00AE2D3C" w:rsidP="00AE2D3C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E2D3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«20» мая 2026 года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№ 101</w:t>
      </w:r>
    </w:p>
    <w:p w14:paraId="53ACD573" w14:textId="77777777" w:rsidR="00AE2D3C" w:rsidRPr="00AE2D3C" w:rsidRDefault="00AE2D3C" w:rsidP="00AE2D3C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E2D3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пгт. Чернышевск</w:t>
      </w:r>
    </w:p>
    <w:p w14:paraId="288582C2" w14:textId="77777777" w:rsidR="00AE2D3C" w:rsidRPr="00AE2D3C" w:rsidRDefault="00AE2D3C" w:rsidP="00AE2D3C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50C37A0B" w14:textId="77777777" w:rsidR="004436F0" w:rsidRPr="007F7982" w:rsidRDefault="004436F0" w:rsidP="0093069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4C8AA875" w14:textId="77777777" w:rsidR="003D1235" w:rsidRPr="007F7982" w:rsidRDefault="003D1235" w:rsidP="00930697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982">
        <w:rPr>
          <w:rFonts w:ascii="Times New Roman" w:hAnsi="Times New Roman" w:cs="Times New Roman"/>
          <w:b/>
          <w:sz w:val="28"/>
          <w:szCs w:val="28"/>
        </w:rPr>
        <w:t>О внесении изменений</w:t>
      </w:r>
      <w:r w:rsidR="00721D64" w:rsidRPr="007F7982">
        <w:rPr>
          <w:rFonts w:ascii="Times New Roman" w:hAnsi="Times New Roman" w:cs="Times New Roman"/>
          <w:b/>
          <w:sz w:val="28"/>
          <w:szCs w:val="28"/>
        </w:rPr>
        <w:t xml:space="preserve"> и дополнений в решение Совета Чернышевского муниципального округа Забайкальского</w:t>
      </w:r>
      <w:r w:rsidR="00B82FF5">
        <w:rPr>
          <w:rFonts w:ascii="Times New Roman" w:hAnsi="Times New Roman" w:cs="Times New Roman"/>
          <w:b/>
          <w:sz w:val="28"/>
          <w:szCs w:val="28"/>
        </w:rPr>
        <w:t xml:space="preserve"> края № 37 от 21 ноября 2025 г. «</w:t>
      </w:r>
      <w:r w:rsidR="00721D64" w:rsidRPr="007F7982"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о муниципальном </w:t>
      </w:r>
      <w:r w:rsidRPr="007F7982">
        <w:rPr>
          <w:rFonts w:ascii="Times New Roman" w:hAnsi="Times New Roman" w:cs="Times New Roman"/>
          <w:b/>
          <w:sz w:val="28"/>
          <w:szCs w:val="28"/>
        </w:rPr>
        <w:t>земельном контроле на территории Чернышевского муниципального округа</w:t>
      </w:r>
    </w:p>
    <w:p w14:paraId="7E6D6D90" w14:textId="77777777" w:rsidR="00E077F1" w:rsidRPr="007F7982" w:rsidRDefault="00E077F1" w:rsidP="00E077F1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47111E14" w14:textId="4F5EBD34" w:rsidR="00806FCD" w:rsidRPr="007F7982" w:rsidRDefault="003D1235" w:rsidP="00960B39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7982">
        <w:rPr>
          <w:rFonts w:ascii="Times New Roman" w:hAnsi="Times New Roman" w:cs="Times New Roman"/>
          <w:sz w:val="28"/>
          <w:szCs w:val="28"/>
        </w:rPr>
        <w:t xml:space="preserve">В связи с принятием Федерального закона  от 29 декабря 2025 г. № 567-ФЗ «О внесении изменений в «Федеральный закон «О государственном контроле (надзоре) и муниципальном контроле в Российской Федерации» </w:t>
      </w:r>
      <w:r w:rsidR="003126B4" w:rsidRPr="007F7982">
        <w:rPr>
          <w:rFonts w:ascii="Times New Roman" w:hAnsi="Times New Roman" w:cs="Times New Roman"/>
          <w:sz w:val="28"/>
          <w:szCs w:val="28"/>
        </w:rPr>
        <w:t>руководствуясь статьей 2</w:t>
      </w:r>
      <w:r w:rsidR="00F10C80">
        <w:rPr>
          <w:rFonts w:ascii="Times New Roman" w:hAnsi="Times New Roman" w:cs="Times New Roman"/>
          <w:sz w:val="28"/>
          <w:szCs w:val="28"/>
        </w:rPr>
        <w:t>3</w:t>
      </w:r>
      <w:r w:rsidR="00721D64" w:rsidRPr="007F7982">
        <w:rPr>
          <w:rFonts w:ascii="Times New Roman" w:hAnsi="Times New Roman" w:cs="Times New Roman"/>
          <w:sz w:val="28"/>
          <w:szCs w:val="28"/>
        </w:rPr>
        <w:t xml:space="preserve"> </w:t>
      </w:r>
      <w:r w:rsidR="005807BD" w:rsidRPr="007F7982">
        <w:rPr>
          <w:rFonts w:ascii="Times New Roman" w:hAnsi="Times New Roman" w:cs="Times New Roman"/>
          <w:sz w:val="28"/>
          <w:szCs w:val="28"/>
        </w:rPr>
        <w:t>Устав</w:t>
      </w:r>
      <w:r w:rsidR="00D40CB8" w:rsidRPr="007F7982">
        <w:rPr>
          <w:rFonts w:ascii="Times New Roman" w:hAnsi="Times New Roman" w:cs="Times New Roman"/>
          <w:sz w:val="28"/>
          <w:szCs w:val="28"/>
        </w:rPr>
        <w:t>а</w:t>
      </w:r>
      <w:r w:rsidR="00721D64" w:rsidRPr="007F7982">
        <w:rPr>
          <w:rFonts w:ascii="Times New Roman" w:hAnsi="Times New Roman" w:cs="Times New Roman"/>
          <w:sz w:val="28"/>
          <w:szCs w:val="28"/>
        </w:rPr>
        <w:t xml:space="preserve"> </w:t>
      </w:r>
      <w:r w:rsidR="000542C6" w:rsidRPr="007F7982">
        <w:rPr>
          <w:rFonts w:ascii="Times New Roman" w:hAnsi="Times New Roman" w:cs="Times New Roman"/>
          <w:sz w:val="28"/>
          <w:szCs w:val="28"/>
        </w:rPr>
        <w:t>Чернышевского муниципального округа Забайкальского края</w:t>
      </w:r>
      <w:r w:rsidR="009E527C" w:rsidRPr="007F7982">
        <w:rPr>
          <w:rFonts w:ascii="Times New Roman" w:hAnsi="Times New Roman" w:cs="Times New Roman"/>
          <w:sz w:val="28"/>
          <w:szCs w:val="28"/>
        </w:rPr>
        <w:t xml:space="preserve">, Совет </w:t>
      </w:r>
      <w:r w:rsidR="000542C6" w:rsidRPr="007F7982">
        <w:rPr>
          <w:rFonts w:ascii="Times New Roman" w:hAnsi="Times New Roman" w:cs="Times New Roman"/>
          <w:sz w:val="28"/>
          <w:szCs w:val="28"/>
        </w:rPr>
        <w:t>Чернышевского муниципального округа Забайкальского края</w:t>
      </w:r>
      <w:r w:rsidR="009E527C" w:rsidRPr="007F7982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14:paraId="76BBCD57" w14:textId="4DFBD427" w:rsidR="00721D64" w:rsidRDefault="00721D64" w:rsidP="00960B39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7982">
        <w:rPr>
          <w:rFonts w:ascii="Times New Roman" w:hAnsi="Times New Roman" w:cs="Times New Roman"/>
          <w:sz w:val="28"/>
          <w:szCs w:val="28"/>
        </w:rPr>
        <w:t>1.Внести в решение Совета Чернышевского муниципального округа Забайкальского</w:t>
      </w:r>
      <w:r w:rsidR="002668F8">
        <w:rPr>
          <w:rFonts w:ascii="Times New Roman" w:hAnsi="Times New Roman" w:cs="Times New Roman"/>
          <w:sz w:val="28"/>
          <w:szCs w:val="28"/>
        </w:rPr>
        <w:t xml:space="preserve"> края № 37 от 21 ноября 2025 г.  «</w:t>
      </w:r>
      <w:r w:rsidRPr="007F7982">
        <w:rPr>
          <w:rFonts w:ascii="Times New Roman" w:hAnsi="Times New Roman" w:cs="Times New Roman"/>
          <w:sz w:val="28"/>
          <w:szCs w:val="28"/>
        </w:rPr>
        <w:t>Об утверждении Положения о муниципальном земельном контроле на территории Чернышевского муниципального округа</w:t>
      </w:r>
      <w:r w:rsidR="002668F8">
        <w:rPr>
          <w:rFonts w:ascii="Times New Roman" w:hAnsi="Times New Roman" w:cs="Times New Roman"/>
          <w:sz w:val="28"/>
          <w:szCs w:val="28"/>
        </w:rPr>
        <w:t>»</w:t>
      </w:r>
      <w:r w:rsidRPr="007F7982">
        <w:rPr>
          <w:rFonts w:ascii="Times New Roman" w:hAnsi="Times New Roman" w:cs="Times New Roman"/>
          <w:sz w:val="28"/>
          <w:szCs w:val="28"/>
        </w:rPr>
        <w:t xml:space="preserve"> следующие изменения и дополнения:</w:t>
      </w:r>
    </w:p>
    <w:p w14:paraId="5D902403" w14:textId="77777777" w:rsidR="00C53E2C" w:rsidRDefault="00C53E2C" w:rsidP="00C53E2C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пункт 1.5 раздела 1 изложить в следующей редакции: </w:t>
      </w:r>
    </w:p>
    <w:p w14:paraId="6A7C0F4D" w14:textId="17A05EE2" w:rsidR="00C53E2C" w:rsidRPr="00C53E2C" w:rsidRDefault="00C53E2C" w:rsidP="00C53E2C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53E2C">
        <w:rPr>
          <w:rFonts w:ascii="Times New Roman" w:hAnsi="Times New Roman"/>
          <w:sz w:val="28"/>
          <w:szCs w:val="28"/>
        </w:rPr>
        <w:t>Предметом государственного контроля (надзора), муниципального контроля (далее также - предмет контроля) являются:</w:t>
      </w:r>
    </w:p>
    <w:p w14:paraId="3463FCA7" w14:textId="77777777" w:rsidR="00C53E2C" w:rsidRPr="00C53E2C" w:rsidRDefault="00C53E2C" w:rsidP="00C53E2C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3E2C">
        <w:rPr>
          <w:rFonts w:ascii="Times New Roman" w:hAnsi="Times New Roman" w:cs="Times New Roman"/>
          <w:sz w:val="28"/>
          <w:szCs w:val="28"/>
        </w:rPr>
        <w:t>1) соблюдение контролируемыми лицами обязательных требований, установленных нормативными правовыми актами;</w:t>
      </w:r>
    </w:p>
    <w:p w14:paraId="7AE059EC" w14:textId="77777777" w:rsidR="00C53E2C" w:rsidRPr="00C53E2C" w:rsidRDefault="00C53E2C" w:rsidP="00C53E2C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3E2C">
        <w:rPr>
          <w:rFonts w:ascii="Times New Roman" w:hAnsi="Times New Roman" w:cs="Times New Roman"/>
          <w:sz w:val="28"/>
          <w:szCs w:val="28"/>
        </w:rPr>
        <w:t>2) соблюдение (реализация) требований, содержащихся в разрешительных документах;</w:t>
      </w:r>
    </w:p>
    <w:p w14:paraId="0BE6A8FA" w14:textId="77777777" w:rsidR="00C53E2C" w:rsidRPr="00C53E2C" w:rsidRDefault="00C53E2C" w:rsidP="00C53E2C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3E2C">
        <w:rPr>
          <w:rFonts w:ascii="Times New Roman" w:hAnsi="Times New Roman" w:cs="Times New Roman"/>
          <w:sz w:val="28"/>
          <w:szCs w:val="28"/>
        </w:rPr>
        <w:t>3) соблюдение требований документов, исполнение которых является необходимым в соответствии с законодательством Российской Федерации;</w:t>
      </w:r>
    </w:p>
    <w:p w14:paraId="2AED2436" w14:textId="18BC342B" w:rsidR="00C53E2C" w:rsidRPr="00C53E2C" w:rsidRDefault="00C53E2C" w:rsidP="00C53E2C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3E2C">
        <w:rPr>
          <w:rFonts w:ascii="Times New Roman" w:hAnsi="Times New Roman" w:cs="Times New Roman"/>
          <w:sz w:val="28"/>
          <w:szCs w:val="28"/>
        </w:rPr>
        <w:t>4) исполнение решений, принимаемых по результатам контрольных (надзорных) мероприятий.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1DC167E9" w14:textId="74A5BEFD" w:rsidR="002668F8" w:rsidRDefault="002668F8" w:rsidP="00960B39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21AC">
        <w:rPr>
          <w:rFonts w:ascii="Times New Roman" w:hAnsi="Times New Roman" w:cs="Times New Roman"/>
          <w:sz w:val="28"/>
          <w:szCs w:val="28"/>
        </w:rPr>
        <w:t>1.</w:t>
      </w:r>
      <w:r w:rsidR="00C53E2C">
        <w:rPr>
          <w:rFonts w:ascii="Times New Roman" w:hAnsi="Times New Roman" w:cs="Times New Roman"/>
          <w:sz w:val="28"/>
          <w:szCs w:val="28"/>
        </w:rPr>
        <w:t>2</w:t>
      </w:r>
      <w:r w:rsidRPr="009A21AC">
        <w:rPr>
          <w:rFonts w:ascii="Times New Roman" w:hAnsi="Times New Roman" w:cs="Times New Roman"/>
          <w:sz w:val="28"/>
          <w:szCs w:val="28"/>
        </w:rPr>
        <w:t>. пункт 2.4 раздел 2 дополнить словами следующего содержания «Объект контроля считается отнесённым к одной из категорий риска после внесения сведений в единый реестр видов контроля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1FBC1F4D" w14:textId="412D14DA" w:rsidR="00AA3E7D" w:rsidRDefault="00AA3E7D" w:rsidP="00960B39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53E2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A3E7D">
        <w:rPr>
          <w:rFonts w:ascii="Times New Roman" w:hAnsi="Times New Roman" w:cs="Times New Roman"/>
          <w:sz w:val="28"/>
          <w:szCs w:val="28"/>
        </w:rPr>
        <w:t xml:space="preserve"> </w:t>
      </w:r>
      <w:r w:rsidRPr="009A21AC">
        <w:rPr>
          <w:rFonts w:ascii="Times New Roman" w:hAnsi="Times New Roman" w:cs="Times New Roman"/>
          <w:sz w:val="28"/>
          <w:szCs w:val="28"/>
        </w:rPr>
        <w:t>абзац 1 пункт 3.5 раздел 3 после слов «по обращениям контролируемых лиц и их представителей» дополнить словами следующего содержания «направленных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</w:t>
      </w:r>
      <w:r w:rsidR="00D52FB4" w:rsidRPr="009A21AC">
        <w:rPr>
          <w:rFonts w:ascii="Times New Roman" w:hAnsi="Times New Roman" w:cs="Times New Roman"/>
          <w:sz w:val="28"/>
          <w:szCs w:val="28"/>
        </w:rPr>
        <w:t>»;</w:t>
      </w:r>
    </w:p>
    <w:p w14:paraId="0F0995A8" w14:textId="1A872693" w:rsidR="002668F8" w:rsidRDefault="00C325DA" w:rsidP="00960B39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C53E2C">
        <w:rPr>
          <w:rFonts w:ascii="Times New Roman" w:hAnsi="Times New Roman" w:cs="Times New Roman"/>
          <w:sz w:val="28"/>
          <w:szCs w:val="28"/>
        </w:rPr>
        <w:t>4</w:t>
      </w:r>
      <w:r w:rsidR="008D53FE">
        <w:rPr>
          <w:rFonts w:ascii="Times New Roman" w:hAnsi="Times New Roman" w:cs="Times New Roman"/>
          <w:sz w:val="28"/>
          <w:szCs w:val="28"/>
        </w:rPr>
        <w:t>.  абзац 3 пункт 3.5 раздел 3 после слов «видео-конференц - связи» дополнить словами следующего содержания: «использования мобильного приложения «Инспектор»;</w:t>
      </w:r>
    </w:p>
    <w:p w14:paraId="70795976" w14:textId="21B90BE2" w:rsidR="001167D5" w:rsidRDefault="00C325DA" w:rsidP="00960B39">
      <w:pPr>
        <w:pStyle w:val="aa"/>
        <w:tabs>
          <w:tab w:val="left" w:pos="1134"/>
        </w:tabs>
        <w:ind w:left="0" w:firstLine="851"/>
        <w:jc w:val="both"/>
        <w:rPr>
          <w:rFonts w:eastAsia="Courier New"/>
          <w:color w:val="000000"/>
          <w:sz w:val="28"/>
          <w:szCs w:val="28"/>
          <w:lang w:bidi="ru-RU"/>
        </w:rPr>
      </w:pPr>
      <w:r w:rsidRPr="009A21AC">
        <w:rPr>
          <w:rFonts w:eastAsia="Courier New"/>
          <w:color w:val="000000"/>
          <w:sz w:val="28"/>
          <w:szCs w:val="28"/>
          <w:lang w:bidi="ru-RU"/>
        </w:rPr>
        <w:t>1.</w:t>
      </w:r>
      <w:r w:rsidR="00831BAD">
        <w:rPr>
          <w:rFonts w:eastAsia="Courier New"/>
          <w:color w:val="000000"/>
          <w:sz w:val="28"/>
          <w:szCs w:val="28"/>
          <w:lang w:bidi="ru-RU"/>
        </w:rPr>
        <w:t>5</w:t>
      </w:r>
      <w:r w:rsidRPr="009A21AC">
        <w:rPr>
          <w:rFonts w:eastAsia="Courier New"/>
          <w:color w:val="000000"/>
          <w:sz w:val="28"/>
          <w:szCs w:val="28"/>
          <w:lang w:bidi="ru-RU"/>
        </w:rPr>
        <w:t>. пункт 3.8.</w:t>
      </w:r>
      <w:r w:rsidR="001167D5">
        <w:rPr>
          <w:rFonts w:eastAsia="Courier New"/>
          <w:color w:val="000000"/>
          <w:sz w:val="28"/>
          <w:szCs w:val="28"/>
          <w:lang w:bidi="ru-RU"/>
        </w:rPr>
        <w:t xml:space="preserve">, </w:t>
      </w:r>
      <w:r w:rsidRPr="009A21AC">
        <w:rPr>
          <w:rFonts w:eastAsia="Courier New"/>
          <w:color w:val="000000"/>
          <w:sz w:val="28"/>
          <w:szCs w:val="28"/>
          <w:lang w:bidi="ru-RU"/>
        </w:rPr>
        <w:t>раздел</w:t>
      </w:r>
      <w:r w:rsidR="001167D5">
        <w:rPr>
          <w:rFonts w:eastAsia="Courier New"/>
          <w:color w:val="000000"/>
          <w:sz w:val="28"/>
          <w:szCs w:val="28"/>
          <w:lang w:bidi="ru-RU"/>
        </w:rPr>
        <w:t>а</w:t>
      </w:r>
      <w:r w:rsidRPr="009A21AC">
        <w:rPr>
          <w:rFonts w:eastAsia="Courier New"/>
          <w:color w:val="000000"/>
          <w:sz w:val="28"/>
          <w:szCs w:val="28"/>
          <w:lang w:bidi="ru-RU"/>
        </w:rPr>
        <w:t xml:space="preserve"> 3 </w:t>
      </w:r>
      <w:r w:rsidR="00C53E2C">
        <w:rPr>
          <w:rFonts w:eastAsia="Courier New"/>
          <w:color w:val="000000"/>
          <w:sz w:val="28"/>
          <w:szCs w:val="28"/>
          <w:lang w:bidi="ru-RU"/>
        </w:rPr>
        <w:t xml:space="preserve">Изложить в следующей редакции: </w:t>
      </w:r>
    </w:p>
    <w:p w14:paraId="1E0BE3A7" w14:textId="5BBBA2CD" w:rsidR="001167D5" w:rsidRPr="001167D5" w:rsidRDefault="001167D5" w:rsidP="001167D5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3.8. </w:t>
      </w:r>
      <w:r w:rsidRPr="001167D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Предостережение объявляется и направляется контролируемому лицу в порядке, предусмотренном Федеральным законом № 248-ФЗ, и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документов.</w:t>
      </w:r>
    </w:p>
    <w:p w14:paraId="49294F57" w14:textId="67917302" w:rsidR="001167D5" w:rsidRPr="001167D5" w:rsidRDefault="001167D5" w:rsidP="001167D5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67D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8.1</w:t>
      </w:r>
      <w:r w:rsidRPr="001167D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 Контрольный орган осуществляет учет объявленных в рамках осуществления муниципального земельного контроля предостережений посредством ведения журнала учета выдачи предостережений в электронном виде и использует соответствующие данные для проведения иных профилактических мероприятий и контрольных (надзорных) мероприятий.</w:t>
      </w:r>
    </w:p>
    <w:p w14:paraId="50D595FF" w14:textId="7D945343" w:rsidR="001167D5" w:rsidRPr="001167D5" w:rsidRDefault="001167D5" w:rsidP="001167D5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67D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8.2</w:t>
      </w:r>
      <w:r w:rsidRPr="001167D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Контролируемое лицо вправе подать возражение в отношении предостережения, в том числе посредством единого портала государственных и муниципальных услуг. </w:t>
      </w:r>
    </w:p>
    <w:p w14:paraId="2CE825DD" w14:textId="77777777" w:rsidR="001167D5" w:rsidRPr="001167D5" w:rsidRDefault="001167D5" w:rsidP="001167D5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67D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Возражение должно содержать:</w:t>
      </w:r>
    </w:p>
    <w:p w14:paraId="61015B09" w14:textId="77777777" w:rsidR="001167D5" w:rsidRPr="001167D5" w:rsidRDefault="001167D5" w:rsidP="001167D5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67D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1) наименование контрольного органа, в который направляется возражение;</w:t>
      </w:r>
    </w:p>
    <w:p w14:paraId="0C0E5A9D" w14:textId="77777777" w:rsidR="001167D5" w:rsidRPr="001167D5" w:rsidRDefault="001167D5" w:rsidP="001167D5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67D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2) дату и номер предостережения направленного в адрес юридического лица, индивидуального предпринимателя, гражданина;</w:t>
      </w:r>
    </w:p>
    <w:p w14:paraId="1DB6F38E" w14:textId="77777777" w:rsidR="001167D5" w:rsidRPr="001167D5" w:rsidRDefault="001167D5" w:rsidP="001167D5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67D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3) указание на наименование юридического лица, фамилии, имени, отчества (при наличии), индивидуального предпринимателя, гражданина, а также номер (номера) контактного телефона, адрес (адреса) электронной почты (при наличии) и почтовый адрес, по которым должен быть направлен ответ контролируемому лицу;</w:t>
      </w:r>
    </w:p>
    <w:p w14:paraId="0EAA631C" w14:textId="77777777" w:rsidR="001167D5" w:rsidRPr="001167D5" w:rsidRDefault="001167D5" w:rsidP="001167D5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67D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4) идентификационный номер налогоплательщика – юридического лица, индивидуального предпринимателя, гражданина; </w:t>
      </w:r>
    </w:p>
    <w:p w14:paraId="39A8D874" w14:textId="77777777" w:rsidR="001167D5" w:rsidRPr="001167D5" w:rsidRDefault="001167D5" w:rsidP="001167D5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67D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5) обоснование позиции в отношении указанных в предостережении действий (бездействия) юридического лица, гражданина, индивидуального предпринимателя, которые приводят или могут привести к нарушению обязательных требований.</w:t>
      </w:r>
    </w:p>
    <w:p w14:paraId="1D84A539" w14:textId="612263D0" w:rsidR="001167D5" w:rsidRPr="001167D5" w:rsidRDefault="001167D5" w:rsidP="001167D5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67D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 По итогам рассмотрения контрольный орган направляет контролируемому лицу ответ в бумажном виде заказным почтовым отправлением с уведомлением о вручении либо иным доступным для юридического лица, индивидуального предпринимателя или гражданина способом, включая направление в виде электронного документа, подписанного усиленной квалифицированной электронной подписью лица, принявшего решение о направлении предостережения, с использованием информационно-телекоммуникационной сети «Интернет», в том числе по адресу электронной </w:t>
      </w:r>
      <w:r w:rsidRPr="001167D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почты юридического лица, индивидуального предпринимателя или гражданина, указанному соответственно в возражении на предостережение, в Едином государственном реестре юридических лиц, Едином государственном реестре индивидуальных предпринимателей либо размещенному на официальном сайте юридического лица, индивидуального предпринимателя в составе информации, размещение которой является обязательным в соответствии с законодательством Российской Федерации, либо посредством федеральной государственной информационной системы «Единый портал государственных и муниципальных услуг (функций)».</w:t>
      </w:r>
    </w:p>
    <w:p w14:paraId="04C32F56" w14:textId="23AE29D3" w:rsidR="001167D5" w:rsidRPr="001167D5" w:rsidRDefault="001167D5" w:rsidP="001167D5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3.8.3. </w:t>
      </w:r>
      <w:r w:rsidRPr="001167D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Возражения рассматриваются инспектором, объявившим предостережение не позднее 15 календарных дней с момента получения таких возражений.</w:t>
      </w:r>
    </w:p>
    <w:p w14:paraId="4EFBAF7D" w14:textId="41359EC1" w:rsidR="001167D5" w:rsidRPr="001167D5" w:rsidRDefault="001167D5" w:rsidP="001167D5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3.8.4. </w:t>
      </w:r>
      <w:r w:rsidRPr="001167D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 результатам рассмотрения доводов, представленных контролируемым лицом в возражениях, инспектор принимает одно из следующих решений:</w:t>
      </w:r>
    </w:p>
    <w:p w14:paraId="28881F8F" w14:textId="77777777" w:rsidR="001167D5" w:rsidRPr="001167D5" w:rsidRDefault="001167D5" w:rsidP="001167D5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67D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1) в случае принятия доводов аннулирует направленное предостережение с внесением информации в журнал учета выдачи предостережений;</w:t>
      </w:r>
    </w:p>
    <w:p w14:paraId="092F7FED" w14:textId="77777777" w:rsidR="001167D5" w:rsidRPr="001167D5" w:rsidRDefault="001167D5" w:rsidP="001167D5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8"/>
          <w:lang w:bidi="ar-SA"/>
        </w:rPr>
      </w:pPr>
      <w:r w:rsidRPr="001167D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2) в случае не принятия доводов отказывает в удовлетворении возражения с указанием причины отказа.</w:t>
      </w:r>
    </w:p>
    <w:p w14:paraId="7E4B6BCE" w14:textId="1D415DBC" w:rsidR="001167D5" w:rsidRPr="001167D5" w:rsidRDefault="001167D5" w:rsidP="001167D5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 xml:space="preserve">3.8.5. </w:t>
      </w:r>
      <w:r w:rsidRPr="001167D5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>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предостережения.</w:t>
      </w:r>
    </w:p>
    <w:p w14:paraId="2E73AD55" w14:textId="44BEA4D9" w:rsidR="001167D5" w:rsidRPr="001167D5" w:rsidRDefault="001167D5" w:rsidP="001167D5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1167D5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Повторное направление возражения по тем же основаниям не допускается.</w:t>
      </w:r>
    </w:p>
    <w:p w14:paraId="26CD5425" w14:textId="67EC521C" w:rsidR="001167D5" w:rsidRPr="001167D5" w:rsidRDefault="001167D5" w:rsidP="001167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3.8.6. </w:t>
      </w:r>
      <w:r w:rsidRPr="001167D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мероприятий.</w:t>
      </w:r>
    </w:p>
    <w:p w14:paraId="0472B1E8" w14:textId="34BC643E" w:rsidR="00622989" w:rsidRDefault="00C325DA" w:rsidP="00960B39">
      <w:pPr>
        <w:pStyle w:val="aa"/>
        <w:tabs>
          <w:tab w:val="left" w:pos="1134"/>
        </w:tabs>
        <w:ind w:left="0" w:firstLine="851"/>
        <w:jc w:val="both"/>
        <w:rPr>
          <w:rFonts w:eastAsia="Courier New"/>
          <w:color w:val="000000"/>
          <w:sz w:val="28"/>
          <w:szCs w:val="28"/>
          <w:lang w:bidi="ru-RU"/>
        </w:rPr>
      </w:pPr>
      <w:r w:rsidRPr="009A21AC">
        <w:rPr>
          <w:rFonts w:eastAsia="Courier New"/>
          <w:color w:val="000000"/>
          <w:sz w:val="28"/>
          <w:szCs w:val="28"/>
          <w:lang w:bidi="ru-RU"/>
        </w:rPr>
        <w:t>1.</w:t>
      </w:r>
      <w:r w:rsidR="00831BAD">
        <w:rPr>
          <w:rFonts w:eastAsia="Courier New"/>
          <w:color w:val="000000"/>
          <w:sz w:val="28"/>
          <w:szCs w:val="28"/>
          <w:lang w:bidi="ru-RU"/>
        </w:rPr>
        <w:t>6</w:t>
      </w:r>
      <w:r w:rsidRPr="009A21AC">
        <w:rPr>
          <w:rFonts w:eastAsia="Courier New"/>
          <w:color w:val="000000"/>
          <w:sz w:val="28"/>
          <w:szCs w:val="28"/>
          <w:lang w:bidi="ru-RU"/>
        </w:rPr>
        <w:t xml:space="preserve">. пункт 3.9 раздел 3 </w:t>
      </w:r>
      <w:r w:rsidR="00622989">
        <w:rPr>
          <w:rFonts w:eastAsia="Courier New"/>
          <w:color w:val="000000"/>
          <w:sz w:val="28"/>
          <w:szCs w:val="28"/>
          <w:lang w:bidi="ru-RU"/>
        </w:rPr>
        <w:t>изложить в следующей редакции:</w:t>
      </w:r>
    </w:p>
    <w:p w14:paraId="37A01A23" w14:textId="73FF4CC9" w:rsidR="00622989" w:rsidRPr="00622989" w:rsidRDefault="00622989" w:rsidP="00622989">
      <w:pPr>
        <w:pStyle w:val="aa"/>
        <w:tabs>
          <w:tab w:val="left" w:pos="1134"/>
        </w:tabs>
        <w:ind w:left="-142" w:firstLine="851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3.9. </w:t>
      </w:r>
      <w:r w:rsidRPr="00622989">
        <w:rPr>
          <w:sz w:val="28"/>
          <w:szCs w:val="28"/>
          <w:lang w:bidi="ru-RU"/>
        </w:rPr>
        <w:t>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"Инспектор".</w:t>
      </w:r>
    </w:p>
    <w:p w14:paraId="14177BA5" w14:textId="4D77ADAB" w:rsidR="00622989" w:rsidRPr="00622989" w:rsidRDefault="00622989" w:rsidP="00622989">
      <w:pPr>
        <w:pStyle w:val="aa"/>
        <w:tabs>
          <w:tab w:val="left" w:pos="1134"/>
        </w:tabs>
        <w:ind w:left="0" w:firstLine="851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3.9.2</w:t>
      </w:r>
      <w:r w:rsidRPr="00622989">
        <w:rPr>
          <w:sz w:val="28"/>
          <w:szCs w:val="28"/>
          <w:lang w:bidi="ru-RU"/>
        </w:rPr>
        <w:t>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14:paraId="63EF34FE" w14:textId="7E51811F" w:rsidR="00622989" w:rsidRPr="00622989" w:rsidRDefault="00622989" w:rsidP="00622989">
      <w:pPr>
        <w:pStyle w:val="aa"/>
        <w:tabs>
          <w:tab w:val="left" w:pos="1134"/>
        </w:tabs>
        <w:ind w:left="0" w:firstLine="851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3.9.</w:t>
      </w:r>
      <w:r w:rsidRPr="00622989">
        <w:rPr>
          <w:sz w:val="28"/>
          <w:szCs w:val="28"/>
          <w:lang w:bidi="ru-RU"/>
        </w:rPr>
        <w:t>3. Профилактический визит проводится по инициативе контрольного (надзорного) органа (обязательный профилактический визит) или по инициативе контролируемого лица.</w:t>
      </w:r>
    </w:p>
    <w:p w14:paraId="6AD0DC1F" w14:textId="63D4FAFA" w:rsidR="00622989" w:rsidRPr="00622989" w:rsidRDefault="00622989" w:rsidP="00622989">
      <w:pPr>
        <w:pStyle w:val="aa"/>
        <w:tabs>
          <w:tab w:val="left" w:pos="1134"/>
        </w:tabs>
        <w:ind w:left="0" w:firstLine="851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lastRenderedPageBreak/>
        <w:t>3.9.</w:t>
      </w:r>
      <w:r w:rsidRPr="00622989">
        <w:rPr>
          <w:sz w:val="28"/>
          <w:szCs w:val="28"/>
          <w:lang w:bidi="ru-RU"/>
        </w:rPr>
        <w:t>4.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 </w:t>
      </w:r>
      <w:hyperlink r:id="rId8" w:anchor="dst101356" w:history="1">
        <w:r w:rsidRPr="00622989">
          <w:rPr>
            <w:rStyle w:val="a3"/>
            <w:sz w:val="28"/>
            <w:szCs w:val="28"/>
            <w:lang w:bidi="ru-RU"/>
          </w:rPr>
          <w:t>частями 6</w:t>
        </w:r>
      </w:hyperlink>
      <w:r w:rsidRPr="00622989">
        <w:rPr>
          <w:sz w:val="28"/>
          <w:szCs w:val="28"/>
          <w:lang w:bidi="ru-RU"/>
        </w:rPr>
        <w:t> и </w:t>
      </w:r>
      <w:hyperlink r:id="rId9" w:anchor="dst101357" w:history="1">
        <w:r w:rsidRPr="00622989">
          <w:rPr>
            <w:rStyle w:val="a3"/>
            <w:sz w:val="28"/>
            <w:szCs w:val="28"/>
            <w:lang w:bidi="ru-RU"/>
          </w:rPr>
          <w:t>7 статьи 48</w:t>
        </w:r>
      </w:hyperlink>
      <w:r w:rsidRPr="00622989">
        <w:rPr>
          <w:sz w:val="28"/>
          <w:szCs w:val="28"/>
          <w:lang w:bidi="ru-RU"/>
        </w:rPr>
        <w:t> настоящего Федерального закона.</w:t>
      </w:r>
    </w:p>
    <w:p w14:paraId="24C35D3A" w14:textId="4E0CFD34" w:rsidR="00C325DA" w:rsidRDefault="00622989" w:rsidP="00960B39">
      <w:pPr>
        <w:pStyle w:val="aa"/>
        <w:tabs>
          <w:tab w:val="left" w:pos="1134"/>
        </w:tabs>
        <w:ind w:left="0" w:firstLine="851"/>
        <w:jc w:val="both"/>
        <w:rPr>
          <w:rFonts w:eastAsia="Courier New"/>
          <w:color w:val="000000"/>
          <w:sz w:val="28"/>
          <w:szCs w:val="28"/>
          <w:lang w:bidi="ru-RU"/>
        </w:rPr>
      </w:pPr>
      <w:r>
        <w:rPr>
          <w:rFonts w:eastAsia="Courier New"/>
          <w:color w:val="000000"/>
          <w:sz w:val="28"/>
          <w:szCs w:val="28"/>
          <w:lang w:bidi="ru-RU"/>
        </w:rPr>
        <w:t xml:space="preserve">3.9.5. </w:t>
      </w:r>
      <w:r w:rsidR="00C325DA" w:rsidRPr="009A21AC">
        <w:rPr>
          <w:rFonts w:eastAsia="Courier New"/>
          <w:color w:val="000000"/>
          <w:sz w:val="28"/>
          <w:szCs w:val="28"/>
          <w:lang w:bidi="ru-RU"/>
        </w:rPr>
        <w:t>Обязательный профилактический визит может быть проведён не более одного раза в год»;</w:t>
      </w:r>
    </w:p>
    <w:p w14:paraId="3F794805" w14:textId="77777777" w:rsidR="00622989" w:rsidRPr="00622989" w:rsidRDefault="00622989" w:rsidP="00831BAD">
      <w:pPr>
        <w:pStyle w:val="aa"/>
        <w:tabs>
          <w:tab w:val="left" w:pos="1134"/>
        </w:tabs>
        <w:ind w:left="0" w:firstLine="851"/>
        <w:jc w:val="both"/>
        <w:rPr>
          <w:sz w:val="28"/>
          <w:szCs w:val="28"/>
          <w:lang w:bidi="ru-RU"/>
        </w:rPr>
      </w:pPr>
      <w:r>
        <w:rPr>
          <w:rFonts w:eastAsia="Courier New"/>
          <w:color w:val="000000"/>
          <w:sz w:val="28"/>
          <w:szCs w:val="28"/>
          <w:lang w:bidi="ru-RU"/>
        </w:rPr>
        <w:t xml:space="preserve">39.6. </w:t>
      </w:r>
      <w:r w:rsidRPr="00622989">
        <w:rPr>
          <w:sz w:val="28"/>
          <w:szCs w:val="28"/>
          <w:lang w:bidi="ru-RU"/>
        </w:rPr>
        <w:t>Контролируемое лицо, предусмотренное частью 1 статьи 52.2 Федерального закона № 248-ФЗ, вправе обратиться в контрольный орган с заявлением о проведении в отношении него профилактического визита (далее - заявление).</w:t>
      </w:r>
    </w:p>
    <w:p w14:paraId="2ACCBF42" w14:textId="77777777" w:rsidR="00622989" w:rsidRPr="00622989" w:rsidRDefault="00622989" w:rsidP="00831BAD">
      <w:pPr>
        <w:pStyle w:val="aa"/>
        <w:tabs>
          <w:tab w:val="left" w:pos="1134"/>
        </w:tabs>
        <w:ind w:left="0" w:firstLine="851"/>
        <w:jc w:val="both"/>
        <w:rPr>
          <w:sz w:val="28"/>
          <w:szCs w:val="28"/>
          <w:lang w:bidi="ru-RU"/>
        </w:rPr>
      </w:pPr>
      <w:r w:rsidRPr="00622989">
        <w:rPr>
          <w:sz w:val="28"/>
          <w:szCs w:val="28"/>
          <w:lang w:bidi="ru-RU"/>
        </w:rPr>
        <w:tab/>
        <w:t>Заявление подается посредством Единого портала государственных и муниципальных услуг (функций).</w:t>
      </w:r>
    </w:p>
    <w:p w14:paraId="0BD21FD8" w14:textId="77777777" w:rsidR="00622989" w:rsidRPr="00622989" w:rsidRDefault="00622989" w:rsidP="00831BAD">
      <w:pPr>
        <w:pStyle w:val="aa"/>
        <w:tabs>
          <w:tab w:val="left" w:pos="1134"/>
        </w:tabs>
        <w:ind w:left="0" w:firstLine="851"/>
        <w:jc w:val="both"/>
        <w:rPr>
          <w:sz w:val="28"/>
          <w:szCs w:val="28"/>
          <w:lang w:bidi="ru-RU"/>
        </w:rPr>
      </w:pPr>
      <w:r w:rsidRPr="00622989">
        <w:rPr>
          <w:sz w:val="28"/>
          <w:szCs w:val="28"/>
          <w:lang w:bidi="ru-RU"/>
        </w:rPr>
        <w:tab/>
        <w:t>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по основаниям, предусмотренным частью 4 статьи 52.2 Федерального закона № 248-ФЗ, о чем уведомляет контролируемое лицо.</w:t>
      </w:r>
    </w:p>
    <w:p w14:paraId="171C6548" w14:textId="77777777" w:rsidR="00622989" w:rsidRPr="00622989" w:rsidRDefault="00622989" w:rsidP="00831BAD">
      <w:pPr>
        <w:pStyle w:val="aa"/>
        <w:tabs>
          <w:tab w:val="left" w:pos="1134"/>
        </w:tabs>
        <w:ind w:left="0" w:firstLine="851"/>
        <w:jc w:val="both"/>
        <w:rPr>
          <w:sz w:val="28"/>
          <w:szCs w:val="28"/>
          <w:lang w:bidi="ru-RU"/>
        </w:rPr>
      </w:pPr>
      <w:r w:rsidRPr="00622989">
        <w:rPr>
          <w:sz w:val="28"/>
          <w:szCs w:val="28"/>
          <w:lang w:bidi="ru-RU"/>
        </w:rPr>
        <w:tab/>
        <w:t>Решение об отказе в проведении профилактического визита может быть обжаловано контролируемым лицом в порядке, установленном Федеральным  законом № 248-ФЗ.</w:t>
      </w:r>
    </w:p>
    <w:p w14:paraId="37663D65" w14:textId="77777777" w:rsidR="00622989" w:rsidRPr="00622989" w:rsidRDefault="00622989" w:rsidP="00831BAD">
      <w:pPr>
        <w:pStyle w:val="aa"/>
        <w:tabs>
          <w:tab w:val="left" w:pos="1134"/>
        </w:tabs>
        <w:ind w:left="0" w:firstLine="851"/>
        <w:jc w:val="both"/>
        <w:rPr>
          <w:sz w:val="28"/>
          <w:szCs w:val="28"/>
          <w:lang w:bidi="ru-RU"/>
        </w:rPr>
      </w:pPr>
      <w:r w:rsidRPr="00622989">
        <w:rPr>
          <w:sz w:val="28"/>
          <w:szCs w:val="28"/>
          <w:lang w:bidi="ru-RU"/>
        </w:rPr>
        <w:tab/>
        <w:t>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согласования.</w:t>
      </w:r>
    </w:p>
    <w:p w14:paraId="635A8A22" w14:textId="684E150B" w:rsidR="00622989" w:rsidRPr="009A21AC" w:rsidRDefault="00622989" w:rsidP="00960B39">
      <w:pPr>
        <w:pStyle w:val="aa"/>
        <w:tabs>
          <w:tab w:val="left" w:pos="1134"/>
        </w:tabs>
        <w:ind w:left="0" w:firstLine="851"/>
        <w:jc w:val="both"/>
        <w:rPr>
          <w:rFonts w:eastAsia="Courier New"/>
          <w:color w:val="000000"/>
          <w:sz w:val="28"/>
          <w:szCs w:val="28"/>
          <w:lang w:bidi="ru-RU"/>
        </w:rPr>
      </w:pPr>
    </w:p>
    <w:p w14:paraId="75DC3F3A" w14:textId="55DD5237" w:rsidR="008D53FE" w:rsidRDefault="00C325DA" w:rsidP="00960B39">
      <w:pPr>
        <w:pStyle w:val="aa"/>
        <w:tabs>
          <w:tab w:val="left" w:pos="1134"/>
        </w:tabs>
        <w:ind w:left="0" w:firstLine="851"/>
        <w:jc w:val="both"/>
        <w:rPr>
          <w:rFonts w:eastAsia="Courier New"/>
          <w:color w:val="000000"/>
          <w:sz w:val="28"/>
          <w:szCs w:val="28"/>
          <w:lang w:bidi="ru-RU"/>
        </w:rPr>
      </w:pPr>
      <w:r w:rsidRPr="009A21AC">
        <w:rPr>
          <w:rFonts w:eastAsia="Courier New"/>
          <w:color w:val="000000"/>
          <w:sz w:val="28"/>
          <w:szCs w:val="28"/>
          <w:lang w:bidi="ru-RU"/>
        </w:rPr>
        <w:t>1.</w:t>
      </w:r>
      <w:r w:rsidR="00831BAD">
        <w:rPr>
          <w:rFonts w:eastAsia="Courier New"/>
          <w:color w:val="000000"/>
          <w:sz w:val="28"/>
          <w:szCs w:val="28"/>
          <w:lang w:bidi="ru-RU"/>
        </w:rPr>
        <w:t>7</w:t>
      </w:r>
      <w:r w:rsidRPr="009A21AC">
        <w:rPr>
          <w:rFonts w:eastAsia="Courier New"/>
          <w:color w:val="000000"/>
          <w:sz w:val="28"/>
          <w:szCs w:val="28"/>
          <w:lang w:bidi="ru-RU"/>
        </w:rPr>
        <w:t>. раздел 3 дополнить пунктом 3.10 «Решения о проведении профилактического визита, об объявлении предостережения, о проведении контрольного (надзорного) мероприятия, предусматривающего взаимодействие с контролируемым лицом, акты (в том числе акты о невозможности проведения) контрольного (надзорного)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требуется»;</w:t>
      </w:r>
    </w:p>
    <w:p w14:paraId="5E9E4931" w14:textId="5C947F7E" w:rsidR="00815954" w:rsidRPr="00217A66" w:rsidRDefault="000170C6" w:rsidP="000170C6">
      <w:pPr>
        <w:pStyle w:val="aa"/>
        <w:tabs>
          <w:tab w:val="left" w:pos="1134"/>
        </w:tabs>
        <w:ind w:left="0" w:firstLine="851"/>
        <w:jc w:val="both"/>
        <w:rPr>
          <w:rFonts w:eastAsia="Courier New"/>
          <w:sz w:val="28"/>
          <w:szCs w:val="28"/>
          <w:lang w:bidi="ru-RU"/>
        </w:rPr>
      </w:pPr>
      <w:r w:rsidRPr="00217A66">
        <w:rPr>
          <w:rFonts w:eastAsia="Courier New"/>
          <w:sz w:val="28"/>
          <w:szCs w:val="28"/>
          <w:lang w:bidi="ru-RU"/>
        </w:rPr>
        <w:t>1.</w:t>
      </w:r>
      <w:r w:rsidR="001104C8" w:rsidRPr="00217A66">
        <w:rPr>
          <w:rFonts w:eastAsia="Courier New"/>
          <w:sz w:val="28"/>
          <w:szCs w:val="28"/>
          <w:lang w:bidi="ru-RU"/>
        </w:rPr>
        <w:t>8</w:t>
      </w:r>
      <w:r w:rsidRPr="00217A66">
        <w:rPr>
          <w:rFonts w:eastAsia="Courier New"/>
          <w:sz w:val="28"/>
          <w:szCs w:val="28"/>
          <w:lang w:bidi="ru-RU"/>
        </w:rPr>
        <w:t xml:space="preserve">. Раздел 3 дополнить пунктом 3.11: </w:t>
      </w:r>
    </w:p>
    <w:p w14:paraId="461FDD88" w14:textId="3BB0724C" w:rsidR="000170C6" w:rsidRPr="00217A66" w:rsidRDefault="00815954" w:rsidP="000170C6">
      <w:pPr>
        <w:pStyle w:val="aa"/>
        <w:tabs>
          <w:tab w:val="left" w:pos="1134"/>
        </w:tabs>
        <w:ind w:left="0" w:firstLine="851"/>
        <w:jc w:val="both"/>
        <w:rPr>
          <w:rFonts w:eastAsia="Courier New"/>
          <w:sz w:val="28"/>
          <w:szCs w:val="28"/>
          <w:lang w:bidi="ru-RU"/>
        </w:rPr>
      </w:pPr>
      <w:r w:rsidRPr="00217A66">
        <w:rPr>
          <w:rFonts w:eastAsia="Courier New"/>
          <w:sz w:val="28"/>
          <w:szCs w:val="28"/>
          <w:lang w:bidi="ru-RU"/>
        </w:rPr>
        <w:t>«</w:t>
      </w:r>
      <w:r w:rsidR="000170C6" w:rsidRPr="00217A66">
        <w:rPr>
          <w:rFonts w:eastAsia="Courier New"/>
          <w:sz w:val="28"/>
          <w:szCs w:val="28"/>
          <w:lang w:bidi="ru-RU"/>
        </w:rPr>
        <w:t>Решение об отказе в проведении профилактического визита принимается в следующих случаях:</w:t>
      </w:r>
    </w:p>
    <w:p w14:paraId="4F828871" w14:textId="77777777" w:rsidR="000170C6" w:rsidRPr="00217A66" w:rsidRDefault="000170C6" w:rsidP="000170C6">
      <w:pPr>
        <w:pStyle w:val="aa"/>
        <w:ind w:left="0" w:firstLine="851"/>
        <w:jc w:val="both"/>
        <w:rPr>
          <w:sz w:val="28"/>
          <w:szCs w:val="28"/>
          <w:lang w:bidi="ru-RU"/>
        </w:rPr>
      </w:pPr>
      <w:r w:rsidRPr="00217A66">
        <w:rPr>
          <w:sz w:val="28"/>
          <w:szCs w:val="28"/>
          <w:lang w:bidi="ru-RU"/>
        </w:rPr>
        <w:t>1) от контролируемого лица поступило уведомление об отзыве заявления;</w:t>
      </w:r>
    </w:p>
    <w:p w14:paraId="5DB92F51" w14:textId="77777777" w:rsidR="000170C6" w:rsidRPr="00217A66" w:rsidRDefault="000170C6" w:rsidP="000170C6">
      <w:pPr>
        <w:pStyle w:val="aa"/>
        <w:ind w:left="0" w:firstLine="851"/>
        <w:jc w:val="both"/>
        <w:rPr>
          <w:sz w:val="28"/>
          <w:szCs w:val="28"/>
          <w:lang w:bidi="ru-RU"/>
        </w:rPr>
      </w:pPr>
      <w:r w:rsidRPr="00217A66">
        <w:rPr>
          <w:sz w:val="28"/>
          <w:szCs w:val="28"/>
          <w:lang w:bidi="ru-RU"/>
        </w:rPr>
        <w:t>2)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14:paraId="24590F38" w14:textId="77777777" w:rsidR="000170C6" w:rsidRPr="00217A66" w:rsidRDefault="000170C6" w:rsidP="000170C6">
      <w:pPr>
        <w:pStyle w:val="aa"/>
        <w:ind w:left="0" w:firstLine="851"/>
        <w:jc w:val="both"/>
        <w:rPr>
          <w:sz w:val="28"/>
          <w:szCs w:val="28"/>
          <w:lang w:bidi="ru-RU"/>
        </w:rPr>
      </w:pPr>
      <w:r w:rsidRPr="00217A66">
        <w:rPr>
          <w:sz w:val="28"/>
          <w:szCs w:val="28"/>
          <w:lang w:bidi="ru-RU"/>
        </w:rPr>
        <w:lastRenderedPageBreak/>
        <w:t>3) в течение года до даты подачи заявления контрольным (надзорным) органом проведен профилактический визит по ранее поданному заявлению;</w:t>
      </w:r>
    </w:p>
    <w:p w14:paraId="07A99430" w14:textId="77777777" w:rsidR="000170C6" w:rsidRPr="00217A66" w:rsidRDefault="000170C6" w:rsidP="000170C6">
      <w:pPr>
        <w:pStyle w:val="aa"/>
        <w:ind w:left="0" w:firstLine="851"/>
        <w:jc w:val="both"/>
        <w:rPr>
          <w:sz w:val="28"/>
          <w:szCs w:val="28"/>
          <w:lang w:bidi="ru-RU"/>
        </w:rPr>
      </w:pPr>
      <w:r w:rsidRPr="00217A66">
        <w:rPr>
          <w:sz w:val="28"/>
          <w:szCs w:val="28"/>
          <w:lang w:bidi="ru-RU"/>
        </w:rPr>
        <w:t>4) заявление содержит нецензурные либо оскорбительные выражения, угрозы жизни, здоровью и имуществу должностных лиц контрольного (надзорного) органа либо членов их семей;</w:t>
      </w:r>
    </w:p>
    <w:p w14:paraId="1FA3E80F" w14:textId="2AE388E4" w:rsidR="000170C6" w:rsidRPr="00217A66" w:rsidRDefault="000170C6" w:rsidP="005E421A">
      <w:pPr>
        <w:pStyle w:val="aa"/>
        <w:ind w:left="0" w:firstLine="851"/>
        <w:jc w:val="both"/>
        <w:rPr>
          <w:sz w:val="28"/>
          <w:szCs w:val="28"/>
          <w:lang w:bidi="ru-RU"/>
        </w:rPr>
      </w:pPr>
      <w:r w:rsidRPr="00217A66">
        <w:rPr>
          <w:sz w:val="28"/>
          <w:szCs w:val="28"/>
          <w:lang w:bidi="ru-RU"/>
        </w:rPr>
        <w:t>5) контролируемое лицо не соответствует критериям, предусмотренным </w:t>
      </w:r>
      <w:hyperlink r:id="rId10" w:anchor="block_52201" w:history="1">
        <w:r w:rsidRPr="00217A66">
          <w:rPr>
            <w:rStyle w:val="a3"/>
            <w:color w:val="auto"/>
            <w:sz w:val="28"/>
            <w:szCs w:val="28"/>
            <w:lang w:bidi="ru-RU"/>
          </w:rPr>
          <w:t>частью 1</w:t>
        </w:r>
      </w:hyperlink>
      <w:r w:rsidR="00815954" w:rsidRPr="00217A66">
        <w:rPr>
          <w:sz w:val="28"/>
          <w:szCs w:val="28"/>
          <w:lang w:bidi="ru-RU"/>
        </w:rPr>
        <w:t> настоящей статьи»</w:t>
      </w:r>
      <w:r w:rsidR="005E421A" w:rsidRPr="00217A66">
        <w:rPr>
          <w:sz w:val="28"/>
          <w:szCs w:val="28"/>
          <w:lang w:bidi="ru-RU"/>
        </w:rPr>
        <w:t>;</w:t>
      </w:r>
    </w:p>
    <w:p w14:paraId="7FC06D16" w14:textId="425FD553" w:rsidR="000170C6" w:rsidRPr="00217A66" w:rsidRDefault="00C325DA" w:rsidP="00960B39">
      <w:pPr>
        <w:pStyle w:val="aa"/>
        <w:tabs>
          <w:tab w:val="left" w:pos="1134"/>
        </w:tabs>
        <w:ind w:left="0" w:firstLine="851"/>
        <w:jc w:val="both"/>
        <w:rPr>
          <w:sz w:val="28"/>
        </w:rPr>
      </w:pPr>
      <w:r w:rsidRPr="00217A66">
        <w:rPr>
          <w:sz w:val="28"/>
        </w:rPr>
        <w:t>1.</w:t>
      </w:r>
      <w:r w:rsidR="001104C8" w:rsidRPr="00217A66">
        <w:rPr>
          <w:sz w:val="28"/>
        </w:rPr>
        <w:t>9</w:t>
      </w:r>
      <w:r w:rsidR="00B95029" w:rsidRPr="00217A66">
        <w:rPr>
          <w:sz w:val="28"/>
        </w:rPr>
        <w:t>.</w:t>
      </w:r>
      <w:r w:rsidR="000170C6" w:rsidRPr="00217A66">
        <w:rPr>
          <w:sz w:val="28"/>
        </w:rPr>
        <w:t xml:space="preserve">в </w:t>
      </w:r>
      <w:r w:rsidR="00B95029" w:rsidRPr="00217A66">
        <w:rPr>
          <w:sz w:val="28"/>
        </w:rPr>
        <w:t>п</w:t>
      </w:r>
      <w:r w:rsidR="00721D64" w:rsidRPr="00217A66">
        <w:rPr>
          <w:sz w:val="28"/>
        </w:rPr>
        <w:t>ункт</w:t>
      </w:r>
      <w:r w:rsidR="000170C6" w:rsidRPr="00217A66">
        <w:rPr>
          <w:sz w:val="28"/>
        </w:rPr>
        <w:t>е</w:t>
      </w:r>
      <w:r w:rsidR="00721D64" w:rsidRPr="00217A66">
        <w:rPr>
          <w:sz w:val="28"/>
        </w:rPr>
        <w:t xml:space="preserve"> 4.2</w:t>
      </w:r>
      <w:r w:rsidR="000170C6" w:rsidRPr="00217A66">
        <w:rPr>
          <w:sz w:val="28"/>
        </w:rPr>
        <w:t>5</w:t>
      </w:r>
      <w:r w:rsidR="00721D64" w:rsidRPr="00217A66">
        <w:rPr>
          <w:sz w:val="28"/>
        </w:rPr>
        <w:t>.</w:t>
      </w:r>
      <w:r w:rsidR="00D9781F" w:rsidRPr="00217A66">
        <w:rPr>
          <w:sz w:val="28"/>
        </w:rPr>
        <w:t xml:space="preserve"> </w:t>
      </w:r>
      <w:bookmarkStart w:id="0" w:name="_Hlk228958508"/>
      <w:r w:rsidR="000170C6" w:rsidRPr="00217A66">
        <w:rPr>
          <w:sz w:val="28"/>
        </w:rPr>
        <w:t>из настоящего положения</w:t>
      </w:r>
      <w:r w:rsidR="000170C6" w:rsidRPr="00217A66">
        <w:rPr>
          <w:rFonts w:ascii="Courier New" w:eastAsia="Courier New" w:hAnsi="Courier New" w:cs="Courier New"/>
          <w:sz w:val="28"/>
          <w:lang w:bidi="ru-RU"/>
        </w:rPr>
        <w:t xml:space="preserve"> </w:t>
      </w:r>
      <w:r w:rsidR="00721D64" w:rsidRPr="00217A66">
        <w:rPr>
          <w:sz w:val="28"/>
        </w:rPr>
        <w:t>ис</w:t>
      </w:r>
      <w:r w:rsidR="00A40052" w:rsidRPr="00217A66">
        <w:rPr>
          <w:sz w:val="28"/>
        </w:rPr>
        <w:t>ключить</w:t>
      </w:r>
      <w:r w:rsidR="000170C6" w:rsidRPr="00217A66">
        <w:rPr>
          <w:sz w:val="28"/>
        </w:rPr>
        <w:t xml:space="preserve"> абзац 3, 4</w:t>
      </w:r>
      <w:bookmarkEnd w:id="0"/>
      <w:r w:rsidR="000170C6" w:rsidRPr="00217A66">
        <w:rPr>
          <w:sz w:val="28"/>
        </w:rPr>
        <w:t>;</w:t>
      </w:r>
    </w:p>
    <w:p w14:paraId="4DB24A24" w14:textId="61A36DF3" w:rsidR="00B27476" w:rsidRPr="00960B39" w:rsidRDefault="000170C6" w:rsidP="00960B39">
      <w:pPr>
        <w:pStyle w:val="aa"/>
        <w:tabs>
          <w:tab w:val="left" w:pos="1134"/>
        </w:tabs>
        <w:ind w:left="0" w:firstLine="851"/>
        <w:jc w:val="both"/>
        <w:rPr>
          <w:sz w:val="28"/>
        </w:rPr>
      </w:pPr>
      <w:r>
        <w:rPr>
          <w:sz w:val="28"/>
        </w:rPr>
        <w:t>1.</w:t>
      </w:r>
      <w:r w:rsidR="001104C8">
        <w:rPr>
          <w:sz w:val="28"/>
        </w:rPr>
        <w:t>10</w:t>
      </w:r>
      <w:r>
        <w:rPr>
          <w:sz w:val="28"/>
        </w:rPr>
        <w:t xml:space="preserve">. пункт 4.26 </w:t>
      </w:r>
      <w:r w:rsidRPr="000170C6">
        <w:rPr>
          <w:sz w:val="28"/>
          <w:lang w:bidi="ru-RU"/>
        </w:rPr>
        <w:t>исключить из настоящего положения</w:t>
      </w:r>
    </w:p>
    <w:p w14:paraId="4BD32EEE" w14:textId="743F66DF" w:rsidR="00255EE7" w:rsidRDefault="000170C6" w:rsidP="00960B39">
      <w:pPr>
        <w:pStyle w:val="aa"/>
        <w:tabs>
          <w:tab w:val="left" w:pos="1134"/>
        </w:tabs>
        <w:ind w:left="0" w:firstLine="851"/>
        <w:jc w:val="both"/>
        <w:rPr>
          <w:sz w:val="28"/>
        </w:rPr>
      </w:pPr>
      <w:r>
        <w:rPr>
          <w:sz w:val="28"/>
        </w:rPr>
        <w:t>1.1</w:t>
      </w:r>
      <w:r w:rsidR="001104C8">
        <w:rPr>
          <w:sz w:val="28"/>
        </w:rPr>
        <w:t>1</w:t>
      </w:r>
      <w:r w:rsidR="009B5821" w:rsidRPr="007F7982">
        <w:rPr>
          <w:sz w:val="28"/>
        </w:rPr>
        <w:t>.</w:t>
      </w:r>
      <w:r w:rsidR="00B95029">
        <w:rPr>
          <w:sz w:val="28"/>
        </w:rPr>
        <w:t xml:space="preserve"> абзац 3 </w:t>
      </w:r>
      <w:r w:rsidR="009B5821" w:rsidRPr="007F7982">
        <w:rPr>
          <w:sz w:val="28"/>
        </w:rPr>
        <w:t>Пункт 5.1.6 до</w:t>
      </w:r>
      <w:r w:rsidR="007F7982" w:rsidRPr="007F7982">
        <w:rPr>
          <w:sz w:val="28"/>
        </w:rPr>
        <w:t>по</w:t>
      </w:r>
      <w:r w:rsidR="009B5821" w:rsidRPr="007F7982">
        <w:rPr>
          <w:sz w:val="28"/>
        </w:rPr>
        <w:t xml:space="preserve">лнить </w:t>
      </w:r>
      <w:r w:rsidR="00B95029">
        <w:rPr>
          <w:sz w:val="28"/>
        </w:rPr>
        <w:t xml:space="preserve">следующим предложением </w:t>
      </w:r>
      <w:r w:rsidR="00D9781F">
        <w:rPr>
          <w:sz w:val="28"/>
        </w:rPr>
        <w:t xml:space="preserve">                     </w:t>
      </w:r>
      <w:r w:rsidR="00B95029">
        <w:rPr>
          <w:sz w:val="28"/>
        </w:rPr>
        <w:t>«Документы  могут предоставляться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«Инспектор»</w:t>
      </w:r>
      <w:r w:rsidR="00D9781F">
        <w:rPr>
          <w:sz w:val="28"/>
        </w:rPr>
        <w:t>»</w:t>
      </w:r>
      <w:r w:rsidR="00A40052">
        <w:rPr>
          <w:sz w:val="28"/>
        </w:rPr>
        <w:t>;</w:t>
      </w:r>
    </w:p>
    <w:p w14:paraId="7FBC30DB" w14:textId="0C36CCC0" w:rsidR="00B27476" w:rsidRPr="00960B39" w:rsidRDefault="00BB013A" w:rsidP="00960B39">
      <w:pPr>
        <w:pStyle w:val="aa"/>
        <w:tabs>
          <w:tab w:val="left" w:pos="1134"/>
        </w:tabs>
        <w:ind w:left="0" w:firstLine="851"/>
        <w:jc w:val="both"/>
        <w:rPr>
          <w:sz w:val="28"/>
        </w:rPr>
      </w:pPr>
      <w:r>
        <w:rPr>
          <w:sz w:val="28"/>
        </w:rPr>
        <w:t>1</w:t>
      </w:r>
      <w:r w:rsidR="00C325DA">
        <w:rPr>
          <w:sz w:val="28"/>
        </w:rPr>
        <w:t>.1</w:t>
      </w:r>
      <w:r w:rsidR="001104C8">
        <w:rPr>
          <w:sz w:val="28"/>
        </w:rPr>
        <w:t>2</w:t>
      </w:r>
      <w:r>
        <w:rPr>
          <w:sz w:val="28"/>
        </w:rPr>
        <w:t>. абзац 1 п</w:t>
      </w:r>
      <w:r w:rsidR="00A40052">
        <w:rPr>
          <w:sz w:val="28"/>
        </w:rPr>
        <w:t>ункт 5.2.7</w:t>
      </w:r>
      <w:r>
        <w:rPr>
          <w:sz w:val="28"/>
        </w:rPr>
        <w:t xml:space="preserve"> после слов «более сорока часов» добавить предложение «Выездные проверки социально ориентированных некоммерческих организаций (включённых в соответствующий реестр) со штатом до 100 человек</w:t>
      </w:r>
      <w:r w:rsidR="00C325DA">
        <w:rPr>
          <w:sz w:val="28"/>
        </w:rPr>
        <w:t xml:space="preserve"> должны продолжаться максимум пятьдесят часов, если число сотрудников не превышает 15 человек- 15 часов»;</w:t>
      </w:r>
      <w:r>
        <w:rPr>
          <w:sz w:val="28"/>
        </w:rPr>
        <w:t xml:space="preserve"> </w:t>
      </w:r>
    </w:p>
    <w:p w14:paraId="71AB3DF0" w14:textId="5FC48EFE" w:rsidR="00C325DA" w:rsidRPr="00960B39" w:rsidRDefault="009A21AC" w:rsidP="00960B39">
      <w:pPr>
        <w:pStyle w:val="aa"/>
        <w:tabs>
          <w:tab w:val="left" w:pos="1134"/>
        </w:tabs>
        <w:ind w:left="0" w:firstLine="851"/>
        <w:jc w:val="both"/>
        <w:rPr>
          <w:sz w:val="30"/>
          <w:szCs w:val="30"/>
        </w:rPr>
      </w:pPr>
      <w:r w:rsidRPr="00960B39">
        <w:rPr>
          <w:sz w:val="30"/>
          <w:szCs w:val="30"/>
        </w:rPr>
        <w:t>1.1</w:t>
      </w:r>
      <w:r w:rsidR="001104C8">
        <w:rPr>
          <w:sz w:val="30"/>
          <w:szCs w:val="30"/>
        </w:rPr>
        <w:t>3</w:t>
      </w:r>
      <w:r w:rsidR="00B27476" w:rsidRPr="00960B39">
        <w:rPr>
          <w:sz w:val="30"/>
          <w:szCs w:val="30"/>
        </w:rPr>
        <w:t xml:space="preserve">. </w:t>
      </w:r>
      <w:r w:rsidR="00C325DA" w:rsidRPr="00960B39">
        <w:rPr>
          <w:sz w:val="30"/>
          <w:szCs w:val="30"/>
        </w:rPr>
        <w:t>пункт 1 Приложения №1 к Положению заменить на «Глава Чернышевского муниципального округа»;</w:t>
      </w:r>
    </w:p>
    <w:p w14:paraId="51740E1B" w14:textId="4D613417" w:rsidR="00B27476" w:rsidRPr="00960B39" w:rsidRDefault="009A21AC" w:rsidP="00960B39">
      <w:pPr>
        <w:pStyle w:val="aa"/>
        <w:tabs>
          <w:tab w:val="left" w:pos="1134"/>
        </w:tabs>
        <w:ind w:left="0" w:firstLine="851"/>
        <w:jc w:val="both"/>
        <w:rPr>
          <w:sz w:val="30"/>
          <w:szCs w:val="30"/>
        </w:rPr>
      </w:pPr>
      <w:r w:rsidRPr="00960B39">
        <w:rPr>
          <w:sz w:val="30"/>
          <w:szCs w:val="30"/>
        </w:rPr>
        <w:t>1.1</w:t>
      </w:r>
      <w:r w:rsidR="001104C8">
        <w:rPr>
          <w:sz w:val="30"/>
          <w:szCs w:val="30"/>
        </w:rPr>
        <w:t>4</w:t>
      </w:r>
      <w:r w:rsidR="00C325DA" w:rsidRPr="00960B39">
        <w:rPr>
          <w:sz w:val="30"/>
          <w:szCs w:val="30"/>
        </w:rPr>
        <w:t>. пункт 3 Приложения №1 к Положению слова «ведущий специалист» заменить на «инспектор»;</w:t>
      </w:r>
    </w:p>
    <w:p w14:paraId="6C4E0DA1" w14:textId="77777777" w:rsidR="007F7982" w:rsidRPr="007F7982" w:rsidRDefault="00255EE7" w:rsidP="00960B39">
      <w:pPr>
        <w:tabs>
          <w:tab w:val="left" w:pos="540"/>
        </w:tabs>
        <w:ind w:firstLine="851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F7982" w:rsidRPr="007F7982">
        <w:rPr>
          <w:rFonts w:ascii="Times New Roman" w:hAnsi="Times New Roman" w:cs="Times New Roman"/>
          <w:sz w:val="28"/>
          <w:szCs w:val="28"/>
        </w:rPr>
        <w:t xml:space="preserve">. Настоящее решение опубликовать в общественно-политической газете Чернышевского муниципального округа Забайкальского края «Наше время» и разместить на официальном сайте </w:t>
      </w:r>
      <w:hyperlink r:id="rId11" w:history="1">
        <w:r w:rsidR="007F7982" w:rsidRPr="007F798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7F7982" w:rsidRPr="007F798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7F7982" w:rsidRPr="007F798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chernishev</w:t>
        </w:r>
        <w:r w:rsidR="007F7982" w:rsidRPr="007F7982">
          <w:rPr>
            <w:rStyle w:val="a3"/>
            <w:rFonts w:ascii="Times New Roman" w:hAnsi="Times New Roman" w:cs="Times New Roman"/>
            <w:sz w:val="28"/>
            <w:szCs w:val="28"/>
          </w:rPr>
          <w:t>.75.</w:t>
        </w:r>
        <w:r w:rsidR="007F7982" w:rsidRPr="007F798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7F7982" w:rsidRPr="007F7982">
        <w:rPr>
          <w:rStyle w:val="a3"/>
          <w:rFonts w:ascii="Times New Roman" w:hAnsi="Times New Roman" w:cs="Times New Roman"/>
          <w:color w:val="auto"/>
          <w:sz w:val="28"/>
          <w:szCs w:val="28"/>
        </w:rPr>
        <w:t>.</w:t>
      </w:r>
    </w:p>
    <w:p w14:paraId="096DC1F1" w14:textId="77777777" w:rsidR="007F7982" w:rsidRPr="007F7982" w:rsidRDefault="00255EE7" w:rsidP="00960B3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</w:rPr>
        <w:t>3</w:t>
      </w:r>
      <w:r w:rsidR="007F7982" w:rsidRPr="007F7982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. Настоящее решение обнародовать </w:t>
      </w:r>
      <w:r w:rsidR="007F7982" w:rsidRPr="007F7982">
        <w:rPr>
          <w:rFonts w:ascii="Times New Roman" w:hAnsi="Times New Roman" w:cs="Times New Roman"/>
          <w:sz w:val="28"/>
          <w:szCs w:val="28"/>
        </w:rPr>
        <w:t>на специально оборудованных стендах в специально отведенных местах, доступных для неограниченного круга лиц по адресам: пгт. Жирекен, д.15,пгт. Букачача, Клубный проспект, д.1; пгт. Аксёново-Зиловское, ул. Октябрьская, д.9; с. Алеур, ул. Кирова, д.51; с. Утан, ул. Погодаева, д.45 «а»; с. Старый Олов, ул. Ленина, д. 49 «а»; с. Новый Олов, ул. Погодаева, д. 64 «а»; с. Укурей, ул. Лазо, д. 16; с. Гаур, ул. Центральная, д. 33; с. Икшица, ул. Сельская, д.2; с. Мильгидун, ул. Молодежная, д. 40; с. Комсомольское, ул. Октябрьская, д. 24; с. Урюм, ул. Энергетиков, д. 2 копр.2; с. Новоильинск, ул. Центральная. д. 54; с. Байгул, ул. Молодежная, д.8; с. Бушулей, ул. Железнодорожная, д.7 корп. 8.с. Курлыч, ул. Еланская, д.20</w:t>
      </w:r>
    </w:p>
    <w:p w14:paraId="52B5F61E" w14:textId="77777777" w:rsidR="007F7982" w:rsidRPr="007F7982" w:rsidRDefault="00255EE7" w:rsidP="00960B39">
      <w:pPr>
        <w:tabs>
          <w:tab w:val="left" w:pos="54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</w:t>
      </w:r>
      <w:r w:rsidR="007F7982" w:rsidRPr="007F7982">
        <w:rPr>
          <w:rFonts w:ascii="Times New Roman" w:hAnsi="Times New Roman" w:cs="Times New Roman"/>
          <w:sz w:val="28"/>
          <w:szCs w:val="28"/>
        </w:rPr>
        <w:t>. Настоящее решение вступает в силу на следующий день после его официального опубликования.</w:t>
      </w:r>
    </w:p>
    <w:p w14:paraId="29AFC640" w14:textId="77777777" w:rsidR="007F7982" w:rsidRPr="007F7982" w:rsidRDefault="00960B39" w:rsidP="00960B39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5EE7">
        <w:rPr>
          <w:rFonts w:ascii="Times New Roman" w:hAnsi="Times New Roman" w:cs="Times New Roman"/>
          <w:sz w:val="28"/>
          <w:szCs w:val="28"/>
        </w:rPr>
        <w:t>5</w:t>
      </w:r>
      <w:r w:rsidR="007F7982" w:rsidRPr="007F7982">
        <w:rPr>
          <w:rFonts w:ascii="Times New Roman" w:hAnsi="Times New Roman" w:cs="Times New Roman"/>
          <w:sz w:val="28"/>
          <w:szCs w:val="28"/>
        </w:rPr>
        <w:t>. Контроль за исполнением настоящего решения оставляю за собой.</w:t>
      </w:r>
    </w:p>
    <w:p w14:paraId="5755478F" w14:textId="77777777" w:rsidR="007F7982" w:rsidRPr="007F7982" w:rsidRDefault="007F7982" w:rsidP="00960B39">
      <w:pPr>
        <w:tabs>
          <w:tab w:val="left" w:pos="54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1DB4F44" w14:textId="77777777" w:rsidR="007F7982" w:rsidRPr="007F7982" w:rsidRDefault="007F7982" w:rsidP="00AE2D3C">
      <w:pPr>
        <w:rPr>
          <w:rFonts w:ascii="Times New Roman" w:hAnsi="Times New Roman" w:cs="Times New Roman"/>
          <w:sz w:val="28"/>
          <w:szCs w:val="28"/>
        </w:rPr>
      </w:pPr>
    </w:p>
    <w:p w14:paraId="257CAF75" w14:textId="77777777" w:rsidR="007F7982" w:rsidRPr="007F7982" w:rsidRDefault="007F7982" w:rsidP="00960B39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18A5D7A2" w14:textId="77777777" w:rsidR="00753CB4" w:rsidRDefault="007F7982" w:rsidP="00753CB4">
      <w:pPr>
        <w:rPr>
          <w:rFonts w:ascii="Times New Roman" w:hAnsi="Times New Roman" w:cs="Times New Roman"/>
          <w:sz w:val="28"/>
          <w:szCs w:val="28"/>
        </w:rPr>
      </w:pPr>
      <w:r w:rsidRPr="007F7982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753CB4">
        <w:rPr>
          <w:rFonts w:ascii="Times New Roman" w:hAnsi="Times New Roman" w:cs="Times New Roman"/>
          <w:sz w:val="28"/>
          <w:szCs w:val="28"/>
        </w:rPr>
        <w:t xml:space="preserve">Чернышевского </w:t>
      </w:r>
    </w:p>
    <w:p w14:paraId="0C09AD1A" w14:textId="27F8BD89" w:rsidR="00806FCD" w:rsidRPr="00E077F1" w:rsidRDefault="00753CB4" w:rsidP="001104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7F7982" w:rsidRPr="007F7982">
        <w:rPr>
          <w:rFonts w:ascii="Times New Roman" w:hAnsi="Times New Roman" w:cs="Times New Roman"/>
          <w:sz w:val="28"/>
          <w:szCs w:val="28"/>
        </w:rPr>
        <w:tab/>
      </w:r>
      <w:r w:rsidR="007F7982" w:rsidRPr="007F7982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="00960B3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7F7982" w:rsidRPr="007F7982">
        <w:rPr>
          <w:rFonts w:ascii="Times New Roman" w:hAnsi="Times New Roman" w:cs="Times New Roman"/>
          <w:sz w:val="28"/>
          <w:szCs w:val="28"/>
        </w:rPr>
        <w:t>А.В.</w:t>
      </w:r>
      <w:r w:rsidR="00AE2D3C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="007F7982" w:rsidRPr="007F7982">
        <w:rPr>
          <w:rFonts w:ascii="Times New Roman" w:hAnsi="Times New Roman" w:cs="Times New Roman"/>
          <w:sz w:val="28"/>
          <w:szCs w:val="28"/>
        </w:rPr>
        <w:t>Подойницын</w:t>
      </w:r>
    </w:p>
    <w:sectPr w:rsidR="00806FCD" w:rsidRPr="00E077F1" w:rsidSect="00FF662F">
      <w:type w:val="continuous"/>
      <w:pgSz w:w="11909" w:h="16838"/>
      <w:pgMar w:top="1161" w:right="852" w:bottom="1166" w:left="133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D7FE0F" w14:textId="77777777" w:rsidR="00C91261" w:rsidRDefault="00C91261" w:rsidP="00806FCD">
      <w:r>
        <w:separator/>
      </w:r>
    </w:p>
  </w:endnote>
  <w:endnote w:type="continuationSeparator" w:id="0">
    <w:p w14:paraId="6B055DFD" w14:textId="77777777" w:rsidR="00C91261" w:rsidRDefault="00C91261" w:rsidP="00806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DCD89A" w14:textId="77777777" w:rsidR="00C91261" w:rsidRDefault="00C91261">
      <w:r>
        <w:separator/>
      </w:r>
    </w:p>
  </w:footnote>
  <w:footnote w:type="continuationSeparator" w:id="0">
    <w:p w14:paraId="455AF7AD" w14:textId="77777777" w:rsidR="00C91261" w:rsidRDefault="00C912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E18DB"/>
    <w:multiLevelType w:val="multilevel"/>
    <w:tmpl w:val="7444C242"/>
    <w:lvl w:ilvl="0">
      <w:start w:val="7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D41919"/>
    <w:multiLevelType w:val="multilevel"/>
    <w:tmpl w:val="545498D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9633CB"/>
    <w:multiLevelType w:val="multilevel"/>
    <w:tmpl w:val="3AC029D6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1025FF6"/>
    <w:multiLevelType w:val="multilevel"/>
    <w:tmpl w:val="6D88822A"/>
    <w:lvl w:ilvl="0">
      <w:start w:val="1"/>
      <w:numFmt w:val="decimal"/>
      <w:lvlText w:val="3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4295731"/>
    <w:multiLevelType w:val="multilevel"/>
    <w:tmpl w:val="98AA1F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655EF5"/>
    <w:multiLevelType w:val="multilevel"/>
    <w:tmpl w:val="2E169224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3BB10C4"/>
    <w:multiLevelType w:val="multilevel"/>
    <w:tmpl w:val="BA747A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13B06C7"/>
    <w:multiLevelType w:val="multilevel"/>
    <w:tmpl w:val="4426EA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3F10541"/>
    <w:multiLevelType w:val="multilevel"/>
    <w:tmpl w:val="6B8C758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64673BE"/>
    <w:multiLevelType w:val="multilevel"/>
    <w:tmpl w:val="2A427E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8AD3500"/>
    <w:multiLevelType w:val="multilevel"/>
    <w:tmpl w:val="F968BABC"/>
    <w:lvl w:ilvl="0">
      <w:start w:val="2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14B129F"/>
    <w:multiLevelType w:val="multilevel"/>
    <w:tmpl w:val="2A1853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9922740"/>
    <w:multiLevelType w:val="multilevel"/>
    <w:tmpl w:val="04EE5F66"/>
    <w:lvl w:ilvl="0">
      <w:start w:val="1"/>
      <w:numFmt w:val="decimal"/>
      <w:lvlText w:val="3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A380E04"/>
    <w:multiLevelType w:val="multilevel"/>
    <w:tmpl w:val="AEA46492"/>
    <w:lvl w:ilvl="0">
      <w:start w:val="1"/>
      <w:numFmt w:val="decimal"/>
      <w:lvlText w:val="3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9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A8167F4"/>
    <w:multiLevelType w:val="multilevel"/>
    <w:tmpl w:val="6CC2E0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C1466C7"/>
    <w:multiLevelType w:val="multilevel"/>
    <w:tmpl w:val="60EC9830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E350F62"/>
    <w:multiLevelType w:val="multilevel"/>
    <w:tmpl w:val="7E26FC0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5"/>
  </w:num>
  <w:num w:numId="3">
    <w:abstractNumId w:val="16"/>
  </w:num>
  <w:num w:numId="4">
    <w:abstractNumId w:val="11"/>
  </w:num>
  <w:num w:numId="5">
    <w:abstractNumId w:val="8"/>
  </w:num>
  <w:num w:numId="6">
    <w:abstractNumId w:val="10"/>
  </w:num>
  <w:num w:numId="7">
    <w:abstractNumId w:val="2"/>
  </w:num>
  <w:num w:numId="8">
    <w:abstractNumId w:val="5"/>
  </w:num>
  <w:num w:numId="9">
    <w:abstractNumId w:val="12"/>
  </w:num>
  <w:num w:numId="10">
    <w:abstractNumId w:val="3"/>
  </w:num>
  <w:num w:numId="11">
    <w:abstractNumId w:val="0"/>
  </w:num>
  <w:num w:numId="12">
    <w:abstractNumId w:val="13"/>
  </w:num>
  <w:num w:numId="13">
    <w:abstractNumId w:val="9"/>
  </w:num>
  <w:num w:numId="14">
    <w:abstractNumId w:val="4"/>
  </w:num>
  <w:num w:numId="15">
    <w:abstractNumId w:val="14"/>
  </w:num>
  <w:num w:numId="16">
    <w:abstractNumId w:val="7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806FCD"/>
    <w:rsid w:val="000170C6"/>
    <w:rsid w:val="00021F40"/>
    <w:rsid w:val="00045036"/>
    <w:rsid w:val="000542C6"/>
    <w:rsid w:val="0006290B"/>
    <w:rsid w:val="000B39BB"/>
    <w:rsid w:val="000B4527"/>
    <w:rsid w:val="000C4F4C"/>
    <w:rsid w:val="001104C8"/>
    <w:rsid w:val="001167D5"/>
    <w:rsid w:val="00140275"/>
    <w:rsid w:val="00140F85"/>
    <w:rsid w:val="00145951"/>
    <w:rsid w:val="001504E1"/>
    <w:rsid w:val="001706B6"/>
    <w:rsid w:val="0019310E"/>
    <w:rsid w:val="001C4ACC"/>
    <w:rsid w:val="00211E08"/>
    <w:rsid w:val="00217A66"/>
    <w:rsid w:val="00237342"/>
    <w:rsid w:val="00254AD2"/>
    <w:rsid w:val="00255EE7"/>
    <w:rsid w:val="00256397"/>
    <w:rsid w:val="00261EA4"/>
    <w:rsid w:val="002668F8"/>
    <w:rsid w:val="002B171A"/>
    <w:rsid w:val="002C0F46"/>
    <w:rsid w:val="00310A2A"/>
    <w:rsid w:val="003126B4"/>
    <w:rsid w:val="003626F4"/>
    <w:rsid w:val="0036320F"/>
    <w:rsid w:val="00376763"/>
    <w:rsid w:val="0038067A"/>
    <w:rsid w:val="00393D1B"/>
    <w:rsid w:val="003A33C6"/>
    <w:rsid w:val="003D1235"/>
    <w:rsid w:val="003D67DA"/>
    <w:rsid w:val="003E5DB5"/>
    <w:rsid w:val="004058E8"/>
    <w:rsid w:val="0042211D"/>
    <w:rsid w:val="0044072A"/>
    <w:rsid w:val="004436F0"/>
    <w:rsid w:val="0045282C"/>
    <w:rsid w:val="00477634"/>
    <w:rsid w:val="00491E52"/>
    <w:rsid w:val="004C5049"/>
    <w:rsid w:val="00513BD5"/>
    <w:rsid w:val="00521088"/>
    <w:rsid w:val="005237A5"/>
    <w:rsid w:val="005433D6"/>
    <w:rsid w:val="005439B5"/>
    <w:rsid w:val="00571E4B"/>
    <w:rsid w:val="005807BD"/>
    <w:rsid w:val="005E421A"/>
    <w:rsid w:val="00622989"/>
    <w:rsid w:val="00644092"/>
    <w:rsid w:val="00665964"/>
    <w:rsid w:val="00684B56"/>
    <w:rsid w:val="006A4618"/>
    <w:rsid w:val="006C14D9"/>
    <w:rsid w:val="006D6BA3"/>
    <w:rsid w:val="00721D64"/>
    <w:rsid w:val="0075030B"/>
    <w:rsid w:val="007506CC"/>
    <w:rsid w:val="00753CB4"/>
    <w:rsid w:val="00781CB2"/>
    <w:rsid w:val="007B0E29"/>
    <w:rsid w:val="007C3F08"/>
    <w:rsid w:val="007C62BC"/>
    <w:rsid w:val="007F0157"/>
    <w:rsid w:val="007F58F4"/>
    <w:rsid w:val="007F7982"/>
    <w:rsid w:val="00806FCD"/>
    <w:rsid w:val="00815954"/>
    <w:rsid w:val="00831BAD"/>
    <w:rsid w:val="00870BDC"/>
    <w:rsid w:val="00875CA3"/>
    <w:rsid w:val="008823F8"/>
    <w:rsid w:val="008B29BE"/>
    <w:rsid w:val="008D53FE"/>
    <w:rsid w:val="008E1589"/>
    <w:rsid w:val="0090644D"/>
    <w:rsid w:val="00930697"/>
    <w:rsid w:val="00960B39"/>
    <w:rsid w:val="0098685D"/>
    <w:rsid w:val="009A21AC"/>
    <w:rsid w:val="009B5821"/>
    <w:rsid w:val="009C4A89"/>
    <w:rsid w:val="009E527C"/>
    <w:rsid w:val="00A05652"/>
    <w:rsid w:val="00A20199"/>
    <w:rsid w:val="00A21540"/>
    <w:rsid w:val="00A305FB"/>
    <w:rsid w:val="00A40052"/>
    <w:rsid w:val="00A567DC"/>
    <w:rsid w:val="00A66A14"/>
    <w:rsid w:val="00A85558"/>
    <w:rsid w:val="00AA20FD"/>
    <w:rsid w:val="00AA3E7D"/>
    <w:rsid w:val="00AA59C3"/>
    <w:rsid w:val="00AE2D3C"/>
    <w:rsid w:val="00AE7C0B"/>
    <w:rsid w:val="00B13B21"/>
    <w:rsid w:val="00B27476"/>
    <w:rsid w:val="00B42D2D"/>
    <w:rsid w:val="00B6531E"/>
    <w:rsid w:val="00B82FF5"/>
    <w:rsid w:val="00B95029"/>
    <w:rsid w:val="00BB013A"/>
    <w:rsid w:val="00BB5D80"/>
    <w:rsid w:val="00BB6082"/>
    <w:rsid w:val="00BB61F0"/>
    <w:rsid w:val="00BE33FB"/>
    <w:rsid w:val="00C325DA"/>
    <w:rsid w:val="00C53E2C"/>
    <w:rsid w:val="00C55D4C"/>
    <w:rsid w:val="00C8407D"/>
    <w:rsid w:val="00C91261"/>
    <w:rsid w:val="00CA1C6D"/>
    <w:rsid w:val="00CA35BB"/>
    <w:rsid w:val="00D05965"/>
    <w:rsid w:val="00D06849"/>
    <w:rsid w:val="00D3227D"/>
    <w:rsid w:val="00D40CB8"/>
    <w:rsid w:val="00D52FB4"/>
    <w:rsid w:val="00D730C3"/>
    <w:rsid w:val="00D9781F"/>
    <w:rsid w:val="00DB0DC4"/>
    <w:rsid w:val="00DD17B0"/>
    <w:rsid w:val="00DD4D9F"/>
    <w:rsid w:val="00DD5C88"/>
    <w:rsid w:val="00E077F1"/>
    <w:rsid w:val="00E3528A"/>
    <w:rsid w:val="00E4526A"/>
    <w:rsid w:val="00E50841"/>
    <w:rsid w:val="00E7383F"/>
    <w:rsid w:val="00EA2AB5"/>
    <w:rsid w:val="00EA4C98"/>
    <w:rsid w:val="00ED550A"/>
    <w:rsid w:val="00ED6448"/>
    <w:rsid w:val="00F05EEA"/>
    <w:rsid w:val="00F10C80"/>
    <w:rsid w:val="00F55409"/>
    <w:rsid w:val="00F61323"/>
    <w:rsid w:val="00F70E1C"/>
    <w:rsid w:val="00F763C8"/>
    <w:rsid w:val="00F9266D"/>
    <w:rsid w:val="00FD1E24"/>
    <w:rsid w:val="00FF1BB9"/>
    <w:rsid w:val="00FF6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5CCA0"/>
  <w15:docId w15:val="{D87CAAE1-19A4-4E55-9616-7F8589F2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06FC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06FCD"/>
    <w:rPr>
      <w:color w:val="0066CC"/>
      <w:u w:val="single"/>
    </w:rPr>
  </w:style>
  <w:style w:type="character" w:customStyle="1" w:styleId="2">
    <w:name w:val="Сноска (2)_"/>
    <w:basedOn w:val="a0"/>
    <w:link w:val="20"/>
    <w:rsid w:val="00806F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a4">
    <w:name w:val="Сноска_"/>
    <w:basedOn w:val="a0"/>
    <w:link w:val="a5"/>
    <w:rsid w:val="00806F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Заголовок №1_"/>
    <w:basedOn w:val="a0"/>
    <w:link w:val="10"/>
    <w:rsid w:val="00806F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Основной текст (2)_"/>
    <w:basedOn w:val="a0"/>
    <w:link w:val="22"/>
    <w:rsid w:val="00806F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Основной текст_"/>
    <w:basedOn w:val="a0"/>
    <w:link w:val="23"/>
    <w:rsid w:val="00806F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sid w:val="00806FCD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52"/>
      <w:szCs w:val="152"/>
      <w:u w:val="none"/>
    </w:rPr>
  </w:style>
  <w:style w:type="character" w:customStyle="1" w:styleId="11">
    <w:name w:val="Основной текст1"/>
    <w:basedOn w:val="a6"/>
    <w:rsid w:val="00806F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0">
    <w:name w:val="Сноска (2)"/>
    <w:basedOn w:val="a"/>
    <w:link w:val="2"/>
    <w:rsid w:val="00806FCD"/>
    <w:pPr>
      <w:shd w:val="clear" w:color="auto" w:fill="FFFFFF"/>
      <w:spacing w:line="259" w:lineRule="exact"/>
      <w:ind w:firstLine="18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5">
    <w:name w:val="Сноска"/>
    <w:basedOn w:val="a"/>
    <w:link w:val="a4"/>
    <w:rsid w:val="00806FCD"/>
    <w:pPr>
      <w:shd w:val="clear" w:color="auto" w:fill="FFFFFF"/>
      <w:spacing w:line="259" w:lineRule="exact"/>
      <w:ind w:firstLine="2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0">
    <w:name w:val="Заголовок №1"/>
    <w:basedOn w:val="a"/>
    <w:link w:val="1"/>
    <w:rsid w:val="00806FCD"/>
    <w:pPr>
      <w:shd w:val="clear" w:color="auto" w:fill="FFFFFF"/>
      <w:spacing w:line="264" w:lineRule="exact"/>
      <w:jc w:val="both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22">
    <w:name w:val="Основной текст (2)"/>
    <w:basedOn w:val="a"/>
    <w:link w:val="21"/>
    <w:rsid w:val="00806FCD"/>
    <w:pPr>
      <w:shd w:val="clear" w:color="auto" w:fill="FFFFFF"/>
      <w:spacing w:line="264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23">
    <w:name w:val="Основной текст2"/>
    <w:basedOn w:val="a"/>
    <w:link w:val="a6"/>
    <w:rsid w:val="00806FCD"/>
    <w:pPr>
      <w:shd w:val="clear" w:color="auto" w:fill="FFFFFF"/>
      <w:spacing w:before="240" w:after="240" w:line="264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30">
    <w:name w:val="Основной текст (3)"/>
    <w:basedOn w:val="a"/>
    <w:link w:val="3"/>
    <w:rsid w:val="00806FCD"/>
    <w:pPr>
      <w:shd w:val="clear" w:color="auto" w:fill="FFFFFF"/>
      <w:spacing w:after="300" w:line="0" w:lineRule="atLeast"/>
      <w:jc w:val="right"/>
    </w:pPr>
    <w:rPr>
      <w:rFonts w:ascii="Franklin Gothic Book" w:eastAsia="Franklin Gothic Book" w:hAnsi="Franklin Gothic Book" w:cs="Franklin Gothic Book"/>
      <w:sz w:val="152"/>
      <w:szCs w:val="152"/>
    </w:rPr>
  </w:style>
  <w:style w:type="paragraph" w:styleId="a7">
    <w:name w:val="No Spacing"/>
    <w:uiPriority w:val="1"/>
    <w:qFormat/>
    <w:rsid w:val="00E077F1"/>
    <w:rPr>
      <w:color w:val="000000"/>
    </w:rPr>
  </w:style>
  <w:style w:type="paragraph" w:styleId="a8">
    <w:name w:val="footnote text"/>
    <w:basedOn w:val="a"/>
    <w:link w:val="a9"/>
    <w:unhideWhenUsed/>
    <w:rsid w:val="006C14D9"/>
    <w:rPr>
      <w:sz w:val="20"/>
      <w:szCs w:val="20"/>
    </w:rPr>
  </w:style>
  <w:style w:type="character" w:customStyle="1" w:styleId="a9">
    <w:name w:val="Текст сноски Знак"/>
    <w:basedOn w:val="a0"/>
    <w:link w:val="a8"/>
    <w:qFormat/>
    <w:rsid w:val="006C14D9"/>
    <w:rPr>
      <w:color w:val="000000"/>
      <w:sz w:val="20"/>
      <w:szCs w:val="20"/>
    </w:rPr>
  </w:style>
  <w:style w:type="paragraph" w:styleId="aa">
    <w:name w:val="List Paragraph"/>
    <w:basedOn w:val="a"/>
    <w:link w:val="ab"/>
    <w:qFormat/>
    <w:rsid w:val="008B29BE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styleId="ac">
    <w:name w:val="Balloon Text"/>
    <w:basedOn w:val="a"/>
    <w:link w:val="ad"/>
    <w:uiPriority w:val="99"/>
    <w:semiHidden/>
    <w:unhideWhenUsed/>
    <w:rsid w:val="00C8407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8407D"/>
    <w:rPr>
      <w:rFonts w:ascii="Segoe UI" w:hAnsi="Segoe UI" w:cs="Segoe UI"/>
      <w:color w:val="000000"/>
      <w:sz w:val="18"/>
      <w:szCs w:val="18"/>
    </w:rPr>
  </w:style>
  <w:style w:type="character" w:styleId="ae">
    <w:name w:val="footnote reference"/>
    <w:link w:val="12"/>
    <w:uiPriority w:val="99"/>
    <w:rsid w:val="00721D64"/>
    <w:rPr>
      <w:rFonts w:ascii="Calibri" w:hAnsi="Calibri"/>
      <w:vertAlign w:val="superscript"/>
    </w:rPr>
  </w:style>
  <w:style w:type="paragraph" w:customStyle="1" w:styleId="12">
    <w:name w:val="Знак сноски1"/>
    <w:basedOn w:val="a"/>
    <w:link w:val="ae"/>
    <w:uiPriority w:val="99"/>
    <w:qFormat/>
    <w:rsid w:val="00721D64"/>
    <w:pPr>
      <w:widowControl/>
      <w:spacing w:after="200" w:line="276" w:lineRule="auto"/>
    </w:pPr>
    <w:rPr>
      <w:rFonts w:ascii="Calibri" w:hAnsi="Calibri"/>
      <w:color w:val="auto"/>
      <w:vertAlign w:val="superscript"/>
    </w:rPr>
  </w:style>
  <w:style w:type="character" w:customStyle="1" w:styleId="ab">
    <w:name w:val="Абзац списка Знак"/>
    <w:link w:val="aa"/>
    <w:qFormat/>
    <w:locked/>
    <w:rsid w:val="00721D64"/>
    <w:rPr>
      <w:rFonts w:ascii="Times New Roman" w:eastAsia="Times New Roman" w:hAnsi="Times New Roman" w:cs="Times New Roman"/>
      <w:lang w:bidi="ar-SA"/>
    </w:rPr>
  </w:style>
  <w:style w:type="paragraph" w:styleId="af">
    <w:name w:val="Normal (Web)"/>
    <w:basedOn w:val="a"/>
    <w:uiPriority w:val="99"/>
    <w:unhideWhenUsed/>
    <w:qFormat/>
    <w:rsid w:val="00BE33FB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0170C6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6229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7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532260/f7269abe4801c300baa788ebb46fb87c63bf3ce9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hernishev.75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ase.garant.ru/74449814/64f628a56721141d99de9eab376a894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532260/f7269abe4801c300baa788ebb46fb87c63bf3ce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CDC1D-6061-4C0B-9DF9-830DE64EA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5</Pages>
  <Words>1925</Words>
  <Characters>10979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26</cp:revision>
  <cp:lastPrinted>2026-05-13T07:10:00Z</cp:lastPrinted>
  <dcterms:created xsi:type="dcterms:W3CDTF">2026-04-30T02:28:00Z</dcterms:created>
  <dcterms:modified xsi:type="dcterms:W3CDTF">2026-05-22T05:57:00Z</dcterms:modified>
</cp:coreProperties>
</file>