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6F" w:rsidRPr="00D749A0" w:rsidRDefault="009F4E6F" w:rsidP="009F4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</w:t>
      </w:r>
    </w:p>
    <w:p w:rsidR="009F4E6F" w:rsidRPr="00D749A0" w:rsidRDefault="009F4E6F" w:rsidP="009F4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ЧЕРНЫШЕВСКОГО МУНИЦИПАЛЬНОГО ОКРУГА</w:t>
      </w:r>
    </w:p>
    <w:p w:rsidR="009F4E6F" w:rsidRPr="00D749A0" w:rsidRDefault="009F4E6F" w:rsidP="009F4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ЗАБАЙКАЛЬСКОГО КРАЯ</w:t>
      </w:r>
    </w:p>
    <w:p w:rsidR="009F4E6F" w:rsidRPr="00D749A0" w:rsidRDefault="009F4E6F" w:rsidP="009F4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E6F" w:rsidRPr="00D749A0" w:rsidRDefault="009F4E6F" w:rsidP="009F4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9F4E6F" w:rsidRPr="00D749A0" w:rsidRDefault="009F4E6F" w:rsidP="009F4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E6F" w:rsidRPr="00D749A0" w:rsidRDefault="009F4E6F" w:rsidP="009F4E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«11» июня</w:t>
      </w:r>
      <w:r w:rsidRPr="00D7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№ 108</w:t>
      </w:r>
    </w:p>
    <w:p w:rsidR="009F4E6F" w:rsidRPr="00D749A0" w:rsidRDefault="009F4E6F" w:rsidP="009F4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A0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пгт. Чернышевск</w:t>
      </w:r>
    </w:p>
    <w:p w:rsidR="00793FC0" w:rsidRPr="00E83785" w:rsidRDefault="00793FC0" w:rsidP="00E8378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793119" w:rsidRPr="00E83785" w:rsidRDefault="00793119" w:rsidP="00E83785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378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6C42" w:rsidRDefault="00246C42" w:rsidP="00E83785">
      <w:pPr>
        <w:pStyle w:val="a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отмене Решения Совета Чернышевского муниципального округа </w:t>
      </w:r>
    </w:p>
    <w:p w:rsidR="00793119" w:rsidRPr="00E83785" w:rsidRDefault="00246C42" w:rsidP="00E83785">
      <w:pPr>
        <w:pStyle w:val="a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 100 от 20 мая 2026г. «</w:t>
      </w:r>
      <w:r w:rsidRPr="00246C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порядка выдвижения инициативы и учета мнения населения по вопросам административно-территориальных изменений в Чернышевском муниципальном округе Забайкальского края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93119" w:rsidRPr="00E83785" w:rsidRDefault="00793119" w:rsidP="00E83785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378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93119" w:rsidRDefault="00B87BFB" w:rsidP="00E83785">
      <w:pPr>
        <w:pStyle w:val="a9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3785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42</w:t>
      </w:r>
      <w:r w:rsidR="0087023A" w:rsidRPr="00E83785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</w:t>
      </w:r>
      <w:r w:rsidR="00E83785">
        <w:rPr>
          <w:rFonts w:ascii="Times New Roman" w:hAnsi="Times New Roman" w:cs="Times New Roman"/>
          <w:color w:val="000000"/>
          <w:sz w:val="28"/>
          <w:szCs w:val="28"/>
        </w:rPr>
        <w:t xml:space="preserve"> от 20 марта 2025 года</w:t>
      </w:r>
      <w:r w:rsidR="0087023A" w:rsidRPr="00E83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3119" w:rsidRPr="00E83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3785">
        <w:rPr>
          <w:rFonts w:ascii="Times New Roman" w:hAnsi="Times New Roman" w:cs="Times New Roman"/>
          <w:sz w:val="28"/>
          <w:szCs w:val="28"/>
        </w:rPr>
        <w:t>№ 33-ФЗ «Об общих принципах организации местного самоуправления в единой системе публичной власти»</w:t>
      </w:r>
      <w:r w:rsidR="00793119" w:rsidRPr="00E83785">
        <w:rPr>
          <w:rFonts w:ascii="Times New Roman" w:hAnsi="Times New Roman" w:cs="Times New Roman"/>
          <w:sz w:val="28"/>
          <w:szCs w:val="28"/>
        </w:rPr>
        <w:t>, статьями 9 и 12 Закона Забайкальского края </w:t>
      </w:r>
      <w:hyperlink r:id="rId7" w:tgtFrame="Logical" w:history="1">
        <w:r w:rsidR="00793119" w:rsidRPr="00E83785">
          <w:rPr>
            <w:rStyle w:val="10"/>
            <w:rFonts w:ascii="Times New Roman" w:hAnsi="Times New Roman" w:cs="Times New Roman"/>
            <w:sz w:val="28"/>
            <w:szCs w:val="28"/>
          </w:rPr>
          <w:t>от 18 декабря 2009 года № 320-ЗЗК</w:t>
        </w:r>
      </w:hyperlink>
      <w:r w:rsidR="00793119" w:rsidRPr="00E83785">
        <w:rPr>
          <w:rFonts w:ascii="Times New Roman" w:hAnsi="Times New Roman" w:cs="Times New Roman"/>
          <w:sz w:val="28"/>
          <w:szCs w:val="28"/>
        </w:rPr>
        <w:t> </w:t>
      </w:r>
      <w:r w:rsidR="00793119" w:rsidRPr="00E83785">
        <w:rPr>
          <w:rFonts w:ascii="Times New Roman" w:hAnsi="Times New Roman" w:cs="Times New Roman"/>
          <w:color w:val="000000"/>
          <w:sz w:val="28"/>
          <w:szCs w:val="28"/>
        </w:rPr>
        <w:t>«Об административно- территориальном устройстве Забайкальского края», </w:t>
      </w:r>
      <w:r w:rsidR="007E10C7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замечаниями Министерства строительства </w:t>
      </w:r>
      <w:r w:rsidR="007E10C7" w:rsidRPr="00E83785">
        <w:rPr>
          <w:rFonts w:ascii="Times New Roman" w:hAnsi="Times New Roman" w:cs="Times New Roman"/>
          <w:sz w:val="28"/>
          <w:szCs w:val="28"/>
        </w:rPr>
        <w:t>Забайкальского</w:t>
      </w:r>
      <w:r w:rsidR="007E10C7">
        <w:rPr>
          <w:rFonts w:ascii="Times New Roman" w:hAnsi="Times New Roman" w:cs="Times New Roman"/>
          <w:color w:val="000000"/>
          <w:sz w:val="28"/>
          <w:szCs w:val="28"/>
        </w:rPr>
        <w:t xml:space="preserve"> края, </w:t>
      </w:r>
      <w:r w:rsidRPr="00E83785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ст. 23 Устава Чернышевского муниципального округа, </w:t>
      </w:r>
      <w:r w:rsidR="00793119" w:rsidRPr="00E83785">
        <w:rPr>
          <w:rFonts w:ascii="Times New Roman" w:hAnsi="Times New Roman" w:cs="Times New Roman"/>
          <w:color w:val="000000"/>
          <w:sz w:val="28"/>
          <w:szCs w:val="28"/>
        </w:rPr>
        <w:t xml:space="preserve">Совет </w:t>
      </w:r>
      <w:r w:rsidR="00F778AE" w:rsidRPr="00E83785">
        <w:rPr>
          <w:rFonts w:ascii="Times New Roman" w:hAnsi="Times New Roman" w:cs="Times New Roman"/>
          <w:color w:val="000000"/>
          <w:sz w:val="28"/>
          <w:szCs w:val="28"/>
        </w:rPr>
        <w:t>Чернышевского</w:t>
      </w:r>
      <w:r w:rsidR="00CF535F" w:rsidRPr="00E8378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Забайкальского края</w:t>
      </w:r>
      <w:r w:rsidR="00793119" w:rsidRPr="00E83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3119" w:rsidRPr="00E83785">
        <w:rPr>
          <w:rFonts w:ascii="Times New Roman" w:hAnsi="Times New Roman" w:cs="Times New Roman"/>
          <w:b/>
          <w:color w:val="000000"/>
          <w:sz w:val="28"/>
          <w:szCs w:val="28"/>
        </w:rPr>
        <w:t>решил:</w:t>
      </w:r>
    </w:p>
    <w:p w:rsidR="007E10C7" w:rsidRDefault="007E10C7" w:rsidP="00E83785">
      <w:pPr>
        <w:pStyle w:val="a9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6C42" w:rsidRPr="00246C42" w:rsidRDefault="007E10C7" w:rsidP="007E10C7">
      <w:pPr>
        <w:pStyle w:val="a9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E10C7">
        <w:rPr>
          <w:rFonts w:ascii="Times New Roman" w:hAnsi="Times New Roman" w:cs="Times New Roman"/>
          <w:color w:val="000000"/>
          <w:sz w:val="28"/>
          <w:szCs w:val="28"/>
        </w:rPr>
        <w:t>Отменить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 Совета Чернышевского муниципального округа </w:t>
      </w:r>
    </w:p>
    <w:p w:rsidR="007E10C7" w:rsidRPr="007E10C7" w:rsidRDefault="007E10C7" w:rsidP="00246C42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№ 100 от 20 мая 2026 г «Об утверждении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порядка</w:t>
      </w:r>
      <w:r w:rsidRPr="007E10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выдвижения инициативы и учета мнения населения по вопросам административно-территориальных изменений в Чернышевском муниципальном округе Забайкальского края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F778AE" w:rsidRPr="00E83785" w:rsidRDefault="007E10C7" w:rsidP="00E83785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785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778AE" w:rsidRPr="00E8378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после его официального опубликования.</w:t>
      </w:r>
    </w:p>
    <w:p w:rsidR="009F4E6F" w:rsidRPr="009F4E6F" w:rsidRDefault="007E10C7" w:rsidP="009F4E6F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</w:t>
      </w:r>
      <w:r w:rsidR="00F778AE" w:rsidRPr="00E83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r w:rsidR="009F4E6F" w:rsidRPr="009F4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опубликовать (обнародовать) в соответствии с Уставом Чернышевского муниципального округа и разместить на официальном сайте  </w:t>
      </w:r>
      <w:hyperlink r:id="rId8" w:history="1">
        <w:r w:rsidR="009F4E6F" w:rsidRPr="009F4E6F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9F4E6F" w:rsidRPr="009F4E6F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9F4E6F" w:rsidRPr="009F4E6F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chernishev</w:t>
        </w:r>
        <w:r w:rsidR="009F4E6F" w:rsidRPr="009F4E6F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.75.</w:t>
        </w:r>
        <w:r w:rsidR="009F4E6F" w:rsidRPr="009F4E6F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9F4E6F" w:rsidRPr="009F4E6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разделе  Документы.</w:t>
      </w:r>
    </w:p>
    <w:p w:rsidR="009F4E6F" w:rsidRPr="009F4E6F" w:rsidRDefault="009F4E6F" w:rsidP="009F4E6F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8AE" w:rsidRPr="00E83785" w:rsidRDefault="00F778AE" w:rsidP="009F4E6F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FC0" w:rsidRPr="00E83785" w:rsidRDefault="00793FC0" w:rsidP="00E83785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93119" w:rsidRPr="00E83785" w:rsidRDefault="00793119" w:rsidP="00E83785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378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93119" w:rsidRDefault="00793119" w:rsidP="00E83785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37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46C4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E83785">
        <w:rPr>
          <w:rFonts w:ascii="Times New Roman" w:hAnsi="Times New Roman" w:cs="Times New Roman"/>
          <w:color w:val="000000"/>
          <w:sz w:val="28"/>
          <w:szCs w:val="28"/>
        </w:rPr>
        <w:t>Глава</w:t>
      </w:r>
      <w:bookmarkStart w:id="0" w:name="_GoBack"/>
      <w:bookmarkEnd w:id="0"/>
    </w:p>
    <w:p w:rsidR="00246C42" w:rsidRDefault="00E83785" w:rsidP="00E83785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Чернышевского </w:t>
      </w:r>
    </w:p>
    <w:p w:rsidR="00E83785" w:rsidRPr="00E83785" w:rsidRDefault="00E83785" w:rsidP="00E83785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                           </w:t>
      </w:r>
      <w:r w:rsidR="00246C4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46C4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46C42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А.В. Подойницын</w:t>
      </w:r>
    </w:p>
    <w:p w:rsidR="00B04A80" w:rsidRPr="00246C42" w:rsidRDefault="00B04A80" w:rsidP="00E83785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04A80" w:rsidRPr="00246C42" w:rsidSect="00E83785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ABC" w:rsidRDefault="00E82ABC" w:rsidP="00E83785">
      <w:pPr>
        <w:spacing w:after="0" w:line="240" w:lineRule="auto"/>
      </w:pPr>
      <w:r>
        <w:separator/>
      </w:r>
    </w:p>
  </w:endnote>
  <w:endnote w:type="continuationSeparator" w:id="0">
    <w:p w:rsidR="00E82ABC" w:rsidRDefault="00E82ABC" w:rsidP="00E8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3548182"/>
      <w:docPartObj>
        <w:docPartGallery w:val="Page Numbers (Bottom of Page)"/>
        <w:docPartUnique/>
      </w:docPartObj>
    </w:sdtPr>
    <w:sdtEndPr/>
    <w:sdtContent>
      <w:p w:rsidR="00E83785" w:rsidRDefault="00E8378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42">
          <w:rPr>
            <w:noProof/>
          </w:rPr>
          <w:t>2</w:t>
        </w:r>
        <w:r>
          <w:fldChar w:fldCharType="end"/>
        </w:r>
      </w:p>
    </w:sdtContent>
  </w:sdt>
  <w:p w:rsidR="00E83785" w:rsidRDefault="00E8378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ABC" w:rsidRDefault="00E82ABC" w:rsidP="00E83785">
      <w:pPr>
        <w:spacing w:after="0" w:line="240" w:lineRule="auto"/>
      </w:pPr>
      <w:r>
        <w:separator/>
      </w:r>
    </w:p>
  </w:footnote>
  <w:footnote w:type="continuationSeparator" w:id="0">
    <w:p w:rsidR="00E82ABC" w:rsidRDefault="00E82ABC" w:rsidP="00E8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A5ABA"/>
    <w:multiLevelType w:val="hybridMultilevel"/>
    <w:tmpl w:val="BF64E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A6"/>
    <w:rsid w:val="00092BE3"/>
    <w:rsid w:val="00175EE9"/>
    <w:rsid w:val="00193F3B"/>
    <w:rsid w:val="001D2B25"/>
    <w:rsid w:val="001D7B42"/>
    <w:rsid w:val="00216F2D"/>
    <w:rsid w:val="00246C42"/>
    <w:rsid w:val="00313BF7"/>
    <w:rsid w:val="0037500A"/>
    <w:rsid w:val="004E5CE8"/>
    <w:rsid w:val="00552C9D"/>
    <w:rsid w:val="005639E0"/>
    <w:rsid w:val="00592590"/>
    <w:rsid w:val="006970AD"/>
    <w:rsid w:val="00703547"/>
    <w:rsid w:val="00704EAF"/>
    <w:rsid w:val="00793119"/>
    <w:rsid w:val="00793FC0"/>
    <w:rsid w:val="007B39A6"/>
    <w:rsid w:val="007E10C7"/>
    <w:rsid w:val="00834B8F"/>
    <w:rsid w:val="0087023A"/>
    <w:rsid w:val="008C3C5F"/>
    <w:rsid w:val="009B4C3F"/>
    <w:rsid w:val="009C446A"/>
    <w:rsid w:val="009E5905"/>
    <w:rsid w:val="009F4E6F"/>
    <w:rsid w:val="00A21F2B"/>
    <w:rsid w:val="00B04A80"/>
    <w:rsid w:val="00B2551F"/>
    <w:rsid w:val="00B4698B"/>
    <w:rsid w:val="00B62693"/>
    <w:rsid w:val="00B87BFB"/>
    <w:rsid w:val="00C565EE"/>
    <w:rsid w:val="00CA370D"/>
    <w:rsid w:val="00CF535F"/>
    <w:rsid w:val="00D42A93"/>
    <w:rsid w:val="00D6671D"/>
    <w:rsid w:val="00E82ABC"/>
    <w:rsid w:val="00E83785"/>
    <w:rsid w:val="00EF09C3"/>
    <w:rsid w:val="00EF35AC"/>
    <w:rsid w:val="00F4330F"/>
    <w:rsid w:val="00F7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FC09C-E593-4F2E-874C-1AE1D6F8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9E0"/>
  </w:style>
  <w:style w:type="paragraph" w:styleId="2">
    <w:name w:val="heading 2"/>
    <w:basedOn w:val="a"/>
    <w:next w:val="a"/>
    <w:link w:val="20"/>
    <w:semiHidden/>
    <w:unhideWhenUsed/>
    <w:qFormat/>
    <w:rsid w:val="00793FC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79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793119"/>
  </w:style>
  <w:style w:type="paragraph" w:customStyle="1" w:styleId="listparagraph">
    <w:name w:val="listparagraph"/>
    <w:basedOn w:val="a"/>
    <w:rsid w:val="0079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93FC0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4">
    <w:name w:val="Body Text"/>
    <w:basedOn w:val="a"/>
    <w:link w:val="a5"/>
    <w:rsid w:val="00793FC0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793F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5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5EE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778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1D2B25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1D2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83785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E83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83785"/>
  </w:style>
  <w:style w:type="paragraph" w:styleId="ac">
    <w:name w:val="footer"/>
    <w:basedOn w:val="a"/>
    <w:link w:val="ad"/>
    <w:uiPriority w:val="99"/>
    <w:unhideWhenUsed/>
    <w:rsid w:val="00E83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3785"/>
  </w:style>
  <w:style w:type="character" w:styleId="ae">
    <w:name w:val="Hyperlink"/>
    <w:basedOn w:val="a0"/>
    <w:uiPriority w:val="99"/>
    <w:unhideWhenUsed/>
    <w:rsid w:val="009F4E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nishev.75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nla-service.scli.ru:8080/rnla-links/ws/content/act/23f783bc-1d9f-404b-a6be-2822e66ae95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2026-06-16T02:09:00Z</cp:lastPrinted>
  <dcterms:created xsi:type="dcterms:W3CDTF">2026-05-15T05:12:00Z</dcterms:created>
  <dcterms:modified xsi:type="dcterms:W3CDTF">2026-06-16T02:09:00Z</dcterms:modified>
</cp:coreProperties>
</file>