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A9" w:rsidRDefault="00214B0A" w:rsidP="004024B0">
      <w:pPr>
        <w:pStyle w:val="a4"/>
        <w:tabs>
          <w:tab w:val="left" w:pos="0"/>
        </w:tabs>
        <w:ind w:firstLine="709"/>
        <w:contextualSpacing/>
        <w:jc w:val="center"/>
        <w:rPr>
          <w:b/>
          <w:szCs w:val="28"/>
        </w:rPr>
      </w:pPr>
      <w:r w:rsidRPr="00EB7A20">
        <w:rPr>
          <w:b/>
          <w:szCs w:val="28"/>
        </w:rPr>
        <w:t xml:space="preserve">Аналитическая записка о результатах анализа, оценки бюджетной и социальной эффективности налоговых </w:t>
      </w:r>
      <w:r w:rsidR="00177D98" w:rsidRPr="00EB7A20">
        <w:rPr>
          <w:b/>
          <w:szCs w:val="28"/>
        </w:rPr>
        <w:t>расходов</w:t>
      </w:r>
      <w:r w:rsidRPr="00EB7A20">
        <w:rPr>
          <w:b/>
          <w:szCs w:val="28"/>
        </w:rPr>
        <w:t xml:space="preserve"> по местным налогам за 20</w:t>
      </w:r>
      <w:r w:rsidR="00D23929" w:rsidRPr="00EB7A20">
        <w:rPr>
          <w:b/>
          <w:szCs w:val="28"/>
        </w:rPr>
        <w:t>2</w:t>
      </w:r>
      <w:r w:rsidR="003907A9">
        <w:rPr>
          <w:b/>
          <w:szCs w:val="28"/>
        </w:rPr>
        <w:t>5</w:t>
      </w:r>
      <w:r w:rsidRPr="00EB7A20">
        <w:rPr>
          <w:b/>
          <w:szCs w:val="28"/>
        </w:rPr>
        <w:t xml:space="preserve"> год, установленных нормативными правовыми актами представительных органов муниципальных образований</w:t>
      </w:r>
      <w:r w:rsidR="00D23929" w:rsidRPr="00EB7A20">
        <w:rPr>
          <w:b/>
          <w:szCs w:val="28"/>
        </w:rPr>
        <w:t xml:space="preserve"> </w:t>
      </w:r>
    </w:p>
    <w:p w:rsidR="00931ACC" w:rsidRDefault="003907A9" w:rsidP="004024B0">
      <w:pPr>
        <w:pStyle w:val="a4"/>
        <w:tabs>
          <w:tab w:val="left" w:pos="0"/>
        </w:tabs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Чернышевского </w:t>
      </w:r>
      <w:r w:rsidR="00D23929" w:rsidRPr="00EB7A20">
        <w:rPr>
          <w:b/>
          <w:szCs w:val="28"/>
        </w:rPr>
        <w:t xml:space="preserve">муниципального </w:t>
      </w:r>
      <w:r>
        <w:rPr>
          <w:b/>
          <w:szCs w:val="28"/>
        </w:rPr>
        <w:t>округа</w:t>
      </w:r>
    </w:p>
    <w:p w:rsidR="004024B0" w:rsidRPr="00EB7A20" w:rsidRDefault="004024B0" w:rsidP="004024B0">
      <w:pPr>
        <w:pStyle w:val="a4"/>
        <w:tabs>
          <w:tab w:val="left" w:pos="0"/>
        </w:tabs>
        <w:ind w:firstLine="709"/>
        <w:contextualSpacing/>
        <w:jc w:val="center"/>
        <w:rPr>
          <w:b/>
          <w:szCs w:val="28"/>
        </w:rPr>
      </w:pPr>
    </w:p>
    <w:p w:rsidR="00F32E6F" w:rsidRPr="00EB7A20" w:rsidRDefault="00F32E6F" w:rsidP="00F3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Согласно статье 6 Бюджетного кодекса Российской Федерации налоговые расходы публично-правового образования - выпадающие доходы бюджетов бюджетной системы Российской Федерации, обусловленные налоговыми льготами, освобождениями и иными преференциями по налогам, предусмотренными в качестве мер государственной (муниципальной) поддержки в соответствии с целями государственных (муниципальных) программ и (или) целями социально-экономической политики публично-правового образования, не относящимися к государственным (муниципальным) программам.</w:t>
      </w:r>
    </w:p>
    <w:p w:rsidR="00214B0A" w:rsidRPr="00EB7A20" w:rsidRDefault="00214B0A" w:rsidP="00F32E6F">
      <w:pPr>
        <w:tabs>
          <w:tab w:val="left" w:pos="0"/>
          <w:tab w:val="left" w:pos="567"/>
          <w:tab w:val="right" w:pos="963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Основными ц</w:t>
      </w:r>
      <w:r w:rsidR="00F32E6F" w:rsidRPr="00EB7A20">
        <w:rPr>
          <w:rFonts w:ascii="Times New Roman" w:hAnsi="Times New Roman" w:cs="Times New Roman"/>
          <w:sz w:val="28"/>
          <w:szCs w:val="28"/>
        </w:rPr>
        <w:t>елями предоставления налоговых расходов являются:</w:t>
      </w:r>
    </w:p>
    <w:p w:rsidR="00214B0A" w:rsidRPr="00EB7A20" w:rsidRDefault="00214B0A" w:rsidP="00F32E6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стимулирование роста налогооблагаемой базы и обеспечение прироста налоговых платежей в местный бюджет;</w:t>
      </w:r>
    </w:p>
    <w:p w:rsidR="00214B0A" w:rsidRPr="00EB7A20" w:rsidRDefault="00214B0A" w:rsidP="00F32E6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создание благоприятных экономических условий для деятельности предприятий, применяющих труд социально незащищенных категорий населения;</w:t>
      </w:r>
    </w:p>
    <w:p w:rsidR="00214B0A" w:rsidRPr="00EB7A20" w:rsidRDefault="00214B0A" w:rsidP="00F32E6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 xml:space="preserve">обеспечение экономической заинтересованности юридических и физический лиц в расширении приоритетных для </w:t>
      </w:r>
      <w:r w:rsidR="00D23929" w:rsidRPr="00EB7A20">
        <w:rPr>
          <w:rFonts w:ascii="Times New Roman" w:hAnsi="Times New Roman" w:cs="Times New Roman"/>
          <w:sz w:val="28"/>
          <w:szCs w:val="28"/>
        </w:rPr>
        <w:t>района</w:t>
      </w:r>
      <w:r w:rsidRPr="00EB7A20">
        <w:rPr>
          <w:rFonts w:ascii="Times New Roman" w:hAnsi="Times New Roman" w:cs="Times New Roman"/>
          <w:sz w:val="28"/>
          <w:szCs w:val="28"/>
        </w:rPr>
        <w:t xml:space="preserve"> видов хозяйственной деятельности;</w:t>
      </w:r>
    </w:p>
    <w:p w:rsidR="00214B0A" w:rsidRPr="00EB7A20" w:rsidRDefault="00214B0A" w:rsidP="00F32E6F">
      <w:pPr>
        <w:pStyle w:val="a3"/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 xml:space="preserve">создание необходимых экономических условий для развития инвестиционной деятельности </w:t>
      </w:r>
      <w:r w:rsidR="009B2B5E" w:rsidRPr="00EB7A20">
        <w:rPr>
          <w:rFonts w:ascii="Times New Roman" w:hAnsi="Times New Roman" w:cs="Times New Roman"/>
          <w:sz w:val="28"/>
          <w:szCs w:val="28"/>
        </w:rPr>
        <w:t>на территории муниципального района «Чернышевский район».</w:t>
      </w:r>
    </w:p>
    <w:p w:rsidR="00F32E6F" w:rsidRPr="00EB7A20" w:rsidRDefault="00F32E6F" w:rsidP="00F3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В соответствии со статьей 174.3 Бюджетного кодекса Российской Федерации муниципальные образования:</w:t>
      </w:r>
    </w:p>
    <w:p w:rsidR="00F32E6F" w:rsidRPr="00EB7A20" w:rsidRDefault="00F32E6F" w:rsidP="00F32E6F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A20">
        <w:rPr>
          <w:rFonts w:ascii="Times New Roman" w:hAnsi="Times New Roman"/>
          <w:sz w:val="28"/>
          <w:szCs w:val="28"/>
        </w:rPr>
        <w:t>формируют  перечень налоговых расходов в порядке, установленном местной администрацией;</w:t>
      </w:r>
    </w:p>
    <w:p w:rsidR="00F32E6F" w:rsidRPr="00EB7A20" w:rsidRDefault="00F32E6F" w:rsidP="00F32E6F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A20">
        <w:rPr>
          <w:rFonts w:ascii="Times New Roman" w:hAnsi="Times New Roman"/>
          <w:sz w:val="28"/>
          <w:szCs w:val="28"/>
        </w:rPr>
        <w:t xml:space="preserve">ежегодно осуществляют оценку налоговых расходов в порядке, установленном местной администрацией с соблюдением Общих требований; </w:t>
      </w:r>
    </w:p>
    <w:p w:rsidR="00F32E6F" w:rsidRPr="00EB7A20" w:rsidRDefault="00F32E6F" w:rsidP="00F32E6F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7A20">
        <w:rPr>
          <w:rFonts w:ascii="Times New Roman" w:hAnsi="Times New Roman"/>
          <w:sz w:val="28"/>
          <w:szCs w:val="28"/>
        </w:rPr>
        <w:t>учитывают результаты оценки налоговых расходов при формировании основных направлений бюджетной и налоговой политики  муниципального образования, а также при проведении оценки эффективности муниципальных программ.</w:t>
      </w:r>
    </w:p>
    <w:p w:rsidR="00214B0A" w:rsidRPr="00EB7A20" w:rsidRDefault="00214B0A" w:rsidP="00F32E6F">
      <w:pPr>
        <w:tabs>
          <w:tab w:val="left" w:pos="0"/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</w:t>
      </w:r>
      <w:r w:rsidR="00F32E6F" w:rsidRPr="00EB7A20">
        <w:rPr>
          <w:rFonts w:ascii="Times New Roman" w:hAnsi="Times New Roman" w:cs="Times New Roman"/>
          <w:sz w:val="28"/>
          <w:szCs w:val="28"/>
        </w:rPr>
        <w:t>расходов</w:t>
      </w:r>
      <w:r w:rsidRPr="00EB7A20">
        <w:rPr>
          <w:rFonts w:ascii="Times New Roman" w:hAnsi="Times New Roman" w:cs="Times New Roman"/>
          <w:sz w:val="28"/>
          <w:szCs w:val="28"/>
        </w:rPr>
        <w:t xml:space="preserve"> по местным налогам проводится в целях оптимизации перечня действующих налоговых </w:t>
      </w:r>
      <w:r w:rsidR="00F32E6F" w:rsidRPr="00EB7A20">
        <w:rPr>
          <w:rFonts w:ascii="Times New Roman" w:hAnsi="Times New Roman" w:cs="Times New Roman"/>
          <w:sz w:val="28"/>
          <w:szCs w:val="28"/>
        </w:rPr>
        <w:t>расходов</w:t>
      </w:r>
      <w:r w:rsidRPr="00EB7A20">
        <w:rPr>
          <w:rFonts w:ascii="Times New Roman" w:hAnsi="Times New Roman" w:cs="Times New Roman"/>
          <w:sz w:val="28"/>
          <w:szCs w:val="28"/>
        </w:rPr>
        <w:t xml:space="preserve">, их соответствия общественным интересам, повышения точности прогнозирования результатов предоставления налоговых </w:t>
      </w:r>
      <w:r w:rsidR="00F32E6F" w:rsidRPr="00EB7A20">
        <w:rPr>
          <w:rFonts w:ascii="Times New Roman" w:hAnsi="Times New Roman" w:cs="Times New Roman"/>
          <w:sz w:val="28"/>
          <w:szCs w:val="28"/>
        </w:rPr>
        <w:t>расходов</w:t>
      </w:r>
      <w:r w:rsidRPr="00EB7A20">
        <w:rPr>
          <w:rFonts w:ascii="Times New Roman" w:hAnsi="Times New Roman" w:cs="Times New Roman"/>
          <w:sz w:val="28"/>
          <w:szCs w:val="28"/>
        </w:rPr>
        <w:t>, обеспечения оптимального выбора объектов для предоставления финансов</w:t>
      </w:r>
      <w:r w:rsidR="00F32E6F" w:rsidRPr="00EB7A20">
        <w:rPr>
          <w:rFonts w:ascii="Times New Roman" w:hAnsi="Times New Roman" w:cs="Times New Roman"/>
          <w:sz w:val="28"/>
          <w:szCs w:val="28"/>
        </w:rPr>
        <w:t>ой поддержки в форме налоговых расходов</w:t>
      </w:r>
      <w:r w:rsidRPr="00EB7A20">
        <w:rPr>
          <w:rFonts w:ascii="Times New Roman" w:hAnsi="Times New Roman" w:cs="Times New Roman"/>
          <w:sz w:val="28"/>
          <w:szCs w:val="28"/>
        </w:rPr>
        <w:t>, сокращения потерь местного бюджета.</w:t>
      </w:r>
    </w:p>
    <w:p w:rsidR="00214B0A" w:rsidRPr="00EB7A20" w:rsidRDefault="00214B0A" w:rsidP="00F32E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Налоговые </w:t>
      </w:r>
      <w:r w:rsidR="00177D98" w:rsidRPr="00EB7A20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  <w:r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 делятся в зависимости от их целевой составляющей: </w:t>
      </w:r>
    </w:p>
    <w:p w:rsidR="00214B0A" w:rsidRPr="00EB7A20" w:rsidRDefault="00214B0A" w:rsidP="00F32E6F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A20">
        <w:rPr>
          <w:rFonts w:ascii="Times New Roman" w:hAnsi="Times New Roman" w:cs="Times New Roman"/>
          <w:iCs/>
          <w:color w:val="000000"/>
          <w:sz w:val="28"/>
          <w:szCs w:val="28"/>
        </w:rPr>
        <w:t>социальная</w:t>
      </w:r>
      <w:r w:rsidRPr="00EB7A2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– поддержка отдельных категорий граждан; </w:t>
      </w:r>
    </w:p>
    <w:p w:rsidR="00214B0A" w:rsidRPr="00EB7A20" w:rsidRDefault="00214B0A" w:rsidP="00F32E6F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A20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финансовая</w:t>
      </w:r>
      <w:r w:rsidRPr="00EB7A2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– устранение/уменьшение встречных финансовых потоков; </w:t>
      </w:r>
    </w:p>
    <w:p w:rsidR="00214B0A" w:rsidRPr="00EB7A20" w:rsidRDefault="00214B0A" w:rsidP="00F32E6F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A20">
        <w:rPr>
          <w:rFonts w:ascii="Times New Roman" w:hAnsi="Times New Roman" w:cs="Times New Roman"/>
          <w:iCs/>
          <w:color w:val="000000"/>
          <w:sz w:val="28"/>
          <w:szCs w:val="28"/>
        </w:rPr>
        <w:t>стимулирующая</w:t>
      </w:r>
      <w:r w:rsidRPr="00EB7A2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– привлечение инвестиций и расширение экономического потенциала (включая создание новых рабочих мест, улучшение условий труда). </w:t>
      </w:r>
    </w:p>
    <w:p w:rsidR="00177D98" w:rsidRPr="00EB7A20" w:rsidRDefault="00214B0A" w:rsidP="00F32E6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Оценка эффективности налоговых </w:t>
      </w:r>
      <w:r w:rsidR="00177D98" w:rsidRPr="00EB7A20">
        <w:rPr>
          <w:rFonts w:ascii="Times New Roman" w:hAnsi="Times New Roman" w:cs="Times New Roman"/>
          <w:color w:val="000000"/>
          <w:sz w:val="28"/>
          <w:szCs w:val="28"/>
        </w:rPr>
        <w:t>расходов</w:t>
      </w:r>
      <w:r w:rsidR="00236089"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07A9">
        <w:rPr>
          <w:rFonts w:ascii="Times New Roman" w:hAnsi="Times New Roman" w:cs="Times New Roman"/>
          <w:color w:val="000000"/>
          <w:sz w:val="28"/>
          <w:szCs w:val="28"/>
        </w:rPr>
        <w:t xml:space="preserve">Чернышевского </w:t>
      </w:r>
      <w:r w:rsidR="00C906B4"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3907A9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C906B4"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в порядке, установленном </w:t>
      </w:r>
      <w:r w:rsidR="00C906B4" w:rsidRPr="00EB7A20">
        <w:rPr>
          <w:rFonts w:ascii="Times New Roman" w:hAnsi="Times New Roman" w:cs="Times New Roman"/>
          <w:color w:val="000000"/>
          <w:sz w:val="28"/>
          <w:szCs w:val="28"/>
        </w:rPr>
        <w:t>органами местного самоуправления</w:t>
      </w:r>
      <w:r w:rsidR="00177D98" w:rsidRPr="00EB7A20">
        <w:rPr>
          <w:rFonts w:ascii="Times New Roman" w:hAnsi="Times New Roman" w:cs="Times New Roman"/>
          <w:color w:val="000000"/>
          <w:sz w:val="28"/>
          <w:szCs w:val="28"/>
        </w:rPr>
        <w:t xml:space="preserve">, с учетом </w:t>
      </w:r>
      <w:r w:rsidR="00177D98" w:rsidRPr="00EB7A20">
        <w:rPr>
          <w:rFonts w:ascii="Times New Roman" w:hAnsi="Times New Roman" w:cs="Times New Roman"/>
          <w:sz w:val="28"/>
          <w:szCs w:val="28"/>
        </w:rPr>
        <w:t xml:space="preserve">общих требований, установленных постановлениями Правительства Российской Федерации от 22 июня 2019 года № 796 </w:t>
      </w:r>
      <w:r w:rsidR="00177D98" w:rsidRPr="00EB7A20">
        <w:rPr>
          <w:rFonts w:ascii="Times New Roman" w:hAnsi="Times New Roman" w:cs="Times New Roman"/>
          <w:sz w:val="28"/>
        </w:rPr>
        <w:t>«Об общих требованиях к оценке налоговых расходов субъектов Российской Федерации и муниципальных образований»</w:t>
      </w:r>
      <w:r w:rsidR="00177D98" w:rsidRPr="00EB7A20">
        <w:rPr>
          <w:rFonts w:ascii="Times New Roman" w:hAnsi="Times New Roman" w:cs="Times New Roman"/>
          <w:sz w:val="36"/>
          <w:szCs w:val="28"/>
        </w:rPr>
        <w:t xml:space="preserve">, </w:t>
      </w:r>
      <w:r w:rsidR="00177D98" w:rsidRPr="00EB7A20">
        <w:rPr>
          <w:rFonts w:ascii="Times New Roman" w:hAnsi="Times New Roman" w:cs="Times New Roman"/>
          <w:sz w:val="28"/>
          <w:szCs w:val="28"/>
        </w:rPr>
        <w:t xml:space="preserve">Правительства Забайкальского края </w:t>
      </w:r>
      <w:r w:rsidR="00177D98" w:rsidRPr="00EB7A20">
        <w:rPr>
          <w:rFonts w:ascii="Times New Roman" w:hAnsi="Times New Roman" w:cs="Times New Roman"/>
          <w:sz w:val="28"/>
        </w:rPr>
        <w:t>от 12.11.2019 года № 446 «Об утверждении Порядка формирования перечня налоговых расходов Забайкальского края и Порядка оценки налоговых расходов Забайкальского края»</w:t>
      </w:r>
      <w:r w:rsidR="00D23929" w:rsidRPr="00EB7A20">
        <w:rPr>
          <w:rFonts w:ascii="Times New Roman" w:hAnsi="Times New Roman" w:cs="Times New Roman"/>
          <w:sz w:val="28"/>
        </w:rPr>
        <w:t xml:space="preserve">, </w:t>
      </w:r>
      <w:r w:rsidR="00C906B4" w:rsidRPr="00EB7A20">
        <w:rPr>
          <w:rFonts w:ascii="Times New Roman" w:hAnsi="Times New Roman" w:cs="Times New Roman"/>
          <w:sz w:val="28"/>
        </w:rPr>
        <w:t xml:space="preserve">постановлением </w:t>
      </w:r>
      <w:r w:rsidR="00D23929" w:rsidRPr="00EB7A20">
        <w:rPr>
          <w:rFonts w:ascii="Times New Roman" w:hAnsi="Times New Roman" w:cs="Times New Roman"/>
          <w:sz w:val="28"/>
        </w:rPr>
        <w:t xml:space="preserve"> администрации </w:t>
      </w:r>
      <w:r w:rsidR="00463641">
        <w:rPr>
          <w:rFonts w:ascii="Times New Roman" w:hAnsi="Times New Roman" w:cs="Times New Roman"/>
          <w:sz w:val="28"/>
        </w:rPr>
        <w:t xml:space="preserve">Чернышевского </w:t>
      </w:r>
      <w:r w:rsidR="0048303E" w:rsidRPr="00EB7A20">
        <w:rPr>
          <w:rFonts w:ascii="Times New Roman" w:hAnsi="Times New Roman" w:cs="Times New Roman"/>
          <w:sz w:val="28"/>
        </w:rPr>
        <w:t xml:space="preserve">муниципального </w:t>
      </w:r>
      <w:r w:rsidR="00463641">
        <w:rPr>
          <w:rFonts w:ascii="Times New Roman" w:hAnsi="Times New Roman" w:cs="Times New Roman"/>
          <w:sz w:val="28"/>
        </w:rPr>
        <w:t>округа</w:t>
      </w:r>
      <w:r w:rsidR="00C906B4" w:rsidRPr="00EB7A20">
        <w:rPr>
          <w:rFonts w:ascii="Times New Roman" w:hAnsi="Times New Roman" w:cs="Times New Roman"/>
          <w:sz w:val="28"/>
        </w:rPr>
        <w:t xml:space="preserve"> </w:t>
      </w:r>
      <w:r w:rsidR="00477707" w:rsidRPr="00EB7A20">
        <w:rPr>
          <w:rFonts w:ascii="Times New Roman" w:hAnsi="Times New Roman" w:cs="Times New Roman"/>
          <w:sz w:val="28"/>
          <w:szCs w:val="28"/>
        </w:rPr>
        <w:t xml:space="preserve"> </w:t>
      </w:r>
      <w:r w:rsidR="0048303E" w:rsidRPr="00EB7A20">
        <w:rPr>
          <w:rFonts w:ascii="Times New Roman" w:hAnsi="Times New Roman" w:cs="Times New Roman"/>
          <w:sz w:val="28"/>
          <w:szCs w:val="28"/>
        </w:rPr>
        <w:t>№</w:t>
      </w:r>
      <w:r w:rsidR="00463641">
        <w:rPr>
          <w:rFonts w:ascii="Times New Roman" w:hAnsi="Times New Roman" w:cs="Times New Roman"/>
          <w:sz w:val="28"/>
          <w:szCs w:val="28"/>
        </w:rPr>
        <w:t>84</w:t>
      </w:r>
      <w:r w:rsidR="00477707" w:rsidRPr="00EB7A20">
        <w:rPr>
          <w:rFonts w:ascii="Times New Roman" w:hAnsi="Times New Roman" w:cs="Times New Roman"/>
          <w:sz w:val="28"/>
          <w:szCs w:val="28"/>
        </w:rPr>
        <w:t xml:space="preserve"> от </w:t>
      </w:r>
      <w:r w:rsidR="00C906B4" w:rsidRPr="00EB7A20">
        <w:rPr>
          <w:rFonts w:ascii="Times New Roman" w:hAnsi="Times New Roman" w:cs="Times New Roman"/>
          <w:sz w:val="28"/>
          <w:szCs w:val="28"/>
        </w:rPr>
        <w:t>30.12.20</w:t>
      </w:r>
      <w:r w:rsidR="00463641">
        <w:rPr>
          <w:rFonts w:ascii="Times New Roman" w:hAnsi="Times New Roman" w:cs="Times New Roman"/>
          <w:sz w:val="28"/>
          <w:szCs w:val="28"/>
        </w:rPr>
        <w:t>25</w:t>
      </w:r>
      <w:r w:rsidR="00477707" w:rsidRPr="00EB7A20">
        <w:rPr>
          <w:rFonts w:ascii="Times New Roman" w:hAnsi="Times New Roman" w:cs="Times New Roman"/>
          <w:sz w:val="28"/>
          <w:szCs w:val="28"/>
        </w:rPr>
        <w:t>г</w:t>
      </w:r>
      <w:r w:rsidR="0048303E" w:rsidRPr="00EB7A20">
        <w:rPr>
          <w:rFonts w:ascii="Times New Roman" w:hAnsi="Times New Roman" w:cs="Times New Roman"/>
          <w:sz w:val="28"/>
          <w:szCs w:val="28"/>
        </w:rPr>
        <w:t>.</w:t>
      </w:r>
      <w:r w:rsidR="00177D98" w:rsidRPr="00EB7A20">
        <w:t xml:space="preserve"> </w:t>
      </w:r>
      <w:r w:rsidR="00D23929" w:rsidRPr="00EB7A20">
        <w:rPr>
          <w:rFonts w:ascii="Times New Roman" w:hAnsi="Times New Roman" w:cs="Times New Roman"/>
          <w:sz w:val="28"/>
          <w:szCs w:val="28"/>
        </w:rPr>
        <w:t xml:space="preserve">«Об утверждении Порядка формирования перечня налоговых расходов </w:t>
      </w:r>
      <w:r w:rsidR="00463641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48303E" w:rsidRPr="00EB7A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63641">
        <w:rPr>
          <w:rFonts w:ascii="Times New Roman" w:hAnsi="Times New Roman" w:cs="Times New Roman"/>
          <w:sz w:val="28"/>
          <w:szCs w:val="28"/>
        </w:rPr>
        <w:t>округа</w:t>
      </w:r>
      <w:r w:rsidR="00D23929" w:rsidRPr="00EB7A20">
        <w:rPr>
          <w:rFonts w:ascii="Times New Roman" w:hAnsi="Times New Roman" w:cs="Times New Roman"/>
          <w:sz w:val="28"/>
          <w:szCs w:val="28"/>
        </w:rPr>
        <w:t xml:space="preserve"> и Порядка оценки </w:t>
      </w:r>
      <w:r w:rsidR="00477707" w:rsidRPr="00EB7A20">
        <w:rPr>
          <w:rFonts w:ascii="Times New Roman" w:hAnsi="Times New Roman" w:cs="Times New Roman"/>
          <w:sz w:val="28"/>
          <w:szCs w:val="28"/>
        </w:rPr>
        <w:t xml:space="preserve">налоговых расходов </w:t>
      </w:r>
      <w:r w:rsidR="00463641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48303E" w:rsidRPr="00EB7A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63641">
        <w:rPr>
          <w:rFonts w:ascii="Times New Roman" w:hAnsi="Times New Roman" w:cs="Times New Roman"/>
          <w:sz w:val="28"/>
          <w:szCs w:val="28"/>
        </w:rPr>
        <w:t>округа</w:t>
      </w:r>
      <w:r w:rsidR="0048303E" w:rsidRPr="00EB7A20">
        <w:rPr>
          <w:rFonts w:ascii="Times New Roman" w:hAnsi="Times New Roman" w:cs="Times New Roman"/>
          <w:sz w:val="28"/>
          <w:szCs w:val="28"/>
        </w:rPr>
        <w:t>»</w:t>
      </w:r>
      <w:r w:rsidR="00477707" w:rsidRPr="00EB7A20">
        <w:rPr>
          <w:rFonts w:ascii="Times New Roman" w:hAnsi="Times New Roman" w:cs="Times New Roman"/>
          <w:sz w:val="28"/>
          <w:szCs w:val="28"/>
        </w:rPr>
        <w:t>.</w:t>
      </w:r>
    </w:p>
    <w:p w:rsidR="00177D98" w:rsidRPr="00EB7A20" w:rsidRDefault="00177D98" w:rsidP="00B0559C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Оценка налоговых рас</w:t>
      </w:r>
      <w:r w:rsidR="00B0559C" w:rsidRPr="00EB7A20">
        <w:rPr>
          <w:rFonts w:ascii="Times New Roman" w:hAnsi="Times New Roman" w:cs="Times New Roman"/>
          <w:sz w:val="28"/>
          <w:szCs w:val="28"/>
        </w:rPr>
        <w:t xml:space="preserve">ходов </w:t>
      </w:r>
      <w:r w:rsidR="00463641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48303E" w:rsidRPr="00EB7A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6364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B0559C" w:rsidRPr="00EB7A20">
        <w:rPr>
          <w:rFonts w:ascii="Times New Roman" w:hAnsi="Times New Roman" w:cs="Times New Roman"/>
          <w:sz w:val="28"/>
          <w:szCs w:val="28"/>
        </w:rPr>
        <w:t xml:space="preserve"> </w:t>
      </w:r>
      <w:r w:rsidRPr="00EB7A20">
        <w:rPr>
          <w:rFonts w:ascii="Times New Roman" w:hAnsi="Times New Roman" w:cs="Times New Roman"/>
          <w:sz w:val="28"/>
          <w:szCs w:val="28"/>
        </w:rPr>
        <w:t>осуществля</w:t>
      </w:r>
      <w:r w:rsidR="00B0559C" w:rsidRPr="00EB7A20">
        <w:rPr>
          <w:rFonts w:ascii="Times New Roman" w:hAnsi="Times New Roman" w:cs="Times New Roman"/>
          <w:sz w:val="28"/>
          <w:szCs w:val="28"/>
        </w:rPr>
        <w:t>ется</w:t>
      </w:r>
      <w:r w:rsidRPr="00EB7A20">
        <w:rPr>
          <w:rFonts w:ascii="Times New Roman" w:hAnsi="Times New Roman" w:cs="Times New Roman"/>
          <w:sz w:val="28"/>
          <w:szCs w:val="28"/>
        </w:rPr>
        <w:t xml:space="preserve"> кураторами налоговых расходов </w:t>
      </w:r>
      <w:r w:rsidR="00B0559C" w:rsidRPr="00EB7A20">
        <w:rPr>
          <w:rFonts w:ascii="Times New Roman" w:hAnsi="Times New Roman" w:cs="Times New Roman"/>
          <w:sz w:val="28"/>
          <w:szCs w:val="28"/>
        </w:rPr>
        <w:t>–</w:t>
      </w:r>
      <w:r w:rsidR="00C906B4" w:rsidRPr="00EB7A20">
        <w:rPr>
          <w:rFonts w:ascii="Times New Roman" w:hAnsi="Times New Roman" w:cs="Times New Roman"/>
          <w:sz w:val="28"/>
          <w:szCs w:val="28"/>
        </w:rPr>
        <w:t>К</w:t>
      </w:r>
      <w:r w:rsidR="00D23929" w:rsidRPr="00EB7A20">
        <w:rPr>
          <w:rFonts w:ascii="Times New Roman" w:hAnsi="Times New Roman" w:cs="Times New Roman"/>
          <w:sz w:val="28"/>
          <w:szCs w:val="28"/>
        </w:rPr>
        <w:t>омитетом по финансам</w:t>
      </w:r>
      <w:r w:rsidR="00C906B4" w:rsidRPr="00EB7A2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63641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463641" w:rsidRPr="00EB7A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63641">
        <w:rPr>
          <w:rFonts w:ascii="Times New Roman" w:hAnsi="Times New Roman" w:cs="Times New Roman"/>
          <w:sz w:val="28"/>
          <w:szCs w:val="28"/>
        </w:rPr>
        <w:t>округа</w:t>
      </w:r>
      <w:r w:rsidR="00B0559C" w:rsidRPr="00EB7A20">
        <w:rPr>
          <w:rFonts w:ascii="Times New Roman" w:hAnsi="Times New Roman" w:cs="Times New Roman"/>
          <w:sz w:val="28"/>
          <w:szCs w:val="28"/>
        </w:rPr>
        <w:t>, ответственн</w:t>
      </w:r>
      <w:r w:rsidR="00965DCF">
        <w:rPr>
          <w:rFonts w:ascii="Times New Roman" w:hAnsi="Times New Roman" w:cs="Times New Roman"/>
          <w:sz w:val="28"/>
          <w:szCs w:val="28"/>
        </w:rPr>
        <w:t>ыми</w:t>
      </w:r>
      <w:r w:rsidR="00B0559C" w:rsidRPr="00EB7A20">
        <w:rPr>
          <w:rFonts w:ascii="Times New Roman" w:hAnsi="Times New Roman" w:cs="Times New Roman"/>
          <w:sz w:val="28"/>
          <w:szCs w:val="28"/>
        </w:rPr>
        <w:t xml:space="preserve"> в соответствии с полномочиями, установленными муниципальными правовыми актами за достижение соответствующих налоговому расходу муниципального образования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программам.</w:t>
      </w:r>
    </w:p>
    <w:p w:rsidR="00B0559C" w:rsidRPr="00EB7A20" w:rsidRDefault="00B0559C" w:rsidP="00B0559C">
      <w:pPr>
        <w:pStyle w:val="Default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EB7A20">
        <w:rPr>
          <w:sz w:val="28"/>
          <w:szCs w:val="28"/>
        </w:rPr>
        <w:t xml:space="preserve">Расчет бюджетной эффективности налоговых расходов по земельному налогу </w:t>
      </w:r>
      <w:r w:rsidR="006E7AC3" w:rsidRPr="00EB7A20">
        <w:rPr>
          <w:sz w:val="28"/>
          <w:szCs w:val="28"/>
        </w:rPr>
        <w:t xml:space="preserve">и налогу на имущество физических лиц </w:t>
      </w:r>
      <w:r w:rsidRPr="00EB7A20">
        <w:rPr>
          <w:sz w:val="28"/>
          <w:szCs w:val="28"/>
        </w:rPr>
        <w:t>за 20</w:t>
      </w:r>
      <w:r w:rsidR="00477707" w:rsidRPr="00EB7A20">
        <w:rPr>
          <w:sz w:val="28"/>
          <w:szCs w:val="28"/>
        </w:rPr>
        <w:t>2</w:t>
      </w:r>
      <w:r w:rsidR="00463641">
        <w:rPr>
          <w:sz w:val="28"/>
          <w:szCs w:val="28"/>
        </w:rPr>
        <w:t>5</w:t>
      </w:r>
      <w:r w:rsidRPr="00EB7A20">
        <w:rPr>
          <w:sz w:val="28"/>
          <w:szCs w:val="28"/>
        </w:rPr>
        <w:t xml:space="preserve"> год произведен </w:t>
      </w:r>
      <w:r w:rsidR="00DB595B" w:rsidRPr="00EB7A20">
        <w:rPr>
          <w:sz w:val="28"/>
          <w:szCs w:val="28"/>
        </w:rPr>
        <w:t>К</w:t>
      </w:r>
      <w:r w:rsidR="00153298" w:rsidRPr="00EB7A20">
        <w:rPr>
          <w:sz w:val="28"/>
          <w:szCs w:val="28"/>
        </w:rPr>
        <w:t xml:space="preserve">омитетом по финансам </w:t>
      </w:r>
      <w:r w:rsidR="00DB595B" w:rsidRPr="00EB7A20">
        <w:rPr>
          <w:sz w:val="28"/>
          <w:szCs w:val="28"/>
        </w:rPr>
        <w:t xml:space="preserve">администрации </w:t>
      </w:r>
      <w:r w:rsidR="00463641">
        <w:rPr>
          <w:sz w:val="28"/>
          <w:szCs w:val="28"/>
        </w:rPr>
        <w:t xml:space="preserve">Чернышевского </w:t>
      </w:r>
      <w:r w:rsidR="00463641" w:rsidRPr="00EB7A20">
        <w:rPr>
          <w:sz w:val="28"/>
          <w:szCs w:val="28"/>
        </w:rPr>
        <w:t xml:space="preserve">муниципального </w:t>
      </w:r>
      <w:r w:rsidR="00463641">
        <w:rPr>
          <w:sz w:val="28"/>
          <w:szCs w:val="28"/>
        </w:rPr>
        <w:t xml:space="preserve">округа </w:t>
      </w:r>
      <w:r w:rsidR="00153298" w:rsidRPr="00EB7A20">
        <w:rPr>
          <w:sz w:val="28"/>
          <w:szCs w:val="28"/>
        </w:rPr>
        <w:t>в соответствии с нормативным правовым актом, принятым</w:t>
      </w:r>
      <w:r w:rsidRPr="00EB7A20">
        <w:rPr>
          <w:sz w:val="28"/>
          <w:szCs w:val="28"/>
        </w:rPr>
        <w:t xml:space="preserve"> администраци</w:t>
      </w:r>
      <w:r w:rsidR="00153298" w:rsidRPr="00EB7A20">
        <w:rPr>
          <w:sz w:val="28"/>
          <w:szCs w:val="28"/>
        </w:rPr>
        <w:t>ей</w:t>
      </w:r>
      <w:r w:rsidRPr="00EB7A20">
        <w:rPr>
          <w:sz w:val="28"/>
          <w:szCs w:val="28"/>
        </w:rPr>
        <w:t xml:space="preserve"> </w:t>
      </w:r>
      <w:r w:rsidR="00463641">
        <w:rPr>
          <w:sz w:val="28"/>
          <w:szCs w:val="28"/>
        </w:rPr>
        <w:t xml:space="preserve">Чернышевского </w:t>
      </w:r>
      <w:r w:rsidR="00463641" w:rsidRPr="00EB7A20">
        <w:rPr>
          <w:sz w:val="28"/>
          <w:szCs w:val="28"/>
        </w:rPr>
        <w:t xml:space="preserve">муниципального </w:t>
      </w:r>
      <w:r w:rsidR="00463641">
        <w:rPr>
          <w:sz w:val="28"/>
          <w:szCs w:val="28"/>
        </w:rPr>
        <w:t>округа</w:t>
      </w:r>
      <w:r w:rsidRPr="00EB7A20">
        <w:rPr>
          <w:sz w:val="28"/>
          <w:szCs w:val="28"/>
        </w:rPr>
        <w:t xml:space="preserve">. </w:t>
      </w:r>
    </w:p>
    <w:p w:rsidR="00214B0A" w:rsidRPr="00EB7A20" w:rsidRDefault="00214B0A" w:rsidP="00387436">
      <w:pPr>
        <w:pStyle w:val="Default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EB7A20">
        <w:rPr>
          <w:sz w:val="28"/>
          <w:szCs w:val="28"/>
        </w:rPr>
        <w:t xml:space="preserve">Результаты оценки эффективности налоговых </w:t>
      </w:r>
      <w:r w:rsidR="00B0559C" w:rsidRPr="00EB7A20">
        <w:rPr>
          <w:sz w:val="28"/>
          <w:szCs w:val="28"/>
        </w:rPr>
        <w:t>расходов</w:t>
      </w:r>
      <w:r w:rsidRPr="00EB7A20">
        <w:rPr>
          <w:sz w:val="28"/>
          <w:szCs w:val="28"/>
        </w:rPr>
        <w:t xml:space="preserve"> должны быть использованы в целях минимизации потерь доходов </w:t>
      </w:r>
      <w:r w:rsidR="00DB595B" w:rsidRPr="00EB7A20">
        <w:rPr>
          <w:sz w:val="28"/>
          <w:szCs w:val="28"/>
        </w:rPr>
        <w:t xml:space="preserve">муниципального </w:t>
      </w:r>
      <w:r w:rsidR="001F6788">
        <w:rPr>
          <w:sz w:val="28"/>
          <w:szCs w:val="28"/>
        </w:rPr>
        <w:t>округа</w:t>
      </w:r>
      <w:r w:rsidRPr="00EB7A20">
        <w:rPr>
          <w:sz w:val="28"/>
          <w:szCs w:val="28"/>
        </w:rPr>
        <w:t xml:space="preserve">, связанных с предоставлением налоговых </w:t>
      </w:r>
      <w:r w:rsidR="00DB595B" w:rsidRPr="00EB7A20">
        <w:rPr>
          <w:sz w:val="28"/>
          <w:szCs w:val="28"/>
        </w:rPr>
        <w:t>льгот</w:t>
      </w:r>
      <w:r w:rsidRPr="00EB7A20">
        <w:rPr>
          <w:sz w:val="28"/>
          <w:szCs w:val="28"/>
        </w:rPr>
        <w:t xml:space="preserve">, и своевременного принятия мер по отмене или корректировке действующих налоговых </w:t>
      </w:r>
      <w:r w:rsidR="006D1EF2" w:rsidRPr="00EB7A20">
        <w:rPr>
          <w:sz w:val="28"/>
          <w:szCs w:val="28"/>
        </w:rPr>
        <w:t>расходов</w:t>
      </w:r>
      <w:r w:rsidRPr="00EB7A20">
        <w:rPr>
          <w:sz w:val="28"/>
          <w:szCs w:val="28"/>
        </w:rPr>
        <w:t>, признанных неэффективными.</w:t>
      </w:r>
    </w:p>
    <w:p w:rsidR="00214B0A" w:rsidRPr="00EB7A20" w:rsidRDefault="00214B0A" w:rsidP="003874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 xml:space="preserve">Расчет бюджетной эффективности от предоставления налоговых </w:t>
      </w:r>
      <w:r w:rsidR="006D1EF2" w:rsidRPr="00EB7A20">
        <w:rPr>
          <w:rFonts w:ascii="Times New Roman" w:hAnsi="Times New Roman" w:cs="Times New Roman"/>
          <w:sz w:val="28"/>
          <w:szCs w:val="28"/>
        </w:rPr>
        <w:t>расходов</w:t>
      </w:r>
      <w:r w:rsidRPr="00EB7A20">
        <w:rPr>
          <w:rFonts w:ascii="Times New Roman" w:hAnsi="Times New Roman" w:cs="Times New Roman"/>
          <w:sz w:val="28"/>
          <w:szCs w:val="28"/>
        </w:rPr>
        <w:t xml:space="preserve"> производится по формуле:</w:t>
      </w:r>
    </w:p>
    <w:p w:rsidR="00214B0A" w:rsidRPr="00EB7A20" w:rsidRDefault="00214B0A" w:rsidP="003874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БЭ=НП / Вд, где:</w:t>
      </w:r>
    </w:p>
    <w:p w:rsidR="00214B0A" w:rsidRPr="00EB7A20" w:rsidRDefault="00214B0A" w:rsidP="003874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НП – планируемый объем прироста налоговых поступлений в местный бюджет за отчетный период;</w:t>
      </w:r>
    </w:p>
    <w:p w:rsidR="00214B0A" w:rsidRPr="00EB7A20" w:rsidRDefault="00214B0A" w:rsidP="003874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>Вд – сумма выпадающих доходов местного бюджета, обусловленных предоставлением налоговых</w:t>
      </w:r>
      <w:r w:rsidR="0078397F" w:rsidRPr="00EB7A20">
        <w:rPr>
          <w:rFonts w:ascii="Times New Roman" w:hAnsi="Times New Roman" w:cs="Times New Roman"/>
          <w:sz w:val="28"/>
          <w:szCs w:val="28"/>
        </w:rPr>
        <w:t xml:space="preserve"> льгот</w:t>
      </w:r>
      <w:r w:rsidRPr="00EB7A20">
        <w:rPr>
          <w:rFonts w:ascii="Times New Roman" w:hAnsi="Times New Roman" w:cs="Times New Roman"/>
          <w:sz w:val="28"/>
          <w:szCs w:val="28"/>
        </w:rPr>
        <w:t>.</w:t>
      </w:r>
    </w:p>
    <w:p w:rsidR="00214B0A" w:rsidRPr="00EB7A20" w:rsidRDefault="00214B0A" w:rsidP="003874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 xml:space="preserve">Если в результате расчета получено соотношение меньше 1, бюджетная эффективность от предоставленной налоговой льготы имеет низкое </w:t>
      </w:r>
      <w:r w:rsidRPr="00EB7A20">
        <w:rPr>
          <w:rFonts w:ascii="Times New Roman" w:hAnsi="Times New Roman" w:cs="Times New Roman"/>
          <w:sz w:val="28"/>
          <w:szCs w:val="28"/>
        </w:rPr>
        <w:lastRenderedPageBreak/>
        <w:t>(недостаточное) значение. Если соотношение больше или равно 1, бюджетная эффективность от предоставленной льготы имеет высокое (достаточное) значение.</w:t>
      </w:r>
    </w:p>
    <w:p w:rsidR="00214B0A" w:rsidRPr="0010113E" w:rsidRDefault="00214B0A" w:rsidP="0038743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7A20">
        <w:rPr>
          <w:rFonts w:ascii="Times New Roman" w:hAnsi="Times New Roman" w:cs="Times New Roman"/>
          <w:sz w:val="28"/>
          <w:szCs w:val="28"/>
        </w:rPr>
        <w:t xml:space="preserve">Введение новых налоговых </w:t>
      </w:r>
      <w:r w:rsidR="006D1EF2" w:rsidRPr="00EB7A20">
        <w:rPr>
          <w:rFonts w:ascii="Times New Roman" w:hAnsi="Times New Roman" w:cs="Times New Roman"/>
          <w:sz w:val="28"/>
          <w:szCs w:val="28"/>
        </w:rPr>
        <w:t>расходов</w:t>
      </w:r>
      <w:r w:rsidRPr="00EB7A20">
        <w:rPr>
          <w:rFonts w:ascii="Times New Roman" w:hAnsi="Times New Roman" w:cs="Times New Roman"/>
          <w:sz w:val="28"/>
          <w:szCs w:val="28"/>
        </w:rPr>
        <w:t>, приводящих к возникновению выпадающих доходов местных бюджетов необходимо осуществлять только после проведения обязательной оценки на предмет бюджетной, экономической и социальной эффективности при условии обеспечения прироста поступлений в местный бюджет не ниже объема предоставленной льготы</w:t>
      </w:r>
      <w:r w:rsidR="007406AB" w:rsidRPr="00EB7A20">
        <w:rPr>
          <w:rFonts w:ascii="Times New Roman" w:hAnsi="Times New Roman" w:cs="Times New Roman"/>
          <w:sz w:val="28"/>
          <w:szCs w:val="28"/>
        </w:rPr>
        <w:t>. Не</w:t>
      </w:r>
      <w:r w:rsidRPr="00EB7A20">
        <w:rPr>
          <w:rFonts w:ascii="Times New Roman" w:hAnsi="Times New Roman" w:cs="Times New Roman"/>
          <w:sz w:val="28"/>
          <w:szCs w:val="28"/>
        </w:rPr>
        <w:t xml:space="preserve">эффективные и невостребованные </w:t>
      </w:r>
      <w:r w:rsidR="006D1EF2" w:rsidRPr="00EB7A20">
        <w:rPr>
          <w:rFonts w:ascii="Times New Roman" w:hAnsi="Times New Roman" w:cs="Times New Roman"/>
          <w:sz w:val="28"/>
          <w:szCs w:val="28"/>
        </w:rPr>
        <w:t>налоговые расходы</w:t>
      </w:r>
      <w:r w:rsidRPr="00EB7A20">
        <w:rPr>
          <w:rFonts w:ascii="Times New Roman" w:hAnsi="Times New Roman" w:cs="Times New Roman"/>
          <w:sz w:val="28"/>
          <w:szCs w:val="28"/>
        </w:rPr>
        <w:t xml:space="preserve"> необходимо пересмотреть и</w:t>
      </w:r>
      <w:r w:rsidR="007406AB" w:rsidRPr="00EB7A20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Pr="00EB7A20">
        <w:rPr>
          <w:rFonts w:ascii="Times New Roman" w:hAnsi="Times New Roman" w:cs="Times New Roman"/>
          <w:sz w:val="28"/>
          <w:szCs w:val="28"/>
        </w:rPr>
        <w:t xml:space="preserve"> отменить.</w:t>
      </w:r>
    </w:p>
    <w:p w:rsidR="00214B0A" w:rsidRPr="0010113E" w:rsidRDefault="00214B0A" w:rsidP="00084A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13E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6D1EF2">
        <w:rPr>
          <w:rFonts w:ascii="Times New Roman" w:hAnsi="Times New Roman" w:cs="Times New Roman"/>
          <w:sz w:val="28"/>
          <w:szCs w:val="28"/>
        </w:rPr>
        <w:t>налоговых расходов</w:t>
      </w:r>
      <w:r w:rsidRPr="0010113E">
        <w:rPr>
          <w:rFonts w:ascii="Times New Roman" w:hAnsi="Times New Roman" w:cs="Times New Roman"/>
          <w:sz w:val="28"/>
          <w:szCs w:val="28"/>
        </w:rPr>
        <w:t xml:space="preserve"> </w:t>
      </w:r>
      <w:r w:rsidR="00607ECD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607ECD" w:rsidRPr="00EB7A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07ECD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07ECD" w:rsidRPr="00EB7A20">
        <w:rPr>
          <w:rFonts w:ascii="Times New Roman" w:hAnsi="Times New Roman" w:cs="Times New Roman"/>
          <w:sz w:val="28"/>
          <w:szCs w:val="28"/>
        </w:rPr>
        <w:t xml:space="preserve"> </w:t>
      </w:r>
      <w:r w:rsidRPr="0010113E">
        <w:rPr>
          <w:rFonts w:ascii="Times New Roman" w:hAnsi="Times New Roman" w:cs="Times New Roman"/>
          <w:sz w:val="28"/>
          <w:szCs w:val="28"/>
        </w:rPr>
        <w:t>по местным налогам и сбо</w:t>
      </w:r>
      <w:r w:rsidR="00AC7EE2">
        <w:rPr>
          <w:rFonts w:ascii="Times New Roman" w:hAnsi="Times New Roman" w:cs="Times New Roman"/>
          <w:sz w:val="28"/>
          <w:szCs w:val="28"/>
        </w:rPr>
        <w:t>рам представлен в приложении № 1</w:t>
      </w:r>
      <w:r w:rsidR="00607ECD">
        <w:rPr>
          <w:rFonts w:ascii="Times New Roman" w:hAnsi="Times New Roman" w:cs="Times New Roman"/>
          <w:sz w:val="28"/>
          <w:szCs w:val="28"/>
        </w:rPr>
        <w:t>, 2 к аналитической записке</w:t>
      </w:r>
      <w:r w:rsidRPr="0010113E">
        <w:rPr>
          <w:rFonts w:ascii="Times New Roman" w:hAnsi="Times New Roman" w:cs="Times New Roman"/>
          <w:sz w:val="28"/>
          <w:szCs w:val="28"/>
        </w:rPr>
        <w:t>.</w:t>
      </w:r>
    </w:p>
    <w:p w:rsidR="00AC7EE2" w:rsidRDefault="00AC7EE2" w:rsidP="00084A3C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B0A" w:rsidRDefault="00214B0A" w:rsidP="00084A3C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13E">
        <w:rPr>
          <w:rFonts w:ascii="Times New Roman" w:hAnsi="Times New Roman" w:cs="Times New Roman"/>
          <w:b/>
          <w:sz w:val="28"/>
          <w:szCs w:val="28"/>
        </w:rPr>
        <w:t>Земельный налог</w:t>
      </w:r>
    </w:p>
    <w:p w:rsidR="004024B0" w:rsidRPr="0010113E" w:rsidRDefault="004024B0" w:rsidP="00084A3C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10D" w:rsidRPr="00274ADC" w:rsidRDefault="00214B0A" w:rsidP="00084A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13E">
        <w:rPr>
          <w:rFonts w:ascii="Times New Roman" w:hAnsi="Times New Roman" w:cs="Times New Roman"/>
          <w:sz w:val="28"/>
          <w:szCs w:val="28"/>
        </w:rPr>
        <w:t>В 20</w:t>
      </w:r>
      <w:r w:rsidR="00AC7EE2">
        <w:rPr>
          <w:rFonts w:ascii="Times New Roman" w:hAnsi="Times New Roman" w:cs="Times New Roman"/>
          <w:sz w:val="28"/>
          <w:szCs w:val="28"/>
        </w:rPr>
        <w:t>2</w:t>
      </w:r>
      <w:r w:rsidR="00607ECD">
        <w:rPr>
          <w:rFonts w:ascii="Times New Roman" w:hAnsi="Times New Roman" w:cs="Times New Roman"/>
          <w:sz w:val="28"/>
          <w:szCs w:val="28"/>
        </w:rPr>
        <w:t xml:space="preserve">5 </w:t>
      </w:r>
      <w:r w:rsidRPr="0010113E">
        <w:rPr>
          <w:rFonts w:ascii="Times New Roman" w:hAnsi="Times New Roman" w:cs="Times New Roman"/>
          <w:sz w:val="28"/>
          <w:szCs w:val="28"/>
        </w:rPr>
        <w:t xml:space="preserve">году поступление земельного налога составило </w:t>
      </w:r>
      <w:r w:rsidR="00607ECD">
        <w:rPr>
          <w:rFonts w:ascii="Times New Roman" w:hAnsi="Times New Roman" w:cs="Times New Roman"/>
          <w:sz w:val="28"/>
          <w:szCs w:val="28"/>
        </w:rPr>
        <w:t>9 631,0</w:t>
      </w:r>
      <w:r w:rsidR="003B7E76">
        <w:rPr>
          <w:rFonts w:ascii="Times New Roman" w:hAnsi="Times New Roman" w:cs="Times New Roman"/>
          <w:sz w:val="28"/>
          <w:szCs w:val="28"/>
        </w:rPr>
        <w:t xml:space="preserve"> </w:t>
      </w:r>
      <w:r w:rsidRPr="0010113E">
        <w:rPr>
          <w:rFonts w:ascii="Times New Roman" w:hAnsi="Times New Roman" w:cs="Times New Roman"/>
          <w:sz w:val="28"/>
          <w:szCs w:val="28"/>
        </w:rPr>
        <w:t xml:space="preserve">тыс.рублей при плане </w:t>
      </w:r>
      <w:r w:rsidR="00607ECD">
        <w:rPr>
          <w:rFonts w:ascii="Times New Roman" w:hAnsi="Times New Roman" w:cs="Times New Roman"/>
          <w:sz w:val="28"/>
          <w:szCs w:val="28"/>
        </w:rPr>
        <w:t>9 822,0</w:t>
      </w:r>
      <w:r w:rsidR="003B7E76">
        <w:rPr>
          <w:rFonts w:ascii="Times New Roman" w:hAnsi="Times New Roman" w:cs="Times New Roman"/>
          <w:sz w:val="28"/>
          <w:szCs w:val="28"/>
        </w:rPr>
        <w:t xml:space="preserve"> </w:t>
      </w:r>
      <w:r w:rsidRPr="0010113E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3B7E76">
        <w:rPr>
          <w:rFonts w:ascii="Times New Roman" w:hAnsi="Times New Roman" w:cs="Times New Roman"/>
          <w:sz w:val="28"/>
          <w:szCs w:val="28"/>
        </w:rPr>
        <w:t>98,1</w:t>
      </w:r>
      <w:r w:rsidRPr="0010113E">
        <w:rPr>
          <w:rFonts w:ascii="Times New Roman" w:hAnsi="Times New Roman" w:cs="Times New Roman"/>
          <w:sz w:val="28"/>
          <w:szCs w:val="28"/>
        </w:rPr>
        <w:t xml:space="preserve">%, </w:t>
      </w:r>
      <w:r w:rsidR="007406AB" w:rsidRPr="0010113E">
        <w:rPr>
          <w:rFonts w:ascii="Times New Roman" w:hAnsi="Times New Roman" w:cs="Times New Roman"/>
          <w:sz w:val="28"/>
          <w:szCs w:val="28"/>
        </w:rPr>
        <w:t>с</w:t>
      </w:r>
      <w:r w:rsidR="00066A28">
        <w:rPr>
          <w:rFonts w:ascii="Times New Roman" w:hAnsi="Times New Roman" w:cs="Times New Roman"/>
          <w:sz w:val="28"/>
          <w:szCs w:val="28"/>
        </w:rPr>
        <w:t>о снижением</w:t>
      </w:r>
      <w:r w:rsidR="001F3AD0">
        <w:rPr>
          <w:rFonts w:ascii="Times New Roman" w:hAnsi="Times New Roman" w:cs="Times New Roman"/>
          <w:sz w:val="28"/>
          <w:szCs w:val="28"/>
        </w:rPr>
        <w:t xml:space="preserve"> </w:t>
      </w:r>
      <w:r w:rsidR="007406AB" w:rsidRPr="0010113E">
        <w:rPr>
          <w:rFonts w:ascii="Times New Roman" w:hAnsi="Times New Roman" w:cs="Times New Roman"/>
          <w:sz w:val="28"/>
          <w:szCs w:val="28"/>
        </w:rPr>
        <w:t>к уровню 20</w:t>
      </w:r>
      <w:r w:rsidR="00066A28">
        <w:rPr>
          <w:rFonts w:ascii="Times New Roman" w:hAnsi="Times New Roman" w:cs="Times New Roman"/>
          <w:sz w:val="28"/>
          <w:szCs w:val="28"/>
        </w:rPr>
        <w:t>2</w:t>
      </w:r>
      <w:r w:rsidR="00607ECD">
        <w:rPr>
          <w:rFonts w:ascii="Times New Roman" w:hAnsi="Times New Roman" w:cs="Times New Roman"/>
          <w:sz w:val="28"/>
          <w:szCs w:val="28"/>
        </w:rPr>
        <w:t>4</w:t>
      </w:r>
      <w:r w:rsidRPr="0010113E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066A28">
        <w:rPr>
          <w:rFonts w:ascii="Times New Roman" w:hAnsi="Times New Roman" w:cs="Times New Roman"/>
          <w:sz w:val="28"/>
          <w:szCs w:val="28"/>
        </w:rPr>
        <w:t xml:space="preserve"> </w:t>
      </w:r>
      <w:r w:rsidR="00607ECD">
        <w:rPr>
          <w:rFonts w:ascii="Times New Roman" w:hAnsi="Times New Roman" w:cs="Times New Roman"/>
          <w:sz w:val="28"/>
          <w:szCs w:val="28"/>
        </w:rPr>
        <w:t xml:space="preserve">634,2 </w:t>
      </w:r>
      <w:r w:rsidRPr="0010113E">
        <w:rPr>
          <w:rFonts w:ascii="Times New Roman" w:hAnsi="Times New Roman" w:cs="Times New Roman"/>
          <w:sz w:val="28"/>
          <w:szCs w:val="28"/>
        </w:rPr>
        <w:t xml:space="preserve">тыс. рублей, или на </w:t>
      </w:r>
      <w:r w:rsidR="00607ECD">
        <w:rPr>
          <w:rFonts w:ascii="Times New Roman" w:hAnsi="Times New Roman" w:cs="Times New Roman"/>
          <w:sz w:val="28"/>
          <w:szCs w:val="28"/>
        </w:rPr>
        <w:t>6,2</w:t>
      </w:r>
      <w:r w:rsidR="001F3AD0">
        <w:rPr>
          <w:rFonts w:ascii="Times New Roman" w:hAnsi="Times New Roman" w:cs="Times New Roman"/>
          <w:sz w:val="28"/>
          <w:szCs w:val="28"/>
        </w:rPr>
        <w:t>%</w:t>
      </w:r>
      <w:r w:rsidR="00AC32EF">
        <w:rPr>
          <w:rFonts w:ascii="Times New Roman" w:eastAsia="Times New Roman" w:hAnsi="Times New Roman" w:cs="Times New Roman"/>
          <w:sz w:val="28"/>
          <w:szCs w:val="28"/>
        </w:rPr>
        <w:t xml:space="preserve">, в связи со снижением кадастровой стоимости </w:t>
      </w:r>
      <w:r w:rsidR="00607ECD">
        <w:rPr>
          <w:rFonts w:ascii="Times New Roman" w:eastAsia="Times New Roman" w:hAnsi="Times New Roman" w:cs="Times New Roman"/>
          <w:sz w:val="28"/>
          <w:szCs w:val="28"/>
        </w:rPr>
        <w:t xml:space="preserve">земельных  участков, принадлежащих юридическим лицам </w:t>
      </w:r>
      <w:r w:rsidR="00AC32EF">
        <w:rPr>
          <w:rFonts w:ascii="Times New Roman" w:eastAsia="Times New Roman" w:hAnsi="Times New Roman" w:cs="Times New Roman"/>
          <w:sz w:val="28"/>
          <w:szCs w:val="28"/>
        </w:rPr>
        <w:t>согласно переоценки</w:t>
      </w:r>
      <w:r w:rsidR="000E6807">
        <w:rPr>
          <w:rFonts w:ascii="Times New Roman" w:eastAsia="Times New Roman" w:hAnsi="Times New Roman" w:cs="Times New Roman"/>
          <w:sz w:val="28"/>
          <w:szCs w:val="28"/>
        </w:rPr>
        <w:t xml:space="preserve"> по данным Управления Росреестра по Забайкальскому краю.</w:t>
      </w:r>
    </w:p>
    <w:p w:rsidR="00084A3C" w:rsidRDefault="00B00723" w:rsidP="00084A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принятых  Решений Совета городских (сельских) поселений «Об установлении земельного налога на  территории городских (сельских) поселений муниципального района «Чернышевский район»» </w:t>
      </w:r>
      <w:r w:rsidR="00EB7A20">
        <w:rPr>
          <w:rFonts w:ascii="Times New Roman" w:eastAsia="Times New Roman" w:hAnsi="Times New Roman" w:cs="Times New Roman"/>
          <w:sz w:val="28"/>
          <w:szCs w:val="28"/>
        </w:rPr>
        <w:t xml:space="preserve">в 18 поселениях  </w:t>
      </w:r>
      <w:r w:rsidR="00EA4F34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EA4F34" w:rsidRPr="00EB7A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A4F3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A4F34" w:rsidRPr="00EB7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предусмотрены льготы следующим налогоплательщикам: </w:t>
      </w:r>
    </w:p>
    <w:p w:rsidR="00B00723" w:rsidRDefault="00B00723" w:rsidP="00084A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ветеранам и инвалидам Великой Отечественной войны, а также ветеранам и инвалидам боевых действий;</w:t>
      </w:r>
    </w:p>
    <w:p w:rsidR="00B00723" w:rsidRDefault="00B00723" w:rsidP="00084A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инвалидам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3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F3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группы;</w:t>
      </w:r>
    </w:p>
    <w:p w:rsidR="00B00723" w:rsidRDefault="00B00723" w:rsidP="00084A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инвалидам детства, детям-инвалидам;</w:t>
      </w:r>
    </w:p>
    <w:p w:rsidR="00EB7A20" w:rsidRPr="0010113E" w:rsidRDefault="00EB7A20" w:rsidP="00084A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-Почетный гражданин городского поселения «Жирекенское».</w:t>
      </w:r>
    </w:p>
    <w:p w:rsidR="00EB7A20" w:rsidRDefault="0036477A" w:rsidP="00084A3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A3C">
        <w:rPr>
          <w:rFonts w:ascii="Times New Roman" w:hAnsi="Times New Roman" w:cs="Times New Roman"/>
          <w:sz w:val="28"/>
          <w:szCs w:val="28"/>
        </w:rPr>
        <w:t xml:space="preserve">По </w:t>
      </w:r>
      <w:r w:rsidR="0010113E" w:rsidRPr="00084A3C">
        <w:rPr>
          <w:rFonts w:ascii="Times New Roman" w:hAnsi="Times New Roman" w:cs="Times New Roman"/>
          <w:sz w:val="28"/>
          <w:szCs w:val="28"/>
        </w:rPr>
        <w:t xml:space="preserve">данным налогового отчета № 5-МН </w:t>
      </w:r>
      <w:r w:rsidR="00607ECD">
        <w:rPr>
          <w:rFonts w:ascii="Times New Roman" w:hAnsi="Times New Roman" w:cs="Times New Roman"/>
          <w:sz w:val="28"/>
          <w:szCs w:val="28"/>
        </w:rPr>
        <w:t xml:space="preserve">налогоплательщики воспользовались </w:t>
      </w:r>
      <w:r w:rsidR="00A30B97" w:rsidRPr="00084A3C">
        <w:rPr>
          <w:rFonts w:ascii="Times New Roman" w:hAnsi="Times New Roman" w:cs="Times New Roman"/>
          <w:sz w:val="28"/>
          <w:szCs w:val="28"/>
        </w:rPr>
        <w:t>налоговы</w:t>
      </w:r>
      <w:r w:rsidR="00EB7A20" w:rsidRPr="00084A3C">
        <w:rPr>
          <w:rFonts w:ascii="Times New Roman" w:hAnsi="Times New Roman" w:cs="Times New Roman"/>
          <w:sz w:val="28"/>
          <w:szCs w:val="28"/>
        </w:rPr>
        <w:t xml:space="preserve">ми льготами </w:t>
      </w:r>
      <w:r w:rsidR="00607ECD">
        <w:rPr>
          <w:rFonts w:ascii="Times New Roman" w:hAnsi="Times New Roman" w:cs="Times New Roman"/>
          <w:sz w:val="28"/>
          <w:szCs w:val="28"/>
        </w:rPr>
        <w:t>по земельному налогу.</w:t>
      </w:r>
    </w:p>
    <w:p w:rsidR="00FF6446" w:rsidRPr="000E6807" w:rsidRDefault="00EB7A20" w:rsidP="003874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Налоговые расходы  </w:t>
      </w:r>
      <w:r w:rsidR="00A30B97" w:rsidRPr="00A95C56">
        <w:rPr>
          <w:rFonts w:ascii="Times New Roman" w:hAnsi="Times New Roman" w:cs="Times New Roman"/>
          <w:sz w:val="28"/>
          <w:szCs w:val="28"/>
        </w:rPr>
        <w:t>в 20</w:t>
      </w:r>
      <w:r w:rsidR="00AC7EE2" w:rsidRPr="00A95C56">
        <w:rPr>
          <w:rFonts w:ascii="Times New Roman" w:hAnsi="Times New Roman" w:cs="Times New Roman"/>
          <w:sz w:val="28"/>
          <w:szCs w:val="28"/>
        </w:rPr>
        <w:t>2</w:t>
      </w:r>
      <w:r w:rsidR="00607ECD">
        <w:rPr>
          <w:rFonts w:ascii="Times New Roman" w:hAnsi="Times New Roman" w:cs="Times New Roman"/>
          <w:sz w:val="28"/>
          <w:szCs w:val="28"/>
        </w:rPr>
        <w:t>5</w:t>
      </w:r>
      <w:r w:rsidR="0036477A" w:rsidRPr="00A95C56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36477A" w:rsidRPr="00A95C5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9411A3" w:rsidRPr="004349BB">
        <w:rPr>
          <w:rFonts w:ascii="Times New Roman" w:hAnsi="Times New Roman" w:cs="Times New Roman"/>
          <w:sz w:val="28"/>
          <w:szCs w:val="28"/>
        </w:rPr>
        <w:t>5</w:t>
      </w:r>
      <w:r w:rsidR="000E6807" w:rsidRPr="004349BB">
        <w:rPr>
          <w:rFonts w:ascii="Times New Roman" w:hAnsi="Times New Roman" w:cs="Times New Roman"/>
          <w:sz w:val="28"/>
          <w:szCs w:val="28"/>
        </w:rPr>
        <w:t>,0</w:t>
      </w:r>
      <w:r w:rsidR="00214B0A" w:rsidRPr="004349BB">
        <w:rPr>
          <w:rFonts w:ascii="Times New Roman" w:hAnsi="Times New Roman" w:cs="Times New Roman"/>
          <w:sz w:val="28"/>
          <w:szCs w:val="28"/>
        </w:rPr>
        <w:t>тыс.рублей</w:t>
      </w:r>
      <w:r w:rsidR="006D1EF2" w:rsidRPr="004349BB">
        <w:rPr>
          <w:rFonts w:ascii="Times New Roman" w:hAnsi="Times New Roman" w:cs="Times New Roman"/>
          <w:sz w:val="28"/>
          <w:szCs w:val="28"/>
        </w:rPr>
        <w:t xml:space="preserve"> </w:t>
      </w:r>
      <w:r w:rsidR="00607ECD">
        <w:rPr>
          <w:rFonts w:ascii="Times New Roman" w:hAnsi="Times New Roman" w:cs="Times New Roman"/>
          <w:sz w:val="28"/>
          <w:szCs w:val="28"/>
        </w:rPr>
        <w:t>на</w:t>
      </w:r>
      <w:r w:rsidR="006D1EF2" w:rsidRPr="004349BB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607ECD">
        <w:rPr>
          <w:rFonts w:ascii="Times New Roman" w:hAnsi="Times New Roman" w:cs="Times New Roman"/>
          <w:sz w:val="28"/>
          <w:szCs w:val="28"/>
        </w:rPr>
        <w:t>е</w:t>
      </w:r>
      <w:r w:rsidR="006D1EF2" w:rsidRPr="004349BB">
        <w:rPr>
          <w:rFonts w:ascii="Times New Roman" w:hAnsi="Times New Roman" w:cs="Times New Roman"/>
          <w:sz w:val="28"/>
          <w:szCs w:val="28"/>
        </w:rPr>
        <w:t xml:space="preserve"> 20</w:t>
      </w:r>
      <w:r w:rsidR="00827AE6" w:rsidRPr="004349BB">
        <w:rPr>
          <w:rFonts w:ascii="Times New Roman" w:hAnsi="Times New Roman" w:cs="Times New Roman"/>
          <w:sz w:val="28"/>
          <w:szCs w:val="28"/>
        </w:rPr>
        <w:t>2</w:t>
      </w:r>
      <w:r w:rsidR="00607ECD">
        <w:rPr>
          <w:rFonts w:ascii="Times New Roman" w:hAnsi="Times New Roman" w:cs="Times New Roman"/>
          <w:sz w:val="28"/>
          <w:szCs w:val="28"/>
        </w:rPr>
        <w:t>4</w:t>
      </w:r>
      <w:r w:rsidR="006D1EF2" w:rsidRPr="004349BB">
        <w:rPr>
          <w:rFonts w:ascii="Times New Roman" w:hAnsi="Times New Roman" w:cs="Times New Roman"/>
          <w:sz w:val="28"/>
          <w:szCs w:val="28"/>
        </w:rPr>
        <w:t xml:space="preserve"> года</w:t>
      </w:r>
      <w:r w:rsidR="00A30B97" w:rsidRPr="004349BB">
        <w:rPr>
          <w:rFonts w:ascii="Times New Roman" w:hAnsi="Times New Roman" w:cs="Times New Roman"/>
          <w:sz w:val="28"/>
          <w:szCs w:val="28"/>
        </w:rPr>
        <w:t>.</w:t>
      </w:r>
      <w:r w:rsidRPr="004349BB">
        <w:rPr>
          <w:rFonts w:ascii="Times New Roman" w:hAnsi="Times New Roman" w:cs="Times New Roman"/>
          <w:sz w:val="28"/>
          <w:szCs w:val="28"/>
        </w:rPr>
        <w:t xml:space="preserve"> </w:t>
      </w:r>
      <w:r w:rsidR="00084A3C" w:rsidRPr="004349BB">
        <w:rPr>
          <w:rFonts w:ascii="Times New Roman" w:hAnsi="Times New Roman" w:cs="Times New Roman"/>
          <w:sz w:val="28"/>
          <w:szCs w:val="28"/>
        </w:rPr>
        <w:t>Данн</w:t>
      </w:r>
      <w:r w:rsidR="003A0683">
        <w:rPr>
          <w:rFonts w:ascii="Times New Roman" w:hAnsi="Times New Roman" w:cs="Times New Roman"/>
          <w:sz w:val="28"/>
          <w:szCs w:val="28"/>
        </w:rPr>
        <w:t>ой</w:t>
      </w:r>
      <w:r w:rsidR="00084A3C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3A0683">
        <w:rPr>
          <w:rFonts w:ascii="Times New Roman" w:hAnsi="Times New Roman" w:cs="Times New Roman"/>
          <w:sz w:val="28"/>
          <w:szCs w:val="28"/>
        </w:rPr>
        <w:t>ой в 2025 году воспользовались</w:t>
      </w:r>
      <w:r w:rsidR="00084A3C">
        <w:rPr>
          <w:rFonts w:ascii="Times New Roman" w:hAnsi="Times New Roman" w:cs="Times New Roman"/>
          <w:sz w:val="28"/>
          <w:szCs w:val="28"/>
        </w:rPr>
        <w:t xml:space="preserve"> </w:t>
      </w:r>
      <w:r w:rsidR="000E6807">
        <w:rPr>
          <w:rFonts w:ascii="Times New Roman" w:hAnsi="Times New Roman" w:cs="Times New Roman"/>
          <w:sz w:val="28"/>
          <w:szCs w:val="28"/>
        </w:rPr>
        <w:t>физически</w:t>
      </w:r>
      <w:r w:rsidR="003A0683">
        <w:rPr>
          <w:rFonts w:ascii="Times New Roman" w:hAnsi="Times New Roman" w:cs="Times New Roman"/>
          <w:sz w:val="28"/>
          <w:szCs w:val="28"/>
        </w:rPr>
        <w:t>е</w:t>
      </w:r>
      <w:r w:rsidR="000E6807">
        <w:rPr>
          <w:rFonts w:ascii="Times New Roman" w:hAnsi="Times New Roman" w:cs="Times New Roman"/>
          <w:sz w:val="28"/>
          <w:szCs w:val="28"/>
        </w:rPr>
        <w:t xml:space="preserve"> лиц</w:t>
      </w:r>
      <w:r w:rsidR="003A0683">
        <w:rPr>
          <w:rFonts w:ascii="Times New Roman" w:hAnsi="Times New Roman" w:cs="Times New Roman"/>
          <w:sz w:val="28"/>
          <w:szCs w:val="28"/>
        </w:rPr>
        <w:t>а</w:t>
      </w:r>
      <w:r w:rsidR="000E6807">
        <w:rPr>
          <w:rFonts w:ascii="Times New Roman" w:hAnsi="Times New Roman" w:cs="Times New Roman"/>
          <w:sz w:val="28"/>
          <w:szCs w:val="28"/>
        </w:rPr>
        <w:t>, являющи</w:t>
      </w:r>
      <w:r w:rsidR="003A0683">
        <w:rPr>
          <w:rFonts w:ascii="Times New Roman" w:hAnsi="Times New Roman" w:cs="Times New Roman"/>
          <w:sz w:val="28"/>
          <w:szCs w:val="28"/>
        </w:rPr>
        <w:t>е</w:t>
      </w:r>
      <w:r w:rsidR="000E6807">
        <w:rPr>
          <w:rFonts w:ascii="Times New Roman" w:hAnsi="Times New Roman" w:cs="Times New Roman"/>
          <w:sz w:val="28"/>
          <w:szCs w:val="28"/>
        </w:rPr>
        <w:t xml:space="preserve">ся участниками и ветеранами Великой Отечественной войны, инвалидами </w:t>
      </w:r>
      <w:r w:rsidR="000E68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E6807" w:rsidRPr="000E6807">
        <w:rPr>
          <w:rFonts w:ascii="Times New Roman" w:hAnsi="Times New Roman" w:cs="Times New Roman"/>
          <w:sz w:val="28"/>
          <w:szCs w:val="28"/>
        </w:rPr>
        <w:t xml:space="preserve">  </w:t>
      </w:r>
      <w:r w:rsidR="000E6807">
        <w:rPr>
          <w:rFonts w:ascii="Times New Roman" w:hAnsi="Times New Roman" w:cs="Times New Roman"/>
          <w:sz w:val="28"/>
          <w:szCs w:val="28"/>
        </w:rPr>
        <w:t xml:space="preserve">и </w:t>
      </w:r>
      <w:r w:rsidR="000E680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E6807">
        <w:rPr>
          <w:rFonts w:ascii="Times New Roman" w:hAnsi="Times New Roman" w:cs="Times New Roman"/>
          <w:sz w:val="28"/>
          <w:szCs w:val="28"/>
        </w:rPr>
        <w:t xml:space="preserve"> группы инв</w:t>
      </w:r>
      <w:r w:rsidR="003B7E76">
        <w:rPr>
          <w:rFonts w:ascii="Times New Roman" w:hAnsi="Times New Roman" w:cs="Times New Roman"/>
          <w:sz w:val="28"/>
          <w:szCs w:val="28"/>
        </w:rPr>
        <w:t>алиды с детства и дети-инвалиды</w:t>
      </w:r>
      <w:r w:rsidR="003A0683">
        <w:rPr>
          <w:rFonts w:ascii="Times New Roman" w:hAnsi="Times New Roman" w:cs="Times New Roman"/>
          <w:sz w:val="28"/>
          <w:szCs w:val="28"/>
        </w:rPr>
        <w:t xml:space="preserve">. </w:t>
      </w:r>
      <w:r w:rsidR="003B7E76">
        <w:rPr>
          <w:rFonts w:ascii="Times New Roman" w:hAnsi="Times New Roman" w:cs="Times New Roman"/>
          <w:sz w:val="28"/>
          <w:szCs w:val="28"/>
        </w:rPr>
        <w:t xml:space="preserve"> Почетный гражданин городского поселения «Жирекенское» не пользуется льготой, в связи с тем, что отсутствуют в собственности объекты налогообложения.</w:t>
      </w:r>
    </w:p>
    <w:p w:rsidR="00FF6446" w:rsidRDefault="003A0683" w:rsidP="003874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F6446" w:rsidRPr="004349BB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="00320298" w:rsidRPr="004349BB">
        <w:rPr>
          <w:rFonts w:ascii="Times New Roman" w:hAnsi="Times New Roman" w:cs="Times New Roman"/>
          <w:sz w:val="28"/>
          <w:szCs w:val="28"/>
        </w:rPr>
        <w:t>оценки эффективност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20298" w:rsidRPr="004349BB">
        <w:rPr>
          <w:rFonts w:ascii="Times New Roman" w:hAnsi="Times New Roman" w:cs="Times New Roman"/>
          <w:sz w:val="28"/>
          <w:szCs w:val="28"/>
        </w:rPr>
        <w:t xml:space="preserve"> налоговы</w:t>
      </w:r>
      <w:r w:rsidR="00EB7A20" w:rsidRPr="004349BB">
        <w:rPr>
          <w:rFonts w:ascii="Times New Roman" w:hAnsi="Times New Roman" w:cs="Times New Roman"/>
          <w:sz w:val="28"/>
          <w:szCs w:val="28"/>
        </w:rPr>
        <w:t>х</w:t>
      </w:r>
      <w:r w:rsidR="00320298" w:rsidRPr="004349BB">
        <w:rPr>
          <w:rFonts w:ascii="Times New Roman" w:hAnsi="Times New Roman" w:cs="Times New Roman"/>
          <w:sz w:val="28"/>
          <w:szCs w:val="28"/>
        </w:rPr>
        <w:t xml:space="preserve"> </w:t>
      </w:r>
      <w:r w:rsidR="006D1EF2" w:rsidRPr="004349BB">
        <w:rPr>
          <w:rFonts w:ascii="Times New Roman" w:hAnsi="Times New Roman" w:cs="Times New Roman"/>
          <w:sz w:val="28"/>
          <w:szCs w:val="28"/>
        </w:rPr>
        <w:t>расходов</w:t>
      </w:r>
      <w:r w:rsidR="00320298" w:rsidRPr="004349BB">
        <w:rPr>
          <w:rFonts w:ascii="Times New Roman" w:hAnsi="Times New Roman" w:cs="Times New Roman"/>
          <w:sz w:val="28"/>
          <w:szCs w:val="28"/>
        </w:rPr>
        <w:t xml:space="preserve"> по земельному налогу</w:t>
      </w:r>
      <w:r w:rsidR="00FF6446" w:rsidRPr="004349BB">
        <w:rPr>
          <w:rFonts w:ascii="Times New Roman" w:hAnsi="Times New Roman" w:cs="Times New Roman"/>
          <w:sz w:val="28"/>
          <w:szCs w:val="28"/>
        </w:rPr>
        <w:t xml:space="preserve"> установлена </w:t>
      </w:r>
      <w:r w:rsidR="00607ECD">
        <w:rPr>
          <w:rFonts w:ascii="Times New Roman" w:hAnsi="Times New Roman" w:cs="Times New Roman"/>
          <w:sz w:val="28"/>
          <w:szCs w:val="28"/>
        </w:rPr>
        <w:t>высокая</w:t>
      </w:r>
      <w:r w:rsidR="00FF6446" w:rsidRPr="004349BB">
        <w:rPr>
          <w:rFonts w:ascii="Times New Roman" w:hAnsi="Times New Roman" w:cs="Times New Roman"/>
          <w:sz w:val="28"/>
          <w:szCs w:val="28"/>
        </w:rPr>
        <w:t xml:space="preserve"> бюджетная эффективность предоставленных налоговых льгот (приложение № </w:t>
      </w:r>
      <w:r w:rsidR="00084A3C" w:rsidRPr="004349BB">
        <w:rPr>
          <w:rFonts w:ascii="Times New Roman" w:hAnsi="Times New Roman" w:cs="Times New Roman"/>
          <w:sz w:val="28"/>
          <w:szCs w:val="28"/>
        </w:rPr>
        <w:t>1</w:t>
      </w:r>
      <w:r w:rsidR="00FF6446" w:rsidRPr="004349BB">
        <w:rPr>
          <w:rFonts w:ascii="Times New Roman" w:hAnsi="Times New Roman" w:cs="Times New Roman"/>
          <w:sz w:val="28"/>
          <w:szCs w:val="28"/>
        </w:rPr>
        <w:t>).</w:t>
      </w:r>
    </w:p>
    <w:p w:rsidR="00607ECD" w:rsidRDefault="00607ECD" w:rsidP="003874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683" w:rsidRDefault="003A0683" w:rsidP="003874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7D7" w:rsidRDefault="000327D7" w:rsidP="003874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CE3" w:rsidRDefault="00043CE3" w:rsidP="00836F0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</w:t>
      </w:r>
      <w:r w:rsidR="00836F06">
        <w:rPr>
          <w:rFonts w:ascii="Times New Roman" w:hAnsi="Times New Roman" w:cs="Times New Roman"/>
          <w:b/>
          <w:sz w:val="28"/>
          <w:szCs w:val="28"/>
        </w:rPr>
        <w:t>лог на имущество физических лиц.</w:t>
      </w:r>
    </w:p>
    <w:p w:rsidR="00F50AB1" w:rsidRDefault="00F50AB1" w:rsidP="00043CE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E3" w:rsidRDefault="00043CE3" w:rsidP="00043C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13E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4F34">
        <w:rPr>
          <w:rFonts w:ascii="Times New Roman" w:hAnsi="Times New Roman" w:cs="Times New Roman"/>
          <w:sz w:val="28"/>
          <w:szCs w:val="28"/>
        </w:rPr>
        <w:t>5</w:t>
      </w:r>
      <w:r w:rsidRPr="0010113E">
        <w:rPr>
          <w:rFonts w:ascii="Times New Roman" w:hAnsi="Times New Roman" w:cs="Times New Roman"/>
          <w:sz w:val="28"/>
          <w:szCs w:val="28"/>
        </w:rPr>
        <w:t xml:space="preserve"> году поступление </w:t>
      </w:r>
      <w:r>
        <w:rPr>
          <w:rFonts w:ascii="Times New Roman" w:hAnsi="Times New Roman" w:cs="Times New Roman"/>
          <w:sz w:val="28"/>
          <w:szCs w:val="28"/>
        </w:rPr>
        <w:t>налога на имущество физических лиц составило</w:t>
      </w:r>
      <w:r w:rsidRPr="0010113E">
        <w:rPr>
          <w:rFonts w:ascii="Times New Roman" w:hAnsi="Times New Roman" w:cs="Times New Roman"/>
          <w:sz w:val="28"/>
          <w:szCs w:val="28"/>
        </w:rPr>
        <w:t xml:space="preserve"> </w:t>
      </w:r>
      <w:r w:rsidR="00EA4F34">
        <w:rPr>
          <w:rFonts w:ascii="Times New Roman" w:hAnsi="Times New Roman" w:cs="Times New Roman"/>
          <w:sz w:val="28"/>
          <w:szCs w:val="28"/>
        </w:rPr>
        <w:t>8 977,9</w:t>
      </w:r>
      <w:r w:rsidR="003B7E76">
        <w:rPr>
          <w:rFonts w:ascii="Times New Roman" w:hAnsi="Times New Roman" w:cs="Times New Roman"/>
          <w:sz w:val="28"/>
          <w:szCs w:val="28"/>
        </w:rPr>
        <w:t xml:space="preserve"> </w:t>
      </w:r>
      <w:r w:rsidRPr="0010113E">
        <w:rPr>
          <w:rFonts w:ascii="Times New Roman" w:hAnsi="Times New Roman" w:cs="Times New Roman"/>
          <w:sz w:val="28"/>
          <w:szCs w:val="28"/>
        </w:rPr>
        <w:t>тыс.руб</w:t>
      </w:r>
      <w:r w:rsidR="00827AE6">
        <w:rPr>
          <w:rFonts w:ascii="Times New Roman" w:hAnsi="Times New Roman" w:cs="Times New Roman"/>
          <w:sz w:val="28"/>
          <w:szCs w:val="28"/>
        </w:rPr>
        <w:t>.</w:t>
      </w:r>
      <w:r w:rsidRPr="0010113E">
        <w:rPr>
          <w:rFonts w:ascii="Times New Roman" w:hAnsi="Times New Roman" w:cs="Times New Roman"/>
          <w:sz w:val="28"/>
          <w:szCs w:val="28"/>
        </w:rPr>
        <w:t xml:space="preserve"> при плане </w:t>
      </w:r>
      <w:r w:rsidR="00EA4F34">
        <w:rPr>
          <w:rFonts w:ascii="Times New Roman" w:hAnsi="Times New Roman" w:cs="Times New Roman"/>
          <w:sz w:val="28"/>
          <w:szCs w:val="28"/>
        </w:rPr>
        <w:t>8 310,0</w:t>
      </w:r>
      <w:r w:rsidR="003B7E76">
        <w:rPr>
          <w:rFonts w:ascii="Times New Roman" w:hAnsi="Times New Roman" w:cs="Times New Roman"/>
          <w:sz w:val="28"/>
          <w:szCs w:val="28"/>
        </w:rPr>
        <w:t xml:space="preserve"> </w:t>
      </w:r>
      <w:r w:rsidRPr="0010113E">
        <w:rPr>
          <w:rFonts w:ascii="Times New Roman" w:hAnsi="Times New Roman" w:cs="Times New Roman"/>
          <w:sz w:val="28"/>
          <w:szCs w:val="28"/>
        </w:rPr>
        <w:t>тыс.руб</w:t>
      </w:r>
      <w:r w:rsidR="00827AE6">
        <w:rPr>
          <w:rFonts w:ascii="Times New Roman" w:hAnsi="Times New Roman" w:cs="Times New Roman"/>
          <w:sz w:val="28"/>
          <w:szCs w:val="28"/>
        </w:rPr>
        <w:t>.</w:t>
      </w:r>
      <w:r w:rsidRPr="0010113E">
        <w:rPr>
          <w:rFonts w:ascii="Times New Roman" w:hAnsi="Times New Roman" w:cs="Times New Roman"/>
          <w:sz w:val="28"/>
          <w:szCs w:val="28"/>
        </w:rPr>
        <w:t xml:space="preserve"> или </w:t>
      </w:r>
      <w:r w:rsidR="003B7E76">
        <w:rPr>
          <w:rFonts w:ascii="Times New Roman" w:hAnsi="Times New Roman" w:cs="Times New Roman"/>
          <w:sz w:val="28"/>
          <w:szCs w:val="28"/>
        </w:rPr>
        <w:t>10</w:t>
      </w:r>
      <w:r w:rsidR="00EA4F34">
        <w:rPr>
          <w:rFonts w:ascii="Times New Roman" w:hAnsi="Times New Roman" w:cs="Times New Roman"/>
          <w:sz w:val="28"/>
          <w:szCs w:val="28"/>
        </w:rPr>
        <w:t>8</w:t>
      </w:r>
      <w:r w:rsidRPr="0010113E">
        <w:rPr>
          <w:rFonts w:ascii="Times New Roman" w:hAnsi="Times New Roman" w:cs="Times New Roman"/>
          <w:sz w:val="28"/>
          <w:szCs w:val="28"/>
        </w:rPr>
        <w:t xml:space="preserve">%, </w:t>
      </w:r>
      <w:r w:rsidR="00771975">
        <w:rPr>
          <w:rFonts w:ascii="Times New Roman" w:hAnsi="Times New Roman" w:cs="Times New Roman"/>
          <w:sz w:val="28"/>
          <w:szCs w:val="28"/>
        </w:rPr>
        <w:t xml:space="preserve">с </w:t>
      </w:r>
      <w:r w:rsidR="00836F06">
        <w:rPr>
          <w:rFonts w:ascii="Times New Roman" w:hAnsi="Times New Roman" w:cs="Times New Roman"/>
          <w:sz w:val="28"/>
          <w:szCs w:val="28"/>
        </w:rPr>
        <w:t>ростом</w:t>
      </w:r>
      <w:r w:rsidR="00771975">
        <w:rPr>
          <w:rFonts w:ascii="Times New Roman" w:hAnsi="Times New Roman" w:cs="Times New Roman"/>
          <w:sz w:val="28"/>
          <w:szCs w:val="28"/>
        </w:rPr>
        <w:t xml:space="preserve"> </w:t>
      </w:r>
      <w:r w:rsidRPr="0010113E">
        <w:rPr>
          <w:rFonts w:ascii="Times New Roman" w:hAnsi="Times New Roman" w:cs="Times New Roman"/>
          <w:sz w:val="28"/>
          <w:szCs w:val="28"/>
        </w:rPr>
        <w:t>к уровню 20</w:t>
      </w:r>
      <w:r w:rsidR="00AC32EF">
        <w:rPr>
          <w:rFonts w:ascii="Times New Roman" w:hAnsi="Times New Roman" w:cs="Times New Roman"/>
          <w:sz w:val="28"/>
          <w:szCs w:val="28"/>
        </w:rPr>
        <w:t>2</w:t>
      </w:r>
      <w:r w:rsidR="00EA4F34">
        <w:rPr>
          <w:rFonts w:ascii="Times New Roman" w:hAnsi="Times New Roman" w:cs="Times New Roman"/>
          <w:sz w:val="28"/>
          <w:szCs w:val="28"/>
        </w:rPr>
        <w:t>4</w:t>
      </w:r>
      <w:r w:rsidRPr="0010113E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EA4F34">
        <w:rPr>
          <w:rFonts w:ascii="Times New Roman" w:hAnsi="Times New Roman" w:cs="Times New Roman"/>
          <w:sz w:val="28"/>
          <w:szCs w:val="28"/>
        </w:rPr>
        <w:t>1 112,6</w:t>
      </w:r>
      <w:r w:rsidRPr="0010113E">
        <w:rPr>
          <w:rFonts w:ascii="Times New Roman" w:hAnsi="Times New Roman" w:cs="Times New Roman"/>
          <w:sz w:val="28"/>
          <w:szCs w:val="28"/>
        </w:rPr>
        <w:t>тыс.</w:t>
      </w:r>
      <w:r w:rsidR="00AC32EF">
        <w:rPr>
          <w:rFonts w:ascii="Times New Roman" w:hAnsi="Times New Roman" w:cs="Times New Roman"/>
          <w:sz w:val="28"/>
          <w:szCs w:val="28"/>
        </w:rPr>
        <w:t>ру</w:t>
      </w:r>
      <w:r w:rsidRPr="0010113E">
        <w:rPr>
          <w:rFonts w:ascii="Times New Roman" w:hAnsi="Times New Roman" w:cs="Times New Roman"/>
          <w:sz w:val="28"/>
          <w:szCs w:val="28"/>
        </w:rPr>
        <w:t>б</w:t>
      </w:r>
      <w:r w:rsidR="00AC32EF">
        <w:rPr>
          <w:rFonts w:ascii="Times New Roman" w:hAnsi="Times New Roman" w:cs="Times New Roman"/>
          <w:sz w:val="28"/>
          <w:szCs w:val="28"/>
        </w:rPr>
        <w:t>.</w:t>
      </w:r>
      <w:r w:rsidRPr="0010113E">
        <w:rPr>
          <w:rFonts w:ascii="Times New Roman" w:hAnsi="Times New Roman" w:cs="Times New Roman"/>
          <w:sz w:val="28"/>
          <w:szCs w:val="28"/>
        </w:rPr>
        <w:t xml:space="preserve">, </w:t>
      </w:r>
      <w:r w:rsidR="00AC32EF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3B7E76">
        <w:rPr>
          <w:rFonts w:ascii="Times New Roman" w:hAnsi="Times New Roman" w:cs="Times New Roman"/>
          <w:sz w:val="28"/>
          <w:szCs w:val="28"/>
        </w:rPr>
        <w:t>с</w:t>
      </w:r>
      <w:r w:rsidR="00836F06">
        <w:rPr>
          <w:rFonts w:ascii="Times New Roman" w:hAnsi="Times New Roman" w:cs="Times New Roman"/>
          <w:sz w:val="28"/>
          <w:szCs w:val="28"/>
        </w:rPr>
        <w:t xml:space="preserve"> </w:t>
      </w:r>
      <w:r w:rsidR="00085F82">
        <w:rPr>
          <w:rFonts w:ascii="Times New Roman" w:hAnsi="Times New Roman" w:cs="Times New Roman"/>
          <w:sz w:val="28"/>
          <w:szCs w:val="28"/>
        </w:rPr>
        <w:t>вовлечением в налоговый оборот объектов недвижимости</w:t>
      </w:r>
      <w:r w:rsidR="00EA4F34">
        <w:rPr>
          <w:rFonts w:ascii="Times New Roman" w:hAnsi="Times New Roman" w:cs="Times New Roman"/>
          <w:sz w:val="28"/>
          <w:szCs w:val="28"/>
        </w:rPr>
        <w:t>, а также погашением сумм задолженности прошлых  лет</w:t>
      </w:r>
      <w:r w:rsidRPr="001011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7A20" w:rsidRDefault="00EB7A20" w:rsidP="00EB7A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принятых  Решений Совета городских (сельских) поселений «Об установлении налога на имущество на  территории городских (сельских) поселений муниципального района «Чернышевский район»» в 1</w:t>
      </w:r>
      <w:r w:rsidR="0061340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поселениях  </w:t>
      </w:r>
      <w:r w:rsidR="00EA4F34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EA4F34" w:rsidRPr="00EB7A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A4F3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A4F34" w:rsidRPr="00EB7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предусмотрены льготы следующим налогоплательщикам: </w:t>
      </w:r>
    </w:p>
    <w:p w:rsidR="00EB7A20" w:rsidRDefault="00EB7A20" w:rsidP="00EB7A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-физические лица- </w:t>
      </w:r>
      <w:r w:rsidRPr="00EB7A20">
        <w:rPr>
          <w:rFonts w:ascii="Times New Roman" w:eastAsia="Times New Roman" w:hAnsi="Times New Roman" w:cs="Times New Roman"/>
          <w:sz w:val="28"/>
          <w:szCs w:val="28"/>
        </w:rPr>
        <w:t>собственник</w:t>
      </w:r>
      <w:r w:rsidR="004723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7A20">
        <w:rPr>
          <w:rFonts w:ascii="Times New Roman" w:eastAsia="Times New Roman" w:hAnsi="Times New Roman" w:cs="Times New Roman"/>
          <w:sz w:val="28"/>
          <w:szCs w:val="28"/>
        </w:rPr>
        <w:t xml:space="preserve"> объектов налогообложения, включенных в перечень, определяемый в соответствии с п.7 ст.378.2 НК РФ, объектов налогообложения, предусмотренных аб.2 п.10 ст.378.2 НК РФ, </w:t>
      </w:r>
      <w:r w:rsidR="004723D7">
        <w:rPr>
          <w:rFonts w:ascii="Times New Roman" w:eastAsia="Times New Roman" w:hAnsi="Times New Roman" w:cs="Times New Roman"/>
          <w:sz w:val="28"/>
          <w:szCs w:val="28"/>
        </w:rPr>
        <w:t xml:space="preserve">освобождаются </w:t>
      </w:r>
      <w:r w:rsidRPr="00EB7A20">
        <w:rPr>
          <w:rFonts w:ascii="Times New Roman" w:eastAsia="Times New Roman" w:hAnsi="Times New Roman" w:cs="Times New Roman"/>
          <w:sz w:val="28"/>
          <w:szCs w:val="28"/>
        </w:rPr>
        <w:t>в размере суммы налога, равной сумме налога, исчисленной исходя из кадастровой стоимости 150 кв.м. площади одного объекта налогообложения по выбору налогоплательщика.</w:t>
      </w:r>
    </w:p>
    <w:p w:rsidR="00EB7A20" w:rsidRPr="00F50AB1" w:rsidRDefault="004723D7" w:rsidP="00F50AB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C56">
        <w:rPr>
          <w:rFonts w:ascii="Times New Roman" w:hAnsi="Times New Roman" w:cs="Times New Roman"/>
          <w:sz w:val="28"/>
          <w:szCs w:val="28"/>
        </w:rPr>
        <w:t xml:space="preserve">По данным налогового отчета № 5-МН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не поступившая в бюджет в связи с предоставлением налогоплательщикам льготы, установленной нормативными правовыми актами представительных органов местного самоуправления </w:t>
      </w:r>
      <w:r w:rsidRPr="00A95C56">
        <w:rPr>
          <w:rFonts w:ascii="Times New Roman" w:hAnsi="Times New Roman" w:cs="Times New Roman"/>
          <w:sz w:val="28"/>
          <w:szCs w:val="28"/>
        </w:rPr>
        <w:t xml:space="preserve">по налогу </w:t>
      </w:r>
      <w:r>
        <w:rPr>
          <w:rFonts w:ascii="Times New Roman" w:hAnsi="Times New Roman" w:cs="Times New Roman"/>
          <w:sz w:val="28"/>
          <w:szCs w:val="28"/>
        </w:rPr>
        <w:t>на имущество</w:t>
      </w:r>
      <w:r w:rsidR="00D4154E">
        <w:rPr>
          <w:rFonts w:ascii="Times New Roman" w:hAnsi="Times New Roman" w:cs="Times New Roman"/>
          <w:sz w:val="28"/>
          <w:szCs w:val="28"/>
        </w:rPr>
        <w:t xml:space="preserve">, отсутствует.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CE3" w:rsidRDefault="00043CE3" w:rsidP="0089703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13E">
        <w:rPr>
          <w:rFonts w:ascii="Times New Roman" w:hAnsi="Times New Roman" w:cs="Times New Roman"/>
          <w:sz w:val="28"/>
          <w:szCs w:val="28"/>
        </w:rPr>
        <w:t xml:space="preserve">В результате проведенной оценки эффективности налоговых </w:t>
      </w:r>
      <w:r>
        <w:rPr>
          <w:rFonts w:ascii="Times New Roman" w:hAnsi="Times New Roman" w:cs="Times New Roman"/>
          <w:sz w:val="28"/>
          <w:szCs w:val="28"/>
        </w:rPr>
        <w:t>расходов</w:t>
      </w:r>
      <w:r w:rsidRPr="0010113E">
        <w:rPr>
          <w:rFonts w:ascii="Times New Roman" w:hAnsi="Times New Roman" w:cs="Times New Roman"/>
          <w:sz w:val="28"/>
          <w:szCs w:val="28"/>
        </w:rPr>
        <w:t xml:space="preserve"> по </w:t>
      </w:r>
      <w:r w:rsidR="00771975">
        <w:rPr>
          <w:rFonts w:ascii="Times New Roman" w:hAnsi="Times New Roman" w:cs="Times New Roman"/>
          <w:sz w:val="28"/>
          <w:szCs w:val="28"/>
        </w:rPr>
        <w:t>налогу на имущество физических лиц</w:t>
      </w:r>
      <w:r w:rsidRPr="0010113E">
        <w:rPr>
          <w:rFonts w:ascii="Times New Roman" w:hAnsi="Times New Roman" w:cs="Times New Roman"/>
          <w:sz w:val="28"/>
          <w:szCs w:val="28"/>
        </w:rPr>
        <w:t xml:space="preserve"> </w:t>
      </w:r>
      <w:r w:rsidR="00F50AB1">
        <w:rPr>
          <w:rFonts w:ascii="Times New Roman" w:hAnsi="Times New Roman" w:cs="Times New Roman"/>
          <w:sz w:val="28"/>
          <w:szCs w:val="28"/>
        </w:rPr>
        <w:t xml:space="preserve">налоговые </w:t>
      </w:r>
      <w:r w:rsidR="00965DCF">
        <w:rPr>
          <w:rFonts w:ascii="Times New Roman" w:hAnsi="Times New Roman" w:cs="Times New Roman"/>
          <w:sz w:val="28"/>
          <w:szCs w:val="28"/>
        </w:rPr>
        <w:t>льготы являются невостребованными</w:t>
      </w:r>
      <w:r w:rsidR="00F50AB1">
        <w:rPr>
          <w:rFonts w:ascii="Times New Roman" w:hAnsi="Times New Roman" w:cs="Times New Roman"/>
          <w:sz w:val="28"/>
          <w:szCs w:val="28"/>
        </w:rPr>
        <w:t xml:space="preserve"> </w:t>
      </w:r>
      <w:r w:rsidR="00472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16B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613407">
        <w:rPr>
          <w:rFonts w:ascii="Times New Roman" w:hAnsi="Times New Roman" w:cs="Times New Roman"/>
          <w:sz w:val="28"/>
          <w:szCs w:val="28"/>
        </w:rPr>
        <w:t>2</w:t>
      </w:r>
      <w:r w:rsidRPr="003C16B1">
        <w:rPr>
          <w:rFonts w:ascii="Times New Roman" w:hAnsi="Times New Roman" w:cs="Times New Roman"/>
          <w:sz w:val="28"/>
          <w:szCs w:val="28"/>
        </w:rPr>
        <w:t>).</w:t>
      </w:r>
    </w:p>
    <w:p w:rsidR="00214B0A" w:rsidRPr="00897032" w:rsidRDefault="003A0683" w:rsidP="008970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683">
        <w:rPr>
          <w:rFonts w:ascii="Times New Roman" w:hAnsi="Times New Roman" w:cs="Times New Roman"/>
          <w:sz w:val="24"/>
          <w:szCs w:val="20"/>
        </w:rPr>
        <w:tab/>
      </w:r>
      <w:r w:rsidRPr="00897032">
        <w:rPr>
          <w:rFonts w:ascii="Times New Roman" w:hAnsi="Times New Roman" w:cs="Times New Roman"/>
          <w:sz w:val="28"/>
          <w:szCs w:val="28"/>
        </w:rPr>
        <w:t xml:space="preserve">С 2027 года в связи с переходом в округ и пересмотром нормативно-правовых актов </w:t>
      </w:r>
      <w:r w:rsidR="00897032" w:rsidRPr="00897032">
        <w:rPr>
          <w:rFonts w:ascii="Times New Roman" w:hAnsi="Times New Roman" w:cs="Times New Roman"/>
          <w:sz w:val="28"/>
          <w:szCs w:val="28"/>
        </w:rPr>
        <w:t xml:space="preserve">по установлению местных  налогов </w:t>
      </w:r>
      <w:r w:rsidRPr="00897032">
        <w:rPr>
          <w:rFonts w:ascii="Times New Roman" w:hAnsi="Times New Roman" w:cs="Times New Roman"/>
          <w:sz w:val="28"/>
          <w:szCs w:val="28"/>
        </w:rPr>
        <w:t xml:space="preserve">муниципальных образований принято </w:t>
      </w:r>
      <w:r w:rsidR="00897032">
        <w:rPr>
          <w:rFonts w:ascii="Times New Roman" w:hAnsi="Times New Roman" w:cs="Times New Roman"/>
          <w:sz w:val="28"/>
          <w:szCs w:val="28"/>
        </w:rPr>
        <w:t xml:space="preserve">и утверждено </w:t>
      </w:r>
      <w:r w:rsidRPr="00897032">
        <w:rPr>
          <w:rFonts w:ascii="Times New Roman" w:hAnsi="Times New Roman" w:cs="Times New Roman"/>
          <w:sz w:val="28"/>
          <w:szCs w:val="28"/>
        </w:rPr>
        <w:t>решение Совета Чернышевского муниципального округа Забайкальского края</w:t>
      </w:r>
      <w:r w:rsidR="00897032" w:rsidRPr="00897032">
        <w:rPr>
          <w:rFonts w:ascii="Times New Roman" w:hAnsi="Times New Roman" w:cs="Times New Roman"/>
          <w:sz w:val="28"/>
          <w:szCs w:val="28"/>
        </w:rPr>
        <w:t>, которым вышеперечисленные льготы отменены.</w:t>
      </w:r>
    </w:p>
    <w:p w:rsidR="00897032" w:rsidRDefault="004024B0" w:rsidP="008970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4024B0">
        <w:rPr>
          <w:rFonts w:ascii="Times New Roman" w:hAnsi="Times New Roman" w:cs="Times New Roman"/>
          <w:sz w:val="24"/>
          <w:szCs w:val="20"/>
        </w:rPr>
        <w:tab/>
      </w:r>
    </w:p>
    <w:p w:rsidR="00043CE3" w:rsidRPr="004024B0" w:rsidRDefault="00897032" w:rsidP="008970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="004024B0" w:rsidRPr="004024B0">
        <w:rPr>
          <w:rFonts w:ascii="Times New Roman" w:hAnsi="Times New Roman" w:cs="Times New Roman"/>
          <w:sz w:val="28"/>
          <w:szCs w:val="28"/>
        </w:rPr>
        <w:t xml:space="preserve">Оценка бюджетной эффективности налоговых  льгот по земельному налогу и налогу на имущество физических лиц городских и сельских поселений </w:t>
      </w:r>
      <w:r w:rsidR="00613407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613407" w:rsidRPr="00EB7A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1340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13407" w:rsidRPr="00EB7A20">
        <w:rPr>
          <w:rFonts w:ascii="Times New Roman" w:hAnsi="Times New Roman" w:cs="Times New Roman"/>
          <w:sz w:val="28"/>
          <w:szCs w:val="28"/>
        </w:rPr>
        <w:t xml:space="preserve"> </w:t>
      </w:r>
      <w:r w:rsidR="004024B0" w:rsidRPr="004024B0">
        <w:rPr>
          <w:rFonts w:ascii="Times New Roman" w:hAnsi="Times New Roman" w:cs="Times New Roman"/>
          <w:sz w:val="28"/>
          <w:szCs w:val="28"/>
        </w:rPr>
        <w:t xml:space="preserve">осуществлена в полном объеме. Неэффективные налоговые  расходы отсутствуют.  </w:t>
      </w:r>
    </w:p>
    <w:p w:rsidR="00965DCF" w:rsidRDefault="00965DCF" w:rsidP="0061340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0"/>
          <w:highlight w:val="yellow"/>
        </w:rPr>
      </w:pPr>
    </w:p>
    <w:p w:rsidR="004024B0" w:rsidRDefault="004024B0" w:rsidP="006D1EF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0"/>
          <w:highlight w:val="yellow"/>
        </w:rPr>
      </w:pPr>
    </w:p>
    <w:p w:rsidR="004024B0" w:rsidRDefault="004024B0" w:rsidP="006D1EF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0"/>
          <w:highlight w:val="yellow"/>
        </w:rPr>
      </w:pPr>
    </w:p>
    <w:p w:rsidR="004024B0" w:rsidRDefault="004024B0" w:rsidP="006D1EF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0"/>
          <w:highlight w:val="yellow"/>
        </w:rPr>
      </w:pPr>
    </w:p>
    <w:p w:rsidR="00043CE3" w:rsidRDefault="00043CE3" w:rsidP="006D1EF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0"/>
          <w:highlight w:val="yellow"/>
        </w:rPr>
      </w:pPr>
    </w:p>
    <w:p w:rsidR="00043CE3" w:rsidRDefault="00043CE3" w:rsidP="006D1EF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0"/>
          <w:highlight w:val="yellow"/>
        </w:rPr>
      </w:pPr>
    </w:p>
    <w:p w:rsidR="00043CE3" w:rsidRDefault="00043CE3" w:rsidP="006D1EF2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0"/>
          <w:highlight w:val="yellow"/>
        </w:rPr>
      </w:pPr>
    </w:p>
    <w:sectPr w:rsidR="00043CE3" w:rsidSect="0078397F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36B" w:rsidRDefault="001F736B" w:rsidP="00646A1E">
      <w:pPr>
        <w:spacing w:after="0" w:line="240" w:lineRule="auto"/>
      </w:pPr>
      <w:r>
        <w:separator/>
      </w:r>
    </w:p>
  </w:endnote>
  <w:endnote w:type="continuationSeparator" w:id="1">
    <w:p w:rsidR="001F736B" w:rsidRDefault="001F736B" w:rsidP="00646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36B" w:rsidRDefault="001F736B" w:rsidP="00646A1E">
      <w:pPr>
        <w:spacing w:after="0" w:line="240" w:lineRule="auto"/>
      </w:pPr>
      <w:r>
        <w:separator/>
      </w:r>
    </w:p>
  </w:footnote>
  <w:footnote w:type="continuationSeparator" w:id="1">
    <w:p w:rsidR="001F736B" w:rsidRDefault="001F736B" w:rsidP="00646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07" w:rsidRPr="00FC358B" w:rsidRDefault="00477707">
    <w:pPr>
      <w:pStyle w:val="a7"/>
      <w:jc w:val="center"/>
      <w:rPr>
        <w:rFonts w:ascii="Times New Roman" w:hAnsi="Times New Roman" w:cs="Times New Roman"/>
      </w:rPr>
    </w:pPr>
  </w:p>
  <w:p w:rsidR="00477707" w:rsidRDefault="0047770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B82"/>
    <w:multiLevelType w:val="hybridMultilevel"/>
    <w:tmpl w:val="6DB8C8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34D3F"/>
    <w:multiLevelType w:val="hybridMultilevel"/>
    <w:tmpl w:val="245A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E63D7"/>
    <w:multiLevelType w:val="hybridMultilevel"/>
    <w:tmpl w:val="028284F0"/>
    <w:lvl w:ilvl="0" w:tplc="DDF814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E616E2"/>
    <w:multiLevelType w:val="hybridMultilevel"/>
    <w:tmpl w:val="42AC1C2C"/>
    <w:lvl w:ilvl="0" w:tplc="C1B82E3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18494EC2"/>
    <w:multiLevelType w:val="hybridMultilevel"/>
    <w:tmpl w:val="20A0E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74DBD"/>
    <w:multiLevelType w:val="hybridMultilevel"/>
    <w:tmpl w:val="A5FEA690"/>
    <w:lvl w:ilvl="0" w:tplc="72405BEA">
      <w:start w:val="1"/>
      <w:numFmt w:val="decimal"/>
      <w:lvlText w:val="%1)"/>
      <w:lvlJc w:val="left"/>
      <w:pPr>
        <w:ind w:left="90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61701BF"/>
    <w:multiLevelType w:val="hybridMultilevel"/>
    <w:tmpl w:val="FE72095A"/>
    <w:lvl w:ilvl="0" w:tplc="A2C4EB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290495"/>
    <w:multiLevelType w:val="hybridMultilevel"/>
    <w:tmpl w:val="2DC2C7FA"/>
    <w:lvl w:ilvl="0" w:tplc="BBAAE8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AE946F7"/>
    <w:multiLevelType w:val="hybridMultilevel"/>
    <w:tmpl w:val="38F45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1068D"/>
    <w:multiLevelType w:val="hybridMultilevel"/>
    <w:tmpl w:val="26C8193E"/>
    <w:lvl w:ilvl="0" w:tplc="1D1AF5E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3F9337FE"/>
    <w:multiLevelType w:val="hybridMultilevel"/>
    <w:tmpl w:val="6FE2B512"/>
    <w:lvl w:ilvl="0" w:tplc="8E26B4BE">
      <w:start w:val="1"/>
      <w:numFmt w:val="decimal"/>
      <w:lvlText w:val="%1)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27F248F"/>
    <w:multiLevelType w:val="hybridMultilevel"/>
    <w:tmpl w:val="9746C99E"/>
    <w:lvl w:ilvl="0" w:tplc="90BC1DD4">
      <w:start w:val="1"/>
      <w:numFmt w:val="decimal"/>
      <w:lvlText w:val="%1)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A5A7795"/>
    <w:multiLevelType w:val="hybridMultilevel"/>
    <w:tmpl w:val="E7E00620"/>
    <w:lvl w:ilvl="0" w:tplc="DDF814C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D71DB9"/>
    <w:multiLevelType w:val="hybridMultilevel"/>
    <w:tmpl w:val="17300B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16274"/>
    <w:multiLevelType w:val="hybridMultilevel"/>
    <w:tmpl w:val="D3CAA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368FD"/>
    <w:multiLevelType w:val="hybridMultilevel"/>
    <w:tmpl w:val="CCBCEECE"/>
    <w:lvl w:ilvl="0" w:tplc="0FA0CE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EFC7B33"/>
    <w:multiLevelType w:val="hybridMultilevel"/>
    <w:tmpl w:val="857C8292"/>
    <w:lvl w:ilvl="0" w:tplc="F886BCF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6F432251"/>
    <w:multiLevelType w:val="hybridMultilevel"/>
    <w:tmpl w:val="BCF2065A"/>
    <w:lvl w:ilvl="0" w:tplc="5DF26B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6A2A59"/>
    <w:multiLevelType w:val="hybridMultilevel"/>
    <w:tmpl w:val="92D0E2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F3A01"/>
    <w:multiLevelType w:val="hybridMultilevel"/>
    <w:tmpl w:val="8DF09D28"/>
    <w:lvl w:ilvl="0" w:tplc="DDF814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E51470F"/>
    <w:multiLevelType w:val="hybridMultilevel"/>
    <w:tmpl w:val="99B8BE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16"/>
  </w:num>
  <w:num w:numId="6">
    <w:abstractNumId w:val="10"/>
  </w:num>
  <w:num w:numId="7">
    <w:abstractNumId w:val="11"/>
  </w:num>
  <w:num w:numId="8">
    <w:abstractNumId w:val="17"/>
  </w:num>
  <w:num w:numId="9">
    <w:abstractNumId w:val="1"/>
  </w:num>
  <w:num w:numId="10">
    <w:abstractNumId w:val="8"/>
  </w:num>
  <w:num w:numId="11">
    <w:abstractNumId w:val="14"/>
  </w:num>
  <w:num w:numId="12">
    <w:abstractNumId w:val="3"/>
  </w:num>
  <w:num w:numId="13">
    <w:abstractNumId w:val="4"/>
  </w:num>
  <w:num w:numId="14">
    <w:abstractNumId w:val="7"/>
  </w:num>
  <w:num w:numId="15">
    <w:abstractNumId w:val="20"/>
  </w:num>
  <w:num w:numId="16">
    <w:abstractNumId w:val="15"/>
  </w:num>
  <w:num w:numId="17">
    <w:abstractNumId w:val="19"/>
  </w:num>
  <w:num w:numId="18">
    <w:abstractNumId w:val="12"/>
  </w:num>
  <w:num w:numId="19">
    <w:abstractNumId w:val="2"/>
  </w:num>
  <w:num w:numId="20">
    <w:abstractNumId w:val="1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7707"/>
    <w:rsid w:val="0000031F"/>
    <w:rsid w:val="0000229A"/>
    <w:rsid w:val="00007521"/>
    <w:rsid w:val="00013AE0"/>
    <w:rsid w:val="00015972"/>
    <w:rsid w:val="000161F7"/>
    <w:rsid w:val="0001771F"/>
    <w:rsid w:val="000202F6"/>
    <w:rsid w:val="0002528A"/>
    <w:rsid w:val="00026CA6"/>
    <w:rsid w:val="000327D7"/>
    <w:rsid w:val="0004046E"/>
    <w:rsid w:val="00040710"/>
    <w:rsid w:val="00040F2C"/>
    <w:rsid w:val="00041206"/>
    <w:rsid w:val="000415A1"/>
    <w:rsid w:val="00041AB6"/>
    <w:rsid w:val="00042952"/>
    <w:rsid w:val="00043CE3"/>
    <w:rsid w:val="000560A9"/>
    <w:rsid w:val="00056885"/>
    <w:rsid w:val="00056F09"/>
    <w:rsid w:val="00060462"/>
    <w:rsid w:val="000669E3"/>
    <w:rsid w:val="00066A28"/>
    <w:rsid w:val="000720BF"/>
    <w:rsid w:val="000727B4"/>
    <w:rsid w:val="00075AB1"/>
    <w:rsid w:val="0008262F"/>
    <w:rsid w:val="00084A3C"/>
    <w:rsid w:val="00085F82"/>
    <w:rsid w:val="00087277"/>
    <w:rsid w:val="00091852"/>
    <w:rsid w:val="00092F62"/>
    <w:rsid w:val="0009381D"/>
    <w:rsid w:val="000A1163"/>
    <w:rsid w:val="000A24E1"/>
    <w:rsid w:val="000A275C"/>
    <w:rsid w:val="000A73A2"/>
    <w:rsid w:val="000A7B7A"/>
    <w:rsid w:val="000B0FF4"/>
    <w:rsid w:val="000B2688"/>
    <w:rsid w:val="000B31B7"/>
    <w:rsid w:val="000B4420"/>
    <w:rsid w:val="000B4E3C"/>
    <w:rsid w:val="000B59D2"/>
    <w:rsid w:val="000B5ABC"/>
    <w:rsid w:val="000C0F0D"/>
    <w:rsid w:val="000C25EC"/>
    <w:rsid w:val="000C59BC"/>
    <w:rsid w:val="000C6971"/>
    <w:rsid w:val="000D021B"/>
    <w:rsid w:val="000D1EC3"/>
    <w:rsid w:val="000D1F45"/>
    <w:rsid w:val="000D270A"/>
    <w:rsid w:val="000D70A7"/>
    <w:rsid w:val="000E201C"/>
    <w:rsid w:val="000E6807"/>
    <w:rsid w:val="000F22CD"/>
    <w:rsid w:val="000F31F5"/>
    <w:rsid w:val="000F4E63"/>
    <w:rsid w:val="000F5571"/>
    <w:rsid w:val="000F5AC2"/>
    <w:rsid w:val="000F6903"/>
    <w:rsid w:val="00100647"/>
    <w:rsid w:val="0010113E"/>
    <w:rsid w:val="0010221F"/>
    <w:rsid w:val="00102E35"/>
    <w:rsid w:val="0010730D"/>
    <w:rsid w:val="001105C6"/>
    <w:rsid w:val="00113F60"/>
    <w:rsid w:val="00116CAB"/>
    <w:rsid w:val="001172B5"/>
    <w:rsid w:val="0012074B"/>
    <w:rsid w:val="001268A2"/>
    <w:rsid w:val="00126F18"/>
    <w:rsid w:val="00127AF7"/>
    <w:rsid w:val="00134B13"/>
    <w:rsid w:val="00135D46"/>
    <w:rsid w:val="001442D9"/>
    <w:rsid w:val="001443DD"/>
    <w:rsid w:val="0014663B"/>
    <w:rsid w:val="001468CB"/>
    <w:rsid w:val="00147DB8"/>
    <w:rsid w:val="00151FB6"/>
    <w:rsid w:val="0015219B"/>
    <w:rsid w:val="00153298"/>
    <w:rsid w:val="00153355"/>
    <w:rsid w:val="00156326"/>
    <w:rsid w:val="00156F97"/>
    <w:rsid w:val="00157D8A"/>
    <w:rsid w:val="00160431"/>
    <w:rsid w:val="00162113"/>
    <w:rsid w:val="0016351C"/>
    <w:rsid w:val="001638E4"/>
    <w:rsid w:val="00174BA6"/>
    <w:rsid w:val="001757C6"/>
    <w:rsid w:val="0017581A"/>
    <w:rsid w:val="00177D98"/>
    <w:rsid w:val="00181326"/>
    <w:rsid w:val="00184BEC"/>
    <w:rsid w:val="0018629C"/>
    <w:rsid w:val="00191F1E"/>
    <w:rsid w:val="001939A6"/>
    <w:rsid w:val="001943A8"/>
    <w:rsid w:val="001A16A9"/>
    <w:rsid w:val="001A65E3"/>
    <w:rsid w:val="001B28A9"/>
    <w:rsid w:val="001B4586"/>
    <w:rsid w:val="001B4F89"/>
    <w:rsid w:val="001C18C6"/>
    <w:rsid w:val="001C32C7"/>
    <w:rsid w:val="001C45A4"/>
    <w:rsid w:val="001C616E"/>
    <w:rsid w:val="001C6B30"/>
    <w:rsid w:val="001C6CFF"/>
    <w:rsid w:val="001D0213"/>
    <w:rsid w:val="001D4EC1"/>
    <w:rsid w:val="001D56AF"/>
    <w:rsid w:val="001D5935"/>
    <w:rsid w:val="001E6D9E"/>
    <w:rsid w:val="001E79EC"/>
    <w:rsid w:val="001F1DC4"/>
    <w:rsid w:val="001F3AD0"/>
    <w:rsid w:val="001F4234"/>
    <w:rsid w:val="001F6788"/>
    <w:rsid w:val="001F736B"/>
    <w:rsid w:val="001F7C6C"/>
    <w:rsid w:val="00200706"/>
    <w:rsid w:val="00201839"/>
    <w:rsid w:val="00203D81"/>
    <w:rsid w:val="00204037"/>
    <w:rsid w:val="00204568"/>
    <w:rsid w:val="0020605F"/>
    <w:rsid w:val="00210472"/>
    <w:rsid w:val="002118BB"/>
    <w:rsid w:val="00211B05"/>
    <w:rsid w:val="0021493D"/>
    <w:rsid w:val="00214B0A"/>
    <w:rsid w:val="00217CE7"/>
    <w:rsid w:val="00217F62"/>
    <w:rsid w:val="002207AD"/>
    <w:rsid w:val="00221F7C"/>
    <w:rsid w:val="00225CED"/>
    <w:rsid w:val="002303B9"/>
    <w:rsid w:val="00235E95"/>
    <w:rsid w:val="00236089"/>
    <w:rsid w:val="00237FE4"/>
    <w:rsid w:val="0024317B"/>
    <w:rsid w:val="002441C2"/>
    <w:rsid w:val="002452FB"/>
    <w:rsid w:val="0025025D"/>
    <w:rsid w:val="002504B8"/>
    <w:rsid w:val="00262AF2"/>
    <w:rsid w:val="00272473"/>
    <w:rsid w:val="00274710"/>
    <w:rsid w:val="00274ADC"/>
    <w:rsid w:val="002764CC"/>
    <w:rsid w:val="00280E6F"/>
    <w:rsid w:val="00285646"/>
    <w:rsid w:val="002908E0"/>
    <w:rsid w:val="00296C20"/>
    <w:rsid w:val="002A0C11"/>
    <w:rsid w:val="002A13EE"/>
    <w:rsid w:val="002A168F"/>
    <w:rsid w:val="002A3D2A"/>
    <w:rsid w:val="002A3EE3"/>
    <w:rsid w:val="002A4567"/>
    <w:rsid w:val="002A5931"/>
    <w:rsid w:val="002A6A79"/>
    <w:rsid w:val="002B106E"/>
    <w:rsid w:val="002B3152"/>
    <w:rsid w:val="002B7781"/>
    <w:rsid w:val="002C1574"/>
    <w:rsid w:val="002C51A7"/>
    <w:rsid w:val="002C656E"/>
    <w:rsid w:val="002C67BE"/>
    <w:rsid w:val="002C6CEB"/>
    <w:rsid w:val="002C7C89"/>
    <w:rsid w:val="002D3E8A"/>
    <w:rsid w:val="002E0DBB"/>
    <w:rsid w:val="002E144C"/>
    <w:rsid w:val="002E1DBE"/>
    <w:rsid w:val="002F3D84"/>
    <w:rsid w:val="002F61DA"/>
    <w:rsid w:val="002F6638"/>
    <w:rsid w:val="002F77B6"/>
    <w:rsid w:val="00300469"/>
    <w:rsid w:val="0030351E"/>
    <w:rsid w:val="00304971"/>
    <w:rsid w:val="00305159"/>
    <w:rsid w:val="00306FB1"/>
    <w:rsid w:val="00310599"/>
    <w:rsid w:val="00311D89"/>
    <w:rsid w:val="00315427"/>
    <w:rsid w:val="00315C7E"/>
    <w:rsid w:val="0031601F"/>
    <w:rsid w:val="0031634C"/>
    <w:rsid w:val="0031703D"/>
    <w:rsid w:val="003175A8"/>
    <w:rsid w:val="00320298"/>
    <w:rsid w:val="0032338D"/>
    <w:rsid w:val="003254D6"/>
    <w:rsid w:val="00327070"/>
    <w:rsid w:val="003306A1"/>
    <w:rsid w:val="003313C3"/>
    <w:rsid w:val="003316C1"/>
    <w:rsid w:val="003341B1"/>
    <w:rsid w:val="00336C2A"/>
    <w:rsid w:val="00345397"/>
    <w:rsid w:val="00347C22"/>
    <w:rsid w:val="003532BA"/>
    <w:rsid w:val="003540AF"/>
    <w:rsid w:val="003552E4"/>
    <w:rsid w:val="0035595F"/>
    <w:rsid w:val="00360420"/>
    <w:rsid w:val="00362E57"/>
    <w:rsid w:val="00363856"/>
    <w:rsid w:val="0036477A"/>
    <w:rsid w:val="003707FD"/>
    <w:rsid w:val="00371A63"/>
    <w:rsid w:val="003751EE"/>
    <w:rsid w:val="00382DA4"/>
    <w:rsid w:val="00383F1B"/>
    <w:rsid w:val="00384D48"/>
    <w:rsid w:val="003851A2"/>
    <w:rsid w:val="00387436"/>
    <w:rsid w:val="003907A9"/>
    <w:rsid w:val="00395D5C"/>
    <w:rsid w:val="00396DE9"/>
    <w:rsid w:val="003A0021"/>
    <w:rsid w:val="003A0683"/>
    <w:rsid w:val="003A08AE"/>
    <w:rsid w:val="003A0CAA"/>
    <w:rsid w:val="003A6B0E"/>
    <w:rsid w:val="003A6D78"/>
    <w:rsid w:val="003A77CF"/>
    <w:rsid w:val="003B299A"/>
    <w:rsid w:val="003B2EC4"/>
    <w:rsid w:val="003B3916"/>
    <w:rsid w:val="003B5E5B"/>
    <w:rsid w:val="003B7985"/>
    <w:rsid w:val="003B7E76"/>
    <w:rsid w:val="003C0085"/>
    <w:rsid w:val="003C16B1"/>
    <w:rsid w:val="003C6C2B"/>
    <w:rsid w:val="003C7C68"/>
    <w:rsid w:val="003C7F30"/>
    <w:rsid w:val="003D1441"/>
    <w:rsid w:val="003D246F"/>
    <w:rsid w:val="003D35AD"/>
    <w:rsid w:val="003D3F7F"/>
    <w:rsid w:val="003D4F71"/>
    <w:rsid w:val="003E7948"/>
    <w:rsid w:val="003F4677"/>
    <w:rsid w:val="003F7DC7"/>
    <w:rsid w:val="00400C30"/>
    <w:rsid w:val="004024B0"/>
    <w:rsid w:val="0040404A"/>
    <w:rsid w:val="00406D9A"/>
    <w:rsid w:val="004109B4"/>
    <w:rsid w:val="00415325"/>
    <w:rsid w:val="004276C8"/>
    <w:rsid w:val="00427D16"/>
    <w:rsid w:val="004349BB"/>
    <w:rsid w:val="004350E5"/>
    <w:rsid w:val="004406BD"/>
    <w:rsid w:val="00441530"/>
    <w:rsid w:val="00442FCD"/>
    <w:rsid w:val="0044455F"/>
    <w:rsid w:val="0044771F"/>
    <w:rsid w:val="004505F0"/>
    <w:rsid w:val="004519A4"/>
    <w:rsid w:val="004535C8"/>
    <w:rsid w:val="00454166"/>
    <w:rsid w:val="004545D9"/>
    <w:rsid w:val="00454A61"/>
    <w:rsid w:val="0046289B"/>
    <w:rsid w:val="00463641"/>
    <w:rsid w:val="00464081"/>
    <w:rsid w:val="00470BB6"/>
    <w:rsid w:val="004723D7"/>
    <w:rsid w:val="00473F97"/>
    <w:rsid w:val="00476104"/>
    <w:rsid w:val="00477707"/>
    <w:rsid w:val="004807D6"/>
    <w:rsid w:val="00481BB9"/>
    <w:rsid w:val="00482A61"/>
    <w:rsid w:val="0048303E"/>
    <w:rsid w:val="004907F6"/>
    <w:rsid w:val="004922E6"/>
    <w:rsid w:val="00494895"/>
    <w:rsid w:val="00495296"/>
    <w:rsid w:val="004A0632"/>
    <w:rsid w:val="004A1797"/>
    <w:rsid w:val="004A1FFB"/>
    <w:rsid w:val="004A404D"/>
    <w:rsid w:val="004A67C9"/>
    <w:rsid w:val="004B3D7C"/>
    <w:rsid w:val="004B5044"/>
    <w:rsid w:val="004B5A22"/>
    <w:rsid w:val="004B7684"/>
    <w:rsid w:val="004C3626"/>
    <w:rsid w:val="004C473E"/>
    <w:rsid w:val="004C4805"/>
    <w:rsid w:val="004C4FD1"/>
    <w:rsid w:val="004C54A1"/>
    <w:rsid w:val="004D3573"/>
    <w:rsid w:val="004D75CC"/>
    <w:rsid w:val="004E1C76"/>
    <w:rsid w:val="004E602C"/>
    <w:rsid w:val="004E6D7A"/>
    <w:rsid w:val="004E7AD8"/>
    <w:rsid w:val="0050031B"/>
    <w:rsid w:val="0050290F"/>
    <w:rsid w:val="005034F8"/>
    <w:rsid w:val="00504D2D"/>
    <w:rsid w:val="00505D72"/>
    <w:rsid w:val="00505E9F"/>
    <w:rsid w:val="005060DA"/>
    <w:rsid w:val="00512B22"/>
    <w:rsid w:val="00515E2F"/>
    <w:rsid w:val="005251C9"/>
    <w:rsid w:val="00526248"/>
    <w:rsid w:val="00541FEA"/>
    <w:rsid w:val="00546997"/>
    <w:rsid w:val="00552354"/>
    <w:rsid w:val="0055311A"/>
    <w:rsid w:val="00562E22"/>
    <w:rsid w:val="00566423"/>
    <w:rsid w:val="00566746"/>
    <w:rsid w:val="00570CAC"/>
    <w:rsid w:val="005746EB"/>
    <w:rsid w:val="0057586A"/>
    <w:rsid w:val="0057637A"/>
    <w:rsid w:val="00583F5A"/>
    <w:rsid w:val="00584D5D"/>
    <w:rsid w:val="00585D4D"/>
    <w:rsid w:val="00586B4F"/>
    <w:rsid w:val="0058783A"/>
    <w:rsid w:val="00590496"/>
    <w:rsid w:val="0059145E"/>
    <w:rsid w:val="005921AA"/>
    <w:rsid w:val="005925C8"/>
    <w:rsid w:val="005949DD"/>
    <w:rsid w:val="00595AE7"/>
    <w:rsid w:val="005A518C"/>
    <w:rsid w:val="005A5D1B"/>
    <w:rsid w:val="005B15E1"/>
    <w:rsid w:val="005B37D4"/>
    <w:rsid w:val="005B4128"/>
    <w:rsid w:val="005B4BAC"/>
    <w:rsid w:val="005C016B"/>
    <w:rsid w:val="005C061D"/>
    <w:rsid w:val="005C2418"/>
    <w:rsid w:val="005C6C93"/>
    <w:rsid w:val="005D54BA"/>
    <w:rsid w:val="005E10EC"/>
    <w:rsid w:val="005E161E"/>
    <w:rsid w:val="005E39E6"/>
    <w:rsid w:val="005F130E"/>
    <w:rsid w:val="005F1AB4"/>
    <w:rsid w:val="005F2CBB"/>
    <w:rsid w:val="005F2DF0"/>
    <w:rsid w:val="005F70F5"/>
    <w:rsid w:val="005F78EB"/>
    <w:rsid w:val="006002F8"/>
    <w:rsid w:val="00602B74"/>
    <w:rsid w:val="00607ECD"/>
    <w:rsid w:val="0061012C"/>
    <w:rsid w:val="00613407"/>
    <w:rsid w:val="0061406C"/>
    <w:rsid w:val="006236BA"/>
    <w:rsid w:val="006237FE"/>
    <w:rsid w:val="00623B7E"/>
    <w:rsid w:val="00631260"/>
    <w:rsid w:val="006323FA"/>
    <w:rsid w:val="006341A7"/>
    <w:rsid w:val="00634678"/>
    <w:rsid w:val="006402A8"/>
    <w:rsid w:val="006420DF"/>
    <w:rsid w:val="00643306"/>
    <w:rsid w:val="00645D45"/>
    <w:rsid w:val="00646A1E"/>
    <w:rsid w:val="00655967"/>
    <w:rsid w:val="00656F50"/>
    <w:rsid w:val="0066152F"/>
    <w:rsid w:val="00664291"/>
    <w:rsid w:val="0066494C"/>
    <w:rsid w:val="00664DB6"/>
    <w:rsid w:val="0066527D"/>
    <w:rsid w:val="00666C27"/>
    <w:rsid w:val="00667F30"/>
    <w:rsid w:val="00671F65"/>
    <w:rsid w:val="00672F38"/>
    <w:rsid w:val="00674439"/>
    <w:rsid w:val="006752EC"/>
    <w:rsid w:val="00676900"/>
    <w:rsid w:val="006803D0"/>
    <w:rsid w:val="00682225"/>
    <w:rsid w:val="00686A09"/>
    <w:rsid w:val="006904FB"/>
    <w:rsid w:val="00691EC7"/>
    <w:rsid w:val="006A0C49"/>
    <w:rsid w:val="006A1300"/>
    <w:rsid w:val="006A4367"/>
    <w:rsid w:val="006A5850"/>
    <w:rsid w:val="006A7402"/>
    <w:rsid w:val="006A7AC8"/>
    <w:rsid w:val="006B0C90"/>
    <w:rsid w:val="006B10D4"/>
    <w:rsid w:val="006B1C45"/>
    <w:rsid w:val="006B3A1E"/>
    <w:rsid w:val="006B45F5"/>
    <w:rsid w:val="006B6EC9"/>
    <w:rsid w:val="006C0113"/>
    <w:rsid w:val="006C1641"/>
    <w:rsid w:val="006C39D6"/>
    <w:rsid w:val="006C52B6"/>
    <w:rsid w:val="006D092C"/>
    <w:rsid w:val="006D1EF2"/>
    <w:rsid w:val="006D28C5"/>
    <w:rsid w:val="006D5893"/>
    <w:rsid w:val="006E23A4"/>
    <w:rsid w:val="006E7AC3"/>
    <w:rsid w:val="006F189D"/>
    <w:rsid w:val="006F32B3"/>
    <w:rsid w:val="006F34B0"/>
    <w:rsid w:val="006F413D"/>
    <w:rsid w:val="006F49CC"/>
    <w:rsid w:val="006F4DB8"/>
    <w:rsid w:val="006F60CC"/>
    <w:rsid w:val="0070457A"/>
    <w:rsid w:val="007049C9"/>
    <w:rsid w:val="007121DF"/>
    <w:rsid w:val="007124AD"/>
    <w:rsid w:val="00712D7C"/>
    <w:rsid w:val="00713034"/>
    <w:rsid w:val="00713EE8"/>
    <w:rsid w:val="00714A94"/>
    <w:rsid w:val="00714BBD"/>
    <w:rsid w:val="00715EFE"/>
    <w:rsid w:val="0071660C"/>
    <w:rsid w:val="00722F89"/>
    <w:rsid w:val="007233B3"/>
    <w:rsid w:val="00731C28"/>
    <w:rsid w:val="00734155"/>
    <w:rsid w:val="00734D59"/>
    <w:rsid w:val="0073643A"/>
    <w:rsid w:val="00736566"/>
    <w:rsid w:val="007406AB"/>
    <w:rsid w:val="00743DF8"/>
    <w:rsid w:val="007444D8"/>
    <w:rsid w:val="00747A80"/>
    <w:rsid w:val="00752389"/>
    <w:rsid w:val="00752540"/>
    <w:rsid w:val="00752EA8"/>
    <w:rsid w:val="007548A4"/>
    <w:rsid w:val="00755829"/>
    <w:rsid w:val="00760B03"/>
    <w:rsid w:val="007619C3"/>
    <w:rsid w:val="00762011"/>
    <w:rsid w:val="007644C5"/>
    <w:rsid w:val="0077097C"/>
    <w:rsid w:val="007717DF"/>
    <w:rsid w:val="00771975"/>
    <w:rsid w:val="00771B66"/>
    <w:rsid w:val="00777DB6"/>
    <w:rsid w:val="00780E8E"/>
    <w:rsid w:val="0078397F"/>
    <w:rsid w:val="0078519C"/>
    <w:rsid w:val="00785DA3"/>
    <w:rsid w:val="00786676"/>
    <w:rsid w:val="00792D4C"/>
    <w:rsid w:val="00797250"/>
    <w:rsid w:val="0079753B"/>
    <w:rsid w:val="007978F6"/>
    <w:rsid w:val="007B622A"/>
    <w:rsid w:val="007B6CC0"/>
    <w:rsid w:val="007B7D71"/>
    <w:rsid w:val="007C3BF4"/>
    <w:rsid w:val="007C5B32"/>
    <w:rsid w:val="007D3E0D"/>
    <w:rsid w:val="007D47BB"/>
    <w:rsid w:val="007D6EE0"/>
    <w:rsid w:val="007E012A"/>
    <w:rsid w:val="007E16BF"/>
    <w:rsid w:val="007E7551"/>
    <w:rsid w:val="007F1F3B"/>
    <w:rsid w:val="007F2AA9"/>
    <w:rsid w:val="007F3811"/>
    <w:rsid w:val="007F4FCB"/>
    <w:rsid w:val="007F6D4A"/>
    <w:rsid w:val="00801272"/>
    <w:rsid w:val="00802216"/>
    <w:rsid w:val="00802CD1"/>
    <w:rsid w:val="00802D56"/>
    <w:rsid w:val="0080510F"/>
    <w:rsid w:val="008058B0"/>
    <w:rsid w:val="00820EDA"/>
    <w:rsid w:val="00822729"/>
    <w:rsid w:val="00822CB4"/>
    <w:rsid w:val="0082388C"/>
    <w:rsid w:val="00827AE6"/>
    <w:rsid w:val="00830B3B"/>
    <w:rsid w:val="008313F6"/>
    <w:rsid w:val="00836F06"/>
    <w:rsid w:val="008376D9"/>
    <w:rsid w:val="00837961"/>
    <w:rsid w:val="00840740"/>
    <w:rsid w:val="00843270"/>
    <w:rsid w:val="00843713"/>
    <w:rsid w:val="0084740D"/>
    <w:rsid w:val="00850A29"/>
    <w:rsid w:val="00852233"/>
    <w:rsid w:val="008573A5"/>
    <w:rsid w:val="008576D4"/>
    <w:rsid w:val="00857B59"/>
    <w:rsid w:val="00860D72"/>
    <w:rsid w:val="00863B83"/>
    <w:rsid w:val="00864F0D"/>
    <w:rsid w:val="00866877"/>
    <w:rsid w:val="008733AB"/>
    <w:rsid w:val="008735C0"/>
    <w:rsid w:val="00874F35"/>
    <w:rsid w:val="00875273"/>
    <w:rsid w:val="00880A00"/>
    <w:rsid w:val="00880E85"/>
    <w:rsid w:val="00881275"/>
    <w:rsid w:val="00882EBC"/>
    <w:rsid w:val="00884860"/>
    <w:rsid w:val="008858AB"/>
    <w:rsid w:val="008923AA"/>
    <w:rsid w:val="00892879"/>
    <w:rsid w:val="00895240"/>
    <w:rsid w:val="00897032"/>
    <w:rsid w:val="008A5E10"/>
    <w:rsid w:val="008A7CF5"/>
    <w:rsid w:val="008B7EDA"/>
    <w:rsid w:val="008C16B9"/>
    <w:rsid w:val="008C2350"/>
    <w:rsid w:val="008D120D"/>
    <w:rsid w:val="008D21DE"/>
    <w:rsid w:val="008D2FFB"/>
    <w:rsid w:val="008D551B"/>
    <w:rsid w:val="008E046F"/>
    <w:rsid w:val="008E395B"/>
    <w:rsid w:val="008E5609"/>
    <w:rsid w:val="008F1928"/>
    <w:rsid w:val="008F19CA"/>
    <w:rsid w:val="008F4B15"/>
    <w:rsid w:val="00902887"/>
    <w:rsid w:val="009123AD"/>
    <w:rsid w:val="00913616"/>
    <w:rsid w:val="00914098"/>
    <w:rsid w:val="00914373"/>
    <w:rsid w:val="009153F5"/>
    <w:rsid w:val="00916061"/>
    <w:rsid w:val="009174C8"/>
    <w:rsid w:val="00921998"/>
    <w:rsid w:val="00925FAE"/>
    <w:rsid w:val="00927018"/>
    <w:rsid w:val="009311AA"/>
    <w:rsid w:val="00931ACC"/>
    <w:rsid w:val="00931F17"/>
    <w:rsid w:val="00935CB2"/>
    <w:rsid w:val="009411A3"/>
    <w:rsid w:val="00941A67"/>
    <w:rsid w:val="00941F4A"/>
    <w:rsid w:val="00943035"/>
    <w:rsid w:val="00952030"/>
    <w:rsid w:val="0095313B"/>
    <w:rsid w:val="0095441C"/>
    <w:rsid w:val="009552AA"/>
    <w:rsid w:val="0095559E"/>
    <w:rsid w:val="00955E12"/>
    <w:rsid w:val="0095738D"/>
    <w:rsid w:val="00963BC6"/>
    <w:rsid w:val="009650B5"/>
    <w:rsid w:val="00965DCF"/>
    <w:rsid w:val="00975D13"/>
    <w:rsid w:val="00983799"/>
    <w:rsid w:val="00984E87"/>
    <w:rsid w:val="00991A56"/>
    <w:rsid w:val="0099432B"/>
    <w:rsid w:val="00995BFC"/>
    <w:rsid w:val="009A215B"/>
    <w:rsid w:val="009A4D82"/>
    <w:rsid w:val="009A6E56"/>
    <w:rsid w:val="009A7795"/>
    <w:rsid w:val="009B1FC1"/>
    <w:rsid w:val="009B2B5E"/>
    <w:rsid w:val="009B3B95"/>
    <w:rsid w:val="009B7ABC"/>
    <w:rsid w:val="009B7DD4"/>
    <w:rsid w:val="009C39A2"/>
    <w:rsid w:val="009C4625"/>
    <w:rsid w:val="009C5D5B"/>
    <w:rsid w:val="009D2141"/>
    <w:rsid w:val="009D3642"/>
    <w:rsid w:val="009E04CF"/>
    <w:rsid w:val="009E13B4"/>
    <w:rsid w:val="009E1AED"/>
    <w:rsid w:val="009E29EC"/>
    <w:rsid w:val="009E381A"/>
    <w:rsid w:val="009E44D4"/>
    <w:rsid w:val="009E44E5"/>
    <w:rsid w:val="009E6362"/>
    <w:rsid w:val="009E72D3"/>
    <w:rsid w:val="009E759A"/>
    <w:rsid w:val="009E7F21"/>
    <w:rsid w:val="009F11AA"/>
    <w:rsid w:val="009F2281"/>
    <w:rsid w:val="009F24DF"/>
    <w:rsid w:val="009F43D3"/>
    <w:rsid w:val="009F4F68"/>
    <w:rsid w:val="009F5E6C"/>
    <w:rsid w:val="00A0250A"/>
    <w:rsid w:val="00A07BB9"/>
    <w:rsid w:val="00A12399"/>
    <w:rsid w:val="00A16283"/>
    <w:rsid w:val="00A16483"/>
    <w:rsid w:val="00A205C5"/>
    <w:rsid w:val="00A2478A"/>
    <w:rsid w:val="00A26C86"/>
    <w:rsid w:val="00A30B97"/>
    <w:rsid w:val="00A32384"/>
    <w:rsid w:val="00A33A5D"/>
    <w:rsid w:val="00A3610A"/>
    <w:rsid w:val="00A41BBC"/>
    <w:rsid w:val="00A455CB"/>
    <w:rsid w:val="00A46955"/>
    <w:rsid w:val="00A46D79"/>
    <w:rsid w:val="00A53648"/>
    <w:rsid w:val="00A53FEC"/>
    <w:rsid w:val="00A54603"/>
    <w:rsid w:val="00A56B94"/>
    <w:rsid w:val="00A56E14"/>
    <w:rsid w:val="00A604A0"/>
    <w:rsid w:val="00A60EF0"/>
    <w:rsid w:val="00A61447"/>
    <w:rsid w:val="00A659A7"/>
    <w:rsid w:val="00A65CE6"/>
    <w:rsid w:val="00A661B1"/>
    <w:rsid w:val="00A664AB"/>
    <w:rsid w:val="00A6707A"/>
    <w:rsid w:val="00A72861"/>
    <w:rsid w:val="00A763DA"/>
    <w:rsid w:val="00A871CC"/>
    <w:rsid w:val="00A90F17"/>
    <w:rsid w:val="00A95905"/>
    <w:rsid w:val="00A95C56"/>
    <w:rsid w:val="00AA455D"/>
    <w:rsid w:val="00AA60DB"/>
    <w:rsid w:val="00AA65B1"/>
    <w:rsid w:val="00AB1F5E"/>
    <w:rsid w:val="00AB509D"/>
    <w:rsid w:val="00AC00F4"/>
    <w:rsid w:val="00AC247E"/>
    <w:rsid w:val="00AC2A4B"/>
    <w:rsid w:val="00AC32EF"/>
    <w:rsid w:val="00AC440A"/>
    <w:rsid w:val="00AC6493"/>
    <w:rsid w:val="00AC711E"/>
    <w:rsid w:val="00AC7EE2"/>
    <w:rsid w:val="00AD2A70"/>
    <w:rsid w:val="00AD4608"/>
    <w:rsid w:val="00AD594E"/>
    <w:rsid w:val="00AD7688"/>
    <w:rsid w:val="00AE0598"/>
    <w:rsid w:val="00AE1820"/>
    <w:rsid w:val="00AE2CF5"/>
    <w:rsid w:val="00AE3F64"/>
    <w:rsid w:val="00AF07A6"/>
    <w:rsid w:val="00AF15B4"/>
    <w:rsid w:val="00B000C0"/>
    <w:rsid w:val="00B00723"/>
    <w:rsid w:val="00B012DF"/>
    <w:rsid w:val="00B0559C"/>
    <w:rsid w:val="00B32B6C"/>
    <w:rsid w:val="00B35F69"/>
    <w:rsid w:val="00B4179D"/>
    <w:rsid w:val="00B41B37"/>
    <w:rsid w:val="00B456D7"/>
    <w:rsid w:val="00B46389"/>
    <w:rsid w:val="00B46417"/>
    <w:rsid w:val="00B4758D"/>
    <w:rsid w:val="00B479D4"/>
    <w:rsid w:val="00B53408"/>
    <w:rsid w:val="00B53EC4"/>
    <w:rsid w:val="00B57E4E"/>
    <w:rsid w:val="00B61D95"/>
    <w:rsid w:val="00B649DE"/>
    <w:rsid w:val="00B709A7"/>
    <w:rsid w:val="00B70F27"/>
    <w:rsid w:val="00B716B2"/>
    <w:rsid w:val="00B75BF4"/>
    <w:rsid w:val="00B90991"/>
    <w:rsid w:val="00B970F7"/>
    <w:rsid w:val="00B97A9C"/>
    <w:rsid w:val="00BA2F64"/>
    <w:rsid w:val="00BA36E7"/>
    <w:rsid w:val="00BA594D"/>
    <w:rsid w:val="00BA615D"/>
    <w:rsid w:val="00BA7BAB"/>
    <w:rsid w:val="00BB0CDF"/>
    <w:rsid w:val="00BB1756"/>
    <w:rsid w:val="00BC4CFF"/>
    <w:rsid w:val="00BC503E"/>
    <w:rsid w:val="00BD03CC"/>
    <w:rsid w:val="00BD0F5A"/>
    <w:rsid w:val="00BD19A0"/>
    <w:rsid w:val="00BD66D1"/>
    <w:rsid w:val="00BE0C60"/>
    <w:rsid w:val="00BE0EB2"/>
    <w:rsid w:val="00BE1B78"/>
    <w:rsid w:val="00BE1D91"/>
    <w:rsid w:val="00BE481C"/>
    <w:rsid w:val="00BE5FAA"/>
    <w:rsid w:val="00C03A3B"/>
    <w:rsid w:val="00C043E5"/>
    <w:rsid w:val="00C05E8D"/>
    <w:rsid w:val="00C072E8"/>
    <w:rsid w:val="00C11D39"/>
    <w:rsid w:val="00C13BA0"/>
    <w:rsid w:val="00C1796E"/>
    <w:rsid w:val="00C25B82"/>
    <w:rsid w:val="00C30B24"/>
    <w:rsid w:val="00C313AF"/>
    <w:rsid w:val="00C32912"/>
    <w:rsid w:val="00C32EFD"/>
    <w:rsid w:val="00C334D7"/>
    <w:rsid w:val="00C35565"/>
    <w:rsid w:val="00C36E17"/>
    <w:rsid w:val="00C37405"/>
    <w:rsid w:val="00C41756"/>
    <w:rsid w:val="00C44238"/>
    <w:rsid w:val="00C46759"/>
    <w:rsid w:val="00C47E89"/>
    <w:rsid w:val="00C5296D"/>
    <w:rsid w:val="00C53074"/>
    <w:rsid w:val="00C53A00"/>
    <w:rsid w:val="00C54884"/>
    <w:rsid w:val="00C5602D"/>
    <w:rsid w:val="00C56EF9"/>
    <w:rsid w:val="00C57116"/>
    <w:rsid w:val="00C611FC"/>
    <w:rsid w:val="00C70E91"/>
    <w:rsid w:val="00C71A1A"/>
    <w:rsid w:val="00C82CF3"/>
    <w:rsid w:val="00C8322E"/>
    <w:rsid w:val="00C836ED"/>
    <w:rsid w:val="00C86881"/>
    <w:rsid w:val="00C86DAF"/>
    <w:rsid w:val="00C906B4"/>
    <w:rsid w:val="00C90832"/>
    <w:rsid w:val="00C914D9"/>
    <w:rsid w:val="00C95103"/>
    <w:rsid w:val="00C96851"/>
    <w:rsid w:val="00C97F97"/>
    <w:rsid w:val="00CA2F99"/>
    <w:rsid w:val="00CA5F5F"/>
    <w:rsid w:val="00CB1718"/>
    <w:rsid w:val="00CB22AF"/>
    <w:rsid w:val="00CB305E"/>
    <w:rsid w:val="00CB371D"/>
    <w:rsid w:val="00CB5C7B"/>
    <w:rsid w:val="00CB6CD9"/>
    <w:rsid w:val="00CB77C2"/>
    <w:rsid w:val="00CC2299"/>
    <w:rsid w:val="00CC4E96"/>
    <w:rsid w:val="00CC6325"/>
    <w:rsid w:val="00CC6770"/>
    <w:rsid w:val="00CC6DE9"/>
    <w:rsid w:val="00CC710D"/>
    <w:rsid w:val="00CD2842"/>
    <w:rsid w:val="00CD3AC2"/>
    <w:rsid w:val="00CD3D7E"/>
    <w:rsid w:val="00CD4240"/>
    <w:rsid w:val="00CD4285"/>
    <w:rsid w:val="00CD5123"/>
    <w:rsid w:val="00CD5E1E"/>
    <w:rsid w:val="00CD6C40"/>
    <w:rsid w:val="00CD6E0A"/>
    <w:rsid w:val="00CE1B05"/>
    <w:rsid w:val="00CE1E00"/>
    <w:rsid w:val="00CE2CB4"/>
    <w:rsid w:val="00CE3D45"/>
    <w:rsid w:val="00CE6D6A"/>
    <w:rsid w:val="00CF3270"/>
    <w:rsid w:val="00CF4EE1"/>
    <w:rsid w:val="00CF7F31"/>
    <w:rsid w:val="00D02380"/>
    <w:rsid w:val="00D02F92"/>
    <w:rsid w:val="00D03F84"/>
    <w:rsid w:val="00D04573"/>
    <w:rsid w:val="00D07A3B"/>
    <w:rsid w:val="00D12331"/>
    <w:rsid w:val="00D13CA8"/>
    <w:rsid w:val="00D1587D"/>
    <w:rsid w:val="00D2017E"/>
    <w:rsid w:val="00D2101B"/>
    <w:rsid w:val="00D218E3"/>
    <w:rsid w:val="00D22A5C"/>
    <w:rsid w:val="00D23929"/>
    <w:rsid w:val="00D26E18"/>
    <w:rsid w:val="00D30865"/>
    <w:rsid w:val="00D31B26"/>
    <w:rsid w:val="00D34FF8"/>
    <w:rsid w:val="00D3706D"/>
    <w:rsid w:val="00D4154E"/>
    <w:rsid w:val="00D4189F"/>
    <w:rsid w:val="00D446A7"/>
    <w:rsid w:val="00D44A72"/>
    <w:rsid w:val="00D47109"/>
    <w:rsid w:val="00D52970"/>
    <w:rsid w:val="00D568A7"/>
    <w:rsid w:val="00D57A78"/>
    <w:rsid w:val="00D606E1"/>
    <w:rsid w:val="00D6130B"/>
    <w:rsid w:val="00D61CD2"/>
    <w:rsid w:val="00D630B3"/>
    <w:rsid w:val="00D634F9"/>
    <w:rsid w:val="00D63923"/>
    <w:rsid w:val="00D66078"/>
    <w:rsid w:val="00D67775"/>
    <w:rsid w:val="00D72842"/>
    <w:rsid w:val="00D72FA2"/>
    <w:rsid w:val="00D772C0"/>
    <w:rsid w:val="00D77D88"/>
    <w:rsid w:val="00D82665"/>
    <w:rsid w:val="00D855A9"/>
    <w:rsid w:val="00D86D30"/>
    <w:rsid w:val="00D903C0"/>
    <w:rsid w:val="00D90506"/>
    <w:rsid w:val="00D9590E"/>
    <w:rsid w:val="00D95E25"/>
    <w:rsid w:val="00D969D1"/>
    <w:rsid w:val="00DA0C08"/>
    <w:rsid w:val="00DA2503"/>
    <w:rsid w:val="00DA6D2A"/>
    <w:rsid w:val="00DB0632"/>
    <w:rsid w:val="00DB39E7"/>
    <w:rsid w:val="00DB526E"/>
    <w:rsid w:val="00DB595B"/>
    <w:rsid w:val="00DB6EC1"/>
    <w:rsid w:val="00DB7DC4"/>
    <w:rsid w:val="00DC3573"/>
    <w:rsid w:val="00DD2894"/>
    <w:rsid w:val="00DD522C"/>
    <w:rsid w:val="00DD6A8E"/>
    <w:rsid w:val="00DE0244"/>
    <w:rsid w:val="00DE54F2"/>
    <w:rsid w:val="00DF08EC"/>
    <w:rsid w:val="00DF4820"/>
    <w:rsid w:val="00DF4EB9"/>
    <w:rsid w:val="00E01D6A"/>
    <w:rsid w:val="00E03D7D"/>
    <w:rsid w:val="00E04FDA"/>
    <w:rsid w:val="00E073FA"/>
    <w:rsid w:val="00E104C1"/>
    <w:rsid w:val="00E10B11"/>
    <w:rsid w:val="00E1486C"/>
    <w:rsid w:val="00E14E1B"/>
    <w:rsid w:val="00E1561A"/>
    <w:rsid w:val="00E17698"/>
    <w:rsid w:val="00E2230B"/>
    <w:rsid w:val="00E263C4"/>
    <w:rsid w:val="00E2722D"/>
    <w:rsid w:val="00E27D24"/>
    <w:rsid w:val="00E30E34"/>
    <w:rsid w:val="00E316D0"/>
    <w:rsid w:val="00E35D54"/>
    <w:rsid w:val="00E375F5"/>
    <w:rsid w:val="00E42021"/>
    <w:rsid w:val="00E424B5"/>
    <w:rsid w:val="00E42A0F"/>
    <w:rsid w:val="00E46281"/>
    <w:rsid w:val="00E46655"/>
    <w:rsid w:val="00E46860"/>
    <w:rsid w:val="00E6009C"/>
    <w:rsid w:val="00E640A1"/>
    <w:rsid w:val="00E645CC"/>
    <w:rsid w:val="00E660A1"/>
    <w:rsid w:val="00E70DB9"/>
    <w:rsid w:val="00E71816"/>
    <w:rsid w:val="00E749B6"/>
    <w:rsid w:val="00E7774A"/>
    <w:rsid w:val="00E778C1"/>
    <w:rsid w:val="00E8000F"/>
    <w:rsid w:val="00E806B1"/>
    <w:rsid w:val="00E811A9"/>
    <w:rsid w:val="00E82E1B"/>
    <w:rsid w:val="00E859F7"/>
    <w:rsid w:val="00E8746F"/>
    <w:rsid w:val="00E87717"/>
    <w:rsid w:val="00E87DAA"/>
    <w:rsid w:val="00E92EDA"/>
    <w:rsid w:val="00E93AE4"/>
    <w:rsid w:val="00E93BF3"/>
    <w:rsid w:val="00E94301"/>
    <w:rsid w:val="00E94FA1"/>
    <w:rsid w:val="00E97233"/>
    <w:rsid w:val="00EA143C"/>
    <w:rsid w:val="00EA2CBF"/>
    <w:rsid w:val="00EA4036"/>
    <w:rsid w:val="00EA4F34"/>
    <w:rsid w:val="00EA58F4"/>
    <w:rsid w:val="00EA6B0E"/>
    <w:rsid w:val="00EA76DF"/>
    <w:rsid w:val="00EB554A"/>
    <w:rsid w:val="00EB7A20"/>
    <w:rsid w:val="00EC0C15"/>
    <w:rsid w:val="00EC1475"/>
    <w:rsid w:val="00EC1531"/>
    <w:rsid w:val="00EC2A1E"/>
    <w:rsid w:val="00EC329E"/>
    <w:rsid w:val="00EC3910"/>
    <w:rsid w:val="00EC5844"/>
    <w:rsid w:val="00ED1D7A"/>
    <w:rsid w:val="00ED2780"/>
    <w:rsid w:val="00EE1A0C"/>
    <w:rsid w:val="00EE41FE"/>
    <w:rsid w:val="00EE4802"/>
    <w:rsid w:val="00EE4810"/>
    <w:rsid w:val="00EE70CF"/>
    <w:rsid w:val="00EE7280"/>
    <w:rsid w:val="00EF1273"/>
    <w:rsid w:val="00EF6299"/>
    <w:rsid w:val="00F009F5"/>
    <w:rsid w:val="00F0113D"/>
    <w:rsid w:val="00F0121A"/>
    <w:rsid w:val="00F10550"/>
    <w:rsid w:val="00F1325B"/>
    <w:rsid w:val="00F13E3F"/>
    <w:rsid w:val="00F20686"/>
    <w:rsid w:val="00F22F29"/>
    <w:rsid w:val="00F232FB"/>
    <w:rsid w:val="00F23EFB"/>
    <w:rsid w:val="00F30798"/>
    <w:rsid w:val="00F31121"/>
    <w:rsid w:val="00F32E6F"/>
    <w:rsid w:val="00F333E1"/>
    <w:rsid w:val="00F35FCA"/>
    <w:rsid w:val="00F37B65"/>
    <w:rsid w:val="00F400F7"/>
    <w:rsid w:val="00F41BB5"/>
    <w:rsid w:val="00F42757"/>
    <w:rsid w:val="00F43635"/>
    <w:rsid w:val="00F455F9"/>
    <w:rsid w:val="00F476DA"/>
    <w:rsid w:val="00F50AB1"/>
    <w:rsid w:val="00F534A4"/>
    <w:rsid w:val="00F5564A"/>
    <w:rsid w:val="00F55822"/>
    <w:rsid w:val="00F55AC8"/>
    <w:rsid w:val="00F56A13"/>
    <w:rsid w:val="00F57486"/>
    <w:rsid w:val="00F62DCA"/>
    <w:rsid w:val="00F6406F"/>
    <w:rsid w:val="00F66CFA"/>
    <w:rsid w:val="00F6784A"/>
    <w:rsid w:val="00F708FC"/>
    <w:rsid w:val="00F8263E"/>
    <w:rsid w:val="00F84BD4"/>
    <w:rsid w:val="00F85E52"/>
    <w:rsid w:val="00F94F26"/>
    <w:rsid w:val="00F96A87"/>
    <w:rsid w:val="00FA62D6"/>
    <w:rsid w:val="00FA7830"/>
    <w:rsid w:val="00FB0725"/>
    <w:rsid w:val="00FB4BCC"/>
    <w:rsid w:val="00FC2DFF"/>
    <w:rsid w:val="00FC358B"/>
    <w:rsid w:val="00FC3942"/>
    <w:rsid w:val="00FC6278"/>
    <w:rsid w:val="00FC7A2F"/>
    <w:rsid w:val="00FC7D57"/>
    <w:rsid w:val="00FD11B4"/>
    <w:rsid w:val="00FD1B7D"/>
    <w:rsid w:val="00FD2F9B"/>
    <w:rsid w:val="00FD3776"/>
    <w:rsid w:val="00FD40A6"/>
    <w:rsid w:val="00FD7B1A"/>
    <w:rsid w:val="00FE04B5"/>
    <w:rsid w:val="00FE1B00"/>
    <w:rsid w:val="00FE232C"/>
    <w:rsid w:val="00FE35E9"/>
    <w:rsid w:val="00FF0205"/>
    <w:rsid w:val="00FF1B38"/>
    <w:rsid w:val="00FF3D85"/>
    <w:rsid w:val="00FF6446"/>
    <w:rsid w:val="00FF757D"/>
    <w:rsid w:val="00FF7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885"/>
    <w:pPr>
      <w:ind w:left="720"/>
      <w:contextualSpacing/>
    </w:pPr>
  </w:style>
  <w:style w:type="paragraph" w:styleId="a4">
    <w:name w:val="Body Text"/>
    <w:basedOn w:val="a"/>
    <w:link w:val="a5"/>
    <w:rsid w:val="007525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7525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E560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646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6A1E"/>
  </w:style>
  <w:style w:type="paragraph" w:styleId="a9">
    <w:name w:val="footer"/>
    <w:basedOn w:val="a"/>
    <w:link w:val="aa"/>
    <w:uiPriority w:val="99"/>
    <w:unhideWhenUsed/>
    <w:rsid w:val="00646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6A1E"/>
  </w:style>
  <w:style w:type="table" w:styleId="ab">
    <w:name w:val="Table Grid"/>
    <w:basedOn w:val="a1"/>
    <w:uiPriority w:val="59"/>
    <w:rsid w:val="009F2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F43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6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649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5D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D639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rock\Desktop\2021\&#1085;&#1072;&#1083;&#1086;&#1075;&#1086;&#1074;&#1099;&#1077;%20&#1088;&#1072;&#1089;&#1093;&#1086;&#1076;&#1099;\&#1040;&#1085;&#1072;&#1083;&#1080;&#1090;&#1080;&#1095;&#1077;&#1089;&#1082;&#1072;&#1103;%20&#1087;&#1086;%20&#1083;&#1100;&#1075;&#1086;&#1090;&#1072;&#1084;%20&#1087;&#1086;%20&#1084;&#1077;&#1089;&#1090;&#1085;&#1099;&#1084;%20&#1085;&#1072;&#1083;&#1086;&#1075;&#1072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B6E04-5ECE-4215-8784-CA8347674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Аналитическая по льготам по местным налогам.dotx</Template>
  <TotalTime>1273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ОТДЕЛ ДОХОДОВ</cp:lastModifiedBy>
  <cp:revision>34</cp:revision>
  <cp:lastPrinted>2026-07-20T05:37:00Z</cp:lastPrinted>
  <dcterms:created xsi:type="dcterms:W3CDTF">2021-06-01T01:06:00Z</dcterms:created>
  <dcterms:modified xsi:type="dcterms:W3CDTF">2026-07-20T05:39:00Z</dcterms:modified>
</cp:coreProperties>
</file>