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10590C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03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373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020A4" w:rsidRPr="002020A4" w:rsidRDefault="0010590C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E75642">
        <w:rPr>
          <w:rFonts w:cs="Times New Roman"/>
          <w:b/>
          <w:bCs/>
          <w:szCs w:val="28"/>
          <w:lang w:eastAsia="ru-RU"/>
        </w:rPr>
        <w:t xml:space="preserve">О создании в </w:t>
      </w:r>
      <w:r>
        <w:rPr>
          <w:rFonts w:cs="Times New Roman"/>
          <w:b/>
          <w:bCs/>
          <w:szCs w:val="28"/>
          <w:lang w:eastAsia="ru-RU"/>
        </w:rPr>
        <w:t>Чернышевском</w:t>
      </w:r>
      <w:r w:rsidRPr="00E75642">
        <w:rPr>
          <w:rFonts w:cs="Times New Roman"/>
          <w:b/>
          <w:bCs/>
          <w:szCs w:val="28"/>
          <w:lang w:eastAsia="ru-RU"/>
        </w:rPr>
        <w:t xml:space="preserve"> муниципальном </w:t>
      </w:r>
      <w:r>
        <w:rPr>
          <w:rFonts w:cs="Times New Roman"/>
          <w:b/>
          <w:bCs/>
          <w:szCs w:val="28"/>
          <w:lang w:eastAsia="ru-RU"/>
        </w:rPr>
        <w:t xml:space="preserve">округе </w:t>
      </w:r>
      <w:r w:rsidRPr="00E75642">
        <w:rPr>
          <w:rFonts w:cs="Times New Roman"/>
          <w:b/>
          <w:bCs/>
          <w:szCs w:val="28"/>
          <w:lang w:eastAsia="ru-RU"/>
        </w:rPr>
        <w:t>Забайкальского края муниципального межведомственного консилиума по вопросам обоснования помещение детей в учреждения со стационарной формой пребывания</w:t>
      </w:r>
    </w:p>
    <w:p w:rsidR="002020A4" w:rsidRPr="002020A4" w:rsidRDefault="002020A4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A59A9" w:rsidRDefault="0010590C" w:rsidP="00FA59A9">
      <w:pPr>
        <w:spacing w:after="0"/>
        <w:ind w:left="-284" w:firstLine="851"/>
        <w:jc w:val="both"/>
        <w:rPr>
          <w:rFonts w:cs="Times New Roman"/>
          <w:b/>
          <w:szCs w:val="28"/>
        </w:rPr>
      </w:pPr>
      <w:r w:rsidRPr="00E75642">
        <w:rPr>
          <w:rFonts w:cs="Times New Roman"/>
          <w:szCs w:val="28"/>
        </w:rPr>
        <w:t xml:space="preserve">В целях реализации проекта «Вызов» на территории </w:t>
      </w:r>
      <w:r>
        <w:rPr>
          <w:rFonts w:cs="Times New Roman"/>
          <w:szCs w:val="28"/>
        </w:rPr>
        <w:t>Чернышевского</w:t>
      </w:r>
      <w:r w:rsidRPr="00E75642">
        <w:rPr>
          <w:rFonts w:cs="Times New Roman"/>
          <w:szCs w:val="28"/>
        </w:rPr>
        <w:t xml:space="preserve"> муниципального </w:t>
      </w:r>
      <w:r>
        <w:rPr>
          <w:rFonts w:cs="Times New Roman"/>
          <w:szCs w:val="28"/>
        </w:rPr>
        <w:t xml:space="preserve">округа </w:t>
      </w:r>
      <w:r w:rsidRPr="00E75642">
        <w:rPr>
          <w:rFonts w:cs="Times New Roman"/>
          <w:szCs w:val="28"/>
        </w:rPr>
        <w:t xml:space="preserve">Забайкальского края и в соответствии с </w:t>
      </w:r>
      <w:r>
        <w:rPr>
          <w:rFonts w:cs="Times New Roman"/>
          <w:szCs w:val="28"/>
        </w:rPr>
        <w:t xml:space="preserve">ст. 26 </w:t>
      </w:r>
      <w:r w:rsidRPr="00E75642">
        <w:rPr>
          <w:rFonts w:cs="Times New Roman"/>
          <w:szCs w:val="28"/>
        </w:rPr>
        <w:t>Устав</w:t>
      </w:r>
      <w:r>
        <w:rPr>
          <w:rFonts w:cs="Times New Roman"/>
          <w:szCs w:val="28"/>
        </w:rPr>
        <w:t>а Чернышевского м</w:t>
      </w:r>
      <w:r w:rsidRPr="00E75642">
        <w:rPr>
          <w:rFonts w:cs="Times New Roman"/>
          <w:szCs w:val="28"/>
        </w:rPr>
        <w:t xml:space="preserve">униципального </w:t>
      </w:r>
      <w:proofErr w:type="gramStart"/>
      <w:r>
        <w:rPr>
          <w:rFonts w:cs="Times New Roman"/>
          <w:szCs w:val="28"/>
        </w:rPr>
        <w:t xml:space="preserve">округа  </w:t>
      </w:r>
      <w:r w:rsidRPr="00E75642">
        <w:rPr>
          <w:rFonts w:cs="Times New Roman"/>
          <w:szCs w:val="28"/>
        </w:rPr>
        <w:t>Забайкальского</w:t>
      </w:r>
      <w:proofErr w:type="gramEnd"/>
      <w:r w:rsidRPr="00E75642">
        <w:rPr>
          <w:rFonts w:cs="Times New Roman"/>
          <w:szCs w:val="28"/>
        </w:rPr>
        <w:t xml:space="preserve"> края, администрация  </w:t>
      </w:r>
      <w:r>
        <w:rPr>
          <w:rFonts w:cs="Times New Roman"/>
          <w:szCs w:val="28"/>
        </w:rPr>
        <w:t xml:space="preserve">Чернышевского муниципального округа </w:t>
      </w:r>
      <w:r w:rsidRPr="00E75642">
        <w:rPr>
          <w:rFonts w:cs="Times New Roman"/>
          <w:szCs w:val="28"/>
        </w:rPr>
        <w:t>Забайка</w:t>
      </w:r>
      <w:r w:rsidR="00FA59A9">
        <w:rPr>
          <w:rFonts w:cs="Times New Roman"/>
          <w:szCs w:val="28"/>
        </w:rPr>
        <w:t xml:space="preserve">льского края </w:t>
      </w:r>
      <w:r w:rsidRPr="00E75642">
        <w:rPr>
          <w:rFonts w:cs="Times New Roman"/>
          <w:b/>
          <w:szCs w:val="28"/>
        </w:rPr>
        <w:t>п о с т а н о в л я е т :</w:t>
      </w:r>
    </w:p>
    <w:p w:rsidR="0010590C" w:rsidRPr="00E75642" w:rsidRDefault="0010590C" w:rsidP="00FA59A9">
      <w:pPr>
        <w:spacing w:after="0"/>
        <w:ind w:left="-284" w:firstLine="851"/>
        <w:jc w:val="both"/>
        <w:rPr>
          <w:rFonts w:cs="Times New Roman"/>
          <w:szCs w:val="28"/>
        </w:rPr>
      </w:pPr>
      <w:r w:rsidRPr="00E75642">
        <w:rPr>
          <w:rFonts w:cs="Times New Roman"/>
          <w:b/>
          <w:szCs w:val="28"/>
        </w:rPr>
        <w:t xml:space="preserve">                                                                                                              </w:t>
      </w:r>
    </w:p>
    <w:p w:rsidR="0010590C" w:rsidRPr="006025C0" w:rsidRDefault="0010590C" w:rsidP="0010590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025C0">
        <w:rPr>
          <w:rFonts w:ascii="Times New Roman" w:hAnsi="Times New Roman" w:cs="Times New Roman"/>
          <w:sz w:val="28"/>
          <w:szCs w:val="28"/>
        </w:rPr>
        <w:t xml:space="preserve">1. Создать в Чернышевском муниципальном округе Забайкальского края муниципальный межведомственный </w:t>
      </w:r>
      <w:r w:rsidRPr="006025C0">
        <w:rPr>
          <w:rFonts w:ascii="Times New Roman" w:hAnsi="Times New Roman" w:cs="Times New Roman"/>
          <w:sz w:val="28"/>
          <w:szCs w:val="28"/>
          <w:lang w:eastAsia="ru-RU"/>
        </w:rPr>
        <w:t>консилиум по вопросам обоснования помещение детей в учреждения со стационарной формой пребывания.</w:t>
      </w:r>
    </w:p>
    <w:p w:rsidR="0010590C" w:rsidRPr="006025C0" w:rsidRDefault="0010590C" w:rsidP="0010590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6025C0">
        <w:rPr>
          <w:rFonts w:ascii="Times New Roman" w:hAnsi="Times New Roman" w:cs="Times New Roman"/>
          <w:sz w:val="28"/>
          <w:szCs w:val="28"/>
          <w:lang w:eastAsia="ru-RU"/>
        </w:rPr>
        <w:t xml:space="preserve">2. Утвердить </w:t>
      </w:r>
      <w:r w:rsidRPr="006025C0">
        <w:rPr>
          <w:rFonts w:ascii="Times New Roman" w:hAnsi="Times New Roman" w:cs="Times New Roman"/>
          <w:sz w:val="28"/>
          <w:szCs w:val="28"/>
        </w:rPr>
        <w:t xml:space="preserve">Положение, состав муниципального межведомственного </w:t>
      </w:r>
      <w:r w:rsidRPr="006025C0">
        <w:rPr>
          <w:rFonts w:ascii="Times New Roman" w:hAnsi="Times New Roman" w:cs="Times New Roman"/>
          <w:sz w:val="28"/>
          <w:szCs w:val="28"/>
          <w:lang w:eastAsia="ru-RU"/>
        </w:rPr>
        <w:t>консилиума по вопросам обоснования помещение детей в учреждения со стационарной формой пребывания, согласно приложения 1 к настоящему постановлению.</w:t>
      </w:r>
    </w:p>
    <w:p w:rsidR="0010590C" w:rsidRPr="006025C0" w:rsidRDefault="0010590C" w:rsidP="0010590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6025C0">
        <w:rPr>
          <w:rFonts w:ascii="Times New Roman" w:hAnsi="Times New Roman" w:cs="Times New Roman"/>
          <w:sz w:val="28"/>
          <w:szCs w:val="28"/>
          <w:lang w:eastAsia="ru-RU"/>
        </w:rPr>
        <w:t>3. Постановление от 28.02.2025 года № 80 "</w:t>
      </w:r>
      <w:r w:rsidRPr="006025C0">
        <w:rPr>
          <w:rFonts w:ascii="Times New Roman" w:hAnsi="Times New Roman" w:cs="Times New Roman"/>
          <w:sz w:val="28"/>
          <w:szCs w:val="28"/>
        </w:rPr>
        <w:t xml:space="preserve"> О создании в Чернышевском муниципальном районе Забайкальского края муниципального межведомственного консилиума по вопросам обоснованности помещения детей в учреждения со стационарной формой пребывания» </w:t>
      </w:r>
      <w:r w:rsidRPr="006025C0">
        <w:rPr>
          <w:rFonts w:ascii="Times New Roman" w:hAnsi="Times New Roman" w:cs="Times New Roman"/>
          <w:sz w:val="28"/>
          <w:szCs w:val="28"/>
          <w:lang w:eastAsia="ru-RU"/>
        </w:rPr>
        <w:t>считать утратившим силу.</w:t>
      </w:r>
    </w:p>
    <w:p w:rsidR="0010590C" w:rsidRPr="006025C0" w:rsidRDefault="0010590C" w:rsidP="001059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6025C0">
        <w:rPr>
          <w:rFonts w:ascii="Times New Roman" w:hAnsi="Times New Roman" w:cs="Times New Roman"/>
          <w:sz w:val="28"/>
          <w:szCs w:val="28"/>
          <w:lang w:eastAsia="ru-RU"/>
        </w:rPr>
        <w:t>4. Настоящее постановление разместить на официальном сайте https:chernishev.75.ru, в разделе Документы</w:t>
      </w:r>
    </w:p>
    <w:p w:rsidR="0010590C" w:rsidRPr="006025C0" w:rsidRDefault="0010590C" w:rsidP="0010590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6025C0">
        <w:rPr>
          <w:rFonts w:ascii="Times New Roman" w:hAnsi="Times New Roman" w:cs="Times New Roman"/>
          <w:sz w:val="28"/>
          <w:szCs w:val="28"/>
          <w:lang w:eastAsia="ru-RU"/>
        </w:rPr>
        <w:t>5. Контроль за исполнением настоящего постановления возложить на заместителя главы Чернышевского муниципального района Забайкальского края по социальным вопросам (Л.И. Вологдину).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10590C" w:rsidRDefault="0010590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FA59A9" w:rsidRDefault="00FA59A9" w:rsidP="0010590C">
      <w:pPr>
        <w:spacing w:after="0"/>
        <w:ind w:firstLine="993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:rsidR="00FA59A9" w:rsidRDefault="00FA59A9" w:rsidP="0010590C">
      <w:pPr>
        <w:spacing w:after="0"/>
        <w:ind w:firstLine="993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:rsidR="00FA59A9" w:rsidRDefault="00FA59A9" w:rsidP="0010590C">
      <w:pPr>
        <w:spacing w:after="0"/>
        <w:ind w:firstLine="993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:rsidR="00FA59A9" w:rsidRDefault="00FA59A9" w:rsidP="0010590C">
      <w:pPr>
        <w:spacing w:after="0"/>
        <w:ind w:firstLine="993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:rsidR="00FA59A9" w:rsidRDefault="00FA59A9" w:rsidP="0010590C">
      <w:pPr>
        <w:spacing w:after="0"/>
        <w:ind w:firstLine="993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:rsidR="00FA59A9" w:rsidRDefault="00FA59A9" w:rsidP="0010590C">
      <w:pPr>
        <w:spacing w:after="0"/>
        <w:ind w:firstLine="993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:rsidR="0010590C" w:rsidRPr="0010590C" w:rsidRDefault="0010590C" w:rsidP="0010590C">
      <w:pPr>
        <w:spacing w:after="0"/>
        <w:ind w:firstLine="993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10590C">
        <w:rPr>
          <w:rFonts w:eastAsia="Times New Roman" w:cs="Times New Roman"/>
          <w:sz w:val="24"/>
          <w:szCs w:val="24"/>
          <w:lang w:eastAsia="ru-RU"/>
        </w:rPr>
        <w:lastRenderedPageBreak/>
        <w:t>Приложение</w:t>
      </w:r>
      <w:r w:rsidR="00FA59A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0590C">
        <w:rPr>
          <w:rFonts w:eastAsia="Times New Roman" w:cs="Times New Roman"/>
          <w:sz w:val="24"/>
          <w:szCs w:val="24"/>
          <w:lang w:eastAsia="ru-RU"/>
        </w:rPr>
        <w:t>1</w:t>
      </w:r>
    </w:p>
    <w:p w:rsidR="0010590C" w:rsidRPr="0010590C" w:rsidRDefault="0010590C" w:rsidP="0010590C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0590C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к постановлению администрации</w:t>
      </w:r>
    </w:p>
    <w:p w:rsidR="0010590C" w:rsidRPr="0010590C" w:rsidRDefault="0010590C" w:rsidP="0010590C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0590C">
        <w:rPr>
          <w:rFonts w:eastAsia="Times New Roman" w:cs="Times New Roman"/>
          <w:sz w:val="24"/>
          <w:szCs w:val="24"/>
          <w:lang w:eastAsia="ru-RU"/>
        </w:rPr>
        <w:t xml:space="preserve"> Чернышевского муниципального округа                                                                                           от «</w:t>
      </w:r>
      <w:r w:rsidR="00FA59A9">
        <w:rPr>
          <w:rFonts w:eastAsia="Times New Roman" w:cs="Times New Roman"/>
          <w:sz w:val="24"/>
          <w:szCs w:val="24"/>
          <w:lang w:eastAsia="ru-RU"/>
        </w:rPr>
        <w:t>03</w:t>
      </w:r>
      <w:r w:rsidRPr="0010590C">
        <w:rPr>
          <w:rFonts w:eastAsia="Times New Roman" w:cs="Times New Roman"/>
          <w:sz w:val="24"/>
          <w:szCs w:val="24"/>
          <w:lang w:eastAsia="ru-RU"/>
        </w:rPr>
        <w:t>»</w:t>
      </w:r>
      <w:r w:rsidR="00FA59A9">
        <w:rPr>
          <w:rFonts w:eastAsia="Times New Roman" w:cs="Times New Roman"/>
          <w:sz w:val="24"/>
          <w:szCs w:val="24"/>
          <w:lang w:eastAsia="ru-RU"/>
        </w:rPr>
        <w:t xml:space="preserve"> апреля</w:t>
      </w:r>
      <w:r w:rsidRPr="0010590C">
        <w:rPr>
          <w:rFonts w:eastAsia="Times New Roman" w:cs="Times New Roman"/>
          <w:sz w:val="24"/>
          <w:szCs w:val="24"/>
          <w:lang w:eastAsia="ru-RU"/>
        </w:rPr>
        <w:t xml:space="preserve"> 2026 года №</w:t>
      </w:r>
      <w:r w:rsidR="00FA59A9">
        <w:rPr>
          <w:rFonts w:eastAsia="Times New Roman" w:cs="Times New Roman"/>
          <w:sz w:val="24"/>
          <w:szCs w:val="24"/>
          <w:lang w:eastAsia="ru-RU"/>
        </w:rPr>
        <w:t xml:space="preserve"> 373</w:t>
      </w:r>
    </w:p>
    <w:p w:rsidR="0010590C" w:rsidRPr="0010590C" w:rsidRDefault="0010590C" w:rsidP="0010590C">
      <w:pPr>
        <w:widowControl w:val="0"/>
        <w:spacing w:after="0"/>
        <w:jc w:val="right"/>
        <w:rPr>
          <w:rFonts w:eastAsia="Arial" w:cs="Times New Roman"/>
          <w:b/>
          <w:bCs/>
          <w:color w:val="2D2C38"/>
          <w:szCs w:val="28"/>
          <w:lang w:eastAsia="ru-RU" w:bidi="ru-RU"/>
        </w:rPr>
      </w:pPr>
    </w:p>
    <w:p w:rsidR="0010590C" w:rsidRPr="0010590C" w:rsidRDefault="0010590C" w:rsidP="0010590C">
      <w:pPr>
        <w:widowControl w:val="0"/>
        <w:spacing w:after="0"/>
        <w:jc w:val="center"/>
        <w:rPr>
          <w:rFonts w:eastAsia="Arial" w:cs="Times New Roman"/>
          <w:b/>
          <w:bCs/>
          <w:color w:val="2D2C38"/>
          <w:szCs w:val="28"/>
          <w:lang w:eastAsia="ru-RU" w:bidi="ru-RU"/>
        </w:rPr>
      </w:pPr>
    </w:p>
    <w:p w:rsidR="0010590C" w:rsidRPr="0010590C" w:rsidRDefault="0010590C" w:rsidP="0010590C">
      <w:pPr>
        <w:widowControl w:val="0"/>
        <w:spacing w:after="0"/>
        <w:jc w:val="center"/>
        <w:rPr>
          <w:rFonts w:eastAsia="Arial" w:cs="Times New Roman"/>
          <w:b/>
          <w:bCs/>
          <w:color w:val="2D2C38"/>
          <w:szCs w:val="28"/>
          <w:lang w:eastAsia="ru-RU" w:bidi="ru-RU"/>
        </w:rPr>
      </w:pPr>
    </w:p>
    <w:p w:rsidR="0010590C" w:rsidRPr="0010590C" w:rsidRDefault="0010590C" w:rsidP="0010590C">
      <w:pPr>
        <w:widowControl w:val="0"/>
        <w:spacing w:after="0"/>
        <w:jc w:val="center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b/>
          <w:bCs/>
          <w:color w:val="2D2C38"/>
          <w:szCs w:val="28"/>
          <w:lang w:eastAsia="ru-RU" w:bidi="ru-RU"/>
        </w:rPr>
        <w:t>Положение</w:t>
      </w:r>
    </w:p>
    <w:p w:rsidR="0010590C" w:rsidRPr="0010590C" w:rsidRDefault="0010590C" w:rsidP="0010590C">
      <w:pPr>
        <w:widowControl w:val="0"/>
        <w:spacing w:after="320" w:line="259" w:lineRule="auto"/>
        <w:jc w:val="center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b/>
          <w:bCs/>
          <w:color w:val="2D2C38"/>
          <w:szCs w:val="28"/>
          <w:lang w:eastAsia="ru-RU" w:bidi="ru-RU"/>
        </w:rPr>
        <w:t>о муниципальном межведомственном консилиуме</w:t>
      </w:r>
      <w:r w:rsidRPr="0010590C">
        <w:rPr>
          <w:rFonts w:eastAsia="Arial" w:cs="Times New Roman"/>
          <w:b/>
          <w:bCs/>
          <w:color w:val="2D2C38"/>
          <w:szCs w:val="28"/>
          <w:lang w:eastAsia="ru-RU" w:bidi="ru-RU"/>
        </w:rPr>
        <w:br/>
        <w:t>по вопросам обоснованности помещения детей в учреждения</w:t>
      </w:r>
      <w:r w:rsidRPr="0010590C">
        <w:rPr>
          <w:rFonts w:eastAsia="Arial" w:cs="Times New Roman"/>
          <w:b/>
          <w:bCs/>
          <w:color w:val="2D2C38"/>
          <w:szCs w:val="28"/>
          <w:lang w:eastAsia="ru-RU" w:bidi="ru-RU"/>
        </w:rPr>
        <w:br/>
        <w:t>со стационарной формой пребывания</w:t>
      </w:r>
    </w:p>
    <w:p w:rsidR="0010590C" w:rsidRPr="0010590C" w:rsidRDefault="0010590C" w:rsidP="0010590C">
      <w:pPr>
        <w:widowControl w:val="0"/>
        <w:numPr>
          <w:ilvl w:val="0"/>
          <w:numId w:val="1"/>
        </w:numPr>
        <w:tabs>
          <w:tab w:val="left" w:pos="653"/>
        </w:tabs>
        <w:spacing w:after="0" w:line="257" w:lineRule="auto"/>
        <w:jc w:val="center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Общие положения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421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Межведомственный </w:t>
      </w:r>
      <w:proofErr w:type="gramStart"/>
      <w:r w:rsidRPr="0010590C">
        <w:rPr>
          <w:rFonts w:eastAsia="Arial" w:cs="Times New Roman"/>
          <w:color w:val="101237"/>
          <w:szCs w:val="28"/>
          <w:lang w:eastAsia="ru-RU" w:bidi="ru-RU"/>
        </w:rPr>
        <w:t>консилиум  Чернышевского</w:t>
      </w:r>
      <w:proofErr w:type="gramEnd"/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 муниципального округа (далее - МК) является одной из форм взаимодействия субъектов профилактики муниципальных образований региона, направленного на оценку ситуации и принятие решений обоснованности помещения детей, а также разработку планов сопровождения семей, продления срока пребывания в учреждении стационарной формы Чернышевского</w:t>
      </w:r>
      <w:r w:rsidRPr="0010590C">
        <w:rPr>
          <w:rFonts w:eastAsia="Arial" w:cs="Times New Roman"/>
          <w:color w:val="101237"/>
          <w:szCs w:val="28"/>
        </w:rPr>
        <w:t xml:space="preserve"> муниципального округа Забайкальского края</w:t>
      </w: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 или для детей-сирот и детей, ост</w:t>
      </w:r>
      <w:r w:rsidRPr="0010590C">
        <w:rPr>
          <w:rFonts w:eastAsia="Arial" w:cs="Times New Roman"/>
          <w:color w:val="101237"/>
          <w:szCs w:val="28"/>
        </w:rPr>
        <w:t>авшихся без попечения родителей:</w:t>
      </w:r>
    </w:p>
    <w:p w:rsidR="0010590C" w:rsidRPr="0010590C" w:rsidRDefault="0010590C" w:rsidP="0010590C">
      <w:pPr>
        <w:widowControl w:val="0"/>
        <w:numPr>
          <w:ilvl w:val="0"/>
          <w:numId w:val="2"/>
        </w:numPr>
        <w:tabs>
          <w:tab w:val="left" w:pos="922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детей, оставшихся без попечения родителей (помещенных по личному заявлению, заявлению законного представителя, ходатайству уполномоченных органов в связи с ненадлежащим исполнением родительских обязанностей);</w:t>
      </w:r>
    </w:p>
    <w:p w:rsidR="0010590C" w:rsidRPr="0010590C" w:rsidRDefault="0010590C" w:rsidP="0010590C">
      <w:pPr>
        <w:widowControl w:val="0"/>
        <w:numPr>
          <w:ilvl w:val="0"/>
          <w:numId w:val="2"/>
        </w:numPr>
        <w:tabs>
          <w:tab w:val="left" w:pos="1657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детей из семей, находящихся в социально-опасном положении;</w:t>
      </w:r>
    </w:p>
    <w:p w:rsidR="0010590C" w:rsidRPr="0010590C" w:rsidRDefault="0010590C" w:rsidP="0010590C">
      <w:pPr>
        <w:widowControl w:val="0"/>
        <w:numPr>
          <w:ilvl w:val="0"/>
          <w:numId w:val="2"/>
        </w:numPr>
        <w:tabs>
          <w:tab w:val="left" w:pos="1657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детей из семей, находящихся в трудной жизненной ситуации.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421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Порядок деятельности МК, организация, контроль за работой определяются настоящим положением.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421"/>
          <w:tab w:val="left" w:pos="1421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Настоящее положение разработано в соответствии с:</w:t>
      </w:r>
    </w:p>
    <w:p w:rsidR="0010590C" w:rsidRPr="0010590C" w:rsidRDefault="0010590C" w:rsidP="0010590C">
      <w:pPr>
        <w:widowControl w:val="0"/>
        <w:tabs>
          <w:tab w:val="left" w:pos="1421"/>
          <w:tab w:val="left" w:pos="1421"/>
        </w:tabs>
        <w:spacing w:after="0" w:line="257" w:lineRule="auto"/>
        <w:ind w:left="740" w:hanging="740"/>
        <w:jc w:val="both"/>
        <w:rPr>
          <w:rFonts w:eastAsia="Arial" w:cs="Times New Roman"/>
          <w:color w:val="101237"/>
          <w:szCs w:val="28"/>
          <w:lang w:eastAsia="ru-RU" w:bidi="ru-RU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Конвенцией ООН о правах ребенка, </w:t>
      </w:r>
    </w:p>
    <w:p w:rsidR="0010590C" w:rsidRPr="0010590C" w:rsidRDefault="0010590C" w:rsidP="0010590C">
      <w:pPr>
        <w:widowControl w:val="0"/>
        <w:tabs>
          <w:tab w:val="left" w:pos="1421"/>
          <w:tab w:val="left" w:pos="1421"/>
        </w:tabs>
        <w:spacing w:after="0" w:line="257" w:lineRule="auto"/>
        <w:ind w:left="740" w:hanging="740"/>
        <w:jc w:val="both"/>
        <w:rPr>
          <w:rFonts w:eastAsia="Arial" w:cs="Times New Roman"/>
          <w:color w:val="101237"/>
          <w:szCs w:val="28"/>
          <w:lang w:eastAsia="ru-RU" w:bidi="ru-RU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Конституцией РФ,</w:t>
      </w:r>
    </w:p>
    <w:p w:rsidR="0010590C" w:rsidRPr="0010590C" w:rsidRDefault="0010590C" w:rsidP="0010590C">
      <w:pPr>
        <w:widowControl w:val="0"/>
        <w:tabs>
          <w:tab w:val="left" w:pos="1421"/>
          <w:tab w:val="left" w:pos="1421"/>
        </w:tabs>
        <w:spacing w:after="0" w:line="257" w:lineRule="auto"/>
        <w:jc w:val="both"/>
        <w:rPr>
          <w:rFonts w:eastAsia="Arial" w:cs="Times New Roman"/>
          <w:color w:val="101237"/>
          <w:szCs w:val="28"/>
          <w:lang w:eastAsia="ru-RU" w:bidi="ru-RU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Федеральным законом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 </w:t>
      </w:r>
    </w:p>
    <w:p w:rsidR="00FA59A9" w:rsidRDefault="0010590C" w:rsidP="0010590C">
      <w:pPr>
        <w:widowControl w:val="0"/>
        <w:tabs>
          <w:tab w:val="left" w:pos="1421"/>
          <w:tab w:val="left" w:pos="1421"/>
        </w:tabs>
        <w:spacing w:after="0" w:line="257" w:lineRule="auto"/>
        <w:ind w:left="567" w:hanging="740"/>
        <w:jc w:val="both"/>
        <w:rPr>
          <w:rFonts w:eastAsia="Arial" w:cs="Times New Roman"/>
          <w:color w:val="101237"/>
          <w:szCs w:val="28"/>
          <w:lang w:eastAsia="ru-RU" w:bidi="ru-RU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Федеральным законом от 24 июня 1999 года № </w:t>
      </w:r>
      <w:r w:rsidR="00FA59A9">
        <w:rPr>
          <w:rFonts w:eastAsia="Arial" w:cs="Times New Roman"/>
          <w:color w:val="101237"/>
          <w:szCs w:val="28"/>
          <w:lang w:eastAsia="ru-RU" w:bidi="ru-RU"/>
        </w:rPr>
        <w:t>120-ФЗ «Об основах системы</w:t>
      </w:r>
    </w:p>
    <w:p w:rsidR="0010590C" w:rsidRPr="0010590C" w:rsidRDefault="0010590C" w:rsidP="0010590C">
      <w:pPr>
        <w:widowControl w:val="0"/>
        <w:tabs>
          <w:tab w:val="left" w:pos="1421"/>
          <w:tab w:val="left" w:pos="1421"/>
        </w:tabs>
        <w:spacing w:after="0" w:line="257" w:lineRule="auto"/>
        <w:ind w:left="567" w:hanging="740"/>
        <w:jc w:val="both"/>
        <w:rPr>
          <w:rFonts w:eastAsia="Arial" w:cs="Times New Roman"/>
          <w:color w:val="101237"/>
          <w:szCs w:val="28"/>
          <w:lang w:eastAsia="ru-RU" w:bidi="ru-RU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профилактики безнадзорности </w:t>
      </w:r>
      <w:proofErr w:type="spellStart"/>
      <w:r w:rsidRPr="0010590C">
        <w:rPr>
          <w:rFonts w:eastAsia="Arial" w:cs="Times New Roman"/>
          <w:color w:val="101237"/>
          <w:szCs w:val="28"/>
          <w:lang w:eastAsia="ru-RU" w:bidi="ru-RU"/>
        </w:rPr>
        <w:t>иправонарушений</w:t>
      </w:r>
      <w:proofErr w:type="spellEnd"/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 несовершеннолетних»;</w:t>
      </w:r>
    </w:p>
    <w:p w:rsidR="00FA59A9" w:rsidRDefault="0010590C" w:rsidP="0010590C">
      <w:pPr>
        <w:widowControl w:val="0"/>
        <w:tabs>
          <w:tab w:val="left" w:pos="1421"/>
          <w:tab w:val="left" w:pos="1421"/>
        </w:tabs>
        <w:spacing w:after="0" w:line="257" w:lineRule="auto"/>
        <w:ind w:left="740" w:hanging="740"/>
        <w:jc w:val="both"/>
        <w:rPr>
          <w:rFonts w:eastAsia="Arial" w:cs="Times New Roman"/>
          <w:color w:val="101237"/>
          <w:szCs w:val="28"/>
          <w:lang w:eastAsia="ru-RU" w:bidi="ru-RU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Федеральным законом «Об основах соц</w:t>
      </w:r>
      <w:r w:rsidR="00FA59A9">
        <w:rPr>
          <w:rFonts w:eastAsia="Arial" w:cs="Times New Roman"/>
          <w:color w:val="101237"/>
          <w:szCs w:val="28"/>
          <w:lang w:eastAsia="ru-RU" w:bidi="ru-RU"/>
        </w:rPr>
        <w:t>иального обслуживания граждан в</w:t>
      </w:r>
    </w:p>
    <w:p w:rsidR="0010590C" w:rsidRPr="0010590C" w:rsidRDefault="0010590C" w:rsidP="0010590C">
      <w:pPr>
        <w:widowControl w:val="0"/>
        <w:tabs>
          <w:tab w:val="left" w:pos="1421"/>
          <w:tab w:val="left" w:pos="1421"/>
        </w:tabs>
        <w:spacing w:after="0" w:line="257" w:lineRule="auto"/>
        <w:ind w:left="740" w:hanging="740"/>
        <w:jc w:val="both"/>
        <w:rPr>
          <w:rFonts w:eastAsia="Arial" w:cs="Times New Roman"/>
          <w:color w:val="101237"/>
          <w:szCs w:val="28"/>
          <w:lang w:eastAsia="ru-RU" w:bidi="ru-RU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Российской Федерации» от 28.12.2013 г. №442-ФЗ;</w:t>
      </w:r>
    </w:p>
    <w:p w:rsidR="00FA59A9" w:rsidRDefault="0010590C" w:rsidP="0010590C">
      <w:pPr>
        <w:widowControl w:val="0"/>
        <w:tabs>
          <w:tab w:val="left" w:pos="1421"/>
          <w:tab w:val="left" w:pos="1421"/>
        </w:tabs>
        <w:spacing w:after="0" w:line="257" w:lineRule="auto"/>
        <w:ind w:left="740" w:hanging="740"/>
        <w:jc w:val="both"/>
        <w:rPr>
          <w:rFonts w:eastAsia="Arial" w:cs="Times New Roman"/>
          <w:color w:val="101237"/>
          <w:szCs w:val="28"/>
          <w:lang w:eastAsia="ru-RU" w:bidi="ru-RU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Федеральным законом от 27 июля 2006 г. № </w:t>
      </w:r>
      <w:r w:rsidR="00FA59A9">
        <w:rPr>
          <w:rFonts w:eastAsia="Arial" w:cs="Times New Roman"/>
          <w:color w:val="101237"/>
          <w:szCs w:val="28"/>
          <w:lang w:eastAsia="ru-RU" w:bidi="ru-RU"/>
        </w:rPr>
        <w:t>152-ФЗ «О персональных данных»;</w:t>
      </w:r>
    </w:p>
    <w:p w:rsidR="00FA59A9" w:rsidRDefault="0010590C" w:rsidP="0010590C">
      <w:pPr>
        <w:widowControl w:val="0"/>
        <w:tabs>
          <w:tab w:val="left" w:pos="1421"/>
          <w:tab w:val="left" w:pos="1421"/>
        </w:tabs>
        <w:spacing w:after="0" w:line="257" w:lineRule="auto"/>
        <w:ind w:left="740" w:hanging="740"/>
        <w:jc w:val="both"/>
        <w:rPr>
          <w:rFonts w:eastAsia="Arial" w:cs="Times New Roman"/>
          <w:color w:val="101237"/>
          <w:szCs w:val="28"/>
          <w:lang w:eastAsia="ru-RU" w:bidi="ru-RU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национальными стандартами Российско</w:t>
      </w:r>
      <w:r w:rsidR="00FA59A9">
        <w:rPr>
          <w:rFonts w:eastAsia="Arial" w:cs="Times New Roman"/>
          <w:color w:val="101237"/>
          <w:szCs w:val="28"/>
          <w:lang w:eastAsia="ru-RU" w:bidi="ru-RU"/>
        </w:rPr>
        <w:t>й Федерации в сфере социального</w:t>
      </w:r>
    </w:p>
    <w:p w:rsidR="0010590C" w:rsidRPr="0010590C" w:rsidRDefault="0010590C" w:rsidP="0010590C">
      <w:pPr>
        <w:widowControl w:val="0"/>
        <w:tabs>
          <w:tab w:val="left" w:pos="1421"/>
          <w:tab w:val="left" w:pos="1421"/>
        </w:tabs>
        <w:spacing w:after="0" w:line="257" w:lineRule="auto"/>
        <w:ind w:left="740" w:hanging="740"/>
        <w:jc w:val="both"/>
        <w:rPr>
          <w:rFonts w:eastAsia="Arial" w:cs="Times New Roman"/>
          <w:color w:val="101237"/>
          <w:szCs w:val="28"/>
          <w:lang w:eastAsia="ru-RU" w:bidi="ru-RU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обслуживания граждан.</w:t>
      </w:r>
    </w:p>
    <w:p w:rsidR="00FA59A9" w:rsidRDefault="0010590C" w:rsidP="0010590C">
      <w:pPr>
        <w:widowControl w:val="0"/>
        <w:tabs>
          <w:tab w:val="left" w:pos="1421"/>
          <w:tab w:val="left" w:pos="1421"/>
        </w:tabs>
        <w:spacing w:after="0" w:line="257" w:lineRule="auto"/>
        <w:ind w:left="740" w:hanging="740"/>
        <w:jc w:val="both"/>
        <w:rPr>
          <w:rFonts w:eastAsia="Arial" w:cs="Times New Roman"/>
          <w:color w:val="101237"/>
          <w:szCs w:val="28"/>
          <w:lang w:eastAsia="ru-RU" w:bidi="ru-RU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Приказом МВД России от 15 октября 2013 г. №</w:t>
      </w:r>
      <w:r w:rsidR="00FA59A9">
        <w:rPr>
          <w:rFonts w:eastAsia="Arial" w:cs="Times New Roman"/>
          <w:color w:val="101237"/>
          <w:szCs w:val="28"/>
          <w:lang w:eastAsia="ru-RU" w:bidi="ru-RU"/>
        </w:rPr>
        <w:t xml:space="preserve"> 845 «Об утверждении Инструкции</w:t>
      </w:r>
    </w:p>
    <w:p w:rsidR="00FA59A9" w:rsidRDefault="0010590C" w:rsidP="0010590C">
      <w:pPr>
        <w:widowControl w:val="0"/>
        <w:tabs>
          <w:tab w:val="left" w:pos="1421"/>
          <w:tab w:val="left" w:pos="1421"/>
        </w:tabs>
        <w:spacing w:after="0" w:line="257" w:lineRule="auto"/>
        <w:ind w:left="740" w:hanging="740"/>
        <w:jc w:val="both"/>
        <w:rPr>
          <w:rFonts w:eastAsia="Arial" w:cs="Times New Roman"/>
          <w:color w:val="101237"/>
          <w:szCs w:val="28"/>
          <w:lang w:eastAsia="ru-RU" w:bidi="ru-RU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по организации деятельности подразделе</w:t>
      </w:r>
      <w:r w:rsidR="00FA59A9">
        <w:rPr>
          <w:rFonts w:eastAsia="Arial" w:cs="Times New Roman"/>
          <w:color w:val="101237"/>
          <w:szCs w:val="28"/>
          <w:lang w:eastAsia="ru-RU" w:bidi="ru-RU"/>
        </w:rPr>
        <w:t>ний по делам несовершеннолетних</w:t>
      </w:r>
    </w:p>
    <w:p w:rsidR="0010590C" w:rsidRPr="0010590C" w:rsidRDefault="0010590C" w:rsidP="0010590C">
      <w:pPr>
        <w:widowControl w:val="0"/>
        <w:tabs>
          <w:tab w:val="left" w:pos="1421"/>
          <w:tab w:val="left" w:pos="1421"/>
        </w:tabs>
        <w:spacing w:after="0" w:line="257" w:lineRule="auto"/>
        <w:ind w:left="740" w:hanging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органов внутренних дел Российской Федерации; 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421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МК действует как межведомственная структура, объединяющая специалистов субъектов профилактики: учреждений социальной защиты </w:t>
      </w:r>
      <w:r w:rsidRPr="0010590C">
        <w:rPr>
          <w:rFonts w:eastAsia="Arial" w:cs="Times New Roman"/>
          <w:color w:val="101237"/>
          <w:szCs w:val="28"/>
          <w:lang w:eastAsia="ru-RU" w:bidi="ru-RU"/>
        </w:rPr>
        <w:lastRenderedPageBreak/>
        <w:t>населения, сотрудников опеки, органов внутренних дел, образования, здравоохранения и других учреждений, занимающихся вопросами организации профилактической, реабилитационной и социальной помощи детям и подросткам из числа детей-сирот и детей, оставшихся без попечения родителей, семьям, находящимся в социально опасном положении, трудной жизненной ситуации.</w:t>
      </w:r>
    </w:p>
    <w:p w:rsidR="0010590C" w:rsidRPr="0010590C" w:rsidRDefault="0010590C" w:rsidP="0010590C">
      <w:pPr>
        <w:widowControl w:val="0"/>
        <w:numPr>
          <w:ilvl w:val="0"/>
          <w:numId w:val="1"/>
        </w:numPr>
        <w:tabs>
          <w:tab w:val="left" w:pos="1376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Цели и задачи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376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Целями МК является:</w:t>
      </w:r>
    </w:p>
    <w:p w:rsidR="0010590C" w:rsidRPr="0010590C" w:rsidRDefault="0010590C" w:rsidP="0010590C">
      <w:pPr>
        <w:widowControl w:val="0"/>
        <w:numPr>
          <w:ilvl w:val="2"/>
          <w:numId w:val="1"/>
        </w:numPr>
        <w:tabs>
          <w:tab w:val="left" w:pos="1530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Оценка ситуации и принятие решений обоснованности помещения детей в государственные организации для детей, оставшихся без попечения родителей или находящихся в трудной жизненной ситуации.</w:t>
      </w:r>
    </w:p>
    <w:p w:rsidR="0010590C" w:rsidRPr="0010590C" w:rsidRDefault="0010590C" w:rsidP="0010590C">
      <w:pPr>
        <w:widowControl w:val="0"/>
        <w:numPr>
          <w:ilvl w:val="2"/>
          <w:numId w:val="1"/>
        </w:numPr>
        <w:tabs>
          <w:tab w:val="left" w:pos="1525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Организация комплексной помощи семье, направленной на вывод семьи из трудной жизненной ситуации и социально опасного положения.</w:t>
      </w:r>
    </w:p>
    <w:p w:rsidR="0010590C" w:rsidRPr="0010590C" w:rsidRDefault="0010590C" w:rsidP="0010590C">
      <w:pPr>
        <w:widowControl w:val="0"/>
        <w:numPr>
          <w:ilvl w:val="2"/>
          <w:numId w:val="1"/>
        </w:numPr>
        <w:tabs>
          <w:tab w:val="left" w:pos="1530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Организация комплексного </w:t>
      </w:r>
      <w:proofErr w:type="spellStart"/>
      <w:r w:rsidRPr="0010590C">
        <w:rPr>
          <w:rFonts w:eastAsia="Arial" w:cs="Times New Roman"/>
          <w:color w:val="101237"/>
          <w:szCs w:val="28"/>
          <w:lang w:eastAsia="ru-RU" w:bidi="ru-RU"/>
        </w:rPr>
        <w:t>социально-медико-психолого</w:t>
      </w:r>
      <w:r w:rsidRPr="0010590C">
        <w:rPr>
          <w:rFonts w:eastAsia="Arial" w:cs="Times New Roman"/>
          <w:color w:val="101237"/>
          <w:szCs w:val="28"/>
          <w:lang w:eastAsia="ru-RU" w:bidi="ru-RU"/>
        </w:rPr>
        <w:softHyphen/>
        <w:t>педагогического</w:t>
      </w:r>
      <w:proofErr w:type="spellEnd"/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 сопровождения несовершеннолетних в соответствии с их семейной ситуацией, возрастными, индивидуальными особенностями, уровнем интеллектуального развития, состоянием соматического и нервно-психического здоровья.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376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Задачами МК являются:</w:t>
      </w:r>
    </w:p>
    <w:p w:rsidR="0010590C" w:rsidRPr="0010590C" w:rsidRDefault="0010590C" w:rsidP="0010590C">
      <w:pPr>
        <w:widowControl w:val="0"/>
        <w:numPr>
          <w:ilvl w:val="2"/>
          <w:numId w:val="1"/>
        </w:numPr>
        <w:tabs>
          <w:tab w:val="left" w:pos="1525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Решение проблем, связанных со своевременным выявлением семейного неблагополучия, воспитанием, обучением, социальной адаптацией и интеграцией в обществе детей.</w:t>
      </w:r>
    </w:p>
    <w:p w:rsidR="0010590C" w:rsidRPr="0010590C" w:rsidRDefault="0010590C" w:rsidP="0010590C">
      <w:pPr>
        <w:widowControl w:val="0"/>
        <w:numPr>
          <w:ilvl w:val="2"/>
          <w:numId w:val="1"/>
        </w:numPr>
        <w:tabs>
          <w:tab w:val="left" w:pos="1525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Определение индивидуальной потребности в сопровождении детей во время пребывания в организации для детей-сирот и координация деятельности субъектов профилактики по вопросам реализации мероприятий программы сопровождения, контроля за их выполнением, оценки эффективности мероприятий.</w:t>
      </w:r>
    </w:p>
    <w:p w:rsidR="0010590C" w:rsidRPr="0010590C" w:rsidRDefault="0010590C" w:rsidP="0010590C">
      <w:pPr>
        <w:widowControl w:val="0"/>
        <w:numPr>
          <w:ilvl w:val="2"/>
          <w:numId w:val="1"/>
        </w:numPr>
        <w:tabs>
          <w:tab w:val="left" w:pos="2156"/>
          <w:tab w:val="left" w:pos="4114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Обеспечение</w:t>
      </w:r>
      <w:r w:rsidRPr="0010590C">
        <w:rPr>
          <w:rFonts w:eastAsia="Arial" w:cs="Times New Roman"/>
          <w:color w:val="101237"/>
          <w:szCs w:val="28"/>
          <w:lang w:eastAsia="ru-RU" w:bidi="ru-RU"/>
        </w:rPr>
        <w:tab/>
        <w:t>социально-медико-психолого-педагогического</w:t>
      </w:r>
    </w:p>
    <w:p w:rsidR="0010590C" w:rsidRPr="0010590C" w:rsidRDefault="0010590C" w:rsidP="0010590C">
      <w:pPr>
        <w:widowControl w:val="0"/>
        <w:spacing w:after="0" w:line="257" w:lineRule="auto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сопровождения семей в соответствии комплексными планами сопровождения, контроля за их выполнением.</w:t>
      </w:r>
    </w:p>
    <w:p w:rsidR="0010590C" w:rsidRPr="0010590C" w:rsidRDefault="0010590C" w:rsidP="0010590C">
      <w:pPr>
        <w:widowControl w:val="0"/>
        <w:numPr>
          <w:ilvl w:val="2"/>
          <w:numId w:val="1"/>
        </w:numPr>
        <w:tabs>
          <w:tab w:val="left" w:pos="1525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Создание целостной системы, обеспечивающей оптимальное социально-медико-психолого-педагогическое сопровождение семей.</w:t>
      </w:r>
    </w:p>
    <w:p w:rsidR="0010590C" w:rsidRPr="0010590C" w:rsidRDefault="0010590C" w:rsidP="0010590C">
      <w:pPr>
        <w:widowControl w:val="0"/>
        <w:numPr>
          <w:ilvl w:val="2"/>
          <w:numId w:val="1"/>
        </w:numPr>
        <w:tabs>
          <w:tab w:val="left" w:pos="2156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Организация взаимодействия между субъектами профилактики.</w:t>
      </w:r>
    </w:p>
    <w:p w:rsidR="0010590C" w:rsidRPr="0010590C" w:rsidRDefault="0010590C" w:rsidP="0010590C">
      <w:pPr>
        <w:widowControl w:val="0"/>
        <w:numPr>
          <w:ilvl w:val="0"/>
          <w:numId w:val="1"/>
        </w:numPr>
        <w:tabs>
          <w:tab w:val="left" w:pos="1376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Структура и организация деятельности межведомственного консилиума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376"/>
        </w:tabs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В состав МК входят: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председатель - заместитель главы Чернышевского муниципального округа по социальным вопросам;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</w:rPr>
        <w:t xml:space="preserve"> заместитель председателя - председатель Совета Чернышевского МО; 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Times New Roman" w:cs="Times New Roman"/>
          <w:color w:val="101237"/>
          <w:szCs w:val="28"/>
          <w:lang w:eastAsia="ru-RU"/>
        </w:rPr>
      </w:pPr>
      <w:r w:rsidRPr="0010590C">
        <w:rPr>
          <w:rFonts w:eastAsia="Times New Roman" w:cs="Times New Roman"/>
          <w:color w:val="101237"/>
          <w:szCs w:val="28"/>
          <w:lang w:eastAsia="ru-RU"/>
        </w:rPr>
        <w:t>секретарь - ведущий специалист отдела опеки и попечительства МКУ «Комитета образования и молодежной политики»;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Times New Roman" w:cs="Times New Roman"/>
          <w:color w:val="101237"/>
          <w:szCs w:val="28"/>
          <w:lang w:eastAsia="ru-RU"/>
        </w:rPr>
      </w:pPr>
      <w:r w:rsidRPr="0010590C">
        <w:rPr>
          <w:rFonts w:eastAsia="Arial" w:cs="Times New Roman"/>
          <w:color w:val="101237"/>
          <w:szCs w:val="28"/>
        </w:rPr>
        <w:t>секретарь - заведующая отделением ТЖС ГУСО ЧСРЦ «Дружба»;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  <w:lang w:eastAsia="ru-RU" w:bidi="ru-RU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Члены МК: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proofErr w:type="spellStart"/>
      <w:r w:rsidRPr="0010590C">
        <w:rPr>
          <w:rFonts w:eastAsia="Arial" w:cs="Times New Roman"/>
          <w:color w:val="101237"/>
          <w:szCs w:val="28"/>
          <w:lang w:eastAsia="ru-RU" w:bidi="ru-RU"/>
        </w:rPr>
        <w:t>И.о</w:t>
      </w:r>
      <w:proofErr w:type="spellEnd"/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. председателя </w:t>
      </w:r>
      <w:r w:rsidRPr="0010590C">
        <w:rPr>
          <w:rFonts w:eastAsia="Times New Roman" w:cs="Times New Roman"/>
          <w:color w:val="101237"/>
          <w:szCs w:val="28"/>
          <w:lang w:eastAsia="ru-RU"/>
        </w:rPr>
        <w:t>МКУ «Комитета образования и молодежной политики»;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</w:rPr>
        <w:t>заместитель начальника Краевого центра социальной защиты населения Забайкальского края в Чернышевском муниципальном округе</w:t>
      </w:r>
      <w:r w:rsidRPr="0010590C">
        <w:rPr>
          <w:rFonts w:eastAsia="Arial" w:cs="Times New Roman"/>
          <w:color w:val="101237"/>
          <w:szCs w:val="28"/>
          <w:lang w:eastAsia="ru-RU" w:bidi="ru-RU"/>
        </w:rPr>
        <w:t>;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Times New Roman" w:cs="Times New Roman"/>
          <w:color w:val="101237"/>
          <w:szCs w:val="28"/>
        </w:rPr>
      </w:pPr>
      <w:r w:rsidRPr="0010590C">
        <w:rPr>
          <w:rFonts w:eastAsia="Times New Roman" w:cs="Times New Roman"/>
          <w:color w:val="101237"/>
          <w:szCs w:val="28"/>
          <w:lang w:eastAsia="ru-RU"/>
        </w:rPr>
        <w:lastRenderedPageBreak/>
        <w:t>ведущий специалист отдела опеки и попечительства МКУ «Комитета образования и молодежной политики»</w:t>
      </w:r>
      <w:r w:rsidRPr="0010590C">
        <w:rPr>
          <w:rFonts w:eastAsia="Times New Roman" w:cs="Times New Roman"/>
          <w:color w:val="101237"/>
          <w:szCs w:val="28"/>
        </w:rPr>
        <w:t>;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старший инспектор по делам несовершеннолетних ОУУП и ПДН ОМВД России по Чернышевскому муниципальному округу;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</w:rPr>
        <w:t>педиатр ГУЗ «Чернышевская районная больница»;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</w:rPr>
        <w:t>специалист по социальной работе ГУСО ЧСРЦ «Дружба»;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</w:rPr>
        <w:t>НКО "Притяжение сердца";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</w:rPr>
        <w:t>директор МУК МКДЦ "Овация";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</w:rPr>
        <w:t>НКО "Союз добровольцев России", руководитель Местного отделения "Союза добровольцев России" в Чернышевском муниципальном округе;</w:t>
      </w:r>
    </w:p>
    <w:p w:rsidR="0010590C" w:rsidRPr="0010590C" w:rsidRDefault="0010590C" w:rsidP="0010590C">
      <w:pPr>
        <w:widowControl w:val="0"/>
        <w:spacing w:after="0" w:line="257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</w:rPr>
        <w:t xml:space="preserve">психолог </w:t>
      </w:r>
      <w:r w:rsidRPr="0010590C">
        <w:rPr>
          <w:rFonts w:eastAsia="Times New Roman" w:cs="Times New Roman"/>
          <w:color w:val="101237"/>
          <w:szCs w:val="28"/>
          <w:lang w:eastAsia="ru-RU"/>
        </w:rPr>
        <w:t>МКУ «Комитета образования и молодежной политики».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376"/>
        </w:tabs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На заседания консилиума могут приглашаться иные специалисты, по конкретному случаю.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404"/>
        </w:tabs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Специалисты, включенные в муниципальный МК, выполняют работу в рамках основного рабочего времени.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404"/>
        </w:tabs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Отбор случаев для рассмотрения на консилиуме осуществляется секретарем МК. 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404"/>
        </w:tabs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На заседании муниципального МК обсуждаются вопросы обоснованности помещения детей в государственные организации для детей- сирот и детей, оставшихся без попечения родителей, обсуждаются вопросы организации комплексной антикризисной помощи семье, направленной на вывод семьи из трудной жизненной ситуации и социально опасного положения.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404"/>
        </w:tabs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В случае помещения ребенка в учреждение с территории, не имеющей учреждения со стационарной формой обслуживания, проводится расширенный консилиум с участием специалистов двух муниципальных образований в целях ликвидации дублирования полномочий и оказания комплексной антикризисной помощи семье и ребенку, направленной на возврат в семью.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404"/>
        </w:tabs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На заседании МК должны быть представлены следующие документы по ребенку и семье:</w:t>
      </w:r>
    </w:p>
    <w:p w:rsidR="0010590C" w:rsidRPr="0010590C" w:rsidRDefault="0010590C" w:rsidP="0010590C">
      <w:pPr>
        <w:widowControl w:val="0"/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акт </w:t>
      </w:r>
      <w:proofErr w:type="spellStart"/>
      <w:r w:rsidRPr="0010590C">
        <w:rPr>
          <w:rFonts w:eastAsia="Arial" w:cs="Times New Roman"/>
          <w:color w:val="101237"/>
          <w:szCs w:val="28"/>
          <w:lang w:eastAsia="ru-RU" w:bidi="ru-RU"/>
        </w:rPr>
        <w:t>жилищно</w:t>
      </w:r>
      <w:proofErr w:type="spellEnd"/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 –бытовых условий жизни семьи (ребенка);</w:t>
      </w:r>
    </w:p>
    <w:p w:rsidR="0010590C" w:rsidRPr="0010590C" w:rsidRDefault="0010590C" w:rsidP="0010590C">
      <w:pPr>
        <w:widowControl w:val="0"/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информация о ребенке, семье, родственниках;</w:t>
      </w:r>
    </w:p>
    <w:p w:rsidR="0010590C" w:rsidRPr="0010590C" w:rsidRDefault="0010590C" w:rsidP="0010590C">
      <w:pPr>
        <w:widowControl w:val="0"/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психолого-педагогическая характеристика на ребенка, заверенная директором ГУСО </w:t>
      </w:r>
      <w:r w:rsidRPr="0010590C">
        <w:rPr>
          <w:rFonts w:eastAsia="Arial" w:cs="Times New Roman"/>
          <w:color w:val="101237"/>
          <w:szCs w:val="28"/>
        </w:rPr>
        <w:t>ЧСРЦ «Дружба»;</w:t>
      </w:r>
    </w:p>
    <w:p w:rsidR="0010590C" w:rsidRPr="0010590C" w:rsidRDefault="0010590C" w:rsidP="0010590C">
      <w:pPr>
        <w:widowControl w:val="0"/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характеристика на несовершеннолетнего из ДОУ, школы, заверенная директором или зам. директора учебного заведения;</w:t>
      </w:r>
    </w:p>
    <w:p w:rsidR="0010590C" w:rsidRPr="0010590C" w:rsidRDefault="0010590C" w:rsidP="0010590C">
      <w:pPr>
        <w:widowControl w:val="0"/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информация о состоянии здоровья ребенка (наличие инвалидности, потребности в </w:t>
      </w:r>
      <w:r w:rsidRPr="0010590C">
        <w:rPr>
          <w:rFonts w:eastAsia="Arial" w:cs="Times New Roman"/>
          <w:color w:val="101237"/>
          <w:szCs w:val="28"/>
        </w:rPr>
        <w:t>П</w:t>
      </w:r>
      <w:r w:rsidRPr="0010590C">
        <w:rPr>
          <w:rFonts w:eastAsia="Arial" w:cs="Times New Roman"/>
          <w:color w:val="101237"/>
          <w:szCs w:val="28"/>
          <w:lang w:eastAsia="ru-RU" w:bidi="ru-RU"/>
        </w:rPr>
        <w:t>МПК, и т.д.).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404"/>
        </w:tabs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На основании полученных данных (представления специалистов) коллегиально выявляется:</w:t>
      </w:r>
    </w:p>
    <w:p w:rsidR="0010590C" w:rsidRPr="0010590C" w:rsidRDefault="0010590C" w:rsidP="0010590C">
      <w:pPr>
        <w:widowControl w:val="0"/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актуальная проблема семьи, составляется заключение консилиума о целесообразности (нецелесообразности) помещения ребенка в социальное учреждение, в ходе заседания разрабатывается и утверждается комплексный антикризисный план сопровождения.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308"/>
        </w:tabs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В Консилиуме ведется следующая документация:</w:t>
      </w:r>
    </w:p>
    <w:p w:rsidR="0010590C" w:rsidRPr="0010590C" w:rsidRDefault="0010590C" w:rsidP="0010590C">
      <w:pPr>
        <w:widowControl w:val="0"/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lastRenderedPageBreak/>
        <w:t>протоколы Консилиума;</w:t>
      </w:r>
    </w:p>
    <w:p w:rsidR="0010590C" w:rsidRPr="0010590C" w:rsidRDefault="0010590C" w:rsidP="0010590C">
      <w:pPr>
        <w:widowControl w:val="0"/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журнал записи и учета семей, прошедших Консилиум (планирование заседаний МК);</w:t>
      </w:r>
    </w:p>
    <w:p w:rsidR="0010590C" w:rsidRPr="0010590C" w:rsidRDefault="0010590C" w:rsidP="0010590C">
      <w:pPr>
        <w:widowControl w:val="0"/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межведомственные комплексные планы (Далее - МКП) сопровождения семей хранятся у секретаря (возможно в электронном виде), в учреждении социального обслуживания и соисполнителей МКП.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423"/>
        </w:tabs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За ведение документации несет ответственность секретарь МК муниципального образования.</w:t>
      </w:r>
    </w:p>
    <w:p w:rsidR="0010590C" w:rsidRPr="0010590C" w:rsidRDefault="0010590C" w:rsidP="0010590C">
      <w:pPr>
        <w:widowControl w:val="0"/>
        <w:numPr>
          <w:ilvl w:val="0"/>
          <w:numId w:val="1"/>
        </w:numPr>
        <w:tabs>
          <w:tab w:val="left" w:pos="1404"/>
        </w:tabs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Порядок подготовки и проведения Консилиума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404"/>
        </w:tabs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Заседания муниципального МК подразделяются на плановые и внеплановые и проводятся под руководством председателя либо его заместителем.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404"/>
        </w:tabs>
        <w:spacing w:after="0" w:line="259" w:lineRule="auto"/>
        <w:ind w:firstLine="74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Плановые МК консилиумы проводятся в муниципальном образовании: первичный - в первые семь рабочих дней после помещения несовершеннолетнего в социальное учреждение;</w:t>
      </w:r>
    </w:p>
    <w:p w:rsidR="0010590C" w:rsidRPr="0010590C" w:rsidRDefault="0010590C" w:rsidP="0010590C">
      <w:pPr>
        <w:widowControl w:val="0"/>
        <w:spacing w:after="0" w:line="259" w:lineRule="auto"/>
        <w:ind w:firstLine="76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повторный - через 3 месяца после помещения несовершеннолетнего в социальное учреждение с целью рассмотрения промежуточных результатов по реализации межведомственного плана сопровождения;</w:t>
      </w:r>
    </w:p>
    <w:p w:rsidR="0010590C" w:rsidRPr="0010590C" w:rsidRDefault="0010590C" w:rsidP="0010590C">
      <w:pPr>
        <w:widowControl w:val="0"/>
        <w:spacing w:after="0" w:line="259" w:lineRule="auto"/>
        <w:ind w:firstLine="76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заключительный - за 1 неделю до окончания срока сопровождения, либо по выполнению плана сопровождения. Проводится оценка эффективности выполнения плана сопровождения, выносится решение о продлении срока сопровождения, о прекращении сопровождения.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345"/>
        </w:tabs>
        <w:spacing w:after="0" w:line="259" w:lineRule="auto"/>
        <w:ind w:firstLine="76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Внеплановые заседания муниципального МК собираются по запросам субъектов профилактики, сопровождающих семью с детьми. Поводом является выявление или возникновение новых обстоятельств, влияющих на благополучие семьи, обучение и развитие ребенка, отрицательная динамика развития и обучения и т.п., трудности в адаптации, нарушении поведения.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345"/>
        </w:tabs>
        <w:spacing w:after="0" w:line="259" w:lineRule="auto"/>
        <w:ind w:firstLine="76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Задачами внепланового Консилиума являются:</w:t>
      </w:r>
    </w:p>
    <w:p w:rsidR="0010590C" w:rsidRPr="0010590C" w:rsidRDefault="0010590C" w:rsidP="0010590C">
      <w:pPr>
        <w:widowControl w:val="0"/>
        <w:spacing w:after="0" w:line="259" w:lineRule="auto"/>
        <w:ind w:firstLine="76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Решение вопроса о принятии каких-либо необходимых экстренных мер по разрешению выявленных обстоятельств в семье, влияющих на реализацию мероприятий по сопровождению и эффективность сопровождения;</w:t>
      </w:r>
    </w:p>
    <w:p w:rsidR="0010590C" w:rsidRPr="0010590C" w:rsidRDefault="0010590C" w:rsidP="0010590C">
      <w:pPr>
        <w:widowControl w:val="0"/>
        <w:spacing w:after="0" w:line="259" w:lineRule="auto"/>
        <w:ind w:firstLine="76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Коррекция комплексного антикризисного плана сопровождения семьи в случае выявления новых обстоятельств, влияющих на эффективность реализации мероприятий плана сопровождения.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345"/>
        </w:tabs>
        <w:spacing w:after="0" w:line="259" w:lineRule="auto"/>
        <w:ind w:firstLine="76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Любой из членов МК ставит в известность секретаря о необходимости обсуждения проблемы семьи/ребенка/, секретарь организует подготовку и проведение заседания консилиума. Консилиум проводится под руководством председателя, а в его отсутствие - заместителем председателя консилиума.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345"/>
        </w:tabs>
        <w:spacing w:after="0" w:line="259" w:lineRule="auto"/>
        <w:ind w:firstLine="76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Специалисты докладывают свои заключения по семье/ребенку/. Каждый специалист, участвующий в реабилитационной, </w:t>
      </w:r>
      <w:proofErr w:type="spellStart"/>
      <w:r w:rsidRPr="0010590C">
        <w:rPr>
          <w:rFonts w:eastAsia="Arial" w:cs="Times New Roman"/>
          <w:color w:val="101237"/>
          <w:szCs w:val="28"/>
          <w:lang w:eastAsia="ru-RU" w:bidi="ru-RU"/>
        </w:rPr>
        <w:t>коррекционно</w:t>
      </w:r>
      <w:r w:rsidRPr="0010590C">
        <w:rPr>
          <w:rFonts w:eastAsia="Arial" w:cs="Times New Roman"/>
          <w:color w:val="101237"/>
          <w:szCs w:val="28"/>
          <w:lang w:eastAsia="ru-RU" w:bidi="ru-RU"/>
        </w:rPr>
        <w:softHyphen/>
        <w:t>развивающей</w:t>
      </w:r>
      <w:proofErr w:type="spellEnd"/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 и консультационной работе, в устной форме даёт свое заключение о семье/ребенке/ и предложения по выходу из кризиса (трудной жизненной ситуации). Последовательность устанавливает председатель. В ходе заседания разрабатывается и утверждается комплексный антикризисный план сопровождения, после чего о</w:t>
      </w:r>
      <w:r w:rsidRPr="0010590C">
        <w:rPr>
          <w:rFonts w:eastAsia="Arial" w:cs="Times New Roman"/>
          <w:color w:val="101237"/>
          <w:szCs w:val="28"/>
        </w:rPr>
        <w:t>формляется протокол консилиума.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345"/>
        </w:tabs>
        <w:spacing w:after="0" w:line="259" w:lineRule="auto"/>
        <w:ind w:firstLine="76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lastRenderedPageBreak/>
        <w:t>Рекомендации по проведению дальнейшей реабилитаци</w:t>
      </w:r>
      <w:bookmarkStart w:id="0" w:name="_GoBack"/>
      <w:bookmarkEnd w:id="0"/>
      <w:r w:rsidRPr="0010590C">
        <w:rPr>
          <w:rFonts w:eastAsia="Arial" w:cs="Times New Roman"/>
          <w:color w:val="101237"/>
          <w:szCs w:val="28"/>
          <w:lang w:eastAsia="ru-RU" w:bidi="ru-RU"/>
        </w:rPr>
        <w:t>онной, коррекционно-развивающей работы, а также разработанный антикризисный план мероприятий по решению выявленных проблем утвержденные консилиумом, являются обязательными для всех специалистов, работающих с семьей/ребенком/.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345"/>
        </w:tabs>
        <w:spacing w:after="0" w:line="259" w:lineRule="auto"/>
        <w:ind w:firstLine="76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Решения Консилиума оформляются протоколом. Протокол Консилиума подшивается в папку «Планирование и проведение МК</w:t>
      </w:r>
      <w:r w:rsidRPr="0010590C">
        <w:rPr>
          <w:rFonts w:eastAsia="Arial" w:cs="Times New Roman"/>
          <w:color w:val="101237"/>
          <w:szCs w:val="28"/>
        </w:rPr>
        <w:t>», а также в личное дело семьи.</w:t>
      </w:r>
    </w:p>
    <w:p w:rsidR="0010590C" w:rsidRPr="0010590C" w:rsidRDefault="0010590C" w:rsidP="0010590C">
      <w:pPr>
        <w:widowControl w:val="0"/>
        <w:numPr>
          <w:ilvl w:val="0"/>
          <w:numId w:val="1"/>
        </w:numPr>
        <w:tabs>
          <w:tab w:val="left" w:pos="1345"/>
        </w:tabs>
        <w:spacing w:after="0" w:line="259" w:lineRule="auto"/>
        <w:ind w:left="700" w:firstLine="6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Ответственность специалистов МК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294"/>
        </w:tabs>
        <w:spacing w:after="0" w:line="259" w:lineRule="auto"/>
        <w:ind w:left="700" w:firstLine="60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Специалисты Консилиума несут ответственность за:</w:t>
      </w:r>
    </w:p>
    <w:p w:rsidR="0010590C" w:rsidRPr="0010590C" w:rsidRDefault="0010590C" w:rsidP="0010590C">
      <w:pPr>
        <w:widowControl w:val="0"/>
        <w:spacing w:after="0" w:line="259" w:lineRule="auto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адекватность используемых диагностических и коррекционных методов; обоснованность рекомендаций;</w:t>
      </w:r>
    </w:p>
    <w:p w:rsidR="0010590C" w:rsidRPr="0010590C" w:rsidRDefault="0010590C" w:rsidP="0010590C">
      <w:pPr>
        <w:widowControl w:val="0"/>
        <w:spacing w:after="0" w:line="259" w:lineRule="auto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конфиденциальность полученных при обследовании материалов;</w:t>
      </w:r>
    </w:p>
    <w:p w:rsidR="0010590C" w:rsidRPr="0010590C" w:rsidRDefault="0010590C" w:rsidP="0010590C">
      <w:pPr>
        <w:widowControl w:val="0"/>
        <w:spacing w:after="0" w:line="259" w:lineRule="auto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соблюдение прав и свобод личности ребенка;</w:t>
      </w:r>
    </w:p>
    <w:p w:rsidR="0010590C" w:rsidRPr="0010590C" w:rsidRDefault="0010590C" w:rsidP="0010590C">
      <w:pPr>
        <w:widowControl w:val="0"/>
        <w:spacing w:after="0" w:line="259" w:lineRule="auto"/>
        <w:jc w:val="both"/>
        <w:rPr>
          <w:rFonts w:eastAsia="Arial" w:cs="Times New Roman"/>
          <w:color w:val="101237"/>
          <w:szCs w:val="28"/>
        </w:r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>ведение документации, ее сохранность.</w:t>
      </w:r>
    </w:p>
    <w:p w:rsidR="0010590C" w:rsidRPr="0010590C" w:rsidRDefault="0010590C" w:rsidP="0010590C">
      <w:pPr>
        <w:widowControl w:val="0"/>
        <w:numPr>
          <w:ilvl w:val="1"/>
          <w:numId w:val="1"/>
        </w:numPr>
        <w:tabs>
          <w:tab w:val="left" w:pos="1234"/>
        </w:tabs>
        <w:spacing w:after="0" w:line="259" w:lineRule="auto"/>
        <w:ind w:firstLine="700"/>
        <w:jc w:val="both"/>
        <w:rPr>
          <w:rFonts w:eastAsia="Arial" w:cs="Times New Roman"/>
          <w:color w:val="101237"/>
          <w:szCs w:val="28"/>
        </w:rPr>
        <w:sectPr w:rsidR="0010590C" w:rsidRPr="0010590C" w:rsidSect="00F27E5A">
          <w:pgSz w:w="11900" w:h="16840"/>
          <w:pgMar w:top="1134" w:right="507" w:bottom="179" w:left="1495" w:header="860" w:footer="3" w:gutter="0"/>
          <w:pgNumType w:start="8"/>
          <w:cols w:space="720"/>
          <w:noEndnote/>
          <w:docGrid w:linePitch="360"/>
        </w:sectPr>
      </w:pPr>
      <w:r w:rsidRPr="0010590C">
        <w:rPr>
          <w:rFonts w:eastAsia="Arial" w:cs="Times New Roman"/>
          <w:color w:val="101237"/>
          <w:szCs w:val="28"/>
          <w:lang w:eastAsia="ru-RU" w:bidi="ru-RU"/>
        </w:rPr>
        <w:t xml:space="preserve">Архив Консилиума </w:t>
      </w:r>
      <w:r>
        <w:rPr>
          <w:rFonts w:eastAsia="Arial" w:cs="Times New Roman"/>
          <w:color w:val="101237"/>
          <w:szCs w:val="28"/>
          <w:lang w:eastAsia="ru-RU" w:bidi="ru-RU"/>
        </w:rPr>
        <w:t>хранится в течение 5 лет</w:t>
      </w:r>
    </w:p>
    <w:p w:rsidR="00F12C76" w:rsidRDefault="00F12C76" w:rsidP="0010590C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D7F78"/>
    <w:multiLevelType w:val="multilevel"/>
    <w:tmpl w:val="FB36FE1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0123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C80AA2"/>
    <w:multiLevelType w:val="multilevel"/>
    <w:tmpl w:val="88EC6FF8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101237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101237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101237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10590C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A59A9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9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1855</Words>
  <Characters>10575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2026-04-06T02:18:00Z</dcterms:modified>
</cp:coreProperties>
</file>