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26440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458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26440" w:rsidRPr="00FF720A" w:rsidRDefault="00E26440" w:rsidP="00E26440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Об организации и проведении мониторинга достижения результатов оказания муниципальных услуг в социальной сфере и оценки исполнителей муниципальных услуг в социальной сфере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26440" w:rsidRPr="00E26440" w:rsidRDefault="00E26440" w:rsidP="00E26440">
      <w:pPr>
        <w:autoSpaceDE w:val="0"/>
        <w:autoSpaceDN w:val="0"/>
        <w:adjustRightInd w:val="0"/>
        <w:ind w:firstLine="709"/>
        <w:jc w:val="both"/>
        <w:rPr>
          <w:b/>
          <w:color w:val="000000"/>
          <w:spacing w:val="20"/>
          <w:szCs w:val="28"/>
        </w:rPr>
      </w:pPr>
      <w:r>
        <w:rPr>
          <w:color w:val="000000"/>
          <w:szCs w:val="28"/>
        </w:rPr>
        <w:t xml:space="preserve">В соответствии с пунктом 7 статьи 5 Федерального закона </w:t>
      </w:r>
      <w:r>
        <w:rPr>
          <w:color w:val="000000"/>
          <w:szCs w:val="28"/>
        </w:rPr>
        <w:br/>
        <w:t xml:space="preserve">от 13.07.2020 № 189-ФЗ «О государственном (муниципальном) социальном заказе на оказание государственных (муниципальных) услуг в социальной сфере», приказами Министерства финансов Российской Федерации </w:t>
      </w:r>
      <w:r w:rsidRPr="00CB4A80">
        <w:rPr>
          <w:color w:val="000000"/>
          <w:szCs w:val="28"/>
        </w:rPr>
        <w:t>от 28.04.2025 № 49н «Об утверждении Порядка проведения мониторинга достижения результатов оказания государственных (му</w:t>
      </w:r>
      <w:r>
        <w:rPr>
          <w:color w:val="000000"/>
          <w:szCs w:val="28"/>
        </w:rPr>
        <w:t xml:space="preserve">ниципальных) услуг в социальной </w:t>
      </w:r>
      <w:r w:rsidRPr="00CB4A80">
        <w:rPr>
          <w:color w:val="000000"/>
          <w:szCs w:val="28"/>
        </w:rPr>
        <w:t>сфере»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и </w:t>
      </w:r>
      <w:r w:rsidRPr="00CB4A80">
        <w:rPr>
          <w:color w:val="000000"/>
          <w:szCs w:val="28"/>
        </w:rPr>
        <w:t>от 26.05.2025 № 63н «Об утверждении методики определения оценки исполнителя государственных (муниципальных) услуг в социальной сфере»</w:t>
      </w:r>
      <w:r>
        <w:rPr>
          <w:color w:val="000000"/>
          <w:szCs w:val="28"/>
        </w:rPr>
        <w:t xml:space="preserve">, постановлением администрации муниципального образования Чернышевский район от </w:t>
      </w:r>
      <w:r w:rsidRPr="00FA6B73">
        <w:rPr>
          <w:color w:val="000000"/>
          <w:szCs w:val="28"/>
        </w:rPr>
        <w:t>28 августа 202</w:t>
      </w:r>
      <w:r>
        <w:rPr>
          <w:color w:val="000000"/>
          <w:szCs w:val="28"/>
        </w:rPr>
        <w:t>3</w:t>
      </w:r>
      <w:r w:rsidRPr="00FA6B73">
        <w:rPr>
          <w:color w:val="000000"/>
          <w:szCs w:val="28"/>
        </w:rPr>
        <w:t xml:space="preserve"> № 401 «О Порядке </w:t>
      </w:r>
      <w:r w:rsidRPr="00FA6B73">
        <w:rPr>
          <w:szCs w:val="28"/>
        </w:rPr>
        <w:t xml:space="preserve">формирования </w:t>
      </w:r>
      <w:r w:rsidRPr="00FA6B73">
        <w:t>муниципальных</w:t>
      </w:r>
      <w:r w:rsidRPr="00FA6B73">
        <w:rPr>
          <w:szCs w:val="28"/>
        </w:rPr>
        <w:t xml:space="preserve"> социальных заказов на оказание </w:t>
      </w:r>
      <w:r w:rsidRPr="00FA6B73">
        <w:t>муниципальных</w:t>
      </w:r>
      <w:r w:rsidRPr="00FA6B73">
        <w:rPr>
          <w:szCs w:val="28"/>
        </w:rPr>
        <w:t xml:space="preserve"> услуг в социальной сфере, отнесенных к полномочиям органов местного самоуправления муниципального района «Чернышевский район»</w:t>
      </w:r>
      <w:r w:rsidRPr="008E774C">
        <w:rPr>
          <w:szCs w:val="28"/>
        </w:rPr>
        <w:t>, о форме и сроках формирования отчета об их исполнении</w:t>
      </w:r>
      <w:r>
        <w:rPr>
          <w:szCs w:val="28"/>
        </w:rPr>
        <w:t>», руководствуясь ст. 26 Устава Чернышевского муниципального округа, администрац</w:t>
      </w:r>
      <w:r>
        <w:rPr>
          <w:szCs w:val="28"/>
        </w:rPr>
        <w:t xml:space="preserve">ия Чернышевского муниципального </w:t>
      </w:r>
      <w:r>
        <w:rPr>
          <w:szCs w:val="28"/>
        </w:rPr>
        <w:t xml:space="preserve">округа </w:t>
      </w:r>
      <w:r>
        <w:rPr>
          <w:color w:val="000000"/>
          <w:szCs w:val="28"/>
        </w:rPr>
        <w:t xml:space="preserve"> </w:t>
      </w:r>
      <w:r w:rsidRPr="00E26440">
        <w:rPr>
          <w:b/>
          <w:color w:val="000000"/>
          <w:spacing w:val="20"/>
          <w:szCs w:val="28"/>
        </w:rPr>
        <w:t>постановляет:</w:t>
      </w:r>
    </w:p>
    <w:p w:rsidR="00E26440" w:rsidRDefault="00E26440" w:rsidP="00E2644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1. Обеспечить ежеквартальное проведение мониторинга </w:t>
      </w:r>
      <w:r w:rsidRPr="00CB4A80">
        <w:rPr>
          <w:color w:val="000000"/>
          <w:szCs w:val="28"/>
        </w:rPr>
        <w:t>достижения результатов оказания муниципальных услуг в социальной сфере</w:t>
      </w:r>
      <w:r>
        <w:rPr>
          <w:color w:val="000000"/>
          <w:szCs w:val="28"/>
        </w:rPr>
        <w:t xml:space="preserve">, отнесенных к полномочиям </w:t>
      </w:r>
      <w:r w:rsidRPr="00FA6B73">
        <w:rPr>
          <w:color w:val="000000"/>
          <w:szCs w:val="28"/>
        </w:rPr>
        <w:t>администрации Чернышевского муниципального округа</w:t>
      </w:r>
      <w:r>
        <w:rPr>
          <w:color w:val="000000"/>
          <w:szCs w:val="28"/>
        </w:rPr>
        <w:t xml:space="preserve"> в соответствии с Порядком </w:t>
      </w:r>
      <w:r w:rsidRPr="00CB4A80">
        <w:rPr>
          <w:color w:val="000000"/>
          <w:szCs w:val="28"/>
        </w:rPr>
        <w:t>проведения мониторинга достижения результатов оказания государственных (муниципальных) услуг в социальной сфере</w:t>
      </w:r>
      <w:r>
        <w:rPr>
          <w:color w:val="000000"/>
          <w:szCs w:val="28"/>
        </w:rPr>
        <w:t xml:space="preserve">, утвержденным приказом Министерства финансов Российской Федерации </w:t>
      </w:r>
      <w:r w:rsidRPr="00CB4A80">
        <w:rPr>
          <w:color w:val="000000"/>
          <w:szCs w:val="28"/>
        </w:rPr>
        <w:t>от 28.04.2025 № 49н</w:t>
      </w:r>
      <w:r>
        <w:rPr>
          <w:color w:val="000000"/>
          <w:szCs w:val="28"/>
        </w:rPr>
        <w:t>.</w:t>
      </w:r>
    </w:p>
    <w:p w:rsidR="00E26440" w:rsidRDefault="00E26440" w:rsidP="00E2644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 Утвердить:</w:t>
      </w:r>
    </w:p>
    <w:p w:rsidR="00E26440" w:rsidRDefault="00E26440" w:rsidP="00E2644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1) перечень </w:t>
      </w:r>
      <w:r>
        <w:rPr>
          <w:color w:val="000000" w:themeColor="text1"/>
        </w:rPr>
        <w:t>информации</w:t>
      </w:r>
      <w:r w:rsidRPr="0028220E">
        <w:rPr>
          <w:color w:val="000000" w:themeColor="text1"/>
        </w:rPr>
        <w:t>, необходим</w:t>
      </w:r>
      <w:r>
        <w:rPr>
          <w:color w:val="000000" w:themeColor="text1"/>
        </w:rPr>
        <w:t>ой</w:t>
      </w:r>
      <w:r w:rsidRPr="0028220E">
        <w:rPr>
          <w:color w:val="000000" w:themeColor="text1"/>
        </w:rPr>
        <w:t xml:space="preserve"> для проведения мониторинга</w:t>
      </w:r>
      <w:r w:rsidRPr="00CB4A80">
        <w:rPr>
          <w:szCs w:val="28"/>
        </w:rPr>
        <w:t xml:space="preserve"> </w:t>
      </w:r>
      <w:r w:rsidRPr="00CB4A80">
        <w:rPr>
          <w:color w:val="000000"/>
          <w:szCs w:val="28"/>
        </w:rPr>
        <w:t>достижения результатов оказания муниципальных услуг в социальной сфере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lastRenderedPageBreak/>
        <w:t xml:space="preserve">отнесенных к полномочиям </w:t>
      </w:r>
      <w:r w:rsidRPr="00FA6B73">
        <w:rPr>
          <w:color w:val="000000"/>
          <w:szCs w:val="28"/>
        </w:rPr>
        <w:t>администрации Чернышевского муниципального округа</w:t>
      </w:r>
      <w:r>
        <w:rPr>
          <w:color w:val="000000"/>
          <w:szCs w:val="28"/>
        </w:rPr>
        <w:t xml:space="preserve"> (приложение 1);</w:t>
      </w:r>
    </w:p>
    <w:p w:rsidR="00E26440" w:rsidRDefault="00E26440" w:rsidP="00E2644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2) форму вывода </w:t>
      </w:r>
      <w:r w:rsidRPr="007D2DB1">
        <w:rPr>
          <w:color w:val="000000"/>
          <w:szCs w:val="28"/>
        </w:rPr>
        <w:t xml:space="preserve">о вероятности возникновения риска </w:t>
      </w:r>
      <w:proofErr w:type="spellStart"/>
      <w:r w:rsidRPr="007D2DB1">
        <w:rPr>
          <w:color w:val="000000"/>
          <w:szCs w:val="28"/>
        </w:rPr>
        <w:t>недостижения</w:t>
      </w:r>
      <w:proofErr w:type="spellEnd"/>
      <w:r w:rsidRPr="007D2DB1">
        <w:rPr>
          <w:color w:val="000000"/>
          <w:szCs w:val="28"/>
        </w:rPr>
        <w:t xml:space="preserve"> результатов оказания муниципальн</w:t>
      </w:r>
      <w:r>
        <w:rPr>
          <w:color w:val="000000"/>
          <w:szCs w:val="28"/>
        </w:rPr>
        <w:t>ой</w:t>
      </w:r>
      <w:r w:rsidRPr="007D2DB1">
        <w:rPr>
          <w:color w:val="000000"/>
          <w:szCs w:val="28"/>
        </w:rPr>
        <w:t xml:space="preserve"> услуг</w:t>
      </w:r>
      <w:r>
        <w:rPr>
          <w:color w:val="000000"/>
          <w:szCs w:val="28"/>
        </w:rPr>
        <w:t>и</w:t>
      </w:r>
      <w:r w:rsidRPr="007D2DB1">
        <w:rPr>
          <w:color w:val="000000"/>
          <w:szCs w:val="28"/>
        </w:rPr>
        <w:t xml:space="preserve"> в социальной сфере исполнителем муниципальн</w:t>
      </w:r>
      <w:r>
        <w:rPr>
          <w:color w:val="000000"/>
          <w:szCs w:val="28"/>
        </w:rPr>
        <w:t>ой</w:t>
      </w:r>
      <w:r w:rsidRPr="007D2DB1">
        <w:rPr>
          <w:color w:val="000000"/>
          <w:szCs w:val="28"/>
        </w:rPr>
        <w:t xml:space="preserve"> услуг</w:t>
      </w:r>
      <w:r>
        <w:rPr>
          <w:color w:val="000000"/>
          <w:szCs w:val="28"/>
        </w:rPr>
        <w:t>и</w:t>
      </w:r>
      <w:r w:rsidRPr="007D2DB1">
        <w:rPr>
          <w:color w:val="000000"/>
          <w:szCs w:val="28"/>
        </w:rPr>
        <w:t xml:space="preserve"> в социальной сфере</w:t>
      </w:r>
      <w:r>
        <w:rPr>
          <w:color w:val="000000"/>
          <w:szCs w:val="28"/>
        </w:rPr>
        <w:t>, формируемого на бумажном носителе (приложение 2).</w:t>
      </w:r>
    </w:p>
    <w:p w:rsidR="00E26440" w:rsidRDefault="00E26440" w:rsidP="00E2644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Обеспечить на постоянной основе определение оценок исполнителей </w:t>
      </w:r>
      <w:r w:rsidRPr="00CB4A80">
        <w:rPr>
          <w:color w:val="000000"/>
          <w:szCs w:val="28"/>
        </w:rPr>
        <w:t>муниципальных услуг в социальной сфере</w:t>
      </w:r>
      <w:r>
        <w:rPr>
          <w:color w:val="000000"/>
          <w:szCs w:val="28"/>
        </w:rPr>
        <w:t xml:space="preserve">, отнесенных к полномочиям </w:t>
      </w:r>
      <w:r w:rsidRPr="00FA6B73">
        <w:rPr>
          <w:color w:val="000000"/>
          <w:szCs w:val="28"/>
        </w:rPr>
        <w:t>администрации Чернышевского муниципального округа</w:t>
      </w:r>
      <w:r>
        <w:rPr>
          <w:color w:val="000000"/>
          <w:szCs w:val="28"/>
        </w:rPr>
        <w:t xml:space="preserve">, в соответствии с Методикой </w:t>
      </w:r>
      <w:r w:rsidRPr="00CB4A80">
        <w:rPr>
          <w:color w:val="000000"/>
          <w:szCs w:val="28"/>
        </w:rPr>
        <w:t>определения оценки исполнителя государственных (муниципальных) услуг в социальной сфере</w:t>
      </w:r>
      <w:r>
        <w:rPr>
          <w:color w:val="000000"/>
          <w:szCs w:val="28"/>
        </w:rPr>
        <w:t>, утвержденной приказом Министерства финансов Российской Федерации</w:t>
      </w:r>
      <w:r w:rsidRPr="00CB4A80">
        <w:rPr>
          <w:color w:val="000000"/>
          <w:szCs w:val="28"/>
        </w:rPr>
        <w:t xml:space="preserve"> от 26.05.2025 № 63н</w:t>
      </w:r>
      <w:r>
        <w:rPr>
          <w:color w:val="000000"/>
          <w:szCs w:val="28"/>
        </w:rPr>
        <w:t>.</w:t>
      </w:r>
    </w:p>
    <w:p w:rsidR="00E26440" w:rsidRDefault="00E26440" w:rsidP="00E26440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Обеспечить размещение </w:t>
      </w:r>
      <w:r w:rsidRPr="009408EA">
        <w:rPr>
          <w:color w:val="000000"/>
          <w:szCs w:val="28"/>
        </w:rPr>
        <w:t>информаци</w:t>
      </w:r>
      <w:r>
        <w:rPr>
          <w:color w:val="000000"/>
          <w:szCs w:val="28"/>
        </w:rPr>
        <w:t>и</w:t>
      </w:r>
      <w:r w:rsidRPr="009408EA">
        <w:rPr>
          <w:color w:val="000000"/>
          <w:szCs w:val="28"/>
        </w:rPr>
        <w:t xml:space="preserve"> о результатах мониторинга достижения результатов оказания муниципальных услуг в социальной сфере</w:t>
      </w:r>
      <w:r>
        <w:rPr>
          <w:color w:val="000000"/>
          <w:szCs w:val="28"/>
        </w:rPr>
        <w:t>,</w:t>
      </w:r>
      <w:r w:rsidRPr="009408E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отнесенных к полномочиям </w:t>
      </w:r>
      <w:r w:rsidRPr="00FA6B73">
        <w:rPr>
          <w:color w:val="000000"/>
          <w:szCs w:val="28"/>
        </w:rPr>
        <w:t>администрации Чернышевского муниципального округа</w:t>
      </w:r>
      <w:r w:rsidRPr="009408EA">
        <w:rPr>
          <w:color w:val="000000"/>
          <w:szCs w:val="28"/>
        </w:rPr>
        <w:t>, а также оценк</w:t>
      </w:r>
      <w:r>
        <w:rPr>
          <w:color w:val="000000"/>
          <w:szCs w:val="28"/>
        </w:rPr>
        <w:t>и</w:t>
      </w:r>
      <w:r w:rsidRPr="009408EA">
        <w:rPr>
          <w:color w:val="000000"/>
          <w:szCs w:val="28"/>
        </w:rPr>
        <w:t xml:space="preserve"> исполнителя услуг, определенн</w:t>
      </w:r>
      <w:r>
        <w:rPr>
          <w:color w:val="000000"/>
          <w:szCs w:val="28"/>
        </w:rPr>
        <w:t>ой</w:t>
      </w:r>
      <w:r w:rsidRPr="009408EA">
        <w:rPr>
          <w:color w:val="000000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>
        <w:rPr>
          <w:color w:val="000000"/>
          <w:szCs w:val="28"/>
        </w:rPr>
        <w:t>,</w:t>
      </w:r>
      <w:r w:rsidRPr="009408E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отнесенных к полномочиям </w:t>
      </w:r>
      <w:r w:rsidRPr="00FA6B73">
        <w:rPr>
          <w:color w:val="000000"/>
          <w:szCs w:val="28"/>
        </w:rPr>
        <w:t>администрации Чернышевского муниципального округа, на официальном сайте для размещения информации о государственных и</w:t>
      </w:r>
      <w:r w:rsidRPr="009408EA">
        <w:rPr>
          <w:color w:val="000000"/>
          <w:szCs w:val="28"/>
        </w:rPr>
        <w:t xml:space="preserve"> муниципальных учреждениях в информационно-телекоммуникационной сети </w:t>
      </w:r>
      <w:r>
        <w:rPr>
          <w:color w:val="000000"/>
          <w:szCs w:val="28"/>
        </w:rPr>
        <w:t>«</w:t>
      </w:r>
      <w:r w:rsidRPr="009408EA">
        <w:rPr>
          <w:color w:val="000000"/>
          <w:szCs w:val="28"/>
        </w:rPr>
        <w:t>Интернет</w:t>
      </w:r>
      <w:r>
        <w:rPr>
          <w:color w:val="000000"/>
          <w:szCs w:val="28"/>
        </w:rPr>
        <w:t xml:space="preserve">» в соответствии с </w:t>
      </w:r>
      <w:r w:rsidRPr="009408EA">
        <w:rPr>
          <w:color w:val="000000"/>
          <w:szCs w:val="28"/>
        </w:rPr>
        <w:t>Порядк</w:t>
      </w:r>
      <w:r>
        <w:rPr>
          <w:color w:val="000000"/>
          <w:szCs w:val="28"/>
        </w:rPr>
        <w:t>ом</w:t>
      </w:r>
      <w:r w:rsidRPr="009408EA">
        <w:rPr>
          <w:color w:val="000000"/>
          <w:szCs w:val="28"/>
        </w:rPr>
        <w:t xml:space="preserve"> размещения информации об исполнителях государственных (муниципальных) услуг в социальной сфере, о результатах мониторинга достижения результатов оказания государственных (муниципальных) услуг в социальной сфере, оценки исполнителя государственных (муниципальных) услуг в социальной сфере на официальном сайте для размещения информации о государственных и муниципальных учреждениях в информационно-телекоммуникационной сети «Интернет»</w:t>
      </w:r>
      <w:r>
        <w:rPr>
          <w:color w:val="000000"/>
          <w:szCs w:val="28"/>
        </w:rPr>
        <w:t xml:space="preserve">, утвержденным приказом Министерства финансов Российской Федерации </w:t>
      </w:r>
      <w:r w:rsidRPr="00CB4A80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>19</w:t>
      </w:r>
      <w:r w:rsidRPr="00CB4A80">
        <w:rPr>
          <w:color w:val="000000"/>
          <w:szCs w:val="28"/>
        </w:rPr>
        <w:t>.</w:t>
      </w:r>
      <w:r>
        <w:rPr>
          <w:color w:val="000000"/>
          <w:szCs w:val="28"/>
        </w:rPr>
        <w:t>05</w:t>
      </w:r>
      <w:r w:rsidRPr="00CB4A80">
        <w:rPr>
          <w:color w:val="000000"/>
          <w:szCs w:val="28"/>
        </w:rPr>
        <w:t xml:space="preserve">.2025 № </w:t>
      </w:r>
      <w:r>
        <w:rPr>
          <w:color w:val="000000"/>
          <w:szCs w:val="28"/>
        </w:rPr>
        <w:t>60</w:t>
      </w:r>
      <w:r w:rsidRPr="00CB4A80">
        <w:rPr>
          <w:color w:val="000000"/>
          <w:szCs w:val="28"/>
        </w:rPr>
        <w:t>н</w:t>
      </w:r>
      <w:r>
        <w:rPr>
          <w:color w:val="000000"/>
          <w:szCs w:val="28"/>
        </w:rPr>
        <w:t>.</w:t>
      </w:r>
    </w:p>
    <w:p w:rsidR="00E26440" w:rsidRDefault="00E26440" w:rsidP="00E26440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ind w:left="284" w:firstLine="349"/>
        <w:jc w:val="both"/>
        <w:rPr>
          <w:szCs w:val="28"/>
        </w:rPr>
      </w:pPr>
      <w:r w:rsidRPr="00880228">
        <w:rPr>
          <w:szCs w:val="28"/>
        </w:rPr>
        <w:t>Настоящее постановление вступает в силу со дня подписания.</w:t>
      </w:r>
    </w:p>
    <w:p w:rsidR="00E26440" w:rsidRPr="00880228" w:rsidRDefault="00E26440" w:rsidP="00E26440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ind w:left="284" w:firstLine="349"/>
        <w:jc w:val="both"/>
        <w:rPr>
          <w:szCs w:val="28"/>
        </w:rPr>
      </w:pPr>
      <w:r w:rsidRPr="00724DB4">
        <w:rPr>
          <w:szCs w:val="28"/>
        </w:rPr>
        <w:t>Опубликовать настоящее постановление</w:t>
      </w:r>
      <w:r>
        <w:rPr>
          <w:szCs w:val="28"/>
        </w:rPr>
        <w:t xml:space="preserve"> на официальном сайте https://chernishev.75.ru.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2644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2644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2644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</w:p>
    <w:p w:rsidR="00F12C76" w:rsidRDefault="00F12C76" w:rsidP="006C0B77">
      <w:pPr>
        <w:spacing w:after="0"/>
        <w:ind w:firstLine="709"/>
        <w:jc w:val="both"/>
      </w:pPr>
    </w:p>
    <w:p w:rsidR="00E26440" w:rsidRDefault="00E26440" w:rsidP="00E26440">
      <w:pPr>
        <w:spacing w:after="0"/>
        <w:jc w:val="both"/>
      </w:pPr>
    </w:p>
    <w:p w:rsidR="00E26440" w:rsidRDefault="00E26440" w:rsidP="00E26440">
      <w:pPr>
        <w:spacing w:after="0"/>
        <w:jc w:val="both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Pr="00E26440" w:rsidRDefault="00E26440" w:rsidP="00E26440">
      <w:pPr>
        <w:spacing w:after="1" w:line="280" w:lineRule="auto"/>
        <w:jc w:val="right"/>
        <w:outlineLvl w:val="0"/>
        <w:rPr>
          <w:sz w:val="24"/>
          <w:szCs w:val="24"/>
        </w:rPr>
      </w:pPr>
      <w:r w:rsidRPr="00E26440">
        <w:rPr>
          <w:sz w:val="24"/>
          <w:szCs w:val="24"/>
        </w:rPr>
        <w:lastRenderedPageBreak/>
        <w:t>Приложение № 1</w:t>
      </w:r>
    </w:p>
    <w:p w:rsidR="00E26440" w:rsidRPr="00E26440" w:rsidRDefault="00E26440" w:rsidP="00E26440">
      <w:pPr>
        <w:spacing w:after="1" w:line="280" w:lineRule="auto"/>
        <w:jc w:val="right"/>
        <w:rPr>
          <w:sz w:val="24"/>
          <w:szCs w:val="24"/>
        </w:rPr>
      </w:pPr>
      <w:r w:rsidRPr="00E26440">
        <w:rPr>
          <w:sz w:val="24"/>
          <w:szCs w:val="24"/>
        </w:rPr>
        <w:t>к постановлению</w:t>
      </w:r>
    </w:p>
    <w:p w:rsidR="00E26440" w:rsidRPr="00E26440" w:rsidRDefault="00E26440" w:rsidP="00E26440">
      <w:pPr>
        <w:spacing w:after="1" w:line="280" w:lineRule="auto"/>
        <w:jc w:val="right"/>
        <w:rPr>
          <w:color w:val="000000"/>
          <w:sz w:val="24"/>
          <w:szCs w:val="24"/>
        </w:rPr>
      </w:pPr>
      <w:r w:rsidRPr="00E26440">
        <w:rPr>
          <w:color w:val="000000"/>
          <w:sz w:val="24"/>
          <w:szCs w:val="24"/>
        </w:rPr>
        <w:t xml:space="preserve">администрации Чернышевского </w:t>
      </w:r>
    </w:p>
    <w:p w:rsidR="00E26440" w:rsidRPr="00E26440" w:rsidRDefault="00E26440" w:rsidP="00E26440">
      <w:pPr>
        <w:spacing w:after="1" w:line="280" w:lineRule="auto"/>
        <w:jc w:val="right"/>
        <w:rPr>
          <w:sz w:val="24"/>
          <w:szCs w:val="24"/>
        </w:rPr>
      </w:pPr>
      <w:r w:rsidRPr="00E26440">
        <w:rPr>
          <w:color w:val="000000"/>
          <w:sz w:val="24"/>
          <w:szCs w:val="24"/>
        </w:rPr>
        <w:t>муниципального округа</w:t>
      </w:r>
      <w:r w:rsidRPr="00E26440">
        <w:rPr>
          <w:sz w:val="24"/>
          <w:szCs w:val="24"/>
        </w:rPr>
        <w:t xml:space="preserve"> </w:t>
      </w:r>
    </w:p>
    <w:p w:rsidR="00E26440" w:rsidRPr="00E26440" w:rsidRDefault="00E26440" w:rsidP="00E26440">
      <w:pPr>
        <w:spacing w:after="1" w:line="280" w:lineRule="auto"/>
        <w:jc w:val="right"/>
        <w:rPr>
          <w:sz w:val="24"/>
          <w:szCs w:val="24"/>
        </w:rPr>
      </w:pPr>
      <w:r w:rsidRPr="00E26440">
        <w:rPr>
          <w:sz w:val="24"/>
          <w:szCs w:val="24"/>
        </w:rPr>
        <w:t xml:space="preserve">от </w:t>
      </w:r>
      <w:r w:rsidRPr="00E26440">
        <w:rPr>
          <w:sz w:val="24"/>
          <w:szCs w:val="24"/>
        </w:rPr>
        <w:t xml:space="preserve">16 апреля </w:t>
      </w:r>
      <w:r w:rsidRPr="00E26440">
        <w:rPr>
          <w:sz w:val="24"/>
          <w:szCs w:val="24"/>
        </w:rPr>
        <w:t xml:space="preserve">2026 г. № </w:t>
      </w:r>
      <w:r w:rsidRPr="00E26440">
        <w:rPr>
          <w:sz w:val="24"/>
          <w:szCs w:val="24"/>
        </w:rPr>
        <w:t>458</w:t>
      </w:r>
    </w:p>
    <w:p w:rsidR="00E26440" w:rsidRPr="001A5CDE" w:rsidRDefault="00E26440" w:rsidP="00E26440">
      <w:pPr>
        <w:spacing w:after="1" w:line="280" w:lineRule="auto"/>
        <w:jc w:val="both"/>
      </w:pPr>
    </w:p>
    <w:p w:rsidR="00E26440" w:rsidRPr="00E26440" w:rsidRDefault="00E26440" w:rsidP="00E26440">
      <w:pPr>
        <w:spacing w:after="1" w:line="280" w:lineRule="auto"/>
        <w:jc w:val="center"/>
        <w:rPr>
          <w:b/>
          <w:sz w:val="20"/>
          <w:szCs w:val="20"/>
        </w:rPr>
      </w:pPr>
      <w:bookmarkStart w:id="0" w:name="P13"/>
      <w:bookmarkEnd w:id="0"/>
      <w:r w:rsidRPr="00E26440">
        <w:rPr>
          <w:b/>
          <w:sz w:val="20"/>
          <w:szCs w:val="20"/>
        </w:rPr>
        <w:t xml:space="preserve">ПЕРЕЧЕНЬ </w:t>
      </w:r>
    </w:p>
    <w:p w:rsidR="00E26440" w:rsidRPr="00E26440" w:rsidRDefault="00E26440" w:rsidP="00E26440">
      <w:pPr>
        <w:spacing w:after="1" w:line="280" w:lineRule="auto"/>
        <w:jc w:val="center"/>
        <w:rPr>
          <w:b/>
          <w:bCs/>
          <w:color w:val="000000"/>
          <w:sz w:val="20"/>
          <w:szCs w:val="20"/>
        </w:rPr>
      </w:pPr>
      <w:r w:rsidRPr="00E26440">
        <w:rPr>
          <w:b/>
          <w:bCs/>
          <w:color w:val="000000" w:themeColor="text1"/>
          <w:sz w:val="20"/>
          <w:szCs w:val="20"/>
        </w:rPr>
        <w:t>информации, необходимой для проведения мониторинга</w:t>
      </w:r>
      <w:r w:rsidRPr="00E26440">
        <w:rPr>
          <w:b/>
          <w:bCs/>
          <w:sz w:val="20"/>
          <w:szCs w:val="20"/>
        </w:rPr>
        <w:t xml:space="preserve"> </w:t>
      </w:r>
      <w:r w:rsidRPr="00E26440">
        <w:rPr>
          <w:b/>
          <w:bCs/>
          <w:color w:val="000000"/>
          <w:sz w:val="20"/>
          <w:szCs w:val="20"/>
        </w:rPr>
        <w:t xml:space="preserve">достижения результатов оказания </w:t>
      </w:r>
    </w:p>
    <w:p w:rsidR="00E26440" w:rsidRPr="00E26440" w:rsidRDefault="00E26440" w:rsidP="00E26440">
      <w:pPr>
        <w:spacing w:after="1" w:line="280" w:lineRule="auto"/>
        <w:jc w:val="center"/>
        <w:rPr>
          <w:b/>
          <w:bCs/>
          <w:color w:val="000000"/>
          <w:sz w:val="20"/>
          <w:szCs w:val="20"/>
        </w:rPr>
      </w:pPr>
      <w:r w:rsidRPr="00E26440">
        <w:rPr>
          <w:b/>
          <w:bCs/>
          <w:color w:val="000000"/>
          <w:sz w:val="20"/>
          <w:szCs w:val="20"/>
        </w:rPr>
        <w:t xml:space="preserve">муниципальных услуг в социальной сфере, отнесенных к полномочиям </w:t>
      </w:r>
    </w:p>
    <w:p w:rsidR="00E26440" w:rsidRPr="00E26440" w:rsidRDefault="00E26440" w:rsidP="00E26440">
      <w:pPr>
        <w:spacing w:after="1" w:line="280" w:lineRule="auto"/>
        <w:jc w:val="center"/>
        <w:rPr>
          <w:b/>
          <w:sz w:val="20"/>
          <w:szCs w:val="20"/>
        </w:rPr>
      </w:pPr>
      <w:r w:rsidRPr="00E26440">
        <w:rPr>
          <w:color w:val="000000"/>
          <w:sz w:val="20"/>
          <w:szCs w:val="20"/>
        </w:rPr>
        <w:t>администрации Чернышевского муниципального округа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566"/>
        <w:gridCol w:w="2344"/>
        <w:gridCol w:w="6434"/>
      </w:tblGrid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Раздел информации</w:t>
            </w:r>
          </w:p>
        </w:tc>
        <w:tc>
          <w:tcPr>
            <w:tcW w:w="3459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Описание информации</w:t>
            </w:r>
          </w:p>
        </w:tc>
      </w:tr>
      <w:tr w:rsidR="00E26440" w:rsidRPr="00E26440" w:rsidTr="00A72760">
        <w:tc>
          <w:tcPr>
            <w:tcW w:w="5000" w:type="pct"/>
            <w:gridSpan w:val="3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1. Общая информация, необходимая для проведения мониторинга достижения результатов </w:t>
            </w:r>
            <w:r w:rsidRPr="00E26440">
              <w:rPr>
                <w:sz w:val="20"/>
                <w:szCs w:val="20"/>
              </w:rPr>
              <w:br/>
              <w:t>оказания муниципальных услуг в социальной сфере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  <w:lang w:eastAsia="en-US"/>
              </w:rPr>
              <w:t xml:space="preserve">Исполнителем муниципальной услуги в социальной сфере </w:t>
            </w:r>
            <w:r w:rsidRPr="00E26440">
              <w:rPr>
                <w:sz w:val="20"/>
                <w:szCs w:val="20"/>
                <w:lang w:eastAsia="en-US"/>
              </w:rPr>
              <w:br/>
              <w:t xml:space="preserve">(далее – исполнитель услуги) указывается уникальный номер реестровой записи муниципальной услуги в социальной сфере в соответствии </w:t>
            </w:r>
            <w:r w:rsidRPr="00E26440">
              <w:rPr>
                <w:sz w:val="20"/>
                <w:szCs w:val="20"/>
                <w:lang w:eastAsia="en-US"/>
              </w:rPr>
              <w:br/>
              <w:t xml:space="preserve">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</w:t>
            </w:r>
            <w:r w:rsidRPr="00E26440">
              <w:rPr>
                <w:sz w:val="20"/>
                <w:szCs w:val="20"/>
                <w:lang w:eastAsia="en-US"/>
              </w:rPr>
              <w:br/>
              <w:t xml:space="preserve">в </w:t>
            </w:r>
            <w:r w:rsidRPr="00E26440">
              <w:rPr>
                <w:rFonts w:eastAsiaTheme="minorHAnsi"/>
                <w:sz w:val="20"/>
                <w:szCs w:val="20"/>
                <w:lang w:eastAsia="en-US"/>
              </w:rPr>
              <w:t xml:space="preserve">общероссийские базовые (отраслевые) перечни (классификаторы) государственных </w:t>
            </w:r>
            <w:r w:rsidRPr="00E26440">
              <w:rPr>
                <w:rFonts w:eastAsiaTheme="minorHAnsi"/>
                <w:sz w:val="20"/>
                <w:szCs w:val="20"/>
                <w:lang w:eastAsia="en-US"/>
              </w:rPr>
              <w:br/>
              <w:t>и муниципальных услуг, и работ, сформированными в соответствии с бюджетным законодательством Российской Федерации (далее - перечни государственных (муниципальных) услуг)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Наименование муниципальной услуги 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Исполнителем услуги указывается полное наименование муниципальной услуги в соответствии с перечнями государственных (муниципальных) услуг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Категория потребителей муниципальной услуги </w:t>
            </w:r>
            <w:r w:rsidRPr="00E26440">
              <w:rPr>
                <w:sz w:val="20"/>
                <w:szCs w:val="20"/>
              </w:rPr>
              <w:br/>
              <w:t xml:space="preserve">в социальной сфере </w:t>
            </w:r>
            <w:r w:rsidRPr="00E26440">
              <w:rPr>
                <w:sz w:val="20"/>
                <w:szCs w:val="20"/>
              </w:rPr>
              <w:br/>
              <w:t>(далее – потребители услуги)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Исполнителем услуги указывается категория потребителей услуги в соответствии с перечнями государственных (муниципальных) услуг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Условия (формы)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Исполнителем услуги указываются условия (формы) оказания муниципальной услуги в социальной сфере в соответствии с перечнями государственных (муниципальных) услуг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Оценка потребителем услуги качества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Исполнителем услуги указывается количество баллов, на которое потребитель услуги оценил качество оказания муниципальной услуги в социальной сфере, подтвержденное потребителем услуги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Предложения потребителя услуги по итогу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Исполнителем услуги указываются предложения потребителя услуги, сформированные </w:t>
            </w:r>
            <w:r w:rsidRPr="00E26440">
              <w:rPr>
                <w:sz w:val="20"/>
                <w:szCs w:val="20"/>
              </w:rPr>
              <w:br/>
              <w:t xml:space="preserve">по итогу оказания муниципальной услуги в социальной сфере, </w:t>
            </w:r>
            <w:r w:rsidRPr="00E26440">
              <w:rPr>
                <w:sz w:val="20"/>
                <w:szCs w:val="20"/>
              </w:rPr>
              <w:br/>
              <w:t>по повышению качества оказания муниципальной услуги в социальной сфере, подтвержденные потребителем услуги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Информация о начале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color w:val="000000"/>
                <w:sz w:val="20"/>
                <w:szCs w:val="20"/>
              </w:rPr>
              <w:t xml:space="preserve">Исполнителем услуг указывается дата или дата и время начала оказания муниципальной услуги в социальной сфере в формате ДД.ММ.ГГГГ или ДД.ММ.ГГГГ </w:t>
            </w:r>
            <w:r w:rsidRPr="00E26440">
              <w:rPr>
                <w:color w:val="000000"/>
                <w:sz w:val="20"/>
                <w:szCs w:val="20"/>
              </w:rPr>
              <w:br/>
              <w:t>и ЧЧ.ММ соответственно, подтвержденные потребителем услуги</w:t>
            </w:r>
          </w:p>
        </w:tc>
      </w:tr>
      <w:tr w:rsidR="00E26440" w:rsidRPr="00E26440" w:rsidTr="00A72760">
        <w:trPr>
          <w:trHeight w:val="1130"/>
        </w:trPr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lastRenderedPageBreak/>
              <w:t>1.8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Информация об окончании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color w:val="000000"/>
                <w:sz w:val="20"/>
                <w:szCs w:val="20"/>
              </w:rPr>
              <w:t xml:space="preserve">Исполнителем услуг указывается дата или дата и время окончания оказания муниципальной услуги в социальной сфере в формате ДД.ММ.ГГГГ или ДД.ММ.ГГГГ </w:t>
            </w:r>
            <w:r w:rsidRPr="00E26440">
              <w:rPr>
                <w:color w:val="000000"/>
                <w:sz w:val="20"/>
                <w:szCs w:val="20"/>
              </w:rPr>
              <w:br/>
              <w:t>и ЧЧ.ММ соответственно, подтвержденные потребителем услуги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Фактические срок и (или) время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Исполнителем услуги указывается фактические срок и (или) время оказания муниципальной услуги в социальной сфере, оказанной потребителю услуги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Отклонение</w:t>
            </w:r>
            <w:r w:rsidRPr="00E26440">
              <w:rPr>
                <w:sz w:val="20"/>
                <w:szCs w:val="20"/>
              </w:rPr>
              <w:br/>
              <w:t xml:space="preserve">фактического срока и (или) времени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 xml:space="preserve">в социальной сфере 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  <w:lang w:eastAsia="en-US"/>
              </w:rPr>
              <w:t xml:space="preserve">Уполномоченным органом указывается отклонение </w:t>
            </w:r>
            <w:r w:rsidRPr="00E26440">
              <w:rPr>
                <w:sz w:val="20"/>
                <w:szCs w:val="20"/>
              </w:rPr>
              <w:t xml:space="preserve">фактического срока и (или) времени оказания муниципальной услуги в социальной сфере от срока </w:t>
            </w:r>
            <w:r w:rsidRPr="00E26440">
              <w:rPr>
                <w:sz w:val="20"/>
                <w:szCs w:val="20"/>
              </w:rPr>
              <w:br/>
              <w:t xml:space="preserve">и (или) времени оказания муниципальной услуги в социальной сфере, определенной стандартом (порядком)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 или требованиями к условиям и порядку оказания муниципальной услуги в социальной сфере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Значение фактического объема оказания муниципальной услуги в социальной сфере</w:t>
            </w:r>
          </w:p>
        </w:tc>
        <w:tc>
          <w:tcPr>
            <w:tcW w:w="3459" w:type="pct"/>
          </w:tcPr>
          <w:p w:rsidR="00E26440" w:rsidRPr="00E26440" w:rsidDel="00F12C1E" w:rsidRDefault="00E26440" w:rsidP="00A7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Исполнителем услуги указывается значение фактического объема оказания муниципальной услуги в социальной сфере, оказанной потребителю услуги, подтвержденная потребителем услуги </w:t>
            </w:r>
          </w:p>
        </w:tc>
      </w:tr>
      <w:tr w:rsidR="00E26440" w:rsidRPr="00E26440" w:rsidTr="00A72760">
        <w:tc>
          <w:tcPr>
            <w:tcW w:w="270" w:type="pct"/>
            <w:vAlign w:val="center"/>
          </w:tcPr>
          <w:p w:rsidR="00E26440" w:rsidRPr="00E26440" w:rsidRDefault="00E26440" w:rsidP="00A72760">
            <w:pPr>
              <w:jc w:val="center"/>
              <w:rPr>
                <w:sz w:val="20"/>
                <w:szCs w:val="20"/>
                <w:lang w:eastAsia="en-US"/>
              </w:rPr>
            </w:pPr>
            <w:r w:rsidRPr="00E26440">
              <w:rPr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1271" w:type="pct"/>
            <w:vAlign w:val="center"/>
          </w:tcPr>
          <w:p w:rsidR="00E26440" w:rsidRPr="00E26440" w:rsidRDefault="00E26440" w:rsidP="00A72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 xml:space="preserve">Отклонение значения фактического объема оказания муниципальной услуги </w:t>
            </w:r>
            <w:r w:rsidRPr="00E26440">
              <w:rPr>
                <w:sz w:val="20"/>
                <w:szCs w:val="20"/>
              </w:rPr>
              <w:br/>
              <w:t>в социальной сфере</w:t>
            </w:r>
          </w:p>
        </w:tc>
        <w:tc>
          <w:tcPr>
            <w:tcW w:w="3459" w:type="pct"/>
          </w:tcPr>
          <w:p w:rsidR="00E26440" w:rsidRPr="00E26440" w:rsidRDefault="00E26440" w:rsidP="00A7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26440">
              <w:rPr>
                <w:sz w:val="20"/>
                <w:szCs w:val="20"/>
              </w:rPr>
              <w:t>Уполномоченным органом указывается отклонение значения фактического объема оказания муниципальной услуги в социальной сфере от значения объема оказания муниципальной услуги в социальной сфере, определенного стандартом (порядком) оказания муниципальной услуги в социальной сфере или требованиями к условиям и порядку оказания муниципальной услуги в социальной сфере</w:t>
            </w:r>
          </w:p>
        </w:tc>
      </w:tr>
    </w:tbl>
    <w:p w:rsid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rPr>
          <w:sz w:val="20"/>
          <w:szCs w:val="28"/>
        </w:rPr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Default="00E26440" w:rsidP="00E26440">
      <w:pPr>
        <w:spacing w:after="1" w:line="280" w:lineRule="auto"/>
        <w:jc w:val="right"/>
        <w:outlineLvl w:val="0"/>
      </w:pPr>
    </w:p>
    <w:p w:rsidR="00E26440" w:rsidRPr="00E26440" w:rsidRDefault="00E26440" w:rsidP="00E26440">
      <w:pPr>
        <w:spacing w:after="1" w:line="280" w:lineRule="auto"/>
        <w:jc w:val="right"/>
        <w:outlineLvl w:val="0"/>
        <w:rPr>
          <w:sz w:val="24"/>
          <w:szCs w:val="24"/>
        </w:rPr>
      </w:pPr>
      <w:r w:rsidRPr="00E26440">
        <w:rPr>
          <w:sz w:val="24"/>
          <w:szCs w:val="24"/>
        </w:rPr>
        <w:lastRenderedPageBreak/>
        <w:t>Приложение № 2</w:t>
      </w:r>
    </w:p>
    <w:p w:rsidR="00E26440" w:rsidRPr="00E26440" w:rsidRDefault="00E26440" w:rsidP="00E26440">
      <w:pPr>
        <w:spacing w:after="1" w:line="280" w:lineRule="auto"/>
        <w:jc w:val="right"/>
        <w:rPr>
          <w:sz w:val="24"/>
          <w:szCs w:val="24"/>
        </w:rPr>
      </w:pPr>
      <w:r w:rsidRPr="00E26440">
        <w:rPr>
          <w:sz w:val="24"/>
          <w:szCs w:val="24"/>
        </w:rPr>
        <w:t>к постановлению</w:t>
      </w:r>
    </w:p>
    <w:p w:rsidR="00E26440" w:rsidRPr="00E26440" w:rsidRDefault="00E26440" w:rsidP="00E26440">
      <w:pPr>
        <w:spacing w:after="1" w:line="280" w:lineRule="auto"/>
        <w:jc w:val="right"/>
        <w:rPr>
          <w:color w:val="000000"/>
          <w:sz w:val="24"/>
          <w:szCs w:val="24"/>
        </w:rPr>
      </w:pPr>
      <w:r w:rsidRPr="00E26440">
        <w:rPr>
          <w:color w:val="000000"/>
          <w:sz w:val="24"/>
          <w:szCs w:val="24"/>
        </w:rPr>
        <w:t xml:space="preserve">администрации Чернышевского </w:t>
      </w:r>
    </w:p>
    <w:p w:rsidR="00E26440" w:rsidRPr="00E26440" w:rsidRDefault="00E26440" w:rsidP="00E26440">
      <w:pPr>
        <w:spacing w:after="1" w:line="280" w:lineRule="auto"/>
        <w:jc w:val="right"/>
        <w:rPr>
          <w:sz w:val="24"/>
          <w:szCs w:val="24"/>
        </w:rPr>
      </w:pPr>
      <w:r w:rsidRPr="00E26440">
        <w:rPr>
          <w:color w:val="000000"/>
          <w:sz w:val="24"/>
          <w:szCs w:val="24"/>
        </w:rPr>
        <w:t>муниципального округа</w:t>
      </w:r>
      <w:r w:rsidRPr="00E26440">
        <w:rPr>
          <w:sz w:val="24"/>
          <w:szCs w:val="24"/>
        </w:rPr>
        <w:t xml:space="preserve"> </w:t>
      </w:r>
    </w:p>
    <w:p w:rsidR="00E26440" w:rsidRPr="00E26440" w:rsidRDefault="00E26440" w:rsidP="00E26440">
      <w:pPr>
        <w:spacing w:after="1" w:line="280" w:lineRule="auto"/>
        <w:jc w:val="right"/>
        <w:rPr>
          <w:sz w:val="24"/>
          <w:szCs w:val="24"/>
        </w:rPr>
      </w:pPr>
      <w:r w:rsidRPr="00E26440">
        <w:rPr>
          <w:sz w:val="24"/>
          <w:szCs w:val="24"/>
        </w:rPr>
        <w:t>от</w:t>
      </w:r>
      <w:r w:rsidRPr="00E26440">
        <w:rPr>
          <w:sz w:val="24"/>
          <w:szCs w:val="24"/>
        </w:rPr>
        <w:t xml:space="preserve"> 16 апреля </w:t>
      </w:r>
      <w:r w:rsidRPr="00E26440">
        <w:rPr>
          <w:sz w:val="24"/>
          <w:szCs w:val="24"/>
        </w:rPr>
        <w:t xml:space="preserve">2026 г. № </w:t>
      </w:r>
      <w:r w:rsidRPr="00E26440">
        <w:rPr>
          <w:sz w:val="24"/>
          <w:szCs w:val="24"/>
        </w:rPr>
        <w:t>458</w:t>
      </w:r>
    </w:p>
    <w:p w:rsidR="00E26440" w:rsidRDefault="00E26440" w:rsidP="00E26440">
      <w:pPr>
        <w:pStyle w:val="ConsPlusTitle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26440" w:rsidRPr="00E26440" w:rsidRDefault="00E26440" w:rsidP="00E26440">
      <w:pPr>
        <w:pStyle w:val="ConsPlusTitle"/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" w:name="_GoBack"/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ФОРМА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center"/>
        <w:rPr>
          <w:bCs/>
          <w:sz w:val="24"/>
          <w:szCs w:val="24"/>
        </w:rPr>
      </w:pPr>
      <w:r w:rsidRPr="00E264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ВЫВОД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вероятности возникновения риска </w:t>
      </w:r>
      <w:proofErr w:type="spellStart"/>
      <w:r w:rsidRPr="00E264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недостижения</w:t>
      </w:r>
      <w:proofErr w:type="spellEnd"/>
      <w:r w:rsidRPr="00E264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результатов оказания муниципальной услуги в социальной сфере исполнителем муниципальной услуги в социальной сфере, формируемого на бумажном носителе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результатам проведения мониторинга достижения результатов оказания ______________________________________________________________________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(указать наименование исполнителя услуг, ИНН, ОГРН)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(далее – исполнитель услуг) муниципальной услуги в социальной сфере ______________________________________________________________________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(указать наименование муниципальной услуги в социальной сфере)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– муниципальная услуга в социальной сфере) </w:t>
      </w:r>
      <w:r w:rsidRPr="00E26440">
        <w:rPr>
          <w:rFonts w:ascii="Times New Roman" w:hAnsi="Times New Roman" w:cs="Times New Roman"/>
          <w:b w:val="0"/>
          <w:color w:val="000000"/>
          <w:sz w:val="24"/>
          <w:szCs w:val="24"/>
        </w:rPr>
        <w:t>администрации Чернышевского муниципального округа</w:t>
      </w: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за _____ квартал 20___ года определены значения следующих показателей: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а) количество разделов информации, сформированной в отчетном периоде, равном кварталу календарного года (далее – отчетный период):</w:t>
      </w:r>
    </w:p>
    <w:p w:rsidR="00E26440" w:rsidRPr="00E26440" w:rsidRDefault="00E26440" w:rsidP="00E26440">
      <w:pPr>
        <w:pStyle w:val="ConsPlusTitle"/>
        <w:tabs>
          <w:tab w:val="left" w:pos="993"/>
        </w:tabs>
        <w:ind w:left="71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плановый срок ее формирования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1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после наступления планового срока ее формирования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left="71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до наступления планового срока ее формирования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б) количество разделов несформированной информации: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срок формирования которой наступил в периодах, предшествующих отчетному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срок формирования которой наступил в отчетном периоде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в) доля потребителей муниципальной услуги в социальной сфере (далее – потребители услуги) в отчетном периоде, при оказании муниципальной услуги в социальной сфере которым допущено отклонение значения фактического объема оказания муниципальной услуги в социальной сфере от значения объема оказания муниципальной услуги в социальной сфере, определенного стандартом (порядком) оказания муниципальной услуги в социальной сфере или требованиями к условиям и порядку оказания муниципальной услуги в социальной сфере в социальной сфере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г) значения оценок потребителями услуг качества оказания муниципальной услуги в социальной сфере исполнителем услуг в отчетном периоде - ____________;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д) количество предложений, оставленных потребителями услуги по итогу оказания муниципальной услуги в социальной сфере исполнителем услуг, в отчетном периоде - ____________.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итогам определения указанных показателей </w:t>
      </w:r>
      <w:r w:rsidRPr="00E26440">
        <w:rPr>
          <w:rFonts w:ascii="Times New Roman" w:hAnsi="Times New Roman" w:cs="Times New Roman"/>
          <w:b w:val="0"/>
          <w:color w:val="000000"/>
          <w:sz w:val="24"/>
          <w:szCs w:val="24"/>
        </w:rPr>
        <w:t>администрации Чернышевского муниципального округа</w:t>
      </w: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соответствии с пунктом 14 Порядка проведения мониторинга достижения результатов оказания государственных (муниципальных) услуг в социальной сфере, утвержденного приказом Министерства финансов Российской Федерации от 28.04.2025 № 49н (далее – Порядок) рассчитано значение вероятности возникновения риска </w:t>
      </w:r>
      <w:proofErr w:type="spellStart"/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недостижения</w:t>
      </w:r>
      <w:proofErr w:type="spellEnd"/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результатов оказания муниципальной услуги в социальной сфере исполнителем услуг, принимающее значение _______.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На основании изложенного в соответствии с пунктом 16 Порядка </w:t>
      </w:r>
      <w:r w:rsidRPr="00E26440">
        <w:rPr>
          <w:rFonts w:ascii="Times New Roman" w:hAnsi="Times New Roman" w:cs="Times New Roman"/>
          <w:b w:val="0"/>
          <w:color w:val="000000"/>
          <w:sz w:val="24"/>
          <w:szCs w:val="24"/>
        </w:rPr>
        <w:t>администрации Чернышевского муниципального округа</w:t>
      </w: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сформирован вывод о вероятности возникновения риска </w:t>
      </w:r>
      <w:proofErr w:type="spellStart"/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недостижения</w:t>
      </w:r>
      <w:proofErr w:type="spellEnd"/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результатов оказания муниципальной услуги в социальной сфере исполнителем услуг:</w:t>
      </w:r>
    </w:p>
    <w:p w:rsidR="00E26440" w:rsidRPr="00E26440" w:rsidRDefault="00E26440" w:rsidP="00E26440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_____________________________________________________________</w:t>
      </w:r>
    </w:p>
    <w:p w:rsidR="00E26440" w:rsidRPr="00E26440" w:rsidRDefault="00E26440" w:rsidP="00E26440">
      <w:pPr>
        <w:pStyle w:val="ConsPlusTitle"/>
        <w:tabs>
          <w:tab w:val="left" w:pos="993"/>
        </w:tabs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</w:pPr>
      <w:r w:rsidRPr="00E26440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(указывается степень вероятности риска в соответствии с пунктом 16 Порядка)</w:t>
      </w: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sz w:val="24"/>
          <w:szCs w:val="24"/>
        </w:rPr>
      </w:pPr>
    </w:p>
    <w:p w:rsidR="00E26440" w:rsidRPr="00E26440" w:rsidRDefault="00E26440" w:rsidP="00E26440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proofErr w:type="spellStart"/>
      <w:r w:rsidRPr="00E26440">
        <w:rPr>
          <w:bCs/>
          <w:color w:val="000000"/>
          <w:sz w:val="24"/>
          <w:szCs w:val="24"/>
        </w:rPr>
        <w:t>И.о</w:t>
      </w:r>
      <w:proofErr w:type="spellEnd"/>
      <w:r w:rsidRPr="00E26440">
        <w:rPr>
          <w:bCs/>
          <w:color w:val="000000"/>
          <w:sz w:val="24"/>
          <w:szCs w:val="24"/>
        </w:rPr>
        <w:t xml:space="preserve"> главы</w:t>
      </w:r>
      <w:r w:rsidRPr="00E26440">
        <w:rPr>
          <w:bCs/>
          <w:color w:val="000000"/>
          <w:sz w:val="24"/>
          <w:szCs w:val="24"/>
        </w:rPr>
        <w:t xml:space="preserve"> Чернышевского</w:t>
      </w:r>
    </w:p>
    <w:p w:rsidR="00E26440" w:rsidRPr="00E26440" w:rsidRDefault="00E26440" w:rsidP="00E26440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E26440">
        <w:rPr>
          <w:bCs/>
          <w:color w:val="000000"/>
          <w:sz w:val="24"/>
          <w:szCs w:val="24"/>
        </w:rPr>
        <w:t xml:space="preserve">муниципального округа                                 </w:t>
      </w:r>
      <w:r w:rsidRPr="00E26440">
        <w:rPr>
          <w:bCs/>
          <w:color w:val="000000"/>
          <w:sz w:val="24"/>
          <w:szCs w:val="24"/>
        </w:rPr>
        <w:t xml:space="preserve">                           Л.И. Вологдина</w:t>
      </w:r>
    </w:p>
    <w:p w:rsidR="00E26440" w:rsidRPr="00E26440" w:rsidRDefault="00E26440" w:rsidP="00E26440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E26440" w:rsidRPr="00E26440" w:rsidRDefault="00E26440" w:rsidP="00E26440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bookmarkEnd w:id="1"/>
    <w:p w:rsidR="00E26440" w:rsidRPr="00E26440" w:rsidRDefault="00E26440" w:rsidP="006C0B77">
      <w:pPr>
        <w:spacing w:after="0"/>
        <w:ind w:firstLine="709"/>
        <w:jc w:val="both"/>
        <w:rPr>
          <w:sz w:val="24"/>
          <w:szCs w:val="24"/>
        </w:rPr>
      </w:pPr>
    </w:p>
    <w:sectPr w:rsidR="00E26440" w:rsidRPr="00E26440" w:rsidSect="006C0B77">
      <w:head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CB" w:rsidRDefault="005D6ACB" w:rsidP="00E26440">
      <w:pPr>
        <w:spacing w:after="0"/>
      </w:pPr>
      <w:r>
        <w:separator/>
      </w:r>
    </w:p>
  </w:endnote>
  <w:endnote w:type="continuationSeparator" w:id="0">
    <w:p w:rsidR="005D6ACB" w:rsidRDefault="005D6ACB" w:rsidP="00E264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CB" w:rsidRDefault="005D6ACB" w:rsidP="00E26440">
      <w:pPr>
        <w:spacing w:after="0"/>
      </w:pPr>
      <w:r>
        <w:separator/>
      </w:r>
    </w:p>
  </w:footnote>
  <w:footnote w:type="continuationSeparator" w:id="0">
    <w:p w:rsidR="005D6ACB" w:rsidRDefault="005D6ACB" w:rsidP="00E264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ECF" w:rsidRDefault="005D6ACB" w:rsidP="00E26440">
    <w:pPr>
      <w:pStyle w:val="a5"/>
      <w:rPr>
        <w:sz w:val="24"/>
      </w:rPr>
    </w:pPr>
  </w:p>
  <w:p w:rsidR="00E26440" w:rsidRPr="00E26440" w:rsidRDefault="00E26440" w:rsidP="00E26440">
    <w:pPr>
      <w:pStyle w:val="a5"/>
    </w:pPr>
  </w:p>
  <w:p w:rsidR="00727ECF" w:rsidRPr="00E937EC" w:rsidRDefault="005D6ACB">
    <w:pPr>
      <w:pStyle w:val="a5"/>
      <w:ind w:right="360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C0D50"/>
    <w:multiLevelType w:val="hybridMultilevel"/>
    <w:tmpl w:val="929C0514"/>
    <w:lvl w:ilvl="0" w:tplc="041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D6ACB"/>
    <w:rsid w:val="006C0B77"/>
    <w:rsid w:val="008242FF"/>
    <w:rsid w:val="00870751"/>
    <w:rsid w:val="00922C48"/>
    <w:rsid w:val="009574CF"/>
    <w:rsid w:val="00B915B7"/>
    <w:rsid w:val="00BB3208"/>
    <w:rsid w:val="00D729CC"/>
    <w:rsid w:val="00E2644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E26440"/>
    <w:pPr>
      <w:spacing w:after="0"/>
      <w:ind w:left="720"/>
      <w:contextualSpacing/>
    </w:pPr>
    <w:rPr>
      <w:rFonts w:eastAsia="Times New Roman" w:cs="Times New Roman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E264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26440"/>
    <w:pPr>
      <w:tabs>
        <w:tab w:val="center" w:pos="4153"/>
        <w:tab w:val="right" w:pos="8306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264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264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customStyle="1" w:styleId="1">
    <w:name w:val="Сетка таблицы1"/>
    <w:basedOn w:val="a1"/>
    <w:next w:val="a7"/>
    <w:rsid w:val="00E264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26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E26440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E2644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1786</Words>
  <Characters>10182</Characters>
  <Application>Microsoft Office Word</Application>
  <DocSecurity>0</DocSecurity>
  <Lines>84</Lines>
  <Paragraphs>23</Paragraphs>
  <ScaleCrop>false</ScaleCrop>
  <Company/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2026-04-22T01:57:00Z</dcterms:modified>
</cp:coreProperties>
</file>