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4106A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4106A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4106A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4106AB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106A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4106A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4106AB" w:rsidRDefault="004106AB" w:rsidP="004106A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4106AB" w:rsidRPr="004106AB" w:rsidRDefault="004106AB" w:rsidP="004106AB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4106AB" w:rsidP="004106AB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29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527</w:t>
      </w:r>
    </w:p>
    <w:p w:rsidR="002020A4" w:rsidRPr="002020A4" w:rsidRDefault="002020A4" w:rsidP="004106A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106AB" w:rsidRPr="004106AB" w:rsidRDefault="004106AB" w:rsidP="004106AB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4106AB">
        <w:rPr>
          <w:rFonts w:eastAsia="Times New Roman" w:cs="Times New Roman"/>
          <w:b/>
          <w:bCs/>
          <w:szCs w:val="28"/>
          <w:lang w:eastAsia="ru-RU"/>
        </w:rPr>
        <w:t>Об окончании отопительного периода 2025-2026 годов на территории Чернышевского муниципального округа</w:t>
      </w:r>
    </w:p>
    <w:p w:rsidR="002020A4" w:rsidRPr="002020A4" w:rsidRDefault="002020A4" w:rsidP="004106AB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pacing w:val="20"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В соответствии Федеральным законом от 20.03.2025 г. № 33-ФЗ «Об общих принципах  организации местного самоуправления в единой системе публичной власти»,  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г. № 354, руководствуясь ст. 26 Устава Чернышевского муниципального округа, в связи с установлением  среднесуточной температуры наружного воздуха не ниже +8 ℃ в течение 5 суток администрация Чернышевского муниципального округа </w:t>
      </w:r>
      <w:r w:rsidRPr="004106AB">
        <w:rPr>
          <w:rFonts w:eastAsia="Times New Roman" w:cs="Times New Roman"/>
          <w:b/>
          <w:bCs/>
          <w:spacing w:val="20"/>
          <w:szCs w:val="28"/>
          <w:lang w:eastAsia="ru-RU" w:bidi="ru-RU"/>
        </w:rPr>
        <w:t>постановляет:</w:t>
      </w:r>
      <w:r w:rsidRPr="004106AB">
        <w:rPr>
          <w:rFonts w:eastAsia="Times New Roman" w:cs="Times New Roman"/>
          <w:bCs/>
          <w:spacing w:val="20"/>
          <w:szCs w:val="28"/>
          <w:lang w:eastAsia="ru-RU" w:bidi="ru-RU"/>
        </w:rPr>
        <w:t xml:space="preserve"> 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1.  Рекомендовать </w:t>
      </w:r>
      <w:proofErr w:type="spellStart"/>
      <w:r w:rsidRPr="004106AB">
        <w:rPr>
          <w:rFonts w:eastAsia="Times New Roman" w:cs="Times New Roman"/>
          <w:bCs/>
          <w:szCs w:val="28"/>
          <w:lang w:eastAsia="ru-RU" w:bidi="ru-RU"/>
        </w:rPr>
        <w:t>ресурсоснабжающим</w:t>
      </w:r>
      <w:proofErr w:type="spellEnd"/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 организациям: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>- завершить отопительный период 2025-2026 годов для жилого фонда и объектов соцкультбыта, отапливаемых от источников централизованного теплоснабжения 15 мая 2026 года.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>- в случае понижения наружных температур воздуха продлить отопительный период на социально-значимых объектах до 20 мая 2026 г.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2. Главам городских и сельских администраций, </w:t>
      </w:r>
      <w:proofErr w:type="spellStart"/>
      <w:r w:rsidRPr="004106AB">
        <w:rPr>
          <w:rFonts w:eastAsia="Times New Roman" w:cs="Times New Roman"/>
          <w:bCs/>
          <w:szCs w:val="28"/>
          <w:lang w:eastAsia="ru-RU" w:bidi="ru-RU"/>
        </w:rPr>
        <w:t>ресурсоснабжающим</w:t>
      </w:r>
      <w:proofErr w:type="spellEnd"/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 организациям, руководителям предприятий всех форм собственности, имеющим на балансе жилищный фонд и объекты коммунального хозяйства: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>- начать подготовку данных объектов к осенне-зимнему периоду 2026-2027 годов, обеспечив их готовность к 15 сентября 2026 года.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3. </w:t>
      </w:r>
      <w:r w:rsidRPr="004106AB">
        <w:rPr>
          <w:rFonts w:eastAsia="Times New Roman" w:cs="Times New Roman"/>
          <w:bCs/>
          <w:szCs w:val="28"/>
          <w:lang w:eastAsia="ru-RU"/>
        </w:rPr>
        <w:t xml:space="preserve">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</w:t>
      </w:r>
      <w:r w:rsidRPr="004106AB">
        <w:rPr>
          <w:rFonts w:eastAsia="Times New Roman" w:cs="Times New Roman"/>
          <w:bCs/>
          <w:szCs w:val="28"/>
          <w:lang w:eastAsia="ru-RU"/>
        </w:rPr>
        <w:lastRenderedPageBreak/>
        <w:t xml:space="preserve">муниципального округа в информационно-телекоммуникационной </w:t>
      </w:r>
      <w:proofErr w:type="gramStart"/>
      <w:r w:rsidRPr="004106AB">
        <w:rPr>
          <w:rFonts w:eastAsia="Times New Roman" w:cs="Times New Roman"/>
          <w:bCs/>
          <w:szCs w:val="28"/>
          <w:lang w:eastAsia="ru-RU"/>
        </w:rPr>
        <w:t>сети  «</w:t>
      </w:r>
      <w:proofErr w:type="gramEnd"/>
      <w:r w:rsidRPr="004106AB">
        <w:rPr>
          <w:rFonts w:eastAsia="Times New Roman" w:cs="Times New Roman"/>
          <w:bCs/>
          <w:szCs w:val="28"/>
          <w:lang w:eastAsia="ru-RU"/>
        </w:rPr>
        <w:t xml:space="preserve">Интернет»  </w:t>
      </w:r>
      <w:hyperlink r:id="rId4" w:history="1">
        <w:r w:rsidRPr="004106AB">
          <w:rPr>
            <w:rStyle w:val="a3"/>
            <w:rFonts w:eastAsia="Times New Roman" w:cs="Times New Roman"/>
            <w:bCs/>
            <w:szCs w:val="28"/>
            <w:lang w:val="en-US" w:eastAsia="ru-RU"/>
          </w:rPr>
          <w:t>www</w:t>
        </w:r>
        <w:r w:rsidRPr="004106AB">
          <w:rPr>
            <w:rStyle w:val="a3"/>
            <w:rFonts w:eastAsia="Times New Roman" w:cs="Times New Roman"/>
            <w:bCs/>
            <w:szCs w:val="28"/>
            <w:lang w:eastAsia="ru-RU"/>
          </w:rPr>
          <w:t>.chernishev.75.ru</w:t>
        </w:r>
      </w:hyperlink>
      <w:r w:rsidRPr="004106AB">
        <w:rPr>
          <w:rFonts w:eastAsia="Times New Roman" w:cs="Times New Roman"/>
          <w:bCs/>
          <w:szCs w:val="28"/>
          <w:lang w:eastAsia="ru-RU"/>
        </w:rPr>
        <w:t xml:space="preserve">  </w:t>
      </w:r>
    </w:p>
    <w:p w:rsidR="004106AB" w:rsidRPr="004106AB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u w:val="single"/>
          <w:lang w:eastAsia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>4. Настоящее постановление вступает в силу со дня его опубликования.</w:t>
      </w:r>
    </w:p>
    <w:p w:rsidR="002020A4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4106AB">
        <w:rPr>
          <w:rFonts w:eastAsia="Times New Roman" w:cs="Times New Roman"/>
          <w:bCs/>
          <w:szCs w:val="28"/>
          <w:lang w:eastAsia="ru-RU" w:bidi="ru-RU"/>
        </w:rPr>
        <w:t>цифровизации</w:t>
      </w:r>
      <w:proofErr w:type="spellEnd"/>
      <w:r w:rsidRPr="004106AB">
        <w:rPr>
          <w:rFonts w:eastAsia="Times New Roman" w:cs="Times New Roman"/>
          <w:bCs/>
          <w:szCs w:val="28"/>
          <w:lang w:eastAsia="ru-RU" w:bidi="ru-RU"/>
        </w:rPr>
        <w:t xml:space="preserve"> и связи Чернышевского муниципального округа</w:t>
      </w:r>
      <w:r>
        <w:rPr>
          <w:rFonts w:eastAsia="Times New Roman" w:cs="Times New Roman"/>
          <w:bCs/>
          <w:szCs w:val="28"/>
          <w:lang w:eastAsia="ru-RU" w:bidi="ru-RU"/>
        </w:rPr>
        <w:t>.</w:t>
      </w:r>
    </w:p>
    <w:p w:rsidR="004106AB" w:rsidRPr="002020A4" w:rsidRDefault="004106AB" w:rsidP="004106AB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 w:bidi="ru-RU"/>
        </w:rPr>
      </w:pPr>
    </w:p>
    <w:p w:rsidR="002020A4" w:rsidRPr="002020A4" w:rsidRDefault="00C32F5D" w:rsidP="004106A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4106A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                          А.В.Подойницын </w:t>
      </w:r>
    </w:p>
    <w:bookmarkEnd w:id="0"/>
    <w:p w:rsidR="00F12C76" w:rsidRDefault="00F12C76" w:rsidP="004106AB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106AB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2026-05-03T23:54:00Z</dcterms:modified>
</cp:coreProperties>
</file>