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872" w:rsidRDefault="0003033A">
      <w:pPr>
        <w:pStyle w:val="a9"/>
        <w:ind w:firstLine="709"/>
        <w:jc w:val="both"/>
        <w:rPr>
          <w:b w:val="0"/>
          <w:szCs w:val="32"/>
        </w:rPr>
      </w:pPr>
      <w:r>
        <w:rPr>
          <w:b w:val="0"/>
          <w:szCs w:val="32"/>
        </w:rPr>
        <w:t>ПРОЕКТ</w:t>
      </w:r>
    </w:p>
    <w:p w:rsidR="00E15872" w:rsidRDefault="00203A63">
      <w:pPr>
        <w:pStyle w:val="a9"/>
        <w:rPr>
          <w:szCs w:val="32"/>
        </w:rPr>
      </w:pPr>
      <w:r>
        <w:rPr>
          <w:szCs w:val="32"/>
        </w:rPr>
        <w:t xml:space="preserve">Администрация </w:t>
      </w:r>
    </w:p>
    <w:p w:rsidR="00E15872" w:rsidRDefault="00203A63">
      <w:pPr>
        <w:pStyle w:val="a9"/>
        <w:rPr>
          <w:szCs w:val="32"/>
        </w:rPr>
      </w:pPr>
      <w:r>
        <w:rPr>
          <w:szCs w:val="32"/>
        </w:rPr>
        <w:t>Чернышевского муниципального округа</w:t>
      </w:r>
    </w:p>
    <w:p w:rsidR="00E15872" w:rsidRDefault="00203A63">
      <w:pPr>
        <w:pStyle w:val="a9"/>
        <w:rPr>
          <w:szCs w:val="32"/>
        </w:rPr>
      </w:pPr>
      <w:r>
        <w:rPr>
          <w:szCs w:val="32"/>
        </w:rPr>
        <w:t xml:space="preserve"> Забайкальского края</w:t>
      </w:r>
    </w:p>
    <w:p w:rsidR="00E15872" w:rsidRDefault="00E15872">
      <w:pPr>
        <w:pStyle w:val="a9"/>
        <w:ind w:firstLine="709"/>
        <w:jc w:val="both"/>
        <w:rPr>
          <w:b w:val="0"/>
          <w:sz w:val="28"/>
          <w:szCs w:val="28"/>
        </w:rPr>
      </w:pPr>
    </w:p>
    <w:p w:rsidR="00E15872" w:rsidRDefault="00203A63">
      <w:pPr>
        <w:pStyle w:val="a9"/>
        <w:ind w:firstLine="709"/>
        <w:rPr>
          <w:szCs w:val="32"/>
        </w:rPr>
      </w:pPr>
      <w:r>
        <w:rPr>
          <w:szCs w:val="32"/>
        </w:rPr>
        <w:t>ПОСТАНОВЛЕНИЕ</w:t>
      </w:r>
    </w:p>
    <w:p w:rsidR="00E15872" w:rsidRDefault="00E15872">
      <w:pPr>
        <w:ind w:firstLine="709"/>
        <w:jc w:val="both"/>
        <w:rPr>
          <w:rFonts w:ascii="Calibri" w:eastAsia="Calibri" w:hAnsi="Calibri"/>
          <w:szCs w:val="28"/>
        </w:rPr>
      </w:pPr>
    </w:p>
    <w:p w:rsidR="00E15872" w:rsidRDefault="00203A63">
      <w:pPr>
        <w:ind w:firstLineChars="50" w:firstLine="140"/>
        <w:jc w:val="both"/>
        <w:rPr>
          <w:rFonts w:eastAsia="Calibri"/>
          <w:sz w:val="28"/>
          <w:szCs w:val="28"/>
        </w:rPr>
      </w:pPr>
      <w:r>
        <w:rPr>
          <w:sz w:val="28"/>
          <w:szCs w:val="28"/>
        </w:rPr>
        <w:t xml:space="preserve">2026 </w:t>
      </w:r>
      <w:r>
        <w:rPr>
          <w:rFonts w:eastAsia="Calibri"/>
          <w:sz w:val="28"/>
          <w:szCs w:val="28"/>
        </w:rPr>
        <w:t>года</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t xml:space="preserve">                                                 №  </w:t>
      </w:r>
    </w:p>
    <w:p w:rsidR="00E15872" w:rsidRDefault="00203A63">
      <w:pPr>
        <w:pStyle w:val="ad"/>
        <w:spacing w:before="0" w:after="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Об утверждении муниципальной программы </w:t>
      </w:r>
    </w:p>
    <w:p w:rsidR="00E15872" w:rsidRDefault="00203A63" w:rsidP="00750DA8">
      <w:pPr>
        <w:pStyle w:val="ad"/>
        <w:spacing w:before="0" w:after="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w:t>
      </w:r>
      <w:r w:rsidR="00750DA8">
        <w:rPr>
          <w:rFonts w:ascii="Times New Roman" w:hAnsi="Times New Roman" w:cs="Times New Roman"/>
          <w:b/>
          <w:bCs/>
          <w:color w:val="auto"/>
          <w:sz w:val="28"/>
          <w:szCs w:val="28"/>
        </w:rPr>
        <w:t>Охрана и использование земель на территории Чернышевского муниципального округа</w:t>
      </w:r>
      <w:r w:rsidR="00852E88">
        <w:rPr>
          <w:rFonts w:ascii="Times New Roman" w:hAnsi="Times New Roman" w:cs="Times New Roman"/>
          <w:b/>
          <w:bCs/>
          <w:color w:val="auto"/>
          <w:sz w:val="28"/>
          <w:szCs w:val="28"/>
        </w:rPr>
        <w:t xml:space="preserve"> Забайкальского края</w:t>
      </w:r>
      <w:r>
        <w:rPr>
          <w:rFonts w:ascii="Times New Roman" w:hAnsi="Times New Roman" w:cs="Times New Roman"/>
          <w:b/>
          <w:bCs/>
          <w:color w:val="auto"/>
          <w:sz w:val="28"/>
          <w:szCs w:val="28"/>
        </w:rPr>
        <w:t xml:space="preserve">» </w:t>
      </w:r>
    </w:p>
    <w:p w:rsidR="00E15872" w:rsidRDefault="00E15872">
      <w:pPr>
        <w:pStyle w:val="ad"/>
        <w:spacing w:before="0" w:after="0"/>
        <w:jc w:val="both"/>
        <w:rPr>
          <w:rFonts w:ascii="Times New Roman" w:hAnsi="Times New Roman" w:cs="Times New Roman"/>
          <w:bCs/>
          <w:color w:val="auto"/>
          <w:sz w:val="28"/>
          <w:szCs w:val="28"/>
        </w:rPr>
      </w:pPr>
    </w:p>
    <w:p w:rsidR="00E15872" w:rsidRPr="00852E88" w:rsidRDefault="00203A63">
      <w:pPr>
        <w:pStyle w:val="ad"/>
        <w:spacing w:before="0" w:after="0"/>
        <w:jc w:val="both"/>
        <w:rPr>
          <w:rFonts w:ascii="Times New Roman" w:hAnsi="Times New Roman" w:cs="Times New Roman"/>
          <w:color w:val="auto"/>
          <w:sz w:val="28"/>
          <w:szCs w:val="28"/>
        </w:rPr>
      </w:pPr>
      <w:r w:rsidRPr="00852E88">
        <w:rPr>
          <w:rFonts w:ascii="Times New Roman" w:hAnsi="Times New Roman" w:cs="Times New Roman"/>
          <w:color w:val="auto"/>
          <w:sz w:val="28"/>
          <w:szCs w:val="28"/>
        </w:rPr>
        <w:t xml:space="preserve">           </w:t>
      </w:r>
      <w:r w:rsidR="00852E88" w:rsidRPr="00852E88">
        <w:rPr>
          <w:rFonts w:ascii="Times New Roman" w:hAnsi="Times New Roman" w:cs="Times New Roman"/>
          <w:sz w:val="28"/>
          <w:szCs w:val="28"/>
        </w:rPr>
        <w:t xml:space="preserve">Руководствуясь п. 26 ч. 1 ст. 16, ст. 17.1 Федерального закона от 06 октября 2003 года № 131-ФЗ «Об общих принципах организации местного самоуправления в Российской Федерации», </w:t>
      </w:r>
      <w:r w:rsidR="00852E88" w:rsidRPr="00852E88">
        <w:rPr>
          <w:rFonts w:ascii="Times New Roman" w:hAnsi="Times New Roman" w:cs="Times New Roman"/>
          <w:bCs/>
          <w:sz w:val="28"/>
          <w:szCs w:val="28"/>
        </w:rPr>
        <w:t>Земельным кодексом Российской Федерации</w:t>
      </w:r>
      <w:r w:rsidR="00852E88" w:rsidRPr="00852E88">
        <w:rPr>
          <w:rFonts w:ascii="Times New Roman" w:hAnsi="Times New Roman" w:cs="Times New Roman"/>
          <w:color w:val="000000"/>
          <w:sz w:val="28"/>
          <w:szCs w:val="28"/>
          <w:lang w:eastAsia="en-US"/>
        </w:rPr>
        <w:t xml:space="preserve"> от 25 октября 2001 года № 136-ФЗ,</w:t>
      </w:r>
      <w:r w:rsidR="00852E88" w:rsidRPr="00852E88">
        <w:rPr>
          <w:rFonts w:ascii="Times New Roman" w:hAnsi="Times New Roman" w:cs="Times New Roman"/>
          <w:color w:val="auto"/>
          <w:sz w:val="28"/>
          <w:szCs w:val="28"/>
        </w:rPr>
        <w:t xml:space="preserve"> </w:t>
      </w:r>
      <w:r w:rsidRPr="00852E88">
        <w:rPr>
          <w:rFonts w:ascii="Times New Roman" w:hAnsi="Times New Roman" w:cs="Times New Roman"/>
          <w:color w:val="auto"/>
          <w:sz w:val="28"/>
          <w:szCs w:val="28"/>
        </w:rPr>
        <w:t xml:space="preserve"> ст. 179 Бюджетного кодекса</w:t>
      </w:r>
      <w:r w:rsidR="0041095B" w:rsidRPr="00852E88">
        <w:rPr>
          <w:rFonts w:ascii="Times New Roman" w:hAnsi="Times New Roman" w:cs="Times New Roman"/>
          <w:color w:val="auto"/>
          <w:sz w:val="28"/>
          <w:szCs w:val="28"/>
        </w:rPr>
        <w:t xml:space="preserve"> Российской Федерации,</w:t>
      </w:r>
      <w:r w:rsidR="00852E88" w:rsidRPr="00852E88">
        <w:rPr>
          <w:rFonts w:ascii="Times New Roman" w:hAnsi="Times New Roman" w:cs="Times New Roman"/>
          <w:sz w:val="28"/>
          <w:szCs w:val="28"/>
        </w:rPr>
        <w:t xml:space="preserve"> в целях повышения эффективности использования и охраны земель, недопущения нанесения земельным ресурсам ущерба от хозяйственной деятельности, осуществляемой на территории Чернышевского муниципаль</w:t>
      </w:r>
      <w:r w:rsidR="00852E88">
        <w:rPr>
          <w:rFonts w:ascii="Times New Roman" w:hAnsi="Times New Roman" w:cs="Times New Roman"/>
          <w:sz w:val="28"/>
          <w:szCs w:val="28"/>
        </w:rPr>
        <w:t>ного округа Забайкальского края,</w:t>
      </w:r>
      <w:r w:rsidR="0041095B" w:rsidRPr="00852E88">
        <w:rPr>
          <w:rFonts w:ascii="Times New Roman" w:hAnsi="Times New Roman" w:cs="Times New Roman"/>
          <w:color w:val="auto"/>
          <w:sz w:val="28"/>
          <w:szCs w:val="28"/>
        </w:rPr>
        <w:t xml:space="preserve"> </w:t>
      </w:r>
      <w:r w:rsidRPr="00852E88">
        <w:rPr>
          <w:rFonts w:ascii="Times New Roman" w:hAnsi="Times New Roman" w:cs="Times New Roman"/>
          <w:color w:val="auto"/>
          <w:sz w:val="28"/>
          <w:szCs w:val="28"/>
        </w:rPr>
        <w:t xml:space="preserve"> руководствуясь ст. 26 Устава Чернышевского муниципального округа Забайкальского края,  администрация Чернышевского муниципального округа Забайкальского края</w:t>
      </w:r>
    </w:p>
    <w:p w:rsidR="00E15872" w:rsidRPr="00497762" w:rsidRDefault="00203A63">
      <w:pPr>
        <w:suppressAutoHyphens/>
        <w:spacing w:after="0" w:line="240" w:lineRule="auto"/>
        <w:jc w:val="both"/>
        <w:rPr>
          <w:b/>
          <w:sz w:val="28"/>
          <w:szCs w:val="28"/>
        </w:rPr>
      </w:pPr>
      <w:r w:rsidRPr="00497762">
        <w:rPr>
          <w:b/>
          <w:sz w:val="28"/>
          <w:szCs w:val="28"/>
        </w:rPr>
        <w:t>ПОСТАНОВЛЯЕТ:</w:t>
      </w:r>
    </w:p>
    <w:p w:rsidR="00E15872" w:rsidRPr="00FD27C0" w:rsidRDefault="00203A63" w:rsidP="00FD27C0">
      <w:pPr>
        <w:pStyle w:val="ad"/>
        <w:spacing w:before="0" w:after="0"/>
        <w:jc w:val="both"/>
        <w:rPr>
          <w:rFonts w:ascii="Times New Roman" w:hAnsi="Times New Roman" w:cs="Times New Roman"/>
          <w:bCs/>
          <w:color w:val="auto"/>
          <w:sz w:val="28"/>
          <w:szCs w:val="28"/>
        </w:rPr>
      </w:pPr>
      <w:r>
        <w:rPr>
          <w:rFonts w:ascii="Times New Roman" w:hAnsi="Times New Roman" w:cs="Times New Roman"/>
          <w:sz w:val="28"/>
          <w:szCs w:val="28"/>
        </w:rPr>
        <w:t xml:space="preserve">     1. Утвердить </w:t>
      </w:r>
      <w:r w:rsidR="0041095B">
        <w:rPr>
          <w:rFonts w:ascii="Times New Roman" w:hAnsi="Times New Roman" w:cs="Times New Roman"/>
          <w:sz w:val="28"/>
          <w:szCs w:val="28"/>
        </w:rPr>
        <w:t xml:space="preserve">прилагаемую </w:t>
      </w:r>
      <w:r>
        <w:rPr>
          <w:rFonts w:ascii="Times New Roman" w:hAnsi="Times New Roman" w:cs="Times New Roman"/>
          <w:sz w:val="28"/>
          <w:szCs w:val="28"/>
        </w:rPr>
        <w:t xml:space="preserve">муниципальную программу </w:t>
      </w:r>
      <w:r w:rsidR="00497762">
        <w:rPr>
          <w:rFonts w:ascii="Times New Roman" w:hAnsi="Times New Roman" w:cs="Times New Roman"/>
          <w:sz w:val="28"/>
          <w:szCs w:val="28"/>
        </w:rPr>
        <w:t>«</w:t>
      </w:r>
      <w:r w:rsidR="00852E88" w:rsidRPr="00852E88">
        <w:rPr>
          <w:rFonts w:ascii="Times New Roman" w:hAnsi="Times New Roman" w:cs="Times New Roman"/>
          <w:bCs/>
          <w:color w:val="auto"/>
          <w:sz w:val="28"/>
          <w:szCs w:val="28"/>
        </w:rPr>
        <w:t>Охрана и использование земель на территории Чернышевского муниципального округа Забайкальского края</w:t>
      </w:r>
      <w:r w:rsidRPr="00852E88">
        <w:rPr>
          <w:rFonts w:ascii="Times New Roman" w:hAnsi="Times New Roman" w:cs="Times New Roman"/>
          <w:color w:val="auto"/>
          <w:sz w:val="28"/>
          <w:szCs w:val="28"/>
        </w:rPr>
        <w:t>»</w:t>
      </w:r>
      <w:r w:rsidR="0041095B" w:rsidRPr="00852E88">
        <w:rPr>
          <w:rFonts w:ascii="Times New Roman" w:hAnsi="Times New Roman" w:cs="Times New Roman"/>
          <w:color w:val="auto"/>
          <w:sz w:val="28"/>
          <w:szCs w:val="28"/>
        </w:rPr>
        <w:t>.</w:t>
      </w:r>
      <w:r w:rsidRPr="00852E88">
        <w:rPr>
          <w:rFonts w:ascii="Times New Roman" w:hAnsi="Times New Roman" w:cs="Times New Roman"/>
          <w:color w:val="auto"/>
          <w:sz w:val="28"/>
          <w:szCs w:val="28"/>
        </w:rPr>
        <w:t xml:space="preserve"> </w:t>
      </w:r>
      <w:r w:rsidRPr="00852E88">
        <w:rPr>
          <w:rFonts w:ascii="Times New Roman" w:hAnsi="Times New Roman" w:cs="Times New Roman"/>
          <w:bCs/>
          <w:color w:val="auto"/>
          <w:sz w:val="28"/>
          <w:szCs w:val="28"/>
        </w:rPr>
        <w:t xml:space="preserve"> </w:t>
      </w:r>
    </w:p>
    <w:p w:rsidR="00203A63" w:rsidRDefault="00FD27C0" w:rsidP="00203A63">
      <w:pPr>
        <w:spacing w:after="0" w:line="240" w:lineRule="auto"/>
        <w:ind w:firstLine="708"/>
        <w:jc w:val="both"/>
        <w:rPr>
          <w:sz w:val="28"/>
          <w:szCs w:val="28"/>
        </w:rPr>
      </w:pPr>
      <w:r>
        <w:rPr>
          <w:sz w:val="28"/>
          <w:szCs w:val="28"/>
        </w:rPr>
        <w:t>2</w:t>
      </w:r>
      <w:r w:rsidR="00203A63">
        <w:rPr>
          <w:sz w:val="28"/>
          <w:szCs w:val="28"/>
        </w:rPr>
        <w:t xml:space="preserve">. Контроль за исполнением настоящего постановления возложить на </w:t>
      </w:r>
      <w:r w:rsidR="0041095B">
        <w:rPr>
          <w:sz w:val="28"/>
          <w:szCs w:val="28"/>
        </w:rPr>
        <w:t>начальника Управления</w:t>
      </w:r>
      <w:r w:rsidR="00203A63">
        <w:rPr>
          <w:sz w:val="28"/>
          <w:szCs w:val="28"/>
        </w:rPr>
        <w:t xml:space="preserve"> земельно-имущественных отношений администрации Чернышевского муниципального округа Забайкальского края.</w:t>
      </w:r>
    </w:p>
    <w:p w:rsidR="00203A63" w:rsidRDefault="00FD27C0" w:rsidP="00203A63">
      <w:pPr>
        <w:spacing w:after="0" w:line="240" w:lineRule="auto"/>
        <w:ind w:firstLine="708"/>
        <w:jc w:val="both"/>
        <w:rPr>
          <w:sz w:val="28"/>
          <w:szCs w:val="28"/>
        </w:rPr>
      </w:pPr>
      <w:r>
        <w:rPr>
          <w:sz w:val="28"/>
          <w:szCs w:val="28"/>
        </w:rPr>
        <w:t>3</w:t>
      </w:r>
      <w:r w:rsidR="00203A63">
        <w:rPr>
          <w:sz w:val="28"/>
          <w:szCs w:val="28"/>
        </w:rPr>
        <w:t xml:space="preserve">. Настоящее постановление вступает в законную силу </w:t>
      </w:r>
      <w:r w:rsidR="0041095B">
        <w:rPr>
          <w:sz w:val="28"/>
          <w:szCs w:val="28"/>
        </w:rPr>
        <w:t>после его официального опубликования (обнародования).</w:t>
      </w:r>
    </w:p>
    <w:p w:rsidR="0041095B" w:rsidRPr="00FD27C0" w:rsidRDefault="00FD27C0" w:rsidP="00FD27C0">
      <w:pPr>
        <w:shd w:val="clear" w:color="auto" w:fill="FFFFFF"/>
        <w:tabs>
          <w:tab w:val="left" w:pos="567"/>
        </w:tabs>
        <w:autoSpaceDE w:val="0"/>
        <w:autoSpaceDN w:val="0"/>
        <w:adjustRightInd w:val="0"/>
        <w:spacing w:after="0" w:line="240" w:lineRule="auto"/>
        <w:ind w:right="1" w:firstLine="567"/>
        <w:jc w:val="both"/>
        <w:rPr>
          <w:rFonts w:eastAsia="Times New Roman"/>
          <w:bCs/>
          <w:sz w:val="28"/>
          <w:szCs w:val="28"/>
          <w:lang w:eastAsia="ru-RU"/>
        </w:rPr>
      </w:pPr>
      <w:r>
        <w:rPr>
          <w:rFonts w:eastAsia="Times New Roman"/>
          <w:color w:val="000000"/>
          <w:sz w:val="28"/>
          <w:szCs w:val="28"/>
          <w:lang w:eastAsia="ru-RU"/>
        </w:rPr>
        <w:t>4.</w:t>
      </w:r>
      <w:r w:rsidR="0041095B" w:rsidRPr="00FD27C0">
        <w:rPr>
          <w:rFonts w:eastAsia="Times New Roman"/>
          <w:color w:val="000000"/>
          <w:sz w:val="28"/>
          <w:szCs w:val="28"/>
          <w:lang w:eastAsia="ru-RU"/>
        </w:rPr>
        <w:t xml:space="preserve">Опубликовать (обнародовать) настоящее Постановление в порядке, установленном Уставом Чернышевского муниципального округа Забайкальского </w:t>
      </w:r>
      <w:proofErr w:type="gramStart"/>
      <w:r w:rsidR="0041095B" w:rsidRPr="00FD27C0">
        <w:rPr>
          <w:rFonts w:eastAsia="Times New Roman"/>
          <w:color w:val="000000"/>
          <w:sz w:val="28"/>
          <w:szCs w:val="28"/>
          <w:lang w:eastAsia="ru-RU"/>
        </w:rPr>
        <w:t>края  и</w:t>
      </w:r>
      <w:proofErr w:type="gramEnd"/>
      <w:r w:rsidR="0041095B" w:rsidRPr="00FD27C0">
        <w:rPr>
          <w:rFonts w:eastAsia="Times New Roman"/>
          <w:color w:val="000000"/>
          <w:sz w:val="28"/>
          <w:szCs w:val="28"/>
          <w:lang w:eastAsia="ru-RU"/>
        </w:rPr>
        <w:t xml:space="preserve"> разместить на сайте Администрации Чернышевского муниципального округа в информационно-</w:t>
      </w:r>
      <w:proofErr w:type="spellStart"/>
      <w:r w:rsidR="0041095B" w:rsidRPr="00FD27C0">
        <w:rPr>
          <w:rFonts w:eastAsia="Times New Roman"/>
          <w:color w:val="000000"/>
          <w:sz w:val="28"/>
          <w:szCs w:val="28"/>
          <w:lang w:eastAsia="ru-RU"/>
        </w:rPr>
        <w:t>телекомуникационной</w:t>
      </w:r>
      <w:proofErr w:type="spellEnd"/>
      <w:r w:rsidR="0041095B" w:rsidRPr="00FD27C0">
        <w:rPr>
          <w:rFonts w:eastAsia="Times New Roman"/>
          <w:color w:val="000000"/>
          <w:sz w:val="28"/>
          <w:szCs w:val="28"/>
          <w:lang w:eastAsia="ru-RU"/>
        </w:rPr>
        <w:t xml:space="preserve"> сети «Интернет» </w:t>
      </w:r>
      <w:hyperlink r:id="rId8" w:history="1">
        <w:r w:rsidR="0041095B" w:rsidRPr="00FD27C0">
          <w:rPr>
            <w:rFonts w:eastAsia="Times New Roman"/>
            <w:color w:val="0000FF"/>
            <w:sz w:val="28"/>
            <w:szCs w:val="28"/>
            <w:u w:val="single"/>
            <w:lang w:val="en-US" w:eastAsia="ru-RU"/>
          </w:rPr>
          <w:t>www</w:t>
        </w:r>
        <w:r w:rsidR="0041095B" w:rsidRPr="00FD27C0">
          <w:rPr>
            <w:rFonts w:eastAsia="Times New Roman"/>
            <w:color w:val="0000FF"/>
            <w:sz w:val="28"/>
            <w:szCs w:val="28"/>
            <w:u w:val="single"/>
            <w:lang w:eastAsia="ru-RU"/>
          </w:rPr>
          <w:t>.</w:t>
        </w:r>
        <w:proofErr w:type="spellStart"/>
        <w:r w:rsidR="0041095B" w:rsidRPr="00FD27C0">
          <w:rPr>
            <w:rFonts w:eastAsia="Times New Roman"/>
            <w:color w:val="0000FF"/>
            <w:sz w:val="28"/>
            <w:szCs w:val="28"/>
            <w:u w:val="single"/>
            <w:lang w:val="en-US" w:eastAsia="ru-RU"/>
          </w:rPr>
          <w:t>chernishev</w:t>
        </w:r>
        <w:proofErr w:type="spellEnd"/>
        <w:r w:rsidR="0041095B" w:rsidRPr="00FD27C0">
          <w:rPr>
            <w:rFonts w:eastAsia="Times New Roman"/>
            <w:color w:val="0000FF"/>
            <w:sz w:val="28"/>
            <w:szCs w:val="28"/>
            <w:u w:val="single"/>
            <w:lang w:eastAsia="ru-RU"/>
          </w:rPr>
          <w:t>.75.</w:t>
        </w:r>
        <w:proofErr w:type="spellStart"/>
        <w:r w:rsidR="0041095B" w:rsidRPr="00FD27C0">
          <w:rPr>
            <w:rFonts w:eastAsia="Times New Roman"/>
            <w:color w:val="0000FF"/>
            <w:sz w:val="28"/>
            <w:szCs w:val="28"/>
            <w:u w:val="single"/>
            <w:lang w:val="en-US" w:eastAsia="ru-RU"/>
          </w:rPr>
          <w:t>ru</w:t>
        </w:r>
        <w:proofErr w:type="spellEnd"/>
      </w:hyperlink>
      <w:r w:rsidR="0041095B" w:rsidRPr="00FD27C0">
        <w:rPr>
          <w:rFonts w:eastAsia="Times New Roman"/>
          <w:color w:val="000000"/>
          <w:sz w:val="28"/>
          <w:szCs w:val="28"/>
          <w:lang w:eastAsia="ru-RU"/>
        </w:rPr>
        <w:t xml:space="preserve"> </w:t>
      </w:r>
    </w:p>
    <w:p w:rsidR="0041095B" w:rsidRPr="0041095B" w:rsidRDefault="0041095B" w:rsidP="0041095B">
      <w:pPr>
        <w:pStyle w:val="af"/>
        <w:numPr>
          <w:ilvl w:val="0"/>
          <w:numId w:val="6"/>
        </w:numPr>
        <w:shd w:val="clear" w:color="auto" w:fill="FFFFFF"/>
        <w:tabs>
          <w:tab w:val="left" w:pos="993"/>
        </w:tabs>
        <w:autoSpaceDE w:val="0"/>
        <w:autoSpaceDN w:val="0"/>
        <w:adjustRightInd w:val="0"/>
        <w:spacing w:after="0" w:line="240" w:lineRule="auto"/>
        <w:ind w:left="0" w:right="1" w:firstLine="709"/>
        <w:jc w:val="both"/>
        <w:rPr>
          <w:rFonts w:eastAsia="Times New Roman"/>
          <w:bCs/>
          <w:sz w:val="28"/>
          <w:szCs w:val="28"/>
          <w:lang w:eastAsia="ru-RU"/>
        </w:rPr>
      </w:pPr>
      <w:r w:rsidRPr="0041095B">
        <w:rPr>
          <w:rFonts w:eastAsia="Times New Roman"/>
          <w:color w:val="000000"/>
          <w:sz w:val="28"/>
          <w:szCs w:val="28"/>
          <w:lang w:eastAsia="ru-RU"/>
        </w:rPr>
        <w:t>Действия настоящего Постановления распространяются на правоотношения с 1 января 2026г.</w:t>
      </w:r>
    </w:p>
    <w:p w:rsidR="00E15872" w:rsidRDefault="00E15872">
      <w:pPr>
        <w:pStyle w:val="ad"/>
        <w:spacing w:before="0" w:after="0"/>
        <w:jc w:val="both"/>
        <w:rPr>
          <w:rFonts w:ascii="Times New Roman" w:hAnsi="Times New Roman" w:cs="Times New Roman"/>
          <w:color w:val="auto"/>
          <w:sz w:val="28"/>
          <w:szCs w:val="28"/>
        </w:rPr>
      </w:pPr>
    </w:p>
    <w:p w:rsidR="00E15872" w:rsidRDefault="00203A63">
      <w:pPr>
        <w:pStyle w:val="ad"/>
        <w:spacing w:before="0" w:after="0"/>
        <w:jc w:val="both"/>
        <w:rPr>
          <w:rFonts w:ascii="Times New Roman" w:hAnsi="Times New Roman" w:cs="Times New Roman"/>
          <w:color w:val="auto"/>
          <w:sz w:val="28"/>
          <w:szCs w:val="28"/>
        </w:rPr>
      </w:pPr>
      <w:r>
        <w:rPr>
          <w:rFonts w:ascii="Times New Roman" w:hAnsi="Times New Roman" w:cs="Times New Roman"/>
          <w:color w:val="auto"/>
          <w:sz w:val="28"/>
          <w:szCs w:val="28"/>
        </w:rPr>
        <w:t>Глава Чернышевского МО                                                    А..В. Подойницын</w:t>
      </w:r>
    </w:p>
    <w:p w:rsidR="00E15872" w:rsidRDefault="00E15872">
      <w:pPr>
        <w:pStyle w:val="ad"/>
        <w:spacing w:before="0" w:after="0"/>
        <w:jc w:val="both"/>
        <w:rPr>
          <w:rFonts w:ascii="Times New Roman" w:hAnsi="Times New Roman" w:cs="Times New Roman"/>
          <w:color w:val="auto"/>
          <w:sz w:val="28"/>
          <w:szCs w:val="28"/>
        </w:rPr>
      </w:pPr>
    </w:p>
    <w:p w:rsidR="00E15872" w:rsidRDefault="00E15872">
      <w:pPr>
        <w:pStyle w:val="ad"/>
        <w:spacing w:before="0" w:after="0"/>
        <w:jc w:val="both"/>
        <w:rPr>
          <w:rFonts w:ascii="Times New Roman" w:hAnsi="Times New Roman" w:cs="Times New Roman"/>
          <w:color w:val="auto"/>
          <w:sz w:val="28"/>
          <w:szCs w:val="28"/>
        </w:rPr>
      </w:pPr>
    </w:p>
    <w:p w:rsidR="00E15872" w:rsidRDefault="00E15872">
      <w:pPr>
        <w:pStyle w:val="ad"/>
        <w:spacing w:before="0" w:after="0"/>
        <w:jc w:val="both"/>
        <w:rPr>
          <w:rFonts w:ascii="Times New Roman" w:hAnsi="Times New Roman" w:cs="Times New Roman"/>
          <w:color w:val="auto"/>
          <w:sz w:val="28"/>
          <w:szCs w:val="28"/>
        </w:rPr>
      </w:pPr>
    </w:p>
    <w:p w:rsidR="00D11FE6" w:rsidRDefault="0041095B" w:rsidP="0041095B">
      <w:pPr>
        <w:spacing w:after="0" w:line="240" w:lineRule="auto"/>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D11FE6" w:rsidRPr="00BA0F27" w:rsidTr="00D11FE6">
        <w:tc>
          <w:tcPr>
            <w:tcW w:w="4672" w:type="dxa"/>
          </w:tcPr>
          <w:p w:rsidR="00D11FE6" w:rsidRPr="00BA0F27" w:rsidRDefault="00D11FE6" w:rsidP="0041095B">
            <w:pPr>
              <w:spacing w:after="0" w:line="240" w:lineRule="auto"/>
              <w:rPr>
                <w:sz w:val="22"/>
                <w:szCs w:val="22"/>
              </w:rPr>
            </w:pPr>
          </w:p>
        </w:tc>
        <w:tc>
          <w:tcPr>
            <w:tcW w:w="4672" w:type="dxa"/>
          </w:tcPr>
          <w:p w:rsidR="00D11FE6" w:rsidRPr="00BA0F27" w:rsidRDefault="00D11FE6" w:rsidP="00D11FE6">
            <w:pPr>
              <w:pStyle w:val="ConsPlusNormal"/>
              <w:outlineLvl w:val="0"/>
              <w:rPr>
                <w:rFonts w:ascii="Times New Roman" w:hAnsi="Times New Roman" w:cs="Times New Roman"/>
                <w:sz w:val="22"/>
                <w:szCs w:val="22"/>
              </w:rPr>
            </w:pPr>
            <w:r w:rsidRPr="00BA0F27">
              <w:rPr>
                <w:rFonts w:ascii="Times New Roman" w:hAnsi="Times New Roman" w:cs="Times New Roman"/>
                <w:sz w:val="22"/>
                <w:szCs w:val="22"/>
              </w:rPr>
              <w:t>УТВЕРЖДЕНА</w:t>
            </w:r>
          </w:p>
          <w:p w:rsidR="00D11FE6" w:rsidRPr="00BA0F27" w:rsidRDefault="00D11FE6" w:rsidP="00D11FE6">
            <w:pPr>
              <w:pStyle w:val="ConsPlusNormal"/>
              <w:rPr>
                <w:rFonts w:ascii="Times New Roman" w:hAnsi="Times New Roman" w:cs="Times New Roman"/>
                <w:sz w:val="22"/>
                <w:szCs w:val="22"/>
              </w:rPr>
            </w:pPr>
            <w:r w:rsidRPr="00BA0F27">
              <w:rPr>
                <w:rFonts w:ascii="Times New Roman" w:hAnsi="Times New Roman" w:cs="Times New Roman"/>
                <w:sz w:val="22"/>
                <w:szCs w:val="22"/>
              </w:rPr>
              <w:t xml:space="preserve">постановлением администрации </w:t>
            </w:r>
          </w:p>
          <w:p w:rsidR="00D11FE6" w:rsidRPr="00BA0F27" w:rsidRDefault="00D11FE6" w:rsidP="00D11FE6">
            <w:pPr>
              <w:pStyle w:val="ConsPlusNormal"/>
              <w:rPr>
                <w:rFonts w:ascii="Times New Roman" w:hAnsi="Times New Roman" w:cs="Times New Roman"/>
                <w:sz w:val="22"/>
                <w:szCs w:val="22"/>
              </w:rPr>
            </w:pPr>
            <w:r w:rsidRPr="00BA0F27">
              <w:rPr>
                <w:rFonts w:ascii="Times New Roman" w:hAnsi="Times New Roman" w:cs="Times New Roman"/>
                <w:sz w:val="22"/>
                <w:szCs w:val="22"/>
              </w:rPr>
              <w:t xml:space="preserve">Чернышевского муниципального округа </w:t>
            </w:r>
          </w:p>
          <w:p w:rsidR="00D11FE6" w:rsidRPr="00BA0F27" w:rsidRDefault="00D11FE6" w:rsidP="00D11FE6">
            <w:pPr>
              <w:pStyle w:val="ConsPlusNormal"/>
              <w:rPr>
                <w:rFonts w:ascii="Times New Roman" w:hAnsi="Times New Roman" w:cs="Times New Roman"/>
                <w:sz w:val="22"/>
                <w:szCs w:val="22"/>
              </w:rPr>
            </w:pPr>
            <w:r w:rsidRPr="00BA0F27">
              <w:rPr>
                <w:rFonts w:ascii="Times New Roman" w:hAnsi="Times New Roman" w:cs="Times New Roman"/>
                <w:sz w:val="22"/>
                <w:szCs w:val="22"/>
              </w:rPr>
              <w:t xml:space="preserve">Забайкальского края </w:t>
            </w:r>
          </w:p>
          <w:p w:rsidR="00D11FE6" w:rsidRPr="00BA0F27" w:rsidRDefault="00D11FE6" w:rsidP="00D11FE6">
            <w:pPr>
              <w:pStyle w:val="ConsPlusNormal"/>
              <w:rPr>
                <w:rFonts w:ascii="Times New Roman" w:hAnsi="Times New Roman" w:cs="Times New Roman"/>
                <w:sz w:val="22"/>
                <w:szCs w:val="22"/>
              </w:rPr>
            </w:pPr>
            <w:r w:rsidRPr="00BA0F27">
              <w:rPr>
                <w:rFonts w:ascii="Times New Roman" w:hAnsi="Times New Roman" w:cs="Times New Roman"/>
                <w:sz w:val="22"/>
                <w:szCs w:val="22"/>
              </w:rPr>
              <w:t xml:space="preserve">От________________   г. № </w:t>
            </w:r>
          </w:p>
          <w:p w:rsidR="00D11FE6" w:rsidRPr="00BA0F27" w:rsidRDefault="00D11FE6" w:rsidP="0041095B">
            <w:pPr>
              <w:spacing w:after="0" w:line="240" w:lineRule="auto"/>
              <w:rPr>
                <w:sz w:val="22"/>
                <w:szCs w:val="22"/>
              </w:rPr>
            </w:pPr>
          </w:p>
        </w:tc>
      </w:tr>
    </w:tbl>
    <w:p w:rsidR="00E15872" w:rsidRDefault="00E15872" w:rsidP="0041095B">
      <w:pPr>
        <w:spacing w:after="0" w:line="240" w:lineRule="auto"/>
        <w:rPr>
          <w:sz w:val="28"/>
          <w:szCs w:val="28"/>
        </w:rPr>
      </w:pPr>
    </w:p>
    <w:p w:rsidR="00E15872" w:rsidRDefault="00E15872">
      <w:pPr>
        <w:pStyle w:val="ConsPlusTitle"/>
        <w:jc w:val="center"/>
        <w:rPr>
          <w:rFonts w:ascii="Times New Roman" w:hAnsi="Times New Roman" w:cs="Times New Roman"/>
          <w:sz w:val="28"/>
          <w:szCs w:val="28"/>
        </w:rPr>
      </w:pPr>
    </w:p>
    <w:p w:rsidR="00E15872" w:rsidRDefault="00E15872">
      <w:pPr>
        <w:pStyle w:val="ConsPlusTitle"/>
        <w:jc w:val="center"/>
        <w:rPr>
          <w:rFonts w:ascii="Times New Roman" w:hAnsi="Times New Roman" w:cs="Times New Roman"/>
          <w:sz w:val="28"/>
          <w:szCs w:val="28"/>
        </w:rPr>
      </w:pPr>
    </w:p>
    <w:p w:rsidR="00E15872" w:rsidRPr="00A33A0D" w:rsidRDefault="00BA0F27">
      <w:pPr>
        <w:pStyle w:val="ConsPlusNormal"/>
        <w:jc w:val="center"/>
        <w:outlineLvl w:val="1"/>
        <w:rPr>
          <w:rFonts w:ascii="Times New Roman" w:hAnsi="Times New Roman" w:cs="Times New Roman"/>
          <w:b/>
          <w:sz w:val="28"/>
          <w:szCs w:val="28"/>
        </w:rPr>
      </w:pPr>
      <w:r w:rsidRPr="00A33A0D">
        <w:rPr>
          <w:rFonts w:ascii="Times New Roman" w:hAnsi="Times New Roman" w:cs="Times New Roman"/>
          <w:b/>
          <w:sz w:val="28"/>
          <w:szCs w:val="28"/>
        </w:rPr>
        <w:t>Муниципальная программа «</w:t>
      </w:r>
      <w:r w:rsidR="00FD27C0">
        <w:rPr>
          <w:rFonts w:ascii="Times New Roman" w:hAnsi="Times New Roman" w:cs="Times New Roman"/>
          <w:b/>
          <w:bCs/>
          <w:sz w:val="28"/>
          <w:szCs w:val="28"/>
        </w:rPr>
        <w:t>Охрана и использование земель на территории Чернышевского муниципального округа Забайкальского края</w:t>
      </w:r>
      <w:r w:rsidR="00A33A0D" w:rsidRPr="00A33A0D">
        <w:rPr>
          <w:rFonts w:ascii="Times New Roman" w:hAnsi="Times New Roman" w:cs="Times New Roman"/>
          <w:b/>
          <w:sz w:val="28"/>
          <w:szCs w:val="28"/>
        </w:rPr>
        <w:t>»</w:t>
      </w:r>
    </w:p>
    <w:p w:rsidR="00E15872" w:rsidRDefault="00E15872" w:rsidP="00A33A0D">
      <w:pPr>
        <w:pStyle w:val="ConsPlusNormal"/>
        <w:outlineLvl w:val="1"/>
        <w:rPr>
          <w:rFonts w:ascii="Times New Roman" w:hAnsi="Times New Roman" w:cs="Times New Roman"/>
          <w:sz w:val="28"/>
          <w:szCs w:val="28"/>
        </w:rPr>
      </w:pPr>
    </w:p>
    <w:p w:rsidR="00A33A0D" w:rsidRDefault="00A33A0D" w:rsidP="00A33A0D">
      <w:pPr>
        <w:pStyle w:val="ConsPlusNormal"/>
        <w:jc w:val="center"/>
        <w:outlineLvl w:val="1"/>
        <w:rPr>
          <w:rFonts w:ascii="Times New Roman" w:hAnsi="Times New Roman" w:cs="Times New Roman"/>
          <w:b/>
          <w:sz w:val="28"/>
          <w:szCs w:val="28"/>
        </w:rPr>
      </w:pPr>
      <w:r w:rsidRPr="00A33A0D">
        <w:rPr>
          <w:rFonts w:ascii="Times New Roman" w:hAnsi="Times New Roman" w:cs="Times New Roman"/>
          <w:b/>
          <w:sz w:val="28"/>
          <w:szCs w:val="28"/>
        </w:rPr>
        <w:t>Паспорт муниципальной программы «</w:t>
      </w:r>
      <w:r w:rsidR="00FD27C0">
        <w:rPr>
          <w:rFonts w:ascii="Times New Roman" w:hAnsi="Times New Roman" w:cs="Times New Roman"/>
          <w:b/>
          <w:bCs/>
          <w:sz w:val="28"/>
          <w:szCs w:val="28"/>
        </w:rPr>
        <w:t>Охрана и использование земель на территории Чернышевского муниципального округа Забайкальского края</w:t>
      </w:r>
      <w:r w:rsidRPr="00A33A0D">
        <w:rPr>
          <w:rFonts w:ascii="Times New Roman" w:hAnsi="Times New Roman" w:cs="Times New Roman"/>
          <w:b/>
          <w:sz w:val="28"/>
          <w:szCs w:val="28"/>
        </w:rPr>
        <w:t>»</w:t>
      </w:r>
    </w:p>
    <w:p w:rsidR="00A33A0D" w:rsidRDefault="00A33A0D" w:rsidP="00A33A0D">
      <w:pPr>
        <w:pStyle w:val="ConsPlusNormal"/>
        <w:ind w:firstLine="851"/>
        <w:jc w:val="both"/>
        <w:outlineLvl w:val="1"/>
        <w:rPr>
          <w:rFonts w:ascii="Times New Roman" w:hAnsi="Times New Roman" w:cs="Times New Roman"/>
          <w:sz w:val="28"/>
          <w:szCs w:val="28"/>
        </w:rPr>
      </w:pPr>
      <w:r>
        <w:rPr>
          <w:rFonts w:ascii="Times New Roman" w:hAnsi="Times New Roman" w:cs="Times New Roman"/>
          <w:sz w:val="28"/>
          <w:szCs w:val="28"/>
        </w:rPr>
        <w:t xml:space="preserve">Паспорт муниципальной программы </w:t>
      </w:r>
      <w:r w:rsidRPr="004933C1">
        <w:rPr>
          <w:rFonts w:ascii="Times New Roman" w:hAnsi="Times New Roman" w:cs="Times New Roman"/>
          <w:sz w:val="28"/>
          <w:szCs w:val="28"/>
        </w:rPr>
        <w:t>«</w:t>
      </w:r>
      <w:r w:rsidR="004933C1" w:rsidRPr="004933C1">
        <w:rPr>
          <w:rFonts w:ascii="Times New Roman" w:hAnsi="Times New Roman" w:cs="Times New Roman"/>
          <w:bCs/>
          <w:sz w:val="28"/>
          <w:szCs w:val="28"/>
        </w:rPr>
        <w:t>Охрана и использование земель на территории Чернышевского муниципального округа Забайкальского края</w:t>
      </w:r>
      <w:r w:rsidRPr="004933C1">
        <w:rPr>
          <w:rFonts w:ascii="Times New Roman" w:hAnsi="Times New Roman" w:cs="Times New Roman"/>
          <w:sz w:val="28"/>
          <w:szCs w:val="28"/>
        </w:rPr>
        <w:t>»</w:t>
      </w:r>
      <w:r>
        <w:rPr>
          <w:rFonts w:ascii="Times New Roman" w:hAnsi="Times New Roman" w:cs="Times New Roman"/>
          <w:sz w:val="28"/>
          <w:szCs w:val="28"/>
        </w:rPr>
        <w:t xml:space="preserve"> представлен в Приложении №1 к муниципальной программе.</w:t>
      </w:r>
    </w:p>
    <w:p w:rsidR="00A33A0D" w:rsidRPr="00A33A0D" w:rsidRDefault="00A33A0D" w:rsidP="00A33A0D">
      <w:pPr>
        <w:pStyle w:val="ConsPlusNormal"/>
        <w:ind w:firstLine="851"/>
        <w:jc w:val="both"/>
        <w:outlineLvl w:val="1"/>
        <w:rPr>
          <w:rFonts w:ascii="Times New Roman" w:hAnsi="Times New Roman" w:cs="Times New Roman"/>
          <w:b/>
          <w:sz w:val="28"/>
          <w:szCs w:val="28"/>
        </w:rPr>
      </w:pPr>
    </w:p>
    <w:p w:rsidR="00E15872" w:rsidRPr="00A33A0D" w:rsidRDefault="00A33A0D" w:rsidP="00A33A0D">
      <w:pPr>
        <w:pStyle w:val="ConsPlusNormal"/>
        <w:numPr>
          <w:ilvl w:val="0"/>
          <w:numId w:val="7"/>
        </w:numPr>
        <w:ind w:left="284" w:firstLine="0"/>
        <w:jc w:val="center"/>
        <w:outlineLvl w:val="1"/>
        <w:rPr>
          <w:rFonts w:ascii="Times New Roman" w:hAnsi="Times New Roman" w:cs="Times New Roman"/>
          <w:b/>
          <w:sz w:val="28"/>
          <w:szCs w:val="28"/>
        </w:rPr>
      </w:pPr>
      <w:r w:rsidRPr="00A33A0D">
        <w:rPr>
          <w:rFonts w:ascii="Times New Roman" w:hAnsi="Times New Roman" w:cs="Times New Roman"/>
          <w:b/>
          <w:sz w:val="28"/>
          <w:szCs w:val="28"/>
        </w:rPr>
        <w:t xml:space="preserve">Стратегические приоритеты и </w:t>
      </w:r>
      <w:proofErr w:type="gramStart"/>
      <w:r w:rsidRPr="00A33A0D">
        <w:rPr>
          <w:rFonts w:ascii="Times New Roman" w:hAnsi="Times New Roman" w:cs="Times New Roman"/>
          <w:b/>
          <w:sz w:val="28"/>
          <w:szCs w:val="28"/>
        </w:rPr>
        <w:t>цели  муниципальной</w:t>
      </w:r>
      <w:proofErr w:type="gramEnd"/>
      <w:r w:rsidRPr="00A33A0D">
        <w:rPr>
          <w:rFonts w:ascii="Times New Roman" w:hAnsi="Times New Roman" w:cs="Times New Roman"/>
          <w:b/>
          <w:sz w:val="28"/>
          <w:szCs w:val="28"/>
        </w:rPr>
        <w:t xml:space="preserve"> программы «</w:t>
      </w:r>
      <w:r w:rsidR="00FD27C0">
        <w:rPr>
          <w:rFonts w:ascii="Times New Roman" w:hAnsi="Times New Roman" w:cs="Times New Roman"/>
          <w:b/>
          <w:bCs/>
          <w:sz w:val="28"/>
          <w:szCs w:val="28"/>
        </w:rPr>
        <w:t>Охрана и использование земель на территории Чернышевского муниципального округа Забайкальского края</w:t>
      </w:r>
      <w:r w:rsidRPr="00A33A0D">
        <w:rPr>
          <w:rFonts w:ascii="Times New Roman" w:hAnsi="Times New Roman" w:cs="Times New Roman"/>
          <w:b/>
          <w:sz w:val="28"/>
          <w:szCs w:val="28"/>
        </w:rPr>
        <w:t>»</w:t>
      </w:r>
    </w:p>
    <w:p w:rsidR="00E15872" w:rsidRDefault="00E15872">
      <w:pPr>
        <w:pStyle w:val="ConsPlusNormal"/>
        <w:jc w:val="center"/>
        <w:outlineLvl w:val="1"/>
        <w:rPr>
          <w:rFonts w:ascii="Times New Roman" w:hAnsi="Times New Roman" w:cs="Times New Roman"/>
          <w:sz w:val="28"/>
          <w:szCs w:val="28"/>
        </w:rPr>
      </w:pPr>
    </w:p>
    <w:p w:rsidR="00E15872" w:rsidRDefault="00E15872">
      <w:pPr>
        <w:pStyle w:val="ConsPlusNormal"/>
        <w:jc w:val="center"/>
        <w:outlineLvl w:val="1"/>
        <w:rPr>
          <w:rFonts w:ascii="Times New Roman" w:hAnsi="Times New Roman" w:cs="Times New Roman"/>
          <w:b/>
          <w:sz w:val="28"/>
          <w:szCs w:val="28"/>
        </w:rPr>
      </w:pPr>
    </w:p>
    <w:p w:rsidR="00E15872" w:rsidRDefault="00877F77" w:rsidP="00877F77">
      <w:pPr>
        <w:pStyle w:val="ConsPlusNormal"/>
        <w:numPr>
          <w:ilvl w:val="1"/>
          <w:numId w:val="7"/>
        </w:numPr>
        <w:ind w:left="0" w:firstLine="0"/>
        <w:jc w:val="center"/>
        <w:outlineLvl w:val="1"/>
        <w:rPr>
          <w:rFonts w:ascii="Times New Roman" w:hAnsi="Times New Roman" w:cs="Times New Roman"/>
          <w:sz w:val="28"/>
          <w:szCs w:val="28"/>
        </w:rPr>
      </w:pPr>
      <w:r>
        <w:rPr>
          <w:rFonts w:ascii="Times New Roman" w:hAnsi="Times New Roman" w:cs="Times New Roman"/>
          <w:sz w:val="28"/>
          <w:szCs w:val="28"/>
        </w:rPr>
        <w:t>Оценка текущего состояния сферы реализации муниципальной программы</w:t>
      </w:r>
    </w:p>
    <w:p w:rsidR="00E15872" w:rsidRDefault="00E15872">
      <w:pPr>
        <w:pStyle w:val="ConsPlusNormal"/>
        <w:jc w:val="both"/>
        <w:rPr>
          <w:rFonts w:ascii="Times New Roman" w:hAnsi="Times New Roman" w:cs="Times New Roman"/>
          <w:sz w:val="28"/>
          <w:szCs w:val="28"/>
        </w:rPr>
      </w:pPr>
    </w:p>
    <w:p w:rsidR="00DF0694" w:rsidRPr="00DF0694" w:rsidRDefault="00DF0694" w:rsidP="00DF0694">
      <w:pPr>
        <w:autoSpaceDE w:val="0"/>
        <w:autoSpaceDN w:val="0"/>
        <w:adjustRightInd w:val="0"/>
        <w:spacing w:after="0"/>
        <w:ind w:firstLine="720"/>
        <w:jc w:val="both"/>
        <w:rPr>
          <w:rFonts w:eastAsiaTheme="minorEastAsia"/>
          <w:sz w:val="28"/>
          <w:szCs w:val="28"/>
          <w:lang w:eastAsia="ru-RU"/>
        </w:rPr>
      </w:pPr>
      <w:r w:rsidRPr="00DF0694">
        <w:rPr>
          <w:rFonts w:eastAsiaTheme="minorEastAsia"/>
          <w:sz w:val="28"/>
          <w:szCs w:val="28"/>
          <w:lang w:eastAsia="ru-RU"/>
        </w:rPr>
        <w:t>Земля - важнейшая часть общей биосферы, использование ее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к земле немедленно наносит или в недалеком будущем будет наносить вред окружающей природной среде, приводить не только к разрушению поверхностного слоя земли - почвы, ее химическому и радиоактивному загрязнению, но и сопровождаться экологическим ухудшением всего природного комплекса.</w:t>
      </w:r>
    </w:p>
    <w:p w:rsidR="00DF0694" w:rsidRPr="00DF0694" w:rsidRDefault="00DF0694" w:rsidP="009C5188">
      <w:pPr>
        <w:spacing w:after="0"/>
        <w:jc w:val="both"/>
        <w:rPr>
          <w:rFonts w:eastAsia="Times New Roman"/>
          <w:sz w:val="28"/>
          <w:szCs w:val="28"/>
          <w:lang w:eastAsia="ru-RU"/>
        </w:rPr>
      </w:pPr>
      <w:r w:rsidRPr="00DF0694">
        <w:rPr>
          <w:rFonts w:eastAsia="Times New Roman"/>
          <w:sz w:val="28"/>
          <w:szCs w:val="28"/>
          <w:lang w:eastAsia="ru-RU"/>
        </w:rPr>
        <w:t xml:space="preserve">       Муниципальная программа «Охрана и использование земель на территории Чернышевского муниципального округа</w:t>
      </w:r>
      <w:r>
        <w:rPr>
          <w:rFonts w:eastAsia="Times New Roman"/>
          <w:sz w:val="28"/>
          <w:szCs w:val="28"/>
          <w:lang w:eastAsia="ru-RU"/>
        </w:rPr>
        <w:t xml:space="preserve"> Забайкальского края</w:t>
      </w:r>
      <w:r w:rsidRPr="00DF0694">
        <w:rPr>
          <w:rFonts w:eastAsia="Times New Roman"/>
          <w:sz w:val="28"/>
          <w:szCs w:val="28"/>
          <w:lang w:eastAsia="ru-RU"/>
        </w:rPr>
        <w:t xml:space="preserve"> " </w:t>
      </w:r>
      <w:r>
        <w:rPr>
          <w:rFonts w:eastAsia="Times New Roman"/>
          <w:sz w:val="28"/>
          <w:szCs w:val="28"/>
          <w:lang w:eastAsia="ru-RU"/>
        </w:rPr>
        <w:t>(</w:t>
      </w:r>
      <w:r w:rsidRPr="00DF0694">
        <w:rPr>
          <w:rFonts w:eastAsia="Times New Roman"/>
          <w:sz w:val="28"/>
          <w:szCs w:val="28"/>
          <w:lang w:eastAsia="ru-RU"/>
        </w:rPr>
        <w:t xml:space="preserve">далее - Программа) направлена на создание благоприятных условий использования и охраны земель, обеспечивающих реализацию государственной политики эффективного и рационального использования и </w:t>
      </w:r>
      <w:r w:rsidRPr="00DF0694">
        <w:rPr>
          <w:rFonts w:eastAsia="Times New Roman"/>
          <w:sz w:val="28"/>
          <w:szCs w:val="28"/>
          <w:lang w:eastAsia="ru-RU"/>
        </w:rPr>
        <w:lastRenderedPageBreak/>
        <w:t xml:space="preserve">управления земельными ресурсами в интересах укрепления экономики. 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 В природе все взаимосвязано. Поэтому нарушение правильного функционирования одного из звеньев, будь то лес, животный мир, земля, ведет к дисбалансу и нарушению целостности экосистемы. Нерациональное использование земли, потребительское и бесхозяйственное отношение к ней приводят к нарушению выполняемых ею функций, снижению природных свойств. </w:t>
      </w:r>
    </w:p>
    <w:p w:rsidR="00DF0694" w:rsidRPr="00DF0694" w:rsidRDefault="00DF0694" w:rsidP="009C5188">
      <w:pPr>
        <w:spacing w:after="0"/>
        <w:ind w:firstLine="851"/>
        <w:jc w:val="both"/>
        <w:rPr>
          <w:rFonts w:eastAsia="Times New Roman"/>
          <w:sz w:val="24"/>
          <w:szCs w:val="24"/>
          <w:lang w:eastAsia="ru-RU"/>
        </w:rPr>
      </w:pPr>
      <w:r w:rsidRPr="00DF0694">
        <w:rPr>
          <w:rFonts w:eastAsia="Times New Roman"/>
          <w:sz w:val="28"/>
          <w:szCs w:val="28"/>
          <w:lang w:eastAsia="ru-RU"/>
        </w:rPr>
        <w:t>Охрана земель только тогда может быть эффективной, когда обеспечивается рациональное землепользование. Проблемы устойчивого социально-экономическ</w:t>
      </w:r>
      <w:r w:rsidR="00DC1852">
        <w:rPr>
          <w:rFonts w:eastAsia="Times New Roman"/>
          <w:sz w:val="28"/>
          <w:szCs w:val="28"/>
          <w:lang w:eastAsia="ru-RU"/>
        </w:rPr>
        <w:t xml:space="preserve">ого </w:t>
      </w:r>
      <w:proofErr w:type="gramStart"/>
      <w:r w:rsidR="00DC1852">
        <w:rPr>
          <w:rFonts w:eastAsia="Times New Roman"/>
          <w:sz w:val="28"/>
          <w:szCs w:val="28"/>
          <w:lang w:eastAsia="ru-RU"/>
        </w:rPr>
        <w:t xml:space="preserve">развития </w:t>
      </w:r>
      <w:r w:rsidRPr="00DF0694">
        <w:rPr>
          <w:rFonts w:eastAsia="Times New Roman"/>
          <w:sz w:val="28"/>
          <w:szCs w:val="28"/>
          <w:lang w:eastAsia="ru-RU"/>
        </w:rPr>
        <w:t xml:space="preserve"> Чернышевского</w:t>
      </w:r>
      <w:proofErr w:type="gramEnd"/>
      <w:r w:rsidRPr="00DF0694">
        <w:rPr>
          <w:rFonts w:eastAsia="Times New Roman"/>
          <w:sz w:val="28"/>
          <w:szCs w:val="28"/>
          <w:lang w:eastAsia="ru-RU"/>
        </w:rPr>
        <w:t xml:space="preserve"> муниципального округа и экологически безопасной жизнедеятельности его жителей на современном этапе тесно связаны с решением вопросов охраны и использования земель. На уровне </w:t>
      </w:r>
      <w:r w:rsidR="00DC1852">
        <w:rPr>
          <w:rFonts w:eastAsia="Times New Roman"/>
          <w:sz w:val="28"/>
          <w:szCs w:val="28"/>
          <w:lang w:eastAsia="ru-RU"/>
        </w:rPr>
        <w:t>округа</w:t>
      </w:r>
      <w:r w:rsidRPr="00DF0694">
        <w:rPr>
          <w:rFonts w:eastAsia="Times New Roman"/>
          <w:sz w:val="28"/>
          <w:szCs w:val="28"/>
          <w:lang w:eastAsia="ru-RU"/>
        </w:rPr>
        <w:t xml:space="preserve"> можно решать местные проблемы охраны и использования земель самостоятельно, причем полным, комплексным и разумным образом в интересах не только ныне живущих людей, но и будущих поколений. На территории </w:t>
      </w:r>
      <w:r w:rsidR="00DC1852">
        <w:rPr>
          <w:rFonts w:eastAsia="Times New Roman"/>
          <w:sz w:val="28"/>
          <w:szCs w:val="28"/>
          <w:lang w:eastAsia="ru-RU"/>
        </w:rPr>
        <w:t>округа</w:t>
      </w:r>
      <w:r w:rsidRPr="00DF0694">
        <w:rPr>
          <w:rFonts w:eastAsia="Times New Roman"/>
          <w:sz w:val="28"/>
          <w:szCs w:val="28"/>
          <w:lang w:eastAsia="ru-RU"/>
        </w:rPr>
        <w:t xml:space="preserve"> имеются земельные участки различного разрешенного использования. Наиболее ценными являются земли сельскохозяйственного назначения, относящиеся к сельскохозяйственным угодьям. Пастбища и сенокосы на территории </w:t>
      </w:r>
      <w:r w:rsidR="00DC1852">
        <w:rPr>
          <w:rFonts w:eastAsia="Times New Roman"/>
          <w:sz w:val="28"/>
          <w:szCs w:val="28"/>
          <w:lang w:eastAsia="ru-RU"/>
        </w:rPr>
        <w:t>округа</w:t>
      </w:r>
      <w:r w:rsidRPr="00DF0694">
        <w:rPr>
          <w:rFonts w:eastAsia="Times New Roman"/>
          <w:sz w:val="28"/>
          <w:szCs w:val="28"/>
          <w:lang w:eastAsia="ru-RU"/>
        </w:rPr>
        <w:t xml:space="preserve"> </w:t>
      </w:r>
      <w:proofErr w:type="gramStart"/>
      <w:r w:rsidRPr="00DF0694">
        <w:rPr>
          <w:rFonts w:eastAsia="Times New Roman"/>
          <w:sz w:val="28"/>
          <w:szCs w:val="28"/>
          <w:lang w:eastAsia="ru-RU"/>
        </w:rPr>
        <w:t>по своему</w:t>
      </w:r>
      <w:proofErr w:type="gramEnd"/>
      <w:r w:rsidRPr="00DF0694">
        <w:rPr>
          <w:rFonts w:eastAsia="Times New Roman"/>
          <w:sz w:val="28"/>
          <w:szCs w:val="28"/>
          <w:lang w:eastAsia="ru-RU"/>
        </w:rPr>
        <w:t xml:space="preserve"> </w:t>
      </w:r>
      <w:proofErr w:type="spellStart"/>
      <w:r w:rsidRPr="00DF0694">
        <w:rPr>
          <w:rFonts w:eastAsia="Times New Roman"/>
          <w:sz w:val="28"/>
          <w:szCs w:val="28"/>
          <w:lang w:eastAsia="ru-RU"/>
        </w:rPr>
        <w:t>культуртехническому</w:t>
      </w:r>
      <w:proofErr w:type="spellEnd"/>
      <w:r w:rsidRPr="00DF0694">
        <w:rPr>
          <w:rFonts w:eastAsia="Times New Roman"/>
          <w:sz w:val="28"/>
          <w:szCs w:val="28"/>
          <w:lang w:eastAsia="ru-RU"/>
        </w:rPr>
        <w:t xml:space="preserve"> состоянию преимущественно чистые. С учетом всех потребителей пастбищного корма природные пастбища не испытывают сильной нагрузки. Экологическое состояние земель в среднем хорошее, но стихийные несанкционированные свалки, оказывают отрицательное влияние на окружающую среду, и усугубляют экологическую обстановку</w:t>
      </w:r>
      <w:r w:rsidRPr="00DF0694">
        <w:rPr>
          <w:rFonts w:eastAsia="Times New Roman"/>
          <w:sz w:val="24"/>
          <w:szCs w:val="24"/>
          <w:lang w:eastAsia="ru-RU"/>
        </w:rPr>
        <w:t xml:space="preserve">. </w:t>
      </w:r>
    </w:p>
    <w:p w:rsidR="00DF0694" w:rsidRPr="00DF0694" w:rsidRDefault="00DF0694" w:rsidP="009C5188">
      <w:pPr>
        <w:spacing w:after="0"/>
        <w:ind w:firstLine="708"/>
        <w:jc w:val="both"/>
        <w:rPr>
          <w:rFonts w:eastAsia="Times New Roman"/>
          <w:sz w:val="28"/>
          <w:szCs w:val="28"/>
          <w:lang w:eastAsia="ru-RU"/>
        </w:rPr>
      </w:pPr>
      <w:r w:rsidRPr="00DF0694">
        <w:rPr>
          <w:rFonts w:eastAsia="Times New Roman"/>
          <w:sz w:val="28"/>
          <w:szCs w:val="28"/>
          <w:lang w:eastAsia="ru-RU"/>
        </w:rPr>
        <w:t xml:space="preserve">На уровне муниципального образования можно решать местные проблемы охраны и использования земель, причем полным, комплексным и разумным образом в интересах не только ныне живущих людей, но и будущих поколений, в интересах укрепления экономики </w:t>
      </w:r>
      <w:proofErr w:type="gramStart"/>
      <w:r w:rsidRPr="00DF0694">
        <w:rPr>
          <w:rFonts w:eastAsia="Times New Roman"/>
          <w:sz w:val="28"/>
          <w:szCs w:val="28"/>
          <w:lang w:eastAsia="ru-RU"/>
        </w:rPr>
        <w:t>Чернышевского  муниципального</w:t>
      </w:r>
      <w:proofErr w:type="gramEnd"/>
      <w:r w:rsidRPr="00DF0694">
        <w:rPr>
          <w:rFonts w:eastAsia="Times New Roman"/>
          <w:sz w:val="28"/>
          <w:szCs w:val="28"/>
          <w:lang w:eastAsia="ru-RU"/>
        </w:rPr>
        <w:t xml:space="preserve"> округа. Все это обеспечивается за счет проведения природоохранных мероприятий. Реализация программы позволит оптимизировать расходование бюджетных средств, сосредоточить материальные, финансовые и кадровые ресурсы на приоритетных, наиболее значимых направлениях развития природно-ресурсного потенциала округа, стабилизировать и улучшить экологическую обстановку в округе. В существующих условиях хозяйственной деятельности, связанной с ограничением финансовых средств, улучшение качества окружающей среды возможно при: </w:t>
      </w:r>
    </w:p>
    <w:p w:rsidR="00DF0694" w:rsidRPr="00DF0694" w:rsidRDefault="00DF0694" w:rsidP="009C5188">
      <w:pPr>
        <w:spacing w:after="0"/>
        <w:ind w:firstLine="708"/>
        <w:jc w:val="both"/>
        <w:rPr>
          <w:rFonts w:eastAsia="Times New Roman"/>
          <w:sz w:val="28"/>
          <w:szCs w:val="28"/>
          <w:lang w:eastAsia="ru-RU"/>
        </w:rPr>
      </w:pPr>
      <w:r w:rsidRPr="00DF0694">
        <w:rPr>
          <w:rFonts w:eastAsia="Times New Roman"/>
          <w:sz w:val="28"/>
          <w:szCs w:val="28"/>
          <w:lang w:eastAsia="ru-RU"/>
        </w:rPr>
        <w:lastRenderedPageBreak/>
        <w:t>- строгом соблюдении обоснованных экологических ограничений на хозяйственную деятельность;</w:t>
      </w:r>
    </w:p>
    <w:p w:rsidR="00DF0694" w:rsidRPr="00DF0694" w:rsidRDefault="00DF0694" w:rsidP="009C5188">
      <w:pPr>
        <w:spacing w:after="0"/>
        <w:ind w:firstLine="708"/>
        <w:jc w:val="both"/>
        <w:rPr>
          <w:rFonts w:eastAsia="Times New Roman"/>
          <w:sz w:val="28"/>
          <w:szCs w:val="28"/>
          <w:lang w:eastAsia="ru-RU"/>
        </w:rPr>
      </w:pPr>
      <w:r w:rsidRPr="00DF0694">
        <w:rPr>
          <w:rFonts w:eastAsia="Times New Roman"/>
          <w:sz w:val="28"/>
          <w:szCs w:val="28"/>
          <w:lang w:eastAsia="ru-RU"/>
        </w:rPr>
        <w:t xml:space="preserve"> - контроле за состоянием окружающей среды; - соблюдении требований земельного законодательства.</w:t>
      </w:r>
    </w:p>
    <w:p w:rsidR="00E15872" w:rsidRDefault="00E15872" w:rsidP="009C5188">
      <w:pPr>
        <w:autoSpaceDE w:val="0"/>
        <w:autoSpaceDN w:val="0"/>
        <w:adjustRightInd w:val="0"/>
        <w:spacing w:after="0"/>
        <w:jc w:val="both"/>
        <w:outlineLvl w:val="0"/>
        <w:rPr>
          <w:sz w:val="28"/>
          <w:szCs w:val="28"/>
        </w:rPr>
      </w:pPr>
    </w:p>
    <w:p w:rsidR="008B482D" w:rsidRPr="008B482D" w:rsidRDefault="008B482D" w:rsidP="00E060FC">
      <w:pPr>
        <w:pStyle w:val="af"/>
        <w:numPr>
          <w:ilvl w:val="0"/>
          <w:numId w:val="7"/>
        </w:numPr>
        <w:ind w:left="284" w:hanging="142"/>
        <w:jc w:val="center"/>
        <w:rPr>
          <w:b/>
          <w:bCs/>
          <w:sz w:val="28"/>
          <w:szCs w:val="28"/>
        </w:rPr>
      </w:pPr>
      <w:r w:rsidRPr="008B482D">
        <w:rPr>
          <w:b/>
          <w:bCs/>
          <w:sz w:val="28"/>
          <w:szCs w:val="28"/>
        </w:rPr>
        <w:t>Приоритеты и цели в сфере реализации муниципальной программы «</w:t>
      </w:r>
      <w:r w:rsidR="00FD27C0">
        <w:rPr>
          <w:b/>
          <w:bCs/>
          <w:sz w:val="28"/>
          <w:szCs w:val="28"/>
        </w:rPr>
        <w:t>Охрана и использование земель на территории Чернышевского муниципального округа Забайкальского края</w:t>
      </w:r>
      <w:r w:rsidRPr="008B482D">
        <w:rPr>
          <w:b/>
          <w:bCs/>
          <w:sz w:val="28"/>
          <w:szCs w:val="28"/>
        </w:rPr>
        <w:t>»</w:t>
      </w:r>
    </w:p>
    <w:p w:rsidR="00F30CA7" w:rsidRDefault="00F30CA7" w:rsidP="00E060FC">
      <w:pPr>
        <w:pStyle w:val="af"/>
        <w:autoSpaceDE w:val="0"/>
        <w:autoSpaceDN w:val="0"/>
        <w:adjustRightInd w:val="0"/>
        <w:spacing w:after="0"/>
        <w:ind w:left="284" w:hanging="142"/>
        <w:jc w:val="center"/>
        <w:rPr>
          <w:bCs/>
          <w:sz w:val="28"/>
          <w:szCs w:val="28"/>
        </w:rPr>
      </w:pPr>
    </w:p>
    <w:p w:rsidR="00F30CA7" w:rsidRDefault="00C64CE0" w:rsidP="00F30CA7">
      <w:pPr>
        <w:suppressAutoHyphens/>
        <w:spacing w:after="0" w:line="240" w:lineRule="auto"/>
        <w:ind w:firstLine="851"/>
        <w:jc w:val="both"/>
        <w:rPr>
          <w:bCs/>
          <w:sz w:val="28"/>
          <w:szCs w:val="28"/>
        </w:rPr>
      </w:pPr>
      <w:r>
        <w:rPr>
          <w:bCs/>
          <w:sz w:val="28"/>
          <w:szCs w:val="28"/>
        </w:rPr>
        <w:t xml:space="preserve">Основным </w:t>
      </w:r>
      <w:proofErr w:type="gramStart"/>
      <w:r>
        <w:rPr>
          <w:bCs/>
          <w:sz w:val="28"/>
          <w:szCs w:val="28"/>
        </w:rPr>
        <w:t>приоритетом  в</w:t>
      </w:r>
      <w:proofErr w:type="gramEnd"/>
      <w:r>
        <w:rPr>
          <w:bCs/>
          <w:sz w:val="28"/>
          <w:szCs w:val="28"/>
        </w:rPr>
        <w:t xml:space="preserve"> сфере реализации муниципальной программы </w:t>
      </w:r>
      <w:r w:rsidRPr="00DC1852">
        <w:rPr>
          <w:bCs/>
          <w:sz w:val="28"/>
          <w:szCs w:val="28"/>
        </w:rPr>
        <w:t>«</w:t>
      </w:r>
      <w:r w:rsidR="00DC1852" w:rsidRPr="00DC1852">
        <w:rPr>
          <w:bCs/>
          <w:sz w:val="28"/>
          <w:szCs w:val="28"/>
        </w:rPr>
        <w:t>Охрана и использование земель на территории Чернышевского муниципального округа Забайкальского края</w:t>
      </w:r>
      <w:r w:rsidRPr="00C64CE0">
        <w:rPr>
          <w:bCs/>
          <w:sz w:val="28"/>
          <w:szCs w:val="28"/>
        </w:rPr>
        <w:t>»</w:t>
      </w:r>
      <w:r w:rsidR="008D2D16">
        <w:rPr>
          <w:bCs/>
          <w:sz w:val="28"/>
          <w:szCs w:val="28"/>
        </w:rPr>
        <w:t xml:space="preserve">  является </w:t>
      </w:r>
      <w:r w:rsidR="00DC1852">
        <w:rPr>
          <w:bCs/>
          <w:sz w:val="28"/>
          <w:szCs w:val="28"/>
        </w:rPr>
        <w:t>эффективное управление землями и их всестороннюю охрану от негативного воздействия.</w:t>
      </w:r>
    </w:p>
    <w:p w:rsidR="00F30CA7" w:rsidRPr="00F30CA7" w:rsidRDefault="00F30CA7" w:rsidP="00F30CA7">
      <w:pPr>
        <w:suppressAutoHyphens/>
        <w:spacing w:after="0" w:line="240" w:lineRule="auto"/>
        <w:ind w:firstLine="851"/>
        <w:jc w:val="both"/>
        <w:rPr>
          <w:rFonts w:eastAsia="Calibri"/>
          <w:sz w:val="28"/>
          <w:szCs w:val="28"/>
          <w:lang w:eastAsia="zh-CN"/>
        </w:rPr>
      </w:pPr>
      <w:r w:rsidRPr="00F30CA7">
        <w:rPr>
          <w:rFonts w:eastAsia="Calibri"/>
          <w:sz w:val="24"/>
          <w:szCs w:val="24"/>
          <w:lang w:eastAsia="zh-CN"/>
        </w:rPr>
        <w:t xml:space="preserve"> </w:t>
      </w:r>
      <w:r w:rsidRPr="00F30CA7">
        <w:rPr>
          <w:rFonts w:eastAsia="Calibri"/>
          <w:sz w:val="28"/>
          <w:szCs w:val="28"/>
          <w:lang w:eastAsia="zh-CN"/>
        </w:rPr>
        <w:t>Приоритет Программы определен Гражданским Кодексом Российской Федерации, Бюджетным кодексом Российской Федерации, Земельным кодексом Российской Федерации, Федеральным законом от 03.10.2003 131-ФЗ «Об общих принципах организации местного самоуправления в Российской Федерации».</w:t>
      </w:r>
    </w:p>
    <w:p w:rsidR="00F30CA7" w:rsidRPr="00F30CA7" w:rsidRDefault="00F30CA7" w:rsidP="00F30CA7">
      <w:pPr>
        <w:widowControl w:val="0"/>
        <w:suppressAutoHyphens/>
        <w:autoSpaceDE w:val="0"/>
        <w:spacing w:after="0" w:line="240" w:lineRule="auto"/>
        <w:ind w:firstLine="851"/>
        <w:jc w:val="both"/>
        <w:rPr>
          <w:rFonts w:eastAsia="Calibri"/>
          <w:sz w:val="28"/>
          <w:szCs w:val="28"/>
        </w:rPr>
      </w:pPr>
      <w:r w:rsidRPr="00F30CA7">
        <w:rPr>
          <w:rFonts w:eastAsia="Calibri"/>
          <w:sz w:val="28"/>
          <w:szCs w:val="28"/>
        </w:rPr>
        <w:t>Программа направлена на комплексное решение вопросов по охране и использованию земель, рационального вовлечение объектов в хозяйственный оборот.</w:t>
      </w:r>
    </w:p>
    <w:p w:rsidR="00F30CA7" w:rsidRPr="00F30CA7" w:rsidRDefault="00F30CA7" w:rsidP="00F30CA7">
      <w:pPr>
        <w:spacing w:after="0"/>
        <w:ind w:firstLine="851"/>
        <w:contextualSpacing/>
        <w:jc w:val="both"/>
        <w:rPr>
          <w:sz w:val="28"/>
          <w:szCs w:val="28"/>
        </w:rPr>
      </w:pPr>
      <w:r w:rsidRPr="00DC1852">
        <w:rPr>
          <w:rFonts w:eastAsiaTheme="minorEastAsia"/>
          <w:sz w:val="28"/>
          <w:szCs w:val="28"/>
          <w:lang w:eastAsia="ru-RU"/>
        </w:rPr>
        <w:t xml:space="preserve">Основной целью программы является </w:t>
      </w:r>
      <w:r>
        <w:rPr>
          <w:sz w:val="28"/>
          <w:szCs w:val="28"/>
        </w:rPr>
        <w:t>о</w:t>
      </w:r>
      <w:r w:rsidRPr="00DC1852">
        <w:rPr>
          <w:sz w:val="28"/>
          <w:szCs w:val="28"/>
        </w:rPr>
        <w:t>беспечение охраны и восстановление плодородия земель, предотвращение и ликвидация загрязнения, обеспечение рац</w:t>
      </w:r>
      <w:r>
        <w:rPr>
          <w:sz w:val="28"/>
          <w:szCs w:val="28"/>
        </w:rPr>
        <w:t>ионального использования земель,</w:t>
      </w:r>
      <w:r w:rsidRPr="00DC1852">
        <w:rPr>
          <w:sz w:val="28"/>
          <w:szCs w:val="28"/>
        </w:rPr>
        <w:t xml:space="preserve"> наблюдение за использованием земель по целевому назначению</w:t>
      </w:r>
      <w:r>
        <w:rPr>
          <w:sz w:val="28"/>
          <w:szCs w:val="28"/>
        </w:rPr>
        <w:t>, пресечение нарушений земельного законодательства.</w:t>
      </w:r>
    </w:p>
    <w:p w:rsidR="00F30CA7" w:rsidRPr="00F30CA7" w:rsidRDefault="00F30CA7" w:rsidP="00DB7BF9">
      <w:pPr>
        <w:widowControl w:val="0"/>
        <w:suppressAutoHyphens/>
        <w:autoSpaceDE w:val="0"/>
        <w:spacing w:after="0"/>
        <w:ind w:firstLine="709"/>
        <w:jc w:val="both"/>
        <w:rPr>
          <w:rFonts w:ascii="Calibri" w:eastAsia="Calibri" w:hAnsi="Calibri" w:cs="Calibri"/>
          <w:sz w:val="28"/>
          <w:szCs w:val="28"/>
          <w:lang w:eastAsia="zh-CN"/>
        </w:rPr>
      </w:pPr>
      <w:r w:rsidRPr="00F30CA7">
        <w:rPr>
          <w:rFonts w:eastAsia="Calibri"/>
          <w:sz w:val="28"/>
          <w:szCs w:val="28"/>
        </w:rPr>
        <w:t>Основным ожидаемым результатом Программы должно стать повышение эффективности, результативности использования и охраны земельных ресурсов.</w:t>
      </w:r>
    </w:p>
    <w:p w:rsidR="00F30CA7" w:rsidRPr="00F30CA7" w:rsidRDefault="00F30CA7" w:rsidP="00DB7BF9">
      <w:pPr>
        <w:widowControl w:val="0"/>
        <w:autoSpaceDE w:val="0"/>
        <w:autoSpaceDN w:val="0"/>
        <w:spacing w:after="0"/>
        <w:ind w:firstLine="708"/>
        <w:jc w:val="both"/>
        <w:rPr>
          <w:rFonts w:eastAsia="Times New Roman"/>
          <w:kern w:val="2"/>
          <w:sz w:val="28"/>
          <w:szCs w:val="28"/>
          <w:lang w:eastAsia="ru-RU"/>
        </w:rPr>
      </w:pPr>
      <w:r w:rsidRPr="00F30CA7">
        <w:rPr>
          <w:rFonts w:eastAsia="Times New Roman"/>
          <w:kern w:val="2"/>
          <w:sz w:val="28"/>
          <w:szCs w:val="28"/>
          <w:lang w:eastAsia="ru-RU"/>
        </w:rPr>
        <w:t xml:space="preserve">Для достижения данных целей необходимо решение следующих задач: </w:t>
      </w:r>
    </w:p>
    <w:p w:rsidR="00F30CA7" w:rsidRPr="00F30CA7" w:rsidRDefault="00F30CA7" w:rsidP="00DB7BF9">
      <w:pPr>
        <w:widowControl w:val="0"/>
        <w:autoSpaceDE w:val="0"/>
        <w:autoSpaceDN w:val="0"/>
        <w:spacing w:after="0"/>
        <w:ind w:firstLine="708"/>
        <w:jc w:val="both"/>
        <w:rPr>
          <w:rFonts w:eastAsia="Times New Roman"/>
          <w:kern w:val="2"/>
          <w:sz w:val="28"/>
          <w:szCs w:val="28"/>
          <w:lang w:eastAsia="ru-RU"/>
        </w:rPr>
      </w:pPr>
      <w:r w:rsidRPr="00F30CA7">
        <w:rPr>
          <w:rFonts w:eastAsia="Times New Roman"/>
          <w:kern w:val="2"/>
          <w:sz w:val="28"/>
          <w:szCs w:val="28"/>
          <w:lang w:eastAsia="ru-RU"/>
        </w:rPr>
        <w:t>- систематическое проведение мониторинга земельных участков;</w:t>
      </w:r>
    </w:p>
    <w:p w:rsidR="00F30CA7" w:rsidRPr="00F30CA7" w:rsidRDefault="00F30CA7" w:rsidP="00DB7BF9">
      <w:pPr>
        <w:widowControl w:val="0"/>
        <w:autoSpaceDE w:val="0"/>
        <w:autoSpaceDN w:val="0"/>
        <w:spacing w:after="0"/>
        <w:ind w:firstLine="708"/>
        <w:jc w:val="both"/>
        <w:rPr>
          <w:rFonts w:eastAsia="Times New Roman"/>
          <w:kern w:val="2"/>
          <w:sz w:val="28"/>
          <w:szCs w:val="28"/>
          <w:lang w:eastAsia="ru-RU"/>
        </w:rPr>
      </w:pPr>
      <w:r w:rsidRPr="00F30CA7">
        <w:rPr>
          <w:rFonts w:eastAsia="Times New Roman"/>
          <w:kern w:val="2"/>
          <w:sz w:val="28"/>
          <w:szCs w:val="28"/>
          <w:lang w:eastAsia="ru-RU"/>
        </w:rPr>
        <w:t>- выявление нерационально используемых земель;</w:t>
      </w:r>
    </w:p>
    <w:p w:rsidR="00F30CA7" w:rsidRPr="00F30CA7" w:rsidRDefault="00F30CA7" w:rsidP="00DB7BF9">
      <w:pPr>
        <w:widowControl w:val="0"/>
        <w:autoSpaceDE w:val="0"/>
        <w:autoSpaceDN w:val="0"/>
        <w:spacing w:after="0"/>
        <w:ind w:firstLine="708"/>
        <w:jc w:val="both"/>
        <w:rPr>
          <w:rFonts w:eastAsia="Times New Roman"/>
          <w:kern w:val="2"/>
          <w:sz w:val="28"/>
          <w:szCs w:val="28"/>
          <w:lang w:eastAsia="ru-RU"/>
        </w:rPr>
      </w:pPr>
      <w:r w:rsidRPr="00F30CA7">
        <w:rPr>
          <w:rFonts w:eastAsia="Times New Roman"/>
          <w:kern w:val="2"/>
          <w:sz w:val="28"/>
          <w:szCs w:val="28"/>
          <w:lang w:eastAsia="ru-RU"/>
        </w:rPr>
        <w:t xml:space="preserve">- сохранение качества земель (почв); </w:t>
      </w:r>
    </w:p>
    <w:p w:rsidR="00F30CA7" w:rsidRPr="00F30CA7" w:rsidRDefault="00F30CA7" w:rsidP="00DB7BF9">
      <w:pPr>
        <w:tabs>
          <w:tab w:val="left" w:pos="709"/>
        </w:tabs>
        <w:spacing w:after="0"/>
        <w:jc w:val="both"/>
        <w:rPr>
          <w:rFonts w:eastAsia="Calibri"/>
          <w:i/>
          <w:sz w:val="28"/>
          <w:szCs w:val="28"/>
        </w:rPr>
      </w:pPr>
      <w:r>
        <w:rPr>
          <w:rFonts w:eastAsia="Times New Roman"/>
          <w:kern w:val="2"/>
          <w:sz w:val="28"/>
          <w:szCs w:val="28"/>
          <w:lang w:eastAsia="ru-RU"/>
        </w:rPr>
        <w:t xml:space="preserve">           </w:t>
      </w:r>
      <w:r w:rsidR="00BF49EF">
        <w:rPr>
          <w:rFonts w:eastAsia="Times New Roman"/>
          <w:kern w:val="2"/>
          <w:sz w:val="28"/>
          <w:szCs w:val="28"/>
          <w:lang w:eastAsia="ru-RU"/>
        </w:rPr>
        <w:t>-</w:t>
      </w:r>
      <w:r w:rsidRPr="00F30CA7">
        <w:rPr>
          <w:rFonts w:eastAsia="Times New Roman"/>
          <w:kern w:val="2"/>
          <w:sz w:val="28"/>
          <w:szCs w:val="28"/>
          <w:lang w:eastAsia="ru-RU"/>
        </w:rPr>
        <w:t xml:space="preserve">обеспечение организации рационального использования и охраны земель на территории </w:t>
      </w:r>
      <w:r>
        <w:rPr>
          <w:rFonts w:eastAsia="Times New Roman"/>
          <w:kern w:val="2"/>
          <w:sz w:val="28"/>
          <w:szCs w:val="28"/>
          <w:lang w:eastAsia="ru-RU"/>
        </w:rPr>
        <w:t>Чернышевского муниципального округа</w:t>
      </w:r>
    </w:p>
    <w:p w:rsidR="00F30CA7" w:rsidRPr="00F30CA7" w:rsidRDefault="00F30CA7" w:rsidP="00DB7BF9">
      <w:pPr>
        <w:widowControl w:val="0"/>
        <w:autoSpaceDE w:val="0"/>
        <w:autoSpaceDN w:val="0"/>
        <w:spacing w:after="0"/>
        <w:ind w:firstLine="708"/>
        <w:jc w:val="both"/>
        <w:rPr>
          <w:rFonts w:eastAsia="Times New Roman"/>
          <w:kern w:val="2"/>
          <w:sz w:val="28"/>
          <w:szCs w:val="28"/>
          <w:lang w:eastAsia="ru-RU"/>
        </w:rPr>
      </w:pPr>
      <w:r w:rsidRPr="00F30CA7">
        <w:rPr>
          <w:rFonts w:eastAsia="Times New Roman"/>
          <w:kern w:val="2"/>
          <w:sz w:val="28"/>
          <w:szCs w:val="28"/>
          <w:lang w:eastAsia="ru-RU"/>
        </w:rPr>
        <w:t>В целях решения вышеуказанных задач запланирована система мероприятий, отраженных в паспортах комплексов процессных мероприятий.</w:t>
      </w:r>
    </w:p>
    <w:p w:rsidR="00DC1852" w:rsidRPr="00DC1852" w:rsidRDefault="00DC1852" w:rsidP="00220318">
      <w:pPr>
        <w:spacing w:after="0"/>
        <w:ind w:firstLine="851"/>
        <w:contextualSpacing/>
        <w:jc w:val="both"/>
        <w:rPr>
          <w:rFonts w:eastAsiaTheme="minorEastAsia"/>
          <w:sz w:val="28"/>
          <w:szCs w:val="28"/>
          <w:lang w:eastAsia="ru-RU"/>
        </w:rPr>
      </w:pPr>
      <w:r w:rsidRPr="00DC1852">
        <w:rPr>
          <w:rFonts w:eastAsiaTheme="minorEastAsia"/>
          <w:sz w:val="28"/>
          <w:szCs w:val="28"/>
          <w:lang w:eastAsia="ru-RU"/>
        </w:rPr>
        <w:t>Реализация Программы будет содействовать упорядочению землепользования, эффективному использованию и охране земель, восстановлению нарушенных земель.</w:t>
      </w:r>
    </w:p>
    <w:p w:rsidR="00223FF2" w:rsidRPr="00C64CE0" w:rsidRDefault="00223FF2" w:rsidP="00C64CE0">
      <w:pPr>
        <w:pStyle w:val="af"/>
        <w:autoSpaceDE w:val="0"/>
        <w:autoSpaceDN w:val="0"/>
        <w:adjustRightInd w:val="0"/>
        <w:spacing w:after="0" w:line="240" w:lineRule="auto"/>
        <w:ind w:left="0" w:firstLine="851"/>
        <w:jc w:val="both"/>
        <w:rPr>
          <w:bCs/>
          <w:sz w:val="28"/>
          <w:szCs w:val="28"/>
        </w:rPr>
      </w:pPr>
    </w:p>
    <w:p w:rsidR="00E15872" w:rsidRPr="00072E7F" w:rsidRDefault="00B0777B" w:rsidP="00E060FC">
      <w:pPr>
        <w:pStyle w:val="af"/>
        <w:numPr>
          <w:ilvl w:val="0"/>
          <w:numId w:val="7"/>
        </w:numPr>
        <w:autoSpaceDE w:val="0"/>
        <w:autoSpaceDN w:val="0"/>
        <w:adjustRightInd w:val="0"/>
        <w:spacing w:after="0" w:line="240" w:lineRule="auto"/>
        <w:ind w:left="0" w:firstLine="0"/>
        <w:jc w:val="center"/>
        <w:rPr>
          <w:b/>
          <w:sz w:val="28"/>
          <w:szCs w:val="28"/>
        </w:rPr>
      </w:pPr>
      <w:proofErr w:type="gramStart"/>
      <w:r w:rsidRPr="00072E7F">
        <w:rPr>
          <w:b/>
          <w:sz w:val="28"/>
          <w:szCs w:val="28"/>
        </w:rPr>
        <w:lastRenderedPageBreak/>
        <w:t>Сведения  о</w:t>
      </w:r>
      <w:proofErr w:type="gramEnd"/>
      <w:r w:rsidRPr="00072E7F">
        <w:rPr>
          <w:b/>
          <w:sz w:val="28"/>
          <w:szCs w:val="28"/>
        </w:rPr>
        <w:t xml:space="preserve"> взаимосвязи со стратегическими приоритетами, целями и показателями государственных программ Забайкальского края</w:t>
      </w:r>
    </w:p>
    <w:p w:rsidR="00DB7BF9" w:rsidRPr="00DB7BF9" w:rsidRDefault="00DB7BF9" w:rsidP="00DB7BF9">
      <w:pPr>
        <w:autoSpaceDE w:val="0"/>
        <w:autoSpaceDN w:val="0"/>
        <w:adjustRightInd w:val="0"/>
        <w:spacing w:after="0" w:line="240" w:lineRule="auto"/>
        <w:ind w:firstLine="851"/>
        <w:jc w:val="both"/>
        <w:rPr>
          <w:sz w:val="28"/>
          <w:szCs w:val="28"/>
        </w:rPr>
      </w:pPr>
      <w:r w:rsidRPr="00DB7BF9">
        <w:rPr>
          <w:sz w:val="28"/>
          <w:szCs w:val="28"/>
        </w:rPr>
        <w:t>Реализация муниципальной программы направлена на достижение национальных целей развития Российской Федерации на период до 2030 года в соответствии с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DF1DF4" w:rsidRDefault="00DF1DF4" w:rsidP="007015E9">
      <w:pPr>
        <w:autoSpaceDE w:val="0"/>
        <w:autoSpaceDN w:val="0"/>
        <w:adjustRightInd w:val="0"/>
        <w:spacing w:after="0" w:line="240" w:lineRule="auto"/>
        <w:jc w:val="center"/>
        <w:rPr>
          <w:sz w:val="28"/>
          <w:szCs w:val="28"/>
        </w:rPr>
      </w:pPr>
    </w:p>
    <w:p w:rsidR="00DF1DF4" w:rsidRDefault="00DF1DF4" w:rsidP="007015E9">
      <w:pPr>
        <w:autoSpaceDE w:val="0"/>
        <w:autoSpaceDN w:val="0"/>
        <w:adjustRightInd w:val="0"/>
        <w:spacing w:after="0" w:line="240" w:lineRule="auto"/>
        <w:jc w:val="center"/>
        <w:rPr>
          <w:sz w:val="28"/>
          <w:szCs w:val="28"/>
        </w:rPr>
      </w:pPr>
    </w:p>
    <w:p w:rsidR="00E15872" w:rsidRPr="007015E9" w:rsidRDefault="007015E9" w:rsidP="007015E9">
      <w:pPr>
        <w:autoSpaceDE w:val="0"/>
        <w:autoSpaceDN w:val="0"/>
        <w:adjustRightInd w:val="0"/>
        <w:spacing w:after="0" w:line="240" w:lineRule="auto"/>
        <w:jc w:val="center"/>
        <w:rPr>
          <w:b/>
          <w:sz w:val="28"/>
          <w:szCs w:val="28"/>
        </w:rPr>
      </w:pPr>
      <w:r w:rsidRPr="007015E9">
        <w:rPr>
          <w:b/>
          <w:bCs/>
          <w:sz w:val="28"/>
          <w:szCs w:val="28"/>
        </w:rPr>
        <w:t>4.Задачи муниципального управления, способы их эффективного решения в соответствующей отрасли и сфере муниципального управления</w:t>
      </w:r>
    </w:p>
    <w:p w:rsidR="00570052" w:rsidRPr="00570052" w:rsidRDefault="00570052" w:rsidP="00570052">
      <w:pPr>
        <w:tabs>
          <w:tab w:val="left" w:pos="709"/>
        </w:tabs>
        <w:spacing w:after="0" w:line="240" w:lineRule="auto"/>
        <w:ind w:firstLine="851"/>
        <w:jc w:val="both"/>
        <w:rPr>
          <w:rFonts w:eastAsia="Calibri"/>
          <w:i/>
          <w:sz w:val="28"/>
          <w:szCs w:val="28"/>
        </w:rPr>
      </w:pPr>
      <w:r w:rsidRPr="00570052">
        <w:rPr>
          <w:rFonts w:eastAsia="Times New Roman"/>
          <w:sz w:val="28"/>
          <w:szCs w:val="28"/>
          <w:lang w:eastAsia="ru-RU"/>
        </w:rPr>
        <w:t xml:space="preserve">Реализация мероприятий и достижение целей и задач Программы будет осуществляться с учетом необходимости достижения показателей, предусмотренных Стратегией социально-экономического развития </w:t>
      </w:r>
      <w:r>
        <w:rPr>
          <w:rFonts w:eastAsia="Times New Roman"/>
          <w:sz w:val="28"/>
          <w:szCs w:val="28"/>
          <w:lang w:eastAsia="ru-RU"/>
        </w:rPr>
        <w:t>Чернышевского</w:t>
      </w:r>
      <w:r w:rsidRPr="00570052">
        <w:rPr>
          <w:rFonts w:eastAsia="Times New Roman"/>
          <w:sz w:val="28"/>
          <w:szCs w:val="28"/>
          <w:lang w:eastAsia="ru-RU"/>
        </w:rPr>
        <w:t xml:space="preserve"> </w:t>
      </w:r>
      <w:r w:rsidRPr="00570052">
        <w:rPr>
          <w:rFonts w:eastAsia="Times New Roman"/>
          <w:kern w:val="2"/>
          <w:sz w:val="28"/>
          <w:szCs w:val="28"/>
          <w:lang w:eastAsia="ru-RU"/>
        </w:rPr>
        <w:t xml:space="preserve">муниципального округа </w:t>
      </w:r>
      <w:r>
        <w:rPr>
          <w:rFonts w:eastAsia="Times New Roman"/>
          <w:kern w:val="2"/>
          <w:sz w:val="28"/>
          <w:szCs w:val="28"/>
          <w:lang w:eastAsia="ru-RU"/>
        </w:rPr>
        <w:t>Забайкальского края</w:t>
      </w:r>
      <w:r w:rsidRPr="00570052">
        <w:rPr>
          <w:rFonts w:eastAsia="Times New Roman"/>
          <w:sz w:val="28"/>
          <w:szCs w:val="28"/>
          <w:lang w:eastAsia="ru-RU"/>
        </w:rPr>
        <w:t xml:space="preserve"> на период до 20</w:t>
      </w:r>
      <w:r w:rsidR="006F1676">
        <w:rPr>
          <w:rFonts w:eastAsia="Times New Roman"/>
          <w:sz w:val="28"/>
          <w:szCs w:val="28"/>
          <w:lang w:eastAsia="ru-RU"/>
        </w:rPr>
        <w:t>30</w:t>
      </w:r>
      <w:r w:rsidRPr="00570052">
        <w:rPr>
          <w:rFonts w:eastAsia="Times New Roman"/>
          <w:sz w:val="28"/>
          <w:szCs w:val="28"/>
          <w:lang w:eastAsia="ru-RU"/>
        </w:rPr>
        <w:t xml:space="preserve"> года</w:t>
      </w:r>
      <w:r w:rsidR="006F1676">
        <w:rPr>
          <w:rFonts w:eastAsia="Times New Roman"/>
          <w:sz w:val="28"/>
          <w:szCs w:val="28"/>
          <w:lang w:eastAsia="ru-RU"/>
        </w:rPr>
        <w:t>.</w:t>
      </w:r>
    </w:p>
    <w:p w:rsidR="00570052" w:rsidRDefault="00570052" w:rsidP="00570052">
      <w:pPr>
        <w:tabs>
          <w:tab w:val="left" w:pos="709"/>
        </w:tabs>
        <w:spacing w:after="0" w:line="240" w:lineRule="auto"/>
        <w:ind w:firstLine="851"/>
        <w:jc w:val="both"/>
        <w:rPr>
          <w:rFonts w:eastAsia="Calibri"/>
          <w:i/>
          <w:sz w:val="28"/>
          <w:szCs w:val="28"/>
        </w:rPr>
      </w:pPr>
      <w:r w:rsidRPr="00570052">
        <w:rPr>
          <w:rFonts w:eastAsia="Times New Roman"/>
          <w:sz w:val="28"/>
          <w:szCs w:val="28"/>
          <w:lang w:eastAsia="ru-RU"/>
        </w:rPr>
        <w:t xml:space="preserve">     Основной составляющей мероприятий Программы является –</w:t>
      </w:r>
      <w:r w:rsidRPr="00570052">
        <w:rPr>
          <w:rFonts w:eastAsia="Times New Roman"/>
          <w:bCs/>
          <w:sz w:val="28"/>
          <w:szCs w:val="28"/>
          <w:lang w:eastAsia="ru-RU"/>
        </w:rPr>
        <w:t xml:space="preserve"> рациональное использование и охрана земельных ресурсов на территории </w:t>
      </w:r>
      <w:r w:rsidR="006F1676">
        <w:rPr>
          <w:rFonts w:eastAsia="Times New Roman"/>
          <w:bCs/>
          <w:sz w:val="28"/>
          <w:szCs w:val="28"/>
          <w:lang w:eastAsia="ru-RU"/>
        </w:rPr>
        <w:t>Чернышевского</w:t>
      </w:r>
      <w:r w:rsidRPr="00570052">
        <w:rPr>
          <w:rFonts w:eastAsia="Times New Roman"/>
          <w:bCs/>
          <w:sz w:val="28"/>
          <w:szCs w:val="28"/>
          <w:lang w:eastAsia="ru-RU"/>
        </w:rPr>
        <w:t xml:space="preserve"> </w:t>
      </w:r>
      <w:r w:rsidRPr="00570052">
        <w:rPr>
          <w:rFonts w:eastAsia="Times New Roman"/>
          <w:kern w:val="2"/>
          <w:sz w:val="28"/>
          <w:szCs w:val="28"/>
          <w:lang w:eastAsia="ru-RU"/>
        </w:rPr>
        <w:t xml:space="preserve">муниципального округа </w:t>
      </w:r>
      <w:r w:rsidR="006F1676">
        <w:rPr>
          <w:rFonts w:eastAsia="Times New Roman"/>
          <w:kern w:val="2"/>
          <w:sz w:val="28"/>
          <w:szCs w:val="28"/>
          <w:lang w:eastAsia="ru-RU"/>
        </w:rPr>
        <w:t>Забайкальского края</w:t>
      </w:r>
      <w:r w:rsidRPr="00570052">
        <w:rPr>
          <w:rFonts w:eastAsia="Times New Roman"/>
          <w:bCs/>
          <w:sz w:val="28"/>
          <w:szCs w:val="28"/>
          <w:lang w:eastAsia="ru-RU"/>
        </w:rPr>
        <w:t>.</w:t>
      </w:r>
      <w:r w:rsidRPr="00570052">
        <w:rPr>
          <w:rFonts w:eastAsia="Calibri"/>
          <w:i/>
          <w:sz w:val="28"/>
          <w:szCs w:val="28"/>
        </w:rPr>
        <w:t xml:space="preserve"> </w:t>
      </w:r>
    </w:p>
    <w:p w:rsidR="003372AF" w:rsidRPr="00DB7BF9" w:rsidRDefault="003372AF" w:rsidP="003372AF">
      <w:pPr>
        <w:autoSpaceDE w:val="0"/>
        <w:autoSpaceDN w:val="0"/>
        <w:adjustRightInd w:val="0"/>
        <w:spacing w:after="0" w:line="240" w:lineRule="auto"/>
        <w:ind w:firstLine="851"/>
        <w:jc w:val="both"/>
        <w:rPr>
          <w:sz w:val="28"/>
          <w:szCs w:val="28"/>
        </w:rPr>
      </w:pPr>
      <w:r w:rsidRPr="00DB7BF9">
        <w:rPr>
          <w:sz w:val="28"/>
          <w:szCs w:val="28"/>
        </w:rPr>
        <w:t>Достижению национальных целей способствуют мероприятия и задачи Программы:</w:t>
      </w:r>
    </w:p>
    <w:p w:rsidR="003372AF" w:rsidRPr="00DB7BF9" w:rsidRDefault="003372AF" w:rsidP="003372AF">
      <w:pPr>
        <w:autoSpaceDE w:val="0"/>
        <w:autoSpaceDN w:val="0"/>
        <w:adjustRightInd w:val="0"/>
        <w:spacing w:after="0" w:line="240" w:lineRule="auto"/>
        <w:ind w:firstLine="851"/>
        <w:jc w:val="both"/>
        <w:rPr>
          <w:sz w:val="28"/>
          <w:szCs w:val="28"/>
        </w:rPr>
      </w:pPr>
      <w:r w:rsidRPr="00DB7BF9">
        <w:rPr>
          <w:sz w:val="28"/>
          <w:szCs w:val="28"/>
        </w:rPr>
        <w:t>- систематическое проведение мониторинга земельных участков;</w:t>
      </w:r>
    </w:p>
    <w:p w:rsidR="003372AF" w:rsidRPr="00DB7BF9" w:rsidRDefault="003372AF" w:rsidP="003372AF">
      <w:pPr>
        <w:autoSpaceDE w:val="0"/>
        <w:autoSpaceDN w:val="0"/>
        <w:adjustRightInd w:val="0"/>
        <w:spacing w:after="0" w:line="240" w:lineRule="auto"/>
        <w:ind w:firstLine="851"/>
        <w:jc w:val="both"/>
        <w:rPr>
          <w:sz w:val="28"/>
          <w:szCs w:val="28"/>
        </w:rPr>
      </w:pPr>
      <w:r w:rsidRPr="00DB7BF9">
        <w:rPr>
          <w:sz w:val="28"/>
          <w:szCs w:val="28"/>
        </w:rPr>
        <w:t>- выявление нерационально используемых земель;</w:t>
      </w:r>
    </w:p>
    <w:p w:rsidR="003372AF" w:rsidRPr="00DB7BF9" w:rsidRDefault="003372AF" w:rsidP="003372AF">
      <w:pPr>
        <w:autoSpaceDE w:val="0"/>
        <w:autoSpaceDN w:val="0"/>
        <w:adjustRightInd w:val="0"/>
        <w:spacing w:after="0" w:line="240" w:lineRule="auto"/>
        <w:ind w:firstLine="851"/>
        <w:jc w:val="both"/>
        <w:rPr>
          <w:sz w:val="28"/>
          <w:szCs w:val="28"/>
        </w:rPr>
      </w:pPr>
      <w:r w:rsidRPr="00DB7BF9">
        <w:rPr>
          <w:sz w:val="28"/>
          <w:szCs w:val="28"/>
        </w:rPr>
        <w:t xml:space="preserve">- сохранение качества земель (почв); </w:t>
      </w:r>
    </w:p>
    <w:p w:rsidR="003372AF" w:rsidRPr="00C376F7" w:rsidRDefault="003372AF" w:rsidP="00C376F7">
      <w:pPr>
        <w:autoSpaceDE w:val="0"/>
        <w:autoSpaceDN w:val="0"/>
        <w:adjustRightInd w:val="0"/>
        <w:spacing w:after="0" w:line="240" w:lineRule="auto"/>
        <w:jc w:val="both"/>
        <w:rPr>
          <w:sz w:val="28"/>
          <w:szCs w:val="28"/>
        </w:rPr>
      </w:pPr>
      <w:r>
        <w:rPr>
          <w:sz w:val="28"/>
          <w:szCs w:val="28"/>
        </w:rPr>
        <w:t xml:space="preserve">           </w:t>
      </w:r>
      <w:r w:rsidRPr="00DB7BF9">
        <w:rPr>
          <w:sz w:val="28"/>
          <w:szCs w:val="28"/>
        </w:rPr>
        <w:t xml:space="preserve"> - обеспечение организации рационального использования и охраны земель на территории </w:t>
      </w:r>
      <w:r>
        <w:rPr>
          <w:sz w:val="28"/>
          <w:szCs w:val="28"/>
        </w:rPr>
        <w:t>Чернышевского муниципального округа.</w:t>
      </w:r>
    </w:p>
    <w:p w:rsidR="00E15872" w:rsidRDefault="00E15872" w:rsidP="00B12BEF">
      <w:pPr>
        <w:autoSpaceDE w:val="0"/>
        <w:autoSpaceDN w:val="0"/>
        <w:adjustRightInd w:val="0"/>
        <w:spacing w:after="0" w:line="240" w:lineRule="auto"/>
        <w:jc w:val="both"/>
        <w:rPr>
          <w:sz w:val="28"/>
          <w:szCs w:val="28"/>
        </w:rPr>
      </w:pPr>
    </w:p>
    <w:p w:rsidR="00E15872" w:rsidRPr="00C376F7" w:rsidRDefault="00B12BEF" w:rsidP="00C376F7">
      <w:pPr>
        <w:pStyle w:val="ConsPlusNormal"/>
        <w:jc w:val="center"/>
        <w:rPr>
          <w:rFonts w:ascii="Times New Roman" w:hAnsi="Times New Roman" w:cs="Times New Roman"/>
          <w:b/>
          <w:sz w:val="28"/>
          <w:szCs w:val="28"/>
        </w:rPr>
      </w:pPr>
      <w:r w:rsidRPr="00B12BEF">
        <w:rPr>
          <w:rFonts w:ascii="Times New Roman" w:hAnsi="Times New Roman" w:cs="Times New Roman"/>
          <w:b/>
          <w:sz w:val="28"/>
          <w:szCs w:val="28"/>
        </w:rPr>
        <w:t>5.Анализ рисков муниципальной программы</w:t>
      </w:r>
    </w:p>
    <w:p w:rsidR="00072E7F" w:rsidRPr="00072E7F" w:rsidRDefault="00072E7F" w:rsidP="00072E7F">
      <w:pPr>
        <w:ind w:firstLine="720"/>
        <w:jc w:val="both"/>
        <w:rPr>
          <w:rFonts w:eastAsiaTheme="minorEastAsia"/>
          <w:sz w:val="28"/>
          <w:szCs w:val="28"/>
          <w:lang w:eastAsia="ru-RU"/>
        </w:rPr>
      </w:pPr>
      <w:r w:rsidRPr="00072E7F">
        <w:rPr>
          <w:rFonts w:eastAsiaTheme="minorEastAsia"/>
          <w:sz w:val="28"/>
          <w:szCs w:val="28"/>
          <w:lang w:eastAsia="ru-RU"/>
        </w:rPr>
        <w:t xml:space="preserve">В ходе реализации муниципальной программы могут возникнуть риски, связанные с возможным изменением экономической ситуации, снижением темпов роста экономики, уровня инвестиционной активности. Указанные риски могут отразиться на покупательской способности арендаторами земельных ресурсов. Наиболее целесообразным способом минимизации этих рисков является проведение мониторинга выполнения мероприятий и достижения планируемых значений показателей результатов муниципальной программы. </w:t>
      </w:r>
    </w:p>
    <w:p w:rsidR="00072E7F" w:rsidRDefault="00072E7F" w:rsidP="00072E7F">
      <w:pPr>
        <w:ind w:firstLine="720"/>
        <w:jc w:val="both"/>
        <w:rPr>
          <w:rFonts w:eastAsiaTheme="minorEastAsia"/>
          <w:sz w:val="28"/>
          <w:szCs w:val="28"/>
          <w:lang w:eastAsia="ru-RU"/>
        </w:rPr>
      </w:pPr>
      <w:r w:rsidRPr="00072E7F">
        <w:rPr>
          <w:rFonts w:eastAsiaTheme="minorEastAsia"/>
          <w:sz w:val="28"/>
          <w:szCs w:val="28"/>
          <w:lang w:eastAsia="ru-RU"/>
        </w:rPr>
        <w:t xml:space="preserve">Еще одним не менее важным риском реализации муниципальной программы может стать риск сокращения финансирования (недофинансирование) реализации муниципальной подпрограммы, что в свою очередь может привести к невозможности выполнения поставленных задач в установленные сроки и как следствие к снижению эффективности </w:t>
      </w:r>
      <w:r w:rsidRPr="00072E7F">
        <w:rPr>
          <w:rFonts w:eastAsiaTheme="minorEastAsia"/>
          <w:sz w:val="28"/>
          <w:szCs w:val="28"/>
          <w:lang w:eastAsia="ru-RU"/>
        </w:rPr>
        <w:lastRenderedPageBreak/>
        <w:t>муниципальной программы. Способом управления риском является ежегодная корректировка мероприятий программы и показателей в зависимости от достигнутых результатов.</w:t>
      </w:r>
    </w:p>
    <w:p w:rsidR="00E15872" w:rsidRDefault="00E15872">
      <w:pPr>
        <w:autoSpaceDE w:val="0"/>
        <w:autoSpaceDN w:val="0"/>
        <w:adjustRightInd w:val="0"/>
        <w:spacing w:after="0" w:line="240" w:lineRule="auto"/>
        <w:jc w:val="both"/>
        <w:rPr>
          <w:sz w:val="28"/>
          <w:szCs w:val="28"/>
        </w:rPr>
      </w:pPr>
    </w:p>
    <w:p w:rsidR="00E15872" w:rsidRDefault="00E15872" w:rsidP="00072E7F">
      <w:pPr>
        <w:pStyle w:val="ConsPlusNormal"/>
        <w:outlineLvl w:val="1"/>
        <w:rPr>
          <w:rFonts w:ascii="Times New Roman" w:hAnsi="Times New Roman" w:cs="Times New Roman"/>
          <w:sz w:val="28"/>
          <w:szCs w:val="28"/>
        </w:rPr>
      </w:pPr>
    </w:p>
    <w:p w:rsidR="00E15872" w:rsidRDefault="000549DE" w:rsidP="000549DE">
      <w:pPr>
        <w:pStyle w:val="ConsPlusNormal"/>
        <w:jc w:val="center"/>
        <w:outlineLvl w:val="1"/>
        <w:rPr>
          <w:rFonts w:ascii="Times New Roman" w:hAnsi="Times New Roman" w:cs="Times New Roman"/>
          <w:b/>
          <w:sz w:val="28"/>
          <w:szCs w:val="28"/>
        </w:rPr>
      </w:pPr>
      <w:r w:rsidRPr="00567800">
        <w:rPr>
          <w:rFonts w:ascii="Times New Roman" w:hAnsi="Times New Roman" w:cs="Times New Roman"/>
          <w:b/>
          <w:sz w:val="28"/>
          <w:szCs w:val="28"/>
        </w:rPr>
        <w:t xml:space="preserve">2. Паспорта структурных элементов муниципальной программы </w:t>
      </w:r>
      <w:r w:rsidR="00567800" w:rsidRPr="00567800">
        <w:rPr>
          <w:rFonts w:ascii="Times New Roman" w:hAnsi="Times New Roman" w:cs="Times New Roman"/>
          <w:b/>
          <w:sz w:val="28"/>
          <w:szCs w:val="28"/>
        </w:rPr>
        <w:t>«</w:t>
      </w:r>
      <w:r w:rsidR="00FD27C0">
        <w:rPr>
          <w:rFonts w:ascii="Times New Roman" w:hAnsi="Times New Roman" w:cs="Times New Roman"/>
          <w:b/>
          <w:bCs/>
          <w:sz w:val="28"/>
          <w:szCs w:val="28"/>
        </w:rPr>
        <w:t>Охрана и использование земель на территории Чернышевского муниципального округа Забайкальского края</w:t>
      </w:r>
      <w:r w:rsidR="00567800" w:rsidRPr="00567800">
        <w:rPr>
          <w:rFonts w:ascii="Times New Roman" w:hAnsi="Times New Roman" w:cs="Times New Roman"/>
          <w:b/>
          <w:sz w:val="28"/>
          <w:szCs w:val="28"/>
        </w:rPr>
        <w:t>»</w:t>
      </w:r>
    </w:p>
    <w:p w:rsidR="0020105B" w:rsidRDefault="0020105B" w:rsidP="000549DE">
      <w:pPr>
        <w:pStyle w:val="ConsPlusNormal"/>
        <w:jc w:val="center"/>
        <w:outlineLvl w:val="1"/>
        <w:rPr>
          <w:rFonts w:ascii="Times New Roman" w:hAnsi="Times New Roman" w:cs="Times New Roman"/>
          <w:b/>
          <w:sz w:val="28"/>
          <w:szCs w:val="28"/>
        </w:rPr>
      </w:pPr>
    </w:p>
    <w:p w:rsidR="00901F37" w:rsidRPr="009508A6" w:rsidRDefault="00901F37" w:rsidP="009508A6">
      <w:pPr>
        <w:autoSpaceDE w:val="0"/>
        <w:autoSpaceDN w:val="0"/>
        <w:adjustRightInd w:val="0"/>
        <w:spacing w:after="0" w:line="240" w:lineRule="auto"/>
        <w:ind w:firstLine="851"/>
        <w:jc w:val="both"/>
        <w:outlineLvl w:val="1"/>
        <w:rPr>
          <w:rFonts w:eastAsia="Times New Roman"/>
          <w:b/>
          <w:sz w:val="24"/>
          <w:szCs w:val="24"/>
          <w:lang w:eastAsia="ru-RU"/>
        </w:rPr>
      </w:pPr>
      <w:r w:rsidRPr="00901F37">
        <w:rPr>
          <w:sz w:val="28"/>
          <w:szCs w:val="28"/>
        </w:rPr>
        <w:t>Паспорт комплекса процессных мероприятий</w:t>
      </w:r>
      <w:r>
        <w:rPr>
          <w:sz w:val="28"/>
          <w:szCs w:val="28"/>
        </w:rPr>
        <w:t xml:space="preserve"> «</w:t>
      </w:r>
      <w:r w:rsidR="009508A6">
        <w:rPr>
          <w:sz w:val="28"/>
          <w:szCs w:val="28"/>
        </w:rPr>
        <w:t>Создание условий для охраны и рационального использования земель на территории Чернышевского муниципального округа Забайкальского края»</w:t>
      </w:r>
      <w:r w:rsidR="00DE0F04">
        <w:rPr>
          <w:sz w:val="28"/>
          <w:szCs w:val="28"/>
        </w:rPr>
        <w:t xml:space="preserve"> представлен в приложении 2 к муниципальной программе.</w:t>
      </w:r>
    </w:p>
    <w:p w:rsidR="00035421" w:rsidRDefault="00035421" w:rsidP="005D6788">
      <w:pPr>
        <w:pStyle w:val="ConsPlusNormal"/>
        <w:jc w:val="both"/>
        <w:outlineLvl w:val="1"/>
        <w:rPr>
          <w:rFonts w:ascii="Times New Roman" w:hAnsi="Times New Roman" w:cs="Times New Roman"/>
          <w:sz w:val="28"/>
          <w:szCs w:val="28"/>
        </w:rPr>
      </w:pPr>
    </w:p>
    <w:p w:rsidR="005D6788" w:rsidRDefault="005D6788" w:rsidP="005D6788">
      <w:pPr>
        <w:pStyle w:val="ConsPlusNormal"/>
        <w:jc w:val="both"/>
        <w:outlineLvl w:val="1"/>
        <w:rPr>
          <w:rFonts w:ascii="Times New Roman" w:hAnsi="Times New Roman" w:cs="Times New Roman"/>
          <w:sz w:val="28"/>
          <w:szCs w:val="28"/>
        </w:rPr>
      </w:pPr>
    </w:p>
    <w:p w:rsidR="005D6788" w:rsidRDefault="005D6788" w:rsidP="005D6788">
      <w:pPr>
        <w:pStyle w:val="ConsPlusNormal"/>
        <w:jc w:val="both"/>
        <w:outlineLvl w:val="1"/>
        <w:rPr>
          <w:rFonts w:ascii="Times New Roman" w:hAnsi="Times New Roman" w:cs="Times New Roman"/>
          <w:sz w:val="28"/>
          <w:szCs w:val="28"/>
        </w:rPr>
        <w:sectPr w:rsidR="005D6788">
          <w:footerReference w:type="default" r:id="rId9"/>
          <w:pgSz w:w="11906" w:h="16838"/>
          <w:pgMar w:top="1021" w:right="851" w:bottom="1021" w:left="1701" w:header="0" w:footer="0" w:gutter="0"/>
          <w:cols w:space="720"/>
          <w:titlePg/>
          <w:docGrid w:linePitch="354"/>
        </w:sectPr>
      </w:pPr>
    </w:p>
    <w:p w:rsidR="00295727" w:rsidRDefault="00295727" w:rsidP="005D6788">
      <w:pPr>
        <w:pStyle w:val="ConsPlusNormal"/>
        <w:outlineLvl w:val="1"/>
        <w:rPr>
          <w:rFonts w:ascii="Times New Roman" w:hAnsi="Times New Roman" w:cs="Times New Roman"/>
          <w:b/>
          <w:sz w:val="28"/>
          <w:szCs w:val="28"/>
        </w:rPr>
      </w:pPr>
    </w:p>
    <w:p w:rsidR="00295727" w:rsidRDefault="00295727" w:rsidP="00295727">
      <w:pPr>
        <w:pStyle w:val="ConsPlusNormal"/>
        <w:jc w:val="right"/>
        <w:outlineLvl w:val="1"/>
        <w:rPr>
          <w:rFonts w:ascii="Times New Roman" w:hAnsi="Times New Roman" w:cs="Times New Roman"/>
          <w:b/>
          <w:sz w:val="28"/>
          <w:szCs w:val="28"/>
        </w:rPr>
      </w:pPr>
      <w:r>
        <w:rPr>
          <w:rFonts w:ascii="Times New Roman" w:hAnsi="Times New Roman" w:cs="Times New Roman"/>
          <w:b/>
          <w:sz w:val="28"/>
          <w:szCs w:val="28"/>
        </w:rPr>
        <w:t>Приложение 1</w:t>
      </w:r>
    </w:p>
    <w:p w:rsidR="00295727" w:rsidRDefault="00295727" w:rsidP="00096474">
      <w:pPr>
        <w:pStyle w:val="ConsPlusNormal"/>
        <w:jc w:val="center"/>
        <w:outlineLvl w:val="1"/>
        <w:rPr>
          <w:rFonts w:ascii="Times New Roman" w:hAnsi="Times New Roman" w:cs="Times New Roman"/>
          <w:b/>
          <w:sz w:val="28"/>
          <w:szCs w:val="28"/>
        </w:rPr>
      </w:pPr>
    </w:p>
    <w:p w:rsidR="00295727" w:rsidRDefault="00295727" w:rsidP="00096474">
      <w:pPr>
        <w:pStyle w:val="ConsPlusNormal"/>
        <w:jc w:val="center"/>
        <w:outlineLvl w:val="1"/>
        <w:rPr>
          <w:rFonts w:ascii="Times New Roman" w:hAnsi="Times New Roman" w:cs="Times New Roman"/>
          <w:b/>
          <w:sz w:val="28"/>
          <w:szCs w:val="28"/>
        </w:rPr>
      </w:pPr>
    </w:p>
    <w:p w:rsidR="00295727" w:rsidRDefault="00295727" w:rsidP="00096474">
      <w:pPr>
        <w:pStyle w:val="ConsPlusNormal"/>
        <w:jc w:val="center"/>
        <w:outlineLvl w:val="1"/>
        <w:rPr>
          <w:rFonts w:ascii="Times New Roman" w:hAnsi="Times New Roman" w:cs="Times New Roman"/>
          <w:b/>
          <w:sz w:val="28"/>
          <w:szCs w:val="28"/>
        </w:rPr>
      </w:pPr>
    </w:p>
    <w:p w:rsidR="00B41399" w:rsidRDefault="00295727" w:rsidP="00295727">
      <w:pPr>
        <w:pStyle w:val="ConsPlusNormal"/>
        <w:jc w:val="center"/>
        <w:outlineLvl w:val="1"/>
        <w:rPr>
          <w:rFonts w:ascii="Times New Roman" w:hAnsi="Times New Roman" w:cs="Times New Roman"/>
          <w:b/>
          <w:sz w:val="28"/>
          <w:szCs w:val="28"/>
        </w:rPr>
      </w:pPr>
      <w:r w:rsidRPr="00A33A0D">
        <w:rPr>
          <w:rFonts w:ascii="Times New Roman" w:hAnsi="Times New Roman" w:cs="Times New Roman"/>
          <w:b/>
          <w:sz w:val="28"/>
          <w:szCs w:val="28"/>
        </w:rPr>
        <w:t>Паспорт</w:t>
      </w:r>
    </w:p>
    <w:p w:rsidR="00B41399" w:rsidRDefault="00295727" w:rsidP="00295727">
      <w:pPr>
        <w:pStyle w:val="ConsPlusNormal"/>
        <w:jc w:val="center"/>
        <w:outlineLvl w:val="1"/>
        <w:rPr>
          <w:rFonts w:ascii="Times New Roman" w:hAnsi="Times New Roman" w:cs="Times New Roman"/>
          <w:b/>
          <w:sz w:val="28"/>
          <w:szCs w:val="28"/>
        </w:rPr>
      </w:pPr>
      <w:r w:rsidRPr="00A33A0D">
        <w:rPr>
          <w:rFonts w:ascii="Times New Roman" w:hAnsi="Times New Roman" w:cs="Times New Roman"/>
          <w:b/>
          <w:sz w:val="28"/>
          <w:szCs w:val="28"/>
        </w:rPr>
        <w:t xml:space="preserve"> муниципальной программы </w:t>
      </w:r>
    </w:p>
    <w:p w:rsidR="00295727" w:rsidRDefault="00295727" w:rsidP="00295727">
      <w:pPr>
        <w:pStyle w:val="ConsPlusNormal"/>
        <w:jc w:val="center"/>
        <w:outlineLvl w:val="1"/>
        <w:rPr>
          <w:rFonts w:ascii="Times New Roman" w:hAnsi="Times New Roman" w:cs="Times New Roman"/>
          <w:b/>
          <w:sz w:val="28"/>
          <w:szCs w:val="28"/>
        </w:rPr>
      </w:pPr>
      <w:r w:rsidRPr="00A33A0D">
        <w:rPr>
          <w:rFonts w:ascii="Times New Roman" w:hAnsi="Times New Roman" w:cs="Times New Roman"/>
          <w:b/>
          <w:sz w:val="28"/>
          <w:szCs w:val="28"/>
        </w:rPr>
        <w:t>«</w:t>
      </w:r>
      <w:r w:rsidR="00FD27C0">
        <w:rPr>
          <w:rFonts w:ascii="Times New Roman" w:hAnsi="Times New Roman" w:cs="Times New Roman"/>
          <w:b/>
          <w:bCs/>
          <w:sz w:val="28"/>
          <w:szCs w:val="28"/>
        </w:rPr>
        <w:t>Охрана и использование земель на территории Чернышевского муниципального округа Забайкальского края</w:t>
      </w:r>
      <w:r w:rsidRPr="00A33A0D">
        <w:rPr>
          <w:rFonts w:ascii="Times New Roman" w:hAnsi="Times New Roman" w:cs="Times New Roman"/>
          <w:b/>
          <w:sz w:val="28"/>
          <w:szCs w:val="28"/>
        </w:rPr>
        <w:t>»</w:t>
      </w:r>
    </w:p>
    <w:p w:rsidR="00096474" w:rsidRDefault="00096474" w:rsidP="00096474">
      <w:pPr>
        <w:pStyle w:val="ConsPlusNormal"/>
        <w:jc w:val="both"/>
        <w:rPr>
          <w:rFonts w:ascii="Times New Roman" w:hAnsi="Times New Roman" w:cs="Times New Roman"/>
          <w:sz w:val="28"/>
          <w:szCs w:val="28"/>
        </w:rPr>
      </w:pPr>
    </w:p>
    <w:p w:rsidR="008C7B6B" w:rsidRPr="002F76CA" w:rsidRDefault="00B41399" w:rsidP="002F76CA">
      <w:pPr>
        <w:pStyle w:val="ConsPlusNormal"/>
        <w:numPr>
          <w:ilvl w:val="0"/>
          <w:numId w:val="8"/>
        </w:numPr>
        <w:jc w:val="center"/>
        <w:rPr>
          <w:rFonts w:ascii="Times New Roman" w:hAnsi="Times New Roman" w:cs="Times New Roman"/>
          <w:sz w:val="28"/>
          <w:szCs w:val="28"/>
        </w:rPr>
      </w:pPr>
      <w:r>
        <w:rPr>
          <w:rFonts w:ascii="Times New Roman" w:hAnsi="Times New Roman" w:cs="Times New Roman"/>
          <w:sz w:val="28"/>
          <w:szCs w:val="28"/>
        </w:rPr>
        <w:t>Общие положения.</w:t>
      </w:r>
    </w:p>
    <w:tbl>
      <w:tblPr>
        <w:tblStyle w:val="11"/>
        <w:tblW w:w="0" w:type="auto"/>
        <w:tblLook w:val="04A0" w:firstRow="1" w:lastRow="0" w:firstColumn="1" w:lastColumn="0" w:noHBand="0" w:noVBand="1"/>
      </w:tblPr>
      <w:tblGrid>
        <w:gridCol w:w="4928"/>
        <w:gridCol w:w="9858"/>
      </w:tblGrid>
      <w:tr w:rsidR="00B41399" w:rsidRPr="00B41399" w:rsidTr="005956C6">
        <w:tc>
          <w:tcPr>
            <w:tcW w:w="4928" w:type="dxa"/>
          </w:tcPr>
          <w:p w:rsidR="00B41399" w:rsidRPr="00B41399" w:rsidRDefault="00B41399" w:rsidP="00B41399">
            <w:pPr>
              <w:spacing w:after="0" w:line="240" w:lineRule="auto"/>
              <w:rPr>
                <w:rFonts w:ascii="Times New Roman" w:hAnsi="Times New Roman" w:cs="Times New Roman"/>
                <w:sz w:val="24"/>
                <w:szCs w:val="24"/>
              </w:rPr>
            </w:pPr>
            <w:r w:rsidRPr="00B41399">
              <w:rPr>
                <w:rFonts w:ascii="Times New Roman" w:hAnsi="Times New Roman" w:cs="Times New Roman"/>
                <w:sz w:val="24"/>
                <w:szCs w:val="24"/>
              </w:rPr>
              <w:t>Наи</w:t>
            </w:r>
            <w:r>
              <w:rPr>
                <w:rFonts w:ascii="Times New Roman" w:hAnsi="Times New Roman" w:cs="Times New Roman"/>
                <w:sz w:val="24"/>
                <w:szCs w:val="24"/>
              </w:rPr>
              <w:t>менование муниципальной программы</w:t>
            </w:r>
          </w:p>
        </w:tc>
        <w:tc>
          <w:tcPr>
            <w:tcW w:w="9858" w:type="dxa"/>
          </w:tcPr>
          <w:p w:rsidR="00B41399" w:rsidRPr="00252EBE" w:rsidRDefault="00252EBE" w:rsidP="00B41399">
            <w:pPr>
              <w:spacing w:after="0" w:line="240" w:lineRule="auto"/>
              <w:jc w:val="both"/>
              <w:rPr>
                <w:rFonts w:ascii="Times New Roman" w:hAnsi="Times New Roman" w:cs="Times New Roman"/>
                <w:sz w:val="24"/>
                <w:szCs w:val="24"/>
              </w:rPr>
            </w:pPr>
            <w:r w:rsidRPr="00252EBE">
              <w:rPr>
                <w:rFonts w:ascii="Times New Roman" w:hAnsi="Times New Roman" w:cs="Times New Roman"/>
                <w:bCs/>
                <w:sz w:val="24"/>
                <w:szCs w:val="24"/>
              </w:rPr>
              <w:t>Охрана и использование земель на территории Чернышевского муниципального округа Забайкальского края</w:t>
            </w:r>
          </w:p>
        </w:tc>
      </w:tr>
      <w:tr w:rsidR="00B41399" w:rsidRPr="00B41399" w:rsidTr="005956C6">
        <w:tc>
          <w:tcPr>
            <w:tcW w:w="4928" w:type="dxa"/>
          </w:tcPr>
          <w:p w:rsidR="00B41399" w:rsidRPr="00B41399" w:rsidRDefault="00B41399" w:rsidP="00B41399">
            <w:pPr>
              <w:spacing w:after="0" w:line="240" w:lineRule="auto"/>
              <w:rPr>
                <w:rFonts w:ascii="Times New Roman" w:hAnsi="Times New Roman" w:cs="Times New Roman"/>
                <w:sz w:val="24"/>
                <w:szCs w:val="24"/>
              </w:rPr>
            </w:pPr>
            <w:r w:rsidRPr="00B41399">
              <w:rPr>
                <w:rFonts w:ascii="Times New Roman" w:hAnsi="Times New Roman" w:cs="Times New Roman"/>
                <w:sz w:val="22"/>
                <w:szCs w:val="22"/>
              </w:rPr>
              <w:t xml:space="preserve">Куратор </w:t>
            </w:r>
            <w:proofErr w:type="gramStart"/>
            <w:r w:rsidRPr="00B41399">
              <w:rPr>
                <w:rFonts w:ascii="Times New Roman" w:hAnsi="Times New Roman" w:cs="Times New Roman"/>
                <w:sz w:val="22"/>
                <w:szCs w:val="22"/>
              </w:rPr>
              <w:t>муниципальной  программы</w:t>
            </w:r>
            <w:proofErr w:type="gramEnd"/>
          </w:p>
        </w:tc>
        <w:tc>
          <w:tcPr>
            <w:tcW w:w="9858" w:type="dxa"/>
          </w:tcPr>
          <w:p w:rsidR="00B41399" w:rsidRPr="00B41399" w:rsidRDefault="006F0A62" w:rsidP="006F0A62">
            <w:pPr>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заместитель</w:t>
            </w:r>
            <w:r w:rsidR="00B41399" w:rsidRPr="00B41399">
              <w:rPr>
                <w:rFonts w:ascii="Times New Roman" w:hAnsi="Times New Roman" w:cs="Times New Roman"/>
                <w:sz w:val="24"/>
                <w:szCs w:val="24"/>
              </w:rPr>
              <w:t xml:space="preserve"> главы администрации Чернышевского муниципального округа, </w:t>
            </w:r>
          </w:p>
        </w:tc>
      </w:tr>
      <w:tr w:rsidR="00B41399" w:rsidRPr="00B41399" w:rsidTr="005956C6">
        <w:tc>
          <w:tcPr>
            <w:tcW w:w="4928" w:type="dxa"/>
          </w:tcPr>
          <w:p w:rsidR="00B41399" w:rsidRPr="00B41399" w:rsidRDefault="00B41399" w:rsidP="00B41399">
            <w:pPr>
              <w:spacing w:after="0" w:line="240" w:lineRule="auto"/>
              <w:rPr>
                <w:rFonts w:ascii="Times New Roman" w:hAnsi="Times New Roman" w:cs="Times New Roman"/>
                <w:sz w:val="24"/>
                <w:szCs w:val="24"/>
              </w:rPr>
            </w:pPr>
            <w:r w:rsidRPr="00B41399">
              <w:rPr>
                <w:rFonts w:ascii="Times New Roman" w:hAnsi="Times New Roman" w:cs="Times New Roman"/>
                <w:sz w:val="22"/>
                <w:szCs w:val="22"/>
              </w:rPr>
              <w:t xml:space="preserve">Ответственный исполнитель </w:t>
            </w:r>
            <w:proofErr w:type="gramStart"/>
            <w:r w:rsidRPr="00B41399">
              <w:rPr>
                <w:rFonts w:ascii="Times New Roman" w:hAnsi="Times New Roman" w:cs="Times New Roman"/>
                <w:sz w:val="22"/>
                <w:szCs w:val="22"/>
              </w:rPr>
              <w:t>муниципальной  программы</w:t>
            </w:r>
            <w:proofErr w:type="gramEnd"/>
          </w:p>
        </w:tc>
        <w:tc>
          <w:tcPr>
            <w:tcW w:w="9858" w:type="dxa"/>
          </w:tcPr>
          <w:p w:rsidR="00B41399" w:rsidRPr="00B41399" w:rsidRDefault="005956C6" w:rsidP="00B41399">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Управления земельно-имущественных отношений администрации Чернышевского муниципального округа</w:t>
            </w:r>
          </w:p>
        </w:tc>
      </w:tr>
      <w:tr w:rsidR="00B41399" w:rsidRPr="00B41399" w:rsidTr="005956C6">
        <w:tc>
          <w:tcPr>
            <w:tcW w:w="4928" w:type="dxa"/>
          </w:tcPr>
          <w:p w:rsidR="00B41399" w:rsidRPr="00B41399" w:rsidRDefault="00B41399" w:rsidP="00B41399">
            <w:pPr>
              <w:spacing w:after="0" w:line="240" w:lineRule="auto"/>
              <w:rPr>
                <w:rFonts w:ascii="Times New Roman" w:hAnsi="Times New Roman" w:cs="Times New Roman"/>
                <w:sz w:val="24"/>
                <w:szCs w:val="24"/>
              </w:rPr>
            </w:pPr>
            <w:r w:rsidRPr="00B41399">
              <w:rPr>
                <w:rFonts w:ascii="Times New Roman" w:hAnsi="Times New Roman" w:cs="Times New Roman"/>
                <w:sz w:val="24"/>
                <w:szCs w:val="24"/>
              </w:rPr>
              <w:t>Срок реализации проекта</w:t>
            </w:r>
          </w:p>
        </w:tc>
        <w:tc>
          <w:tcPr>
            <w:tcW w:w="9858" w:type="dxa"/>
          </w:tcPr>
          <w:p w:rsidR="00B41399" w:rsidRPr="00B41399" w:rsidRDefault="00B41399" w:rsidP="00B41399">
            <w:pPr>
              <w:spacing w:after="0" w:line="240" w:lineRule="auto"/>
              <w:rPr>
                <w:rFonts w:ascii="Times New Roman" w:hAnsi="Times New Roman" w:cs="Times New Roman"/>
                <w:sz w:val="22"/>
                <w:szCs w:val="22"/>
              </w:rPr>
            </w:pPr>
            <w:r w:rsidRPr="00B41399">
              <w:rPr>
                <w:rFonts w:ascii="Times New Roman" w:hAnsi="Times New Roman" w:cs="Times New Roman"/>
                <w:sz w:val="22"/>
                <w:szCs w:val="22"/>
              </w:rPr>
              <w:t xml:space="preserve"> </w:t>
            </w:r>
            <w:r w:rsidR="005956C6">
              <w:rPr>
                <w:rFonts w:ascii="Times New Roman" w:hAnsi="Times New Roman" w:cs="Times New Roman"/>
                <w:sz w:val="22"/>
                <w:szCs w:val="22"/>
              </w:rPr>
              <w:t>2026-2030</w:t>
            </w:r>
            <w:r w:rsidR="002F76CA">
              <w:rPr>
                <w:rFonts w:ascii="Times New Roman" w:hAnsi="Times New Roman" w:cs="Times New Roman"/>
                <w:sz w:val="22"/>
                <w:szCs w:val="22"/>
              </w:rPr>
              <w:t xml:space="preserve"> </w:t>
            </w:r>
            <w:proofErr w:type="spellStart"/>
            <w:r w:rsidR="005956C6">
              <w:rPr>
                <w:rFonts w:ascii="Times New Roman" w:hAnsi="Times New Roman" w:cs="Times New Roman"/>
                <w:sz w:val="22"/>
                <w:szCs w:val="22"/>
              </w:rPr>
              <w:t>гг</w:t>
            </w:r>
            <w:proofErr w:type="spellEnd"/>
            <w:r w:rsidRPr="00B41399">
              <w:rPr>
                <w:rFonts w:ascii="Times New Roman" w:hAnsi="Times New Roman" w:cs="Times New Roman"/>
                <w:sz w:val="24"/>
                <w:szCs w:val="24"/>
              </w:rPr>
              <w:t xml:space="preserve"> </w:t>
            </w:r>
          </w:p>
        </w:tc>
      </w:tr>
      <w:tr w:rsidR="005956C6" w:rsidRPr="00B41399" w:rsidTr="005956C6">
        <w:trPr>
          <w:trHeight w:val="1292"/>
        </w:trPr>
        <w:tc>
          <w:tcPr>
            <w:tcW w:w="4928" w:type="dxa"/>
            <w:vAlign w:val="center"/>
          </w:tcPr>
          <w:p w:rsidR="005956C6" w:rsidRPr="00B41399" w:rsidRDefault="005956C6" w:rsidP="00B41399">
            <w:pPr>
              <w:spacing w:after="0" w:line="240" w:lineRule="auto"/>
              <w:rPr>
                <w:rFonts w:ascii="Times New Roman" w:hAnsi="Times New Roman" w:cs="Times New Roman"/>
                <w:sz w:val="22"/>
                <w:szCs w:val="22"/>
              </w:rPr>
            </w:pPr>
            <w:r w:rsidRPr="00B41399">
              <w:rPr>
                <w:rFonts w:ascii="Times New Roman" w:hAnsi="Times New Roman" w:cs="Times New Roman"/>
                <w:sz w:val="22"/>
                <w:szCs w:val="22"/>
              </w:rPr>
              <w:t xml:space="preserve">Цели </w:t>
            </w:r>
            <w:proofErr w:type="gramStart"/>
            <w:r w:rsidRPr="00B41399">
              <w:rPr>
                <w:rFonts w:ascii="Times New Roman" w:hAnsi="Times New Roman" w:cs="Times New Roman"/>
                <w:sz w:val="22"/>
                <w:szCs w:val="22"/>
              </w:rPr>
              <w:t>муниципальной  программы</w:t>
            </w:r>
            <w:proofErr w:type="gramEnd"/>
          </w:p>
        </w:tc>
        <w:tc>
          <w:tcPr>
            <w:tcW w:w="9858" w:type="dxa"/>
          </w:tcPr>
          <w:p w:rsidR="005956C6" w:rsidRPr="00B41399" w:rsidRDefault="005956C6" w:rsidP="00252EBE">
            <w:pPr>
              <w:spacing w:after="0"/>
              <w:contextualSpacing/>
              <w:jc w:val="both"/>
              <w:rPr>
                <w:rFonts w:ascii="Times New Roman" w:hAnsi="Times New Roman" w:cs="Times New Roman"/>
                <w:sz w:val="24"/>
                <w:szCs w:val="24"/>
              </w:rPr>
            </w:pPr>
            <w:r w:rsidRPr="00252EBE">
              <w:rPr>
                <w:rFonts w:ascii="Times New Roman" w:hAnsi="Times New Roman" w:cs="Times New Roman"/>
                <w:sz w:val="24"/>
                <w:szCs w:val="24"/>
              </w:rPr>
              <w:t>«</w:t>
            </w:r>
            <w:r w:rsidR="00252EBE">
              <w:rPr>
                <w:rFonts w:ascii="Times New Roman" w:hAnsi="Times New Roman" w:cs="Times New Roman"/>
                <w:sz w:val="24"/>
                <w:szCs w:val="24"/>
              </w:rPr>
              <w:t>О</w:t>
            </w:r>
            <w:r w:rsidR="00252EBE" w:rsidRPr="00252EBE">
              <w:rPr>
                <w:rFonts w:ascii="Times New Roman" w:hAnsi="Times New Roman" w:cs="Times New Roman"/>
                <w:sz w:val="24"/>
                <w:szCs w:val="24"/>
              </w:rPr>
              <w:t>беспечение охраны и восстановление плодородия земель, предотвращение и ликвидация загрязнения, обеспечение рационального использования земель, наблюдение за использованием земель по целевому назначению, пресечение нарушений земельного законодательства.</w:t>
            </w:r>
            <w:r w:rsidRPr="00252EBE">
              <w:rPr>
                <w:rFonts w:ascii="Times New Roman" w:hAnsi="Times New Roman" w:cs="Times New Roman"/>
                <w:sz w:val="24"/>
                <w:szCs w:val="24"/>
              </w:rPr>
              <w:t>»</w:t>
            </w:r>
          </w:p>
        </w:tc>
      </w:tr>
      <w:tr w:rsidR="00411E1E" w:rsidRPr="00B41399" w:rsidTr="00411E1E">
        <w:trPr>
          <w:trHeight w:val="578"/>
        </w:trPr>
        <w:tc>
          <w:tcPr>
            <w:tcW w:w="4928" w:type="dxa"/>
            <w:vAlign w:val="center"/>
          </w:tcPr>
          <w:p w:rsidR="00411E1E" w:rsidRPr="00411E1E" w:rsidRDefault="00411E1E" w:rsidP="00B41399">
            <w:pPr>
              <w:spacing w:after="0" w:line="240" w:lineRule="auto"/>
              <w:rPr>
                <w:rFonts w:ascii="Times New Roman" w:hAnsi="Times New Roman" w:cs="Times New Roman"/>
                <w:sz w:val="22"/>
                <w:szCs w:val="22"/>
              </w:rPr>
            </w:pPr>
            <w:r w:rsidRPr="00411E1E">
              <w:rPr>
                <w:rFonts w:ascii="Times New Roman" w:hAnsi="Times New Roman" w:cs="Times New Roman"/>
                <w:sz w:val="22"/>
                <w:szCs w:val="22"/>
              </w:rPr>
              <w:t xml:space="preserve">Направления (подпрограммы) </w:t>
            </w:r>
            <w:r>
              <w:rPr>
                <w:rFonts w:ascii="Times New Roman" w:hAnsi="Times New Roman" w:cs="Times New Roman"/>
                <w:sz w:val="22"/>
                <w:szCs w:val="22"/>
              </w:rPr>
              <w:t>муниципальной программы</w:t>
            </w:r>
          </w:p>
        </w:tc>
        <w:tc>
          <w:tcPr>
            <w:tcW w:w="9858" w:type="dxa"/>
          </w:tcPr>
          <w:p w:rsidR="00411E1E" w:rsidRPr="00411E1E" w:rsidRDefault="00411E1E" w:rsidP="00252EBE">
            <w:pPr>
              <w:spacing w:after="0"/>
              <w:contextualSpacing/>
              <w:jc w:val="both"/>
              <w:rPr>
                <w:rFonts w:ascii="Times New Roman" w:hAnsi="Times New Roman" w:cs="Times New Roman"/>
                <w:sz w:val="24"/>
                <w:szCs w:val="24"/>
              </w:rPr>
            </w:pPr>
            <w:r w:rsidRPr="00411E1E">
              <w:rPr>
                <w:rFonts w:ascii="Times New Roman" w:hAnsi="Times New Roman" w:cs="Times New Roman"/>
                <w:sz w:val="24"/>
                <w:szCs w:val="24"/>
              </w:rPr>
              <w:t>отсутствуют</w:t>
            </w:r>
          </w:p>
        </w:tc>
      </w:tr>
      <w:tr w:rsidR="00B41399" w:rsidRPr="00B41399" w:rsidTr="005956C6">
        <w:tc>
          <w:tcPr>
            <w:tcW w:w="4928" w:type="dxa"/>
          </w:tcPr>
          <w:p w:rsidR="00B41399" w:rsidRPr="00B41399" w:rsidRDefault="00B41399" w:rsidP="00B41399">
            <w:pPr>
              <w:spacing w:after="0" w:line="240" w:lineRule="auto"/>
              <w:rPr>
                <w:rFonts w:ascii="Times New Roman" w:hAnsi="Times New Roman" w:cs="Times New Roman"/>
                <w:sz w:val="24"/>
                <w:szCs w:val="24"/>
              </w:rPr>
            </w:pPr>
            <w:r w:rsidRPr="00B41399">
              <w:rPr>
                <w:rFonts w:ascii="Times New Roman" w:hAnsi="Times New Roman" w:cs="Times New Roman"/>
                <w:sz w:val="22"/>
                <w:szCs w:val="22"/>
              </w:rPr>
              <w:t>Объемы финансового обеспечения за весь период реализации, тыс. руб.</w:t>
            </w:r>
          </w:p>
        </w:tc>
        <w:tc>
          <w:tcPr>
            <w:tcW w:w="9858" w:type="dxa"/>
          </w:tcPr>
          <w:p w:rsidR="00B41399" w:rsidRPr="00B41399" w:rsidRDefault="00C63E1F" w:rsidP="00B41399">
            <w:pPr>
              <w:spacing w:after="0" w:line="240" w:lineRule="auto"/>
              <w:rPr>
                <w:rFonts w:ascii="Times New Roman" w:hAnsi="Times New Roman" w:cs="Times New Roman"/>
                <w:sz w:val="22"/>
                <w:szCs w:val="22"/>
              </w:rPr>
            </w:pPr>
            <w:r>
              <w:rPr>
                <w:rFonts w:ascii="Times New Roman" w:hAnsi="Times New Roman" w:cs="Times New Roman"/>
                <w:sz w:val="22"/>
                <w:szCs w:val="22"/>
              </w:rPr>
              <w:t>24</w:t>
            </w:r>
            <w:r w:rsidR="002F76CA">
              <w:rPr>
                <w:rFonts w:ascii="Times New Roman" w:hAnsi="Times New Roman" w:cs="Times New Roman"/>
                <w:sz w:val="22"/>
                <w:szCs w:val="22"/>
              </w:rPr>
              <w:t>,00</w:t>
            </w:r>
            <w:r w:rsidR="00212CD0">
              <w:rPr>
                <w:rFonts w:ascii="Times New Roman" w:hAnsi="Times New Roman" w:cs="Times New Roman"/>
                <w:sz w:val="22"/>
                <w:szCs w:val="22"/>
              </w:rPr>
              <w:t xml:space="preserve"> тыс. руб.</w:t>
            </w:r>
          </w:p>
        </w:tc>
      </w:tr>
    </w:tbl>
    <w:p w:rsidR="008C7B6B" w:rsidRDefault="008C7B6B" w:rsidP="00096474">
      <w:pPr>
        <w:pStyle w:val="ConsPlusNormal"/>
        <w:jc w:val="both"/>
        <w:rPr>
          <w:rFonts w:ascii="Times New Roman" w:hAnsi="Times New Roman" w:cs="Times New Roman"/>
          <w:sz w:val="28"/>
          <w:szCs w:val="28"/>
        </w:rPr>
      </w:pPr>
    </w:p>
    <w:p w:rsidR="008C7B6B" w:rsidRDefault="008C7B6B" w:rsidP="00096474">
      <w:pPr>
        <w:pStyle w:val="ConsPlusNormal"/>
        <w:jc w:val="both"/>
        <w:rPr>
          <w:rFonts w:ascii="Times New Roman" w:hAnsi="Times New Roman" w:cs="Times New Roman"/>
          <w:sz w:val="28"/>
          <w:szCs w:val="28"/>
        </w:rPr>
      </w:pPr>
    </w:p>
    <w:p w:rsidR="008C7B6B" w:rsidRDefault="008C7B6B" w:rsidP="00096474">
      <w:pPr>
        <w:pStyle w:val="ConsPlusNormal"/>
        <w:jc w:val="both"/>
        <w:rPr>
          <w:rFonts w:ascii="Times New Roman" w:hAnsi="Times New Roman" w:cs="Times New Roman"/>
          <w:sz w:val="28"/>
          <w:szCs w:val="28"/>
        </w:rPr>
      </w:pPr>
    </w:p>
    <w:p w:rsidR="00411E1E" w:rsidRDefault="00411E1E" w:rsidP="00096474">
      <w:pPr>
        <w:pStyle w:val="ConsPlusNormal"/>
        <w:jc w:val="both"/>
        <w:rPr>
          <w:rFonts w:ascii="Times New Roman" w:hAnsi="Times New Roman" w:cs="Times New Roman"/>
          <w:sz w:val="28"/>
          <w:szCs w:val="28"/>
        </w:rPr>
      </w:pPr>
    </w:p>
    <w:p w:rsidR="00096474" w:rsidRDefault="00096474" w:rsidP="00096474">
      <w:pPr>
        <w:pStyle w:val="ConsPlusNormal"/>
        <w:jc w:val="both"/>
        <w:rPr>
          <w:rFonts w:ascii="Times New Roman" w:hAnsi="Times New Roman" w:cs="Times New Roman"/>
          <w:sz w:val="28"/>
          <w:szCs w:val="28"/>
        </w:rPr>
      </w:pPr>
    </w:p>
    <w:p w:rsidR="00715635" w:rsidRDefault="00715635" w:rsidP="00096474">
      <w:pPr>
        <w:pStyle w:val="ConsPlusNormal"/>
        <w:jc w:val="both"/>
        <w:rPr>
          <w:rFonts w:ascii="Times New Roman" w:hAnsi="Times New Roman" w:cs="Times New Roman"/>
          <w:sz w:val="28"/>
          <w:szCs w:val="28"/>
        </w:rPr>
      </w:pPr>
    </w:p>
    <w:p w:rsidR="0073001D" w:rsidRPr="0073001D" w:rsidRDefault="0073001D" w:rsidP="0073001D">
      <w:pPr>
        <w:spacing w:after="0" w:line="240" w:lineRule="auto"/>
        <w:jc w:val="center"/>
        <w:rPr>
          <w:rFonts w:eastAsiaTheme="minorEastAsia" w:cstheme="minorBidi"/>
          <w:sz w:val="24"/>
          <w:szCs w:val="24"/>
          <w:lang w:eastAsia="ru-RU"/>
        </w:rPr>
      </w:pPr>
      <w:r w:rsidRPr="0073001D">
        <w:rPr>
          <w:rFonts w:eastAsiaTheme="minorEastAsia" w:cstheme="minorBidi"/>
          <w:sz w:val="24"/>
          <w:szCs w:val="24"/>
          <w:lang w:eastAsia="ru-RU"/>
        </w:rPr>
        <w:lastRenderedPageBreak/>
        <w:t xml:space="preserve">2. Показатели муниципальной программы </w:t>
      </w:r>
    </w:p>
    <w:p w:rsidR="0073001D" w:rsidRPr="0073001D" w:rsidRDefault="0073001D" w:rsidP="0073001D">
      <w:pPr>
        <w:spacing w:after="0" w:line="240" w:lineRule="auto"/>
        <w:jc w:val="center"/>
        <w:rPr>
          <w:rFonts w:eastAsiaTheme="minorEastAsia" w:cstheme="minorBidi"/>
          <w:sz w:val="20"/>
          <w:szCs w:val="20"/>
          <w:lang w:eastAsia="ru-RU"/>
        </w:rPr>
      </w:pP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
        <w:gridCol w:w="3554"/>
        <w:gridCol w:w="1205"/>
        <w:gridCol w:w="1067"/>
        <w:gridCol w:w="1061"/>
        <w:gridCol w:w="822"/>
        <w:gridCol w:w="789"/>
        <w:gridCol w:w="657"/>
        <w:gridCol w:w="657"/>
        <w:gridCol w:w="657"/>
        <w:gridCol w:w="663"/>
        <w:gridCol w:w="2008"/>
        <w:gridCol w:w="1252"/>
      </w:tblGrid>
      <w:tr w:rsidR="002C3EF7" w:rsidRPr="0073001D" w:rsidTr="00E56F4A">
        <w:trPr>
          <w:trHeight w:val="444"/>
        </w:trPr>
        <w:tc>
          <w:tcPr>
            <w:tcW w:w="184" w:type="pct"/>
            <w:vMerge w:val="restar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 п/п</w:t>
            </w:r>
          </w:p>
        </w:tc>
        <w:tc>
          <w:tcPr>
            <w:tcW w:w="1189" w:type="pct"/>
            <w:vMerge w:val="restar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Наименование показателя</w:t>
            </w:r>
          </w:p>
        </w:tc>
        <w:tc>
          <w:tcPr>
            <w:tcW w:w="403" w:type="pct"/>
            <w:vMerge w:val="restar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Единица измерения (по ОКЕИ)</w:t>
            </w:r>
          </w:p>
        </w:tc>
        <w:tc>
          <w:tcPr>
            <w:tcW w:w="357" w:type="pct"/>
            <w:vMerge w:val="restart"/>
          </w:tcPr>
          <w:p w:rsidR="0073001D" w:rsidRPr="0073001D" w:rsidRDefault="0073001D" w:rsidP="0073001D">
            <w:pPr>
              <w:spacing w:after="0" w:line="240" w:lineRule="auto"/>
              <w:jc w:val="center"/>
              <w:rPr>
                <w:rFonts w:eastAsiaTheme="minorEastAsia" w:cstheme="minorBidi"/>
                <w:sz w:val="22"/>
                <w:szCs w:val="22"/>
                <w:lang w:eastAsia="ru-RU"/>
              </w:rPr>
            </w:pPr>
          </w:p>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Уровень показателя</w:t>
            </w:r>
          </w:p>
        </w:tc>
        <w:tc>
          <w:tcPr>
            <w:tcW w:w="630" w:type="pct"/>
            <w:gridSpan w:val="2"/>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Базовое значение</w:t>
            </w:r>
          </w:p>
        </w:tc>
        <w:tc>
          <w:tcPr>
            <w:tcW w:w="1145" w:type="pct"/>
            <w:gridSpan w:val="5"/>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Значение показателя по годам</w:t>
            </w:r>
          </w:p>
        </w:tc>
        <w:tc>
          <w:tcPr>
            <w:tcW w:w="672" w:type="pct"/>
            <w:vMerge w:val="restar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Ответственный за достижение показателя</w:t>
            </w:r>
          </w:p>
        </w:tc>
        <w:tc>
          <w:tcPr>
            <w:tcW w:w="419" w:type="pct"/>
            <w:vMerge w:val="restart"/>
            <w:shd w:val="clear" w:color="auto" w:fill="FFFFFF" w:themeFill="background1"/>
            <w:vAlign w:val="center"/>
          </w:tcPr>
          <w:p w:rsidR="0073001D" w:rsidRPr="002C3EF7" w:rsidRDefault="0073001D" w:rsidP="0073001D">
            <w:pPr>
              <w:spacing w:after="0" w:line="240" w:lineRule="auto"/>
              <w:jc w:val="center"/>
              <w:rPr>
                <w:rFonts w:eastAsiaTheme="minorEastAsia" w:cstheme="minorBidi"/>
                <w:sz w:val="18"/>
                <w:szCs w:val="18"/>
                <w:lang w:eastAsia="ru-RU"/>
              </w:rPr>
            </w:pPr>
            <w:r w:rsidRPr="002C3EF7">
              <w:rPr>
                <w:rFonts w:eastAsiaTheme="minorEastAsia" w:cstheme="minorBidi"/>
                <w:sz w:val="18"/>
                <w:szCs w:val="18"/>
                <w:lang w:eastAsia="ru-RU"/>
              </w:rPr>
              <w:t>Связь с государственными программами Забайкальского края</w:t>
            </w:r>
          </w:p>
        </w:tc>
      </w:tr>
      <w:tr w:rsidR="002C3EF7" w:rsidRPr="0073001D" w:rsidTr="00E56F4A">
        <w:trPr>
          <w:trHeight w:val="594"/>
        </w:trPr>
        <w:tc>
          <w:tcPr>
            <w:tcW w:w="184" w:type="pct"/>
            <w:vMerge/>
          </w:tcPr>
          <w:p w:rsidR="0073001D" w:rsidRPr="0073001D" w:rsidRDefault="0073001D" w:rsidP="0073001D">
            <w:pPr>
              <w:spacing w:after="0" w:line="240" w:lineRule="auto"/>
              <w:jc w:val="center"/>
              <w:rPr>
                <w:rFonts w:eastAsiaTheme="minorEastAsia" w:cstheme="minorBidi"/>
                <w:sz w:val="22"/>
                <w:szCs w:val="22"/>
                <w:lang w:eastAsia="ru-RU"/>
              </w:rPr>
            </w:pPr>
          </w:p>
        </w:tc>
        <w:tc>
          <w:tcPr>
            <w:tcW w:w="1189" w:type="pct"/>
            <w:vMerge/>
          </w:tcPr>
          <w:p w:rsidR="0073001D" w:rsidRPr="0073001D" w:rsidRDefault="0073001D" w:rsidP="0073001D">
            <w:pPr>
              <w:spacing w:after="0" w:line="240" w:lineRule="auto"/>
              <w:jc w:val="center"/>
              <w:rPr>
                <w:rFonts w:eastAsiaTheme="minorEastAsia" w:cstheme="minorBidi"/>
                <w:sz w:val="22"/>
                <w:szCs w:val="22"/>
                <w:lang w:eastAsia="ru-RU"/>
              </w:rPr>
            </w:pPr>
          </w:p>
        </w:tc>
        <w:tc>
          <w:tcPr>
            <w:tcW w:w="403" w:type="pct"/>
            <w:vMerge/>
          </w:tcPr>
          <w:p w:rsidR="0073001D" w:rsidRPr="0073001D" w:rsidRDefault="0073001D" w:rsidP="0073001D">
            <w:pPr>
              <w:spacing w:after="0" w:line="240" w:lineRule="auto"/>
              <w:jc w:val="center"/>
              <w:rPr>
                <w:rFonts w:eastAsiaTheme="minorEastAsia" w:cstheme="minorBidi"/>
                <w:sz w:val="22"/>
                <w:szCs w:val="22"/>
                <w:lang w:eastAsia="ru-RU"/>
              </w:rPr>
            </w:pPr>
          </w:p>
        </w:tc>
        <w:tc>
          <w:tcPr>
            <w:tcW w:w="357" w:type="pct"/>
            <w:vMerge/>
          </w:tcPr>
          <w:p w:rsidR="0073001D" w:rsidRPr="0073001D" w:rsidRDefault="0073001D" w:rsidP="0073001D">
            <w:pPr>
              <w:spacing w:after="0" w:line="240" w:lineRule="auto"/>
              <w:jc w:val="center"/>
              <w:rPr>
                <w:rFonts w:eastAsiaTheme="minorEastAsia" w:cstheme="minorBidi"/>
                <w:sz w:val="22"/>
                <w:szCs w:val="22"/>
                <w:lang w:eastAsia="ru-RU"/>
              </w:rPr>
            </w:pPr>
          </w:p>
        </w:tc>
        <w:tc>
          <w:tcPr>
            <w:tcW w:w="355" w:type="pc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значение</w:t>
            </w:r>
          </w:p>
        </w:tc>
        <w:tc>
          <w:tcPr>
            <w:tcW w:w="275" w:type="pc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год</w:t>
            </w:r>
          </w:p>
        </w:tc>
        <w:tc>
          <w:tcPr>
            <w:tcW w:w="264" w:type="pct"/>
            <w:vAlign w:val="center"/>
          </w:tcPr>
          <w:p w:rsidR="0073001D" w:rsidRPr="0073001D" w:rsidRDefault="00125868" w:rsidP="0073001D">
            <w:pPr>
              <w:spacing w:after="0" w:line="240" w:lineRule="auto"/>
              <w:jc w:val="center"/>
              <w:rPr>
                <w:rFonts w:eastAsiaTheme="minorEastAsia" w:cstheme="minorBidi"/>
                <w:sz w:val="22"/>
                <w:szCs w:val="22"/>
                <w:lang w:eastAsia="ru-RU"/>
              </w:rPr>
            </w:pPr>
            <w:r>
              <w:rPr>
                <w:rFonts w:eastAsiaTheme="minorEastAsia" w:cstheme="minorBidi"/>
                <w:sz w:val="22"/>
                <w:szCs w:val="22"/>
                <w:lang w:eastAsia="ru-RU"/>
              </w:rPr>
              <w:t>2026</w:t>
            </w:r>
          </w:p>
        </w:tc>
        <w:tc>
          <w:tcPr>
            <w:tcW w:w="220" w:type="pct"/>
            <w:vAlign w:val="center"/>
          </w:tcPr>
          <w:p w:rsidR="0073001D" w:rsidRPr="0073001D" w:rsidRDefault="00125868" w:rsidP="0073001D">
            <w:pPr>
              <w:spacing w:after="0" w:line="240" w:lineRule="auto"/>
              <w:jc w:val="center"/>
              <w:rPr>
                <w:rFonts w:eastAsiaTheme="minorEastAsia" w:cstheme="minorBidi"/>
                <w:sz w:val="22"/>
                <w:szCs w:val="22"/>
                <w:lang w:eastAsia="ru-RU"/>
              </w:rPr>
            </w:pPr>
            <w:r>
              <w:rPr>
                <w:rFonts w:eastAsiaTheme="minorEastAsia" w:cstheme="minorBidi"/>
                <w:sz w:val="22"/>
                <w:szCs w:val="22"/>
                <w:lang w:eastAsia="ru-RU"/>
              </w:rPr>
              <w:t>2027</w:t>
            </w:r>
          </w:p>
        </w:tc>
        <w:tc>
          <w:tcPr>
            <w:tcW w:w="220" w:type="pct"/>
            <w:vAlign w:val="center"/>
          </w:tcPr>
          <w:p w:rsidR="0073001D" w:rsidRPr="0073001D" w:rsidRDefault="00125868" w:rsidP="0073001D">
            <w:pPr>
              <w:spacing w:after="0" w:line="240" w:lineRule="auto"/>
              <w:jc w:val="center"/>
              <w:rPr>
                <w:rFonts w:eastAsiaTheme="minorEastAsia" w:cstheme="minorBidi"/>
                <w:sz w:val="22"/>
                <w:szCs w:val="22"/>
                <w:lang w:eastAsia="ru-RU"/>
              </w:rPr>
            </w:pPr>
            <w:r>
              <w:rPr>
                <w:rFonts w:eastAsiaTheme="minorEastAsia" w:cstheme="minorBidi"/>
                <w:sz w:val="22"/>
                <w:szCs w:val="22"/>
                <w:lang w:eastAsia="ru-RU"/>
              </w:rPr>
              <w:t>2028</w:t>
            </w:r>
          </w:p>
        </w:tc>
        <w:tc>
          <w:tcPr>
            <w:tcW w:w="220" w:type="pct"/>
            <w:vAlign w:val="center"/>
          </w:tcPr>
          <w:p w:rsidR="0073001D" w:rsidRPr="0073001D" w:rsidRDefault="00125868" w:rsidP="0073001D">
            <w:pPr>
              <w:spacing w:after="0" w:line="240" w:lineRule="auto"/>
              <w:jc w:val="center"/>
              <w:rPr>
                <w:rFonts w:eastAsiaTheme="minorEastAsia" w:cstheme="minorBidi"/>
                <w:sz w:val="22"/>
                <w:szCs w:val="22"/>
                <w:lang w:eastAsia="ru-RU"/>
              </w:rPr>
            </w:pPr>
            <w:r>
              <w:rPr>
                <w:rFonts w:eastAsiaTheme="minorEastAsia" w:cstheme="minorBidi"/>
                <w:sz w:val="22"/>
                <w:szCs w:val="22"/>
                <w:lang w:eastAsia="ru-RU"/>
              </w:rPr>
              <w:t>2029</w:t>
            </w:r>
          </w:p>
        </w:tc>
        <w:tc>
          <w:tcPr>
            <w:tcW w:w="222" w:type="pct"/>
          </w:tcPr>
          <w:p w:rsidR="0073001D" w:rsidRPr="0073001D" w:rsidRDefault="00125868" w:rsidP="0073001D">
            <w:pPr>
              <w:spacing w:after="0" w:line="240" w:lineRule="auto"/>
              <w:jc w:val="center"/>
              <w:rPr>
                <w:rFonts w:eastAsiaTheme="minorEastAsia" w:cstheme="minorBidi"/>
                <w:sz w:val="22"/>
                <w:szCs w:val="22"/>
                <w:lang w:eastAsia="ru-RU"/>
              </w:rPr>
            </w:pPr>
            <w:r>
              <w:rPr>
                <w:rFonts w:eastAsiaTheme="minorEastAsia" w:cstheme="minorBidi"/>
                <w:sz w:val="22"/>
                <w:szCs w:val="22"/>
                <w:lang w:eastAsia="ru-RU"/>
              </w:rPr>
              <w:t>2030</w:t>
            </w:r>
          </w:p>
        </w:tc>
        <w:tc>
          <w:tcPr>
            <w:tcW w:w="672" w:type="pct"/>
            <w:vMerge/>
          </w:tcPr>
          <w:p w:rsidR="0073001D" w:rsidRPr="0073001D" w:rsidRDefault="0073001D" w:rsidP="0073001D">
            <w:pPr>
              <w:spacing w:after="0" w:line="240" w:lineRule="auto"/>
              <w:jc w:val="center"/>
              <w:rPr>
                <w:rFonts w:eastAsiaTheme="minorEastAsia" w:cstheme="minorBidi"/>
                <w:sz w:val="22"/>
                <w:szCs w:val="22"/>
                <w:lang w:eastAsia="ru-RU"/>
              </w:rPr>
            </w:pPr>
          </w:p>
        </w:tc>
        <w:tc>
          <w:tcPr>
            <w:tcW w:w="419" w:type="pct"/>
            <w:vMerge/>
            <w:shd w:val="clear" w:color="auto" w:fill="FFFFFF" w:themeFill="background1"/>
          </w:tcPr>
          <w:p w:rsidR="0073001D" w:rsidRPr="0073001D" w:rsidRDefault="0073001D" w:rsidP="0073001D">
            <w:pPr>
              <w:spacing w:after="0" w:line="240" w:lineRule="auto"/>
              <w:jc w:val="center"/>
              <w:rPr>
                <w:rFonts w:eastAsiaTheme="minorEastAsia" w:cstheme="minorBidi"/>
                <w:sz w:val="22"/>
                <w:szCs w:val="22"/>
                <w:lang w:eastAsia="ru-RU"/>
              </w:rPr>
            </w:pPr>
          </w:p>
        </w:tc>
      </w:tr>
      <w:tr w:rsidR="002C3EF7" w:rsidRPr="0073001D" w:rsidTr="00E56F4A">
        <w:trPr>
          <w:trHeight w:val="298"/>
        </w:trPr>
        <w:tc>
          <w:tcPr>
            <w:tcW w:w="184" w:type="pc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1</w:t>
            </w:r>
          </w:p>
        </w:tc>
        <w:tc>
          <w:tcPr>
            <w:tcW w:w="1189" w:type="pct"/>
            <w:vAlign w:val="center"/>
          </w:tcPr>
          <w:p w:rsidR="0073001D" w:rsidRPr="0073001D" w:rsidRDefault="0073001D" w:rsidP="0073001D">
            <w:pPr>
              <w:spacing w:after="0" w:line="240" w:lineRule="auto"/>
              <w:ind w:right="-21"/>
              <w:contextualSpacing/>
              <w:jc w:val="center"/>
              <w:rPr>
                <w:rFonts w:eastAsiaTheme="minorEastAsia" w:cstheme="minorBidi"/>
                <w:sz w:val="22"/>
                <w:szCs w:val="22"/>
                <w:lang w:eastAsia="ru-RU"/>
              </w:rPr>
            </w:pPr>
            <w:r w:rsidRPr="0073001D">
              <w:rPr>
                <w:rFonts w:eastAsiaTheme="minorEastAsia" w:cstheme="minorBidi"/>
                <w:sz w:val="22"/>
                <w:szCs w:val="22"/>
                <w:lang w:eastAsia="ru-RU"/>
              </w:rPr>
              <w:t>2</w:t>
            </w:r>
          </w:p>
        </w:tc>
        <w:tc>
          <w:tcPr>
            <w:tcW w:w="403" w:type="pc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3</w:t>
            </w:r>
          </w:p>
        </w:tc>
        <w:tc>
          <w:tcPr>
            <w:tcW w:w="357" w:type="pct"/>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4</w:t>
            </w:r>
          </w:p>
        </w:tc>
        <w:tc>
          <w:tcPr>
            <w:tcW w:w="355" w:type="pc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5</w:t>
            </w:r>
          </w:p>
        </w:tc>
        <w:tc>
          <w:tcPr>
            <w:tcW w:w="275" w:type="pct"/>
            <w:vAlign w:val="center"/>
          </w:tcPr>
          <w:p w:rsidR="0073001D" w:rsidRPr="0073001D" w:rsidRDefault="0073001D" w:rsidP="0073001D">
            <w:pPr>
              <w:spacing w:after="0" w:line="240" w:lineRule="auto"/>
              <w:ind w:left="27"/>
              <w:contextualSpacing/>
              <w:jc w:val="center"/>
              <w:rPr>
                <w:rFonts w:eastAsiaTheme="minorEastAsia" w:cstheme="minorBidi"/>
                <w:sz w:val="22"/>
                <w:szCs w:val="22"/>
                <w:lang w:eastAsia="ru-RU"/>
              </w:rPr>
            </w:pPr>
            <w:r w:rsidRPr="0073001D">
              <w:rPr>
                <w:rFonts w:eastAsiaTheme="minorEastAsia" w:cstheme="minorBidi"/>
                <w:sz w:val="22"/>
                <w:szCs w:val="22"/>
                <w:lang w:eastAsia="ru-RU"/>
              </w:rPr>
              <w:t>6</w:t>
            </w:r>
          </w:p>
        </w:tc>
        <w:tc>
          <w:tcPr>
            <w:tcW w:w="264" w:type="pc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7</w:t>
            </w:r>
          </w:p>
        </w:tc>
        <w:tc>
          <w:tcPr>
            <w:tcW w:w="220" w:type="pct"/>
            <w:vAlign w:val="center"/>
          </w:tcPr>
          <w:p w:rsidR="0073001D" w:rsidRPr="0073001D" w:rsidRDefault="0073001D" w:rsidP="0073001D">
            <w:pPr>
              <w:spacing w:after="0" w:line="240" w:lineRule="auto"/>
              <w:ind w:left="-2"/>
              <w:contextualSpacing/>
              <w:jc w:val="center"/>
              <w:rPr>
                <w:rFonts w:eastAsiaTheme="minorEastAsia" w:cstheme="minorBidi"/>
                <w:sz w:val="22"/>
                <w:szCs w:val="22"/>
                <w:lang w:eastAsia="ru-RU"/>
              </w:rPr>
            </w:pPr>
            <w:r w:rsidRPr="0073001D">
              <w:rPr>
                <w:rFonts w:eastAsiaTheme="minorEastAsia" w:cstheme="minorBidi"/>
                <w:sz w:val="22"/>
                <w:szCs w:val="22"/>
                <w:lang w:eastAsia="ru-RU"/>
              </w:rPr>
              <w:t>8</w:t>
            </w:r>
          </w:p>
        </w:tc>
        <w:tc>
          <w:tcPr>
            <w:tcW w:w="220" w:type="pct"/>
            <w:vAlign w:val="center"/>
          </w:tcPr>
          <w:p w:rsidR="0073001D" w:rsidRPr="0073001D" w:rsidRDefault="0073001D" w:rsidP="0073001D">
            <w:pPr>
              <w:spacing w:after="0" w:line="240" w:lineRule="auto"/>
              <w:contextualSpacing/>
              <w:jc w:val="center"/>
              <w:rPr>
                <w:rFonts w:eastAsiaTheme="minorEastAsia" w:cstheme="minorBidi"/>
                <w:sz w:val="22"/>
                <w:szCs w:val="22"/>
                <w:lang w:eastAsia="ru-RU"/>
              </w:rPr>
            </w:pPr>
            <w:r w:rsidRPr="0073001D">
              <w:rPr>
                <w:rFonts w:eastAsiaTheme="minorEastAsia" w:cstheme="minorBidi"/>
                <w:sz w:val="22"/>
                <w:szCs w:val="22"/>
                <w:lang w:eastAsia="ru-RU"/>
              </w:rPr>
              <w:t>9</w:t>
            </w:r>
          </w:p>
        </w:tc>
        <w:tc>
          <w:tcPr>
            <w:tcW w:w="220" w:type="pct"/>
            <w:vAlign w:val="center"/>
          </w:tcPr>
          <w:p w:rsidR="0073001D" w:rsidRPr="0073001D" w:rsidRDefault="0073001D" w:rsidP="0073001D">
            <w:pPr>
              <w:spacing w:after="0" w:line="240" w:lineRule="auto"/>
              <w:contextualSpacing/>
              <w:jc w:val="center"/>
              <w:rPr>
                <w:rFonts w:eastAsiaTheme="minorEastAsia" w:cstheme="minorBidi"/>
                <w:sz w:val="22"/>
                <w:szCs w:val="22"/>
                <w:lang w:eastAsia="ru-RU"/>
              </w:rPr>
            </w:pPr>
            <w:r w:rsidRPr="0073001D">
              <w:rPr>
                <w:rFonts w:eastAsiaTheme="minorEastAsia" w:cstheme="minorBidi"/>
                <w:sz w:val="22"/>
                <w:szCs w:val="22"/>
                <w:lang w:eastAsia="ru-RU"/>
              </w:rPr>
              <w:t>10</w:t>
            </w:r>
          </w:p>
        </w:tc>
        <w:tc>
          <w:tcPr>
            <w:tcW w:w="222" w:type="pct"/>
            <w:vAlign w:val="center"/>
          </w:tcPr>
          <w:p w:rsidR="0073001D" w:rsidRPr="0073001D" w:rsidRDefault="0073001D" w:rsidP="0073001D">
            <w:pPr>
              <w:spacing w:after="0" w:line="240" w:lineRule="auto"/>
              <w:contextualSpacing/>
              <w:jc w:val="center"/>
              <w:rPr>
                <w:rFonts w:eastAsiaTheme="minorEastAsia" w:cstheme="minorBidi"/>
                <w:sz w:val="22"/>
                <w:szCs w:val="22"/>
                <w:lang w:eastAsia="ru-RU"/>
              </w:rPr>
            </w:pPr>
            <w:r w:rsidRPr="0073001D">
              <w:rPr>
                <w:rFonts w:eastAsiaTheme="minorEastAsia" w:cstheme="minorBidi"/>
                <w:sz w:val="22"/>
                <w:szCs w:val="22"/>
                <w:lang w:eastAsia="ru-RU"/>
              </w:rPr>
              <w:t>11</w:t>
            </w:r>
          </w:p>
        </w:tc>
        <w:tc>
          <w:tcPr>
            <w:tcW w:w="672" w:type="pct"/>
            <w:vAlign w:val="center"/>
          </w:tcPr>
          <w:p w:rsidR="0073001D" w:rsidRPr="0073001D" w:rsidRDefault="0073001D" w:rsidP="0073001D">
            <w:pPr>
              <w:spacing w:after="0" w:line="240" w:lineRule="auto"/>
              <w:contextualSpacing/>
              <w:jc w:val="center"/>
              <w:rPr>
                <w:rFonts w:eastAsiaTheme="minorEastAsia" w:cstheme="minorBidi"/>
                <w:sz w:val="22"/>
                <w:szCs w:val="22"/>
                <w:lang w:eastAsia="ru-RU"/>
              </w:rPr>
            </w:pPr>
            <w:r w:rsidRPr="0073001D">
              <w:rPr>
                <w:rFonts w:eastAsiaTheme="minorEastAsia" w:cstheme="minorBidi"/>
                <w:sz w:val="22"/>
                <w:szCs w:val="22"/>
                <w:lang w:eastAsia="ru-RU"/>
              </w:rPr>
              <w:t>12</w:t>
            </w:r>
          </w:p>
        </w:tc>
        <w:tc>
          <w:tcPr>
            <w:tcW w:w="419" w:type="pct"/>
            <w:vAlign w:val="center"/>
          </w:tcPr>
          <w:p w:rsidR="0073001D" w:rsidRPr="0073001D" w:rsidRDefault="0073001D" w:rsidP="0073001D">
            <w:pPr>
              <w:spacing w:after="0" w:line="240" w:lineRule="auto"/>
              <w:contextualSpacing/>
              <w:jc w:val="center"/>
              <w:rPr>
                <w:rFonts w:eastAsiaTheme="minorEastAsia" w:cstheme="minorBidi"/>
                <w:sz w:val="22"/>
                <w:szCs w:val="22"/>
                <w:lang w:eastAsia="ru-RU"/>
              </w:rPr>
            </w:pPr>
            <w:r w:rsidRPr="0073001D">
              <w:rPr>
                <w:rFonts w:eastAsiaTheme="minorEastAsia" w:cstheme="minorBidi"/>
                <w:sz w:val="22"/>
                <w:szCs w:val="22"/>
                <w:lang w:eastAsia="ru-RU"/>
              </w:rPr>
              <w:t>13</w:t>
            </w:r>
          </w:p>
        </w:tc>
      </w:tr>
      <w:tr w:rsidR="0073001D" w:rsidRPr="0073001D" w:rsidTr="00A000B7">
        <w:trPr>
          <w:trHeight w:val="372"/>
        </w:trPr>
        <w:tc>
          <w:tcPr>
            <w:tcW w:w="184" w:type="pct"/>
          </w:tcPr>
          <w:p w:rsidR="0073001D" w:rsidRPr="0073001D" w:rsidRDefault="0073001D" w:rsidP="0073001D">
            <w:pPr>
              <w:spacing w:after="0" w:line="240" w:lineRule="auto"/>
              <w:rPr>
                <w:rFonts w:eastAsiaTheme="minorEastAsia" w:cstheme="minorBidi"/>
                <w:sz w:val="22"/>
                <w:szCs w:val="22"/>
                <w:lang w:eastAsia="ru-RU"/>
              </w:rPr>
            </w:pPr>
            <w:r w:rsidRPr="0073001D">
              <w:rPr>
                <w:rFonts w:eastAsiaTheme="minorEastAsia" w:cstheme="minorBidi"/>
                <w:sz w:val="22"/>
                <w:szCs w:val="22"/>
                <w:lang w:eastAsia="ru-RU"/>
              </w:rPr>
              <w:t>1.</w:t>
            </w:r>
          </w:p>
        </w:tc>
        <w:tc>
          <w:tcPr>
            <w:tcW w:w="4816" w:type="pct"/>
            <w:gridSpan w:val="12"/>
          </w:tcPr>
          <w:p w:rsidR="0073001D" w:rsidRPr="00912A5E" w:rsidRDefault="0073001D" w:rsidP="00411E1E">
            <w:pPr>
              <w:spacing w:after="0" w:line="240" w:lineRule="auto"/>
              <w:rPr>
                <w:rFonts w:eastAsiaTheme="minorEastAsia" w:cstheme="minorBidi"/>
                <w:b/>
                <w:sz w:val="22"/>
                <w:szCs w:val="22"/>
                <w:lang w:eastAsia="ru-RU"/>
              </w:rPr>
            </w:pPr>
            <w:r w:rsidRPr="00912A5E">
              <w:rPr>
                <w:rFonts w:eastAsiaTheme="minorEastAsia" w:cstheme="minorBidi"/>
                <w:b/>
                <w:sz w:val="22"/>
                <w:szCs w:val="22"/>
                <w:lang w:eastAsia="ru-RU"/>
              </w:rPr>
              <w:t xml:space="preserve">Цель </w:t>
            </w:r>
            <w:r w:rsidR="00411E1E" w:rsidRPr="00912A5E">
              <w:rPr>
                <w:rFonts w:eastAsiaTheme="minorEastAsia" w:cstheme="minorBidi"/>
                <w:b/>
                <w:sz w:val="22"/>
                <w:szCs w:val="22"/>
                <w:lang w:eastAsia="ru-RU"/>
              </w:rPr>
              <w:t xml:space="preserve">муниципальной </w:t>
            </w:r>
            <w:proofErr w:type="gramStart"/>
            <w:r w:rsidR="00411E1E" w:rsidRPr="00912A5E">
              <w:rPr>
                <w:rFonts w:eastAsiaTheme="minorEastAsia" w:cstheme="minorBidi"/>
                <w:b/>
                <w:sz w:val="22"/>
                <w:szCs w:val="22"/>
                <w:lang w:eastAsia="ru-RU"/>
              </w:rPr>
              <w:t>программы  «</w:t>
            </w:r>
            <w:proofErr w:type="gramEnd"/>
            <w:r w:rsidR="00411E1E" w:rsidRPr="00912A5E">
              <w:rPr>
                <w:b/>
                <w:sz w:val="24"/>
                <w:szCs w:val="24"/>
              </w:rPr>
              <w:t>Обеспечение охраны и восстановление плодородия земель, предотвращение и ликвидация загрязнения, обеспечение рационального использования земель, наблюдение за использованием земель по целевому назначению, пресечение нарушений земельного законодательства</w:t>
            </w:r>
            <w:r w:rsidRPr="00912A5E">
              <w:rPr>
                <w:rFonts w:eastAsiaTheme="minorEastAsia" w:cstheme="minorBidi"/>
                <w:b/>
                <w:sz w:val="22"/>
                <w:szCs w:val="22"/>
                <w:lang w:eastAsia="ru-RU"/>
              </w:rPr>
              <w:t>_</w:t>
            </w:r>
            <w:r w:rsidR="00411E1E" w:rsidRPr="00912A5E">
              <w:rPr>
                <w:rFonts w:eastAsiaTheme="minorEastAsia" w:cstheme="minorBidi"/>
                <w:b/>
                <w:sz w:val="22"/>
                <w:szCs w:val="22"/>
                <w:lang w:eastAsia="ru-RU"/>
              </w:rPr>
              <w:t>»</w:t>
            </w:r>
            <w:r w:rsidRPr="00912A5E">
              <w:rPr>
                <w:rFonts w:eastAsiaTheme="minorEastAsia" w:cstheme="minorBidi"/>
                <w:b/>
                <w:sz w:val="22"/>
                <w:szCs w:val="22"/>
                <w:lang w:eastAsia="ru-RU"/>
              </w:rPr>
              <w:t>______________________________</w:t>
            </w:r>
          </w:p>
        </w:tc>
      </w:tr>
      <w:tr w:rsidR="002C3EF7" w:rsidRPr="0073001D" w:rsidTr="00E56F4A">
        <w:trPr>
          <w:trHeight w:val="373"/>
        </w:trPr>
        <w:tc>
          <w:tcPr>
            <w:tcW w:w="184" w:type="pct"/>
          </w:tcPr>
          <w:p w:rsidR="0073001D" w:rsidRPr="0073001D" w:rsidRDefault="0073001D" w:rsidP="0073001D">
            <w:pPr>
              <w:spacing w:after="0" w:line="240" w:lineRule="auto"/>
              <w:rPr>
                <w:rFonts w:eastAsiaTheme="minorEastAsia" w:cstheme="minorBidi"/>
                <w:sz w:val="22"/>
                <w:szCs w:val="22"/>
                <w:lang w:eastAsia="ru-RU"/>
              </w:rPr>
            </w:pPr>
            <w:r w:rsidRPr="0073001D">
              <w:rPr>
                <w:rFonts w:eastAsiaTheme="minorEastAsia" w:cstheme="minorBidi"/>
                <w:sz w:val="22"/>
                <w:szCs w:val="22"/>
                <w:lang w:eastAsia="ru-RU"/>
              </w:rPr>
              <w:t>1.1.</w:t>
            </w:r>
          </w:p>
        </w:tc>
        <w:tc>
          <w:tcPr>
            <w:tcW w:w="1189" w:type="pct"/>
          </w:tcPr>
          <w:p w:rsidR="0073001D" w:rsidRPr="0073001D" w:rsidRDefault="00E54BA7"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Количество ликвидированных</w:t>
            </w:r>
            <w:r w:rsidR="00FC7016">
              <w:rPr>
                <w:rFonts w:eastAsiaTheme="minorEastAsia" w:cstheme="minorBidi"/>
                <w:sz w:val="22"/>
                <w:szCs w:val="22"/>
                <w:lang w:eastAsia="ru-RU"/>
              </w:rPr>
              <w:t xml:space="preserve"> сти</w:t>
            </w:r>
            <w:r>
              <w:rPr>
                <w:rFonts w:eastAsiaTheme="minorEastAsia" w:cstheme="minorBidi"/>
                <w:sz w:val="22"/>
                <w:szCs w:val="22"/>
                <w:lang w:eastAsia="ru-RU"/>
              </w:rPr>
              <w:t>хийных свалок</w:t>
            </w:r>
          </w:p>
        </w:tc>
        <w:tc>
          <w:tcPr>
            <w:tcW w:w="403" w:type="pct"/>
          </w:tcPr>
          <w:p w:rsidR="0073001D" w:rsidRPr="0073001D" w:rsidRDefault="00E54BA7"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Объектов</w:t>
            </w:r>
          </w:p>
        </w:tc>
        <w:tc>
          <w:tcPr>
            <w:tcW w:w="357" w:type="pct"/>
          </w:tcPr>
          <w:p w:rsidR="0073001D" w:rsidRPr="0073001D" w:rsidRDefault="0073001D" w:rsidP="006557CE">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МП</w:t>
            </w:r>
          </w:p>
        </w:tc>
        <w:tc>
          <w:tcPr>
            <w:tcW w:w="355" w:type="pct"/>
          </w:tcPr>
          <w:p w:rsidR="0073001D" w:rsidRPr="0073001D" w:rsidRDefault="0058513F"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1</w:t>
            </w:r>
          </w:p>
        </w:tc>
        <w:tc>
          <w:tcPr>
            <w:tcW w:w="275" w:type="pct"/>
          </w:tcPr>
          <w:p w:rsidR="0073001D" w:rsidRPr="0073001D" w:rsidRDefault="00125868"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2025</w:t>
            </w:r>
          </w:p>
        </w:tc>
        <w:tc>
          <w:tcPr>
            <w:tcW w:w="264" w:type="pct"/>
          </w:tcPr>
          <w:p w:rsidR="0073001D" w:rsidRPr="0073001D" w:rsidRDefault="00E54BA7"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2</w:t>
            </w:r>
          </w:p>
        </w:tc>
        <w:tc>
          <w:tcPr>
            <w:tcW w:w="220" w:type="pct"/>
          </w:tcPr>
          <w:p w:rsidR="0073001D" w:rsidRPr="0073001D" w:rsidRDefault="00E54BA7"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2</w:t>
            </w:r>
          </w:p>
        </w:tc>
        <w:tc>
          <w:tcPr>
            <w:tcW w:w="220" w:type="pct"/>
          </w:tcPr>
          <w:p w:rsidR="0073001D" w:rsidRPr="0073001D" w:rsidRDefault="00E54BA7"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2</w:t>
            </w:r>
          </w:p>
        </w:tc>
        <w:tc>
          <w:tcPr>
            <w:tcW w:w="220" w:type="pct"/>
          </w:tcPr>
          <w:p w:rsidR="0073001D" w:rsidRPr="0073001D" w:rsidRDefault="00E54BA7"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2</w:t>
            </w:r>
          </w:p>
        </w:tc>
        <w:tc>
          <w:tcPr>
            <w:tcW w:w="222" w:type="pct"/>
          </w:tcPr>
          <w:p w:rsidR="0073001D" w:rsidRPr="0073001D" w:rsidRDefault="00E54BA7"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2</w:t>
            </w:r>
          </w:p>
        </w:tc>
        <w:tc>
          <w:tcPr>
            <w:tcW w:w="672" w:type="pct"/>
          </w:tcPr>
          <w:p w:rsidR="0073001D" w:rsidRPr="00202992" w:rsidRDefault="00125868" w:rsidP="0073001D">
            <w:pPr>
              <w:spacing w:after="0" w:line="240" w:lineRule="auto"/>
              <w:jc w:val="center"/>
              <w:rPr>
                <w:rFonts w:eastAsiaTheme="minorEastAsia" w:cstheme="minorBidi"/>
                <w:sz w:val="20"/>
                <w:szCs w:val="20"/>
                <w:lang w:eastAsia="ru-RU"/>
              </w:rPr>
            </w:pPr>
            <w:r w:rsidRPr="00202992">
              <w:rPr>
                <w:rFonts w:eastAsiaTheme="minorEastAsia" w:cstheme="minorBidi"/>
                <w:sz w:val="20"/>
                <w:szCs w:val="20"/>
                <w:lang w:eastAsia="ru-RU"/>
              </w:rPr>
              <w:t>Управление земельно-имущественных отношений администрации Чернышевского муниципального округа</w:t>
            </w:r>
          </w:p>
        </w:tc>
        <w:tc>
          <w:tcPr>
            <w:tcW w:w="419" w:type="pct"/>
          </w:tcPr>
          <w:p w:rsidR="0073001D" w:rsidRPr="0073001D" w:rsidRDefault="0073001D" w:rsidP="0073001D">
            <w:pPr>
              <w:spacing w:after="0" w:line="240" w:lineRule="auto"/>
              <w:rPr>
                <w:rFonts w:eastAsiaTheme="minorEastAsia" w:cstheme="minorBidi"/>
                <w:sz w:val="22"/>
                <w:szCs w:val="22"/>
                <w:lang w:eastAsia="ru-RU"/>
              </w:rPr>
            </w:pPr>
          </w:p>
        </w:tc>
      </w:tr>
      <w:tr w:rsidR="00E56F4A" w:rsidRPr="0073001D" w:rsidTr="00E56F4A">
        <w:trPr>
          <w:trHeight w:val="373"/>
        </w:trPr>
        <w:tc>
          <w:tcPr>
            <w:tcW w:w="184" w:type="pct"/>
          </w:tcPr>
          <w:p w:rsidR="00E56F4A" w:rsidRPr="0073001D" w:rsidRDefault="00E56F4A"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1.2</w:t>
            </w:r>
          </w:p>
        </w:tc>
        <w:tc>
          <w:tcPr>
            <w:tcW w:w="1189" w:type="pct"/>
          </w:tcPr>
          <w:p w:rsidR="00E56F4A" w:rsidRDefault="00E56F4A" w:rsidP="00E56F4A">
            <w:pPr>
              <w:spacing w:after="0" w:line="240" w:lineRule="auto"/>
              <w:rPr>
                <w:rFonts w:eastAsiaTheme="minorEastAsia" w:cstheme="minorBidi"/>
                <w:sz w:val="22"/>
                <w:szCs w:val="22"/>
                <w:lang w:eastAsia="ru-RU"/>
              </w:rPr>
            </w:pPr>
            <w:r w:rsidRPr="004E7153">
              <w:rPr>
                <w:rFonts w:eastAsia="Times New Roman"/>
                <w:color w:val="000000"/>
                <w:sz w:val="24"/>
                <w:szCs w:val="24"/>
                <w:lang w:eastAsia="ru-RU"/>
              </w:rPr>
              <w:t>Количество мероприятий по контролю за соблюдением требований по приведению земель или земельных участков в состояние, пригодное для их использования в соответствии с разрешенным использованием (в том числе работ по рекультивации земель)</w:t>
            </w:r>
          </w:p>
        </w:tc>
        <w:tc>
          <w:tcPr>
            <w:tcW w:w="403" w:type="pct"/>
          </w:tcPr>
          <w:p w:rsidR="00E56F4A" w:rsidRDefault="00E56F4A"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единиц</w:t>
            </w:r>
          </w:p>
        </w:tc>
        <w:tc>
          <w:tcPr>
            <w:tcW w:w="357" w:type="pct"/>
          </w:tcPr>
          <w:p w:rsidR="00E56F4A" w:rsidRPr="0073001D" w:rsidRDefault="00E56F4A" w:rsidP="00E56F4A">
            <w:pPr>
              <w:spacing w:after="0" w:line="240" w:lineRule="auto"/>
              <w:jc w:val="center"/>
              <w:rPr>
                <w:rFonts w:eastAsiaTheme="minorEastAsia" w:cstheme="minorBidi"/>
                <w:sz w:val="22"/>
                <w:szCs w:val="22"/>
                <w:lang w:eastAsia="ru-RU"/>
              </w:rPr>
            </w:pPr>
            <w:r>
              <w:rPr>
                <w:rFonts w:eastAsiaTheme="minorEastAsia" w:cstheme="minorBidi"/>
                <w:sz w:val="22"/>
                <w:szCs w:val="22"/>
                <w:lang w:eastAsia="ru-RU"/>
              </w:rPr>
              <w:t>МП</w:t>
            </w:r>
          </w:p>
        </w:tc>
        <w:tc>
          <w:tcPr>
            <w:tcW w:w="355" w:type="pct"/>
          </w:tcPr>
          <w:p w:rsidR="00E56F4A" w:rsidRDefault="0058513F"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0</w:t>
            </w:r>
          </w:p>
        </w:tc>
        <w:tc>
          <w:tcPr>
            <w:tcW w:w="275" w:type="pct"/>
          </w:tcPr>
          <w:p w:rsidR="00E56F4A" w:rsidRDefault="00E56F4A"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2025</w:t>
            </w:r>
          </w:p>
        </w:tc>
        <w:tc>
          <w:tcPr>
            <w:tcW w:w="264" w:type="pct"/>
          </w:tcPr>
          <w:p w:rsidR="00E56F4A" w:rsidRDefault="0058513F"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2</w:t>
            </w:r>
          </w:p>
        </w:tc>
        <w:tc>
          <w:tcPr>
            <w:tcW w:w="220" w:type="pct"/>
          </w:tcPr>
          <w:p w:rsidR="00E56F4A" w:rsidRDefault="0058513F"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2</w:t>
            </w:r>
          </w:p>
        </w:tc>
        <w:tc>
          <w:tcPr>
            <w:tcW w:w="220" w:type="pct"/>
          </w:tcPr>
          <w:p w:rsidR="00E56F4A" w:rsidRDefault="0058513F"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2</w:t>
            </w:r>
          </w:p>
        </w:tc>
        <w:tc>
          <w:tcPr>
            <w:tcW w:w="220" w:type="pct"/>
          </w:tcPr>
          <w:p w:rsidR="00E56F4A" w:rsidRDefault="0058513F"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2</w:t>
            </w:r>
          </w:p>
        </w:tc>
        <w:tc>
          <w:tcPr>
            <w:tcW w:w="222" w:type="pct"/>
          </w:tcPr>
          <w:p w:rsidR="00E56F4A" w:rsidRDefault="0058513F"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2</w:t>
            </w:r>
          </w:p>
        </w:tc>
        <w:tc>
          <w:tcPr>
            <w:tcW w:w="672" w:type="pct"/>
          </w:tcPr>
          <w:p w:rsidR="00E56F4A" w:rsidRPr="00202992" w:rsidRDefault="00E56F4A" w:rsidP="00E56F4A">
            <w:pPr>
              <w:spacing w:after="0" w:line="240" w:lineRule="auto"/>
              <w:jc w:val="center"/>
              <w:rPr>
                <w:rFonts w:eastAsiaTheme="minorEastAsia" w:cstheme="minorBidi"/>
                <w:sz w:val="20"/>
                <w:szCs w:val="20"/>
                <w:lang w:eastAsia="ru-RU"/>
              </w:rPr>
            </w:pPr>
            <w:r w:rsidRPr="00202992">
              <w:rPr>
                <w:rFonts w:eastAsiaTheme="minorEastAsia" w:cstheme="minorBidi"/>
                <w:sz w:val="20"/>
                <w:szCs w:val="20"/>
                <w:lang w:eastAsia="ru-RU"/>
              </w:rPr>
              <w:t>Управление земельно-имущественных отношений администрации Чернышевского муниципального округа</w:t>
            </w:r>
          </w:p>
        </w:tc>
        <w:tc>
          <w:tcPr>
            <w:tcW w:w="419" w:type="pct"/>
          </w:tcPr>
          <w:p w:rsidR="00E56F4A" w:rsidRPr="0073001D" w:rsidRDefault="00E56F4A" w:rsidP="00E56F4A">
            <w:pPr>
              <w:spacing w:after="0" w:line="240" w:lineRule="auto"/>
              <w:rPr>
                <w:rFonts w:eastAsiaTheme="minorEastAsia" w:cstheme="minorBidi"/>
                <w:sz w:val="22"/>
                <w:szCs w:val="22"/>
                <w:lang w:eastAsia="ru-RU"/>
              </w:rPr>
            </w:pPr>
          </w:p>
        </w:tc>
      </w:tr>
      <w:tr w:rsidR="00E56F4A" w:rsidRPr="0073001D" w:rsidTr="00E56F4A">
        <w:trPr>
          <w:trHeight w:val="373"/>
        </w:trPr>
        <w:tc>
          <w:tcPr>
            <w:tcW w:w="184" w:type="pct"/>
          </w:tcPr>
          <w:p w:rsidR="00E56F4A" w:rsidRPr="0073001D" w:rsidRDefault="00E56F4A"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1.3</w:t>
            </w:r>
          </w:p>
        </w:tc>
        <w:tc>
          <w:tcPr>
            <w:tcW w:w="1189" w:type="pct"/>
          </w:tcPr>
          <w:p w:rsidR="00E56F4A" w:rsidRDefault="00E56F4A" w:rsidP="00E56F4A">
            <w:pPr>
              <w:spacing w:after="0" w:line="240" w:lineRule="auto"/>
              <w:rPr>
                <w:rFonts w:eastAsiaTheme="minorEastAsia" w:cstheme="minorBidi"/>
                <w:sz w:val="22"/>
                <w:szCs w:val="22"/>
                <w:lang w:eastAsia="ru-RU"/>
              </w:rPr>
            </w:pPr>
            <w:r w:rsidRPr="00202992">
              <w:rPr>
                <w:rFonts w:eastAsia="Times New Roman"/>
                <w:color w:val="000000"/>
                <w:sz w:val="24"/>
                <w:szCs w:val="24"/>
                <w:lang w:eastAsia="ru-RU"/>
              </w:rPr>
              <w:t>Количество мероприятий по мониторингу использования земель сельскохозяйственного назначения</w:t>
            </w:r>
          </w:p>
        </w:tc>
        <w:tc>
          <w:tcPr>
            <w:tcW w:w="403" w:type="pct"/>
          </w:tcPr>
          <w:p w:rsidR="00E56F4A" w:rsidRDefault="00E56F4A"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единиц</w:t>
            </w:r>
          </w:p>
        </w:tc>
        <w:tc>
          <w:tcPr>
            <w:tcW w:w="357" w:type="pct"/>
          </w:tcPr>
          <w:p w:rsidR="00E56F4A" w:rsidRPr="0073001D" w:rsidRDefault="00E56F4A" w:rsidP="00E56F4A">
            <w:pPr>
              <w:spacing w:after="0" w:line="240" w:lineRule="auto"/>
              <w:jc w:val="center"/>
              <w:rPr>
                <w:rFonts w:eastAsiaTheme="minorEastAsia" w:cstheme="minorBidi"/>
                <w:sz w:val="22"/>
                <w:szCs w:val="22"/>
                <w:lang w:eastAsia="ru-RU"/>
              </w:rPr>
            </w:pPr>
            <w:r>
              <w:rPr>
                <w:rFonts w:eastAsiaTheme="minorEastAsia" w:cstheme="minorBidi"/>
                <w:sz w:val="22"/>
                <w:szCs w:val="22"/>
                <w:lang w:eastAsia="ru-RU"/>
              </w:rPr>
              <w:t>МП</w:t>
            </w:r>
          </w:p>
        </w:tc>
        <w:tc>
          <w:tcPr>
            <w:tcW w:w="355" w:type="pct"/>
          </w:tcPr>
          <w:p w:rsidR="00E56F4A" w:rsidRDefault="0058513F"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47</w:t>
            </w:r>
          </w:p>
        </w:tc>
        <w:tc>
          <w:tcPr>
            <w:tcW w:w="275" w:type="pct"/>
          </w:tcPr>
          <w:p w:rsidR="00E56F4A" w:rsidRDefault="00E56F4A"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2025</w:t>
            </w:r>
          </w:p>
        </w:tc>
        <w:tc>
          <w:tcPr>
            <w:tcW w:w="264" w:type="pct"/>
          </w:tcPr>
          <w:p w:rsidR="00E56F4A" w:rsidRDefault="00E56F4A"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4</w:t>
            </w:r>
          </w:p>
        </w:tc>
        <w:tc>
          <w:tcPr>
            <w:tcW w:w="220" w:type="pct"/>
          </w:tcPr>
          <w:p w:rsidR="00E56F4A" w:rsidRDefault="00E56F4A"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4</w:t>
            </w:r>
          </w:p>
        </w:tc>
        <w:tc>
          <w:tcPr>
            <w:tcW w:w="220" w:type="pct"/>
          </w:tcPr>
          <w:p w:rsidR="00E56F4A" w:rsidRDefault="00E56F4A"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4</w:t>
            </w:r>
          </w:p>
        </w:tc>
        <w:tc>
          <w:tcPr>
            <w:tcW w:w="220" w:type="pct"/>
          </w:tcPr>
          <w:p w:rsidR="00E56F4A" w:rsidRDefault="00E56F4A"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4</w:t>
            </w:r>
          </w:p>
        </w:tc>
        <w:tc>
          <w:tcPr>
            <w:tcW w:w="222" w:type="pct"/>
          </w:tcPr>
          <w:p w:rsidR="00E56F4A" w:rsidRDefault="00E56F4A"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4</w:t>
            </w:r>
          </w:p>
        </w:tc>
        <w:tc>
          <w:tcPr>
            <w:tcW w:w="672" w:type="pct"/>
          </w:tcPr>
          <w:p w:rsidR="00E56F4A" w:rsidRDefault="00E56F4A" w:rsidP="00E56F4A">
            <w:pPr>
              <w:spacing w:after="0" w:line="240" w:lineRule="auto"/>
              <w:jc w:val="center"/>
              <w:rPr>
                <w:rFonts w:eastAsiaTheme="minorEastAsia" w:cstheme="minorBidi"/>
                <w:sz w:val="24"/>
                <w:szCs w:val="24"/>
                <w:lang w:eastAsia="ru-RU"/>
              </w:rPr>
            </w:pPr>
            <w:r w:rsidRPr="00202992">
              <w:rPr>
                <w:rFonts w:eastAsiaTheme="minorEastAsia" w:cstheme="minorBidi"/>
                <w:sz w:val="20"/>
                <w:szCs w:val="20"/>
                <w:lang w:eastAsia="ru-RU"/>
              </w:rPr>
              <w:t>Управление земельно-имущественных отношений администрации Чернышевского муниципального округа</w:t>
            </w:r>
          </w:p>
        </w:tc>
        <w:tc>
          <w:tcPr>
            <w:tcW w:w="419" w:type="pct"/>
          </w:tcPr>
          <w:p w:rsidR="00E56F4A" w:rsidRPr="0073001D" w:rsidRDefault="00E56F4A" w:rsidP="00E56F4A">
            <w:pPr>
              <w:spacing w:after="0" w:line="240" w:lineRule="auto"/>
              <w:rPr>
                <w:rFonts w:eastAsiaTheme="minorEastAsia" w:cstheme="minorBidi"/>
                <w:sz w:val="22"/>
                <w:szCs w:val="22"/>
                <w:lang w:eastAsia="ru-RU"/>
              </w:rPr>
            </w:pPr>
          </w:p>
        </w:tc>
      </w:tr>
      <w:tr w:rsidR="00E56F4A" w:rsidRPr="0073001D" w:rsidTr="00E56F4A">
        <w:trPr>
          <w:trHeight w:val="373"/>
        </w:trPr>
        <w:tc>
          <w:tcPr>
            <w:tcW w:w="184" w:type="pct"/>
          </w:tcPr>
          <w:p w:rsidR="00E56F4A" w:rsidRPr="0073001D" w:rsidRDefault="00E56F4A"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lastRenderedPageBreak/>
              <w:t>1.4</w:t>
            </w:r>
          </w:p>
        </w:tc>
        <w:tc>
          <w:tcPr>
            <w:tcW w:w="1189" w:type="pct"/>
          </w:tcPr>
          <w:p w:rsidR="00E56F4A" w:rsidRDefault="00E56F4A" w:rsidP="00E56F4A">
            <w:pPr>
              <w:spacing w:after="0" w:line="240" w:lineRule="auto"/>
              <w:rPr>
                <w:rFonts w:eastAsiaTheme="minorEastAsia" w:cstheme="minorBidi"/>
                <w:sz w:val="22"/>
                <w:szCs w:val="22"/>
                <w:lang w:eastAsia="ru-RU"/>
              </w:rPr>
            </w:pPr>
            <w:r w:rsidRPr="004E7153">
              <w:rPr>
                <w:rFonts w:eastAsia="Times New Roman"/>
                <w:color w:val="000000"/>
                <w:sz w:val="24"/>
                <w:szCs w:val="24"/>
                <w:lang w:eastAsia="ru-RU"/>
              </w:rPr>
              <w:t>Количество выявленных и вовлеченных неиспользуемых земель в хозяйственный оборот</w:t>
            </w:r>
          </w:p>
        </w:tc>
        <w:tc>
          <w:tcPr>
            <w:tcW w:w="403" w:type="pct"/>
          </w:tcPr>
          <w:p w:rsidR="00E56F4A" w:rsidRDefault="00E56F4A"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единиц</w:t>
            </w:r>
          </w:p>
        </w:tc>
        <w:tc>
          <w:tcPr>
            <w:tcW w:w="357" w:type="pct"/>
          </w:tcPr>
          <w:p w:rsidR="00E56F4A" w:rsidRPr="0073001D" w:rsidRDefault="00E56F4A" w:rsidP="00E56F4A">
            <w:pPr>
              <w:spacing w:after="0" w:line="240" w:lineRule="auto"/>
              <w:jc w:val="center"/>
              <w:rPr>
                <w:rFonts w:eastAsiaTheme="minorEastAsia" w:cstheme="minorBidi"/>
                <w:sz w:val="22"/>
                <w:szCs w:val="22"/>
                <w:lang w:eastAsia="ru-RU"/>
              </w:rPr>
            </w:pPr>
            <w:r>
              <w:rPr>
                <w:rFonts w:eastAsiaTheme="minorEastAsia" w:cstheme="minorBidi"/>
                <w:sz w:val="22"/>
                <w:szCs w:val="22"/>
                <w:lang w:eastAsia="ru-RU"/>
              </w:rPr>
              <w:t>МП</w:t>
            </w:r>
          </w:p>
        </w:tc>
        <w:tc>
          <w:tcPr>
            <w:tcW w:w="355" w:type="pct"/>
          </w:tcPr>
          <w:p w:rsidR="00E56F4A" w:rsidRDefault="0058513F"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2</w:t>
            </w:r>
          </w:p>
        </w:tc>
        <w:tc>
          <w:tcPr>
            <w:tcW w:w="275" w:type="pct"/>
          </w:tcPr>
          <w:p w:rsidR="00E56F4A" w:rsidRDefault="00E56F4A"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2025</w:t>
            </w:r>
          </w:p>
        </w:tc>
        <w:tc>
          <w:tcPr>
            <w:tcW w:w="264" w:type="pct"/>
          </w:tcPr>
          <w:p w:rsidR="00E56F4A" w:rsidRDefault="00E56F4A" w:rsidP="00E56F4A">
            <w:pPr>
              <w:spacing w:after="0" w:line="240" w:lineRule="auto"/>
              <w:rPr>
                <w:rFonts w:eastAsiaTheme="minorEastAsia" w:cstheme="minorBidi"/>
                <w:sz w:val="22"/>
                <w:szCs w:val="22"/>
                <w:lang w:eastAsia="ru-RU"/>
              </w:rPr>
            </w:pPr>
            <w:r>
              <w:rPr>
                <w:rFonts w:eastAsiaTheme="minorEastAsia" w:cstheme="minorBidi"/>
                <w:sz w:val="22"/>
                <w:szCs w:val="22"/>
                <w:lang w:eastAsia="ru-RU"/>
              </w:rPr>
              <w:t>8</w:t>
            </w:r>
          </w:p>
        </w:tc>
        <w:tc>
          <w:tcPr>
            <w:tcW w:w="220" w:type="pct"/>
          </w:tcPr>
          <w:p w:rsidR="00E56F4A" w:rsidRDefault="00E56F4A" w:rsidP="00E56F4A">
            <w:r w:rsidRPr="0084185E">
              <w:rPr>
                <w:rFonts w:eastAsiaTheme="minorEastAsia" w:cstheme="minorBidi"/>
                <w:sz w:val="22"/>
                <w:szCs w:val="22"/>
                <w:lang w:eastAsia="ru-RU"/>
              </w:rPr>
              <w:t>8</w:t>
            </w:r>
          </w:p>
        </w:tc>
        <w:tc>
          <w:tcPr>
            <w:tcW w:w="220" w:type="pct"/>
          </w:tcPr>
          <w:p w:rsidR="00E56F4A" w:rsidRDefault="00E56F4A" w:rsidP="00E56F4A">
            <w:r w:rsidRPr="0084185E">
              <w:rPr>
                <w:rFonts w:eastAsiaTheme="minorEastAsia" w:cstheme="minorBidi"/>
                <w:sz w:val="22"/>
                <w:szCs w:val="22"/>
                <w:lang w:eastAsia="ru-RU"/>
              </w:rPr>
              <w:t>8</w:t>
            </w:r>
          </w:p>
        </w:tc>
        <w:tc>
          <w:tcPr>
            <w:tcW w:w="220" w:type="pct"/>
          </w:tcPr>
          <w:p w:rsidR="00E56F4A" w:rsidRDefault="00E56F4A" w:rsidP="00E56F4A">
            <w:r w:rsidRPr="0084185E">
              <w:rPr>
                <w:rFonts w:eastAsiaTheme="minorEastAsia" w:cstheme="minorBidi"/>
                <w:sz w:val="22"/>
                <w:szCs w:val="22"/>
                <w:lang w:eastAsia="ru-RU"/>
              </w:rPr>
              <w:t>8</w:t>
            </w:r>
          </w:p>
        </w:tc>
        <w:tc>
          <w:tcPr>
            <w:tcW w:w="222" w:type="pct"/>
          </w:tcPr>
          <w:p w:rsidR="00E56F4A" w:rsidRDefault="00E56F4A" w:rsidP="00E56F4A">
            <w:r w:rsidRPr="0084185E">
              <w:rPr>
                <w:rFonts w:eastAsiaTheme="minorEastAsia" w:cstheme="minorBidi"/>
                <w:sz w:val="22"/>
                <w:szCs w:val="22"/>
                <w:lang w:eastAsia="ru-RU"/>
              </w:rPr>
              <w:t>8</w:t>
            </w:r>
          </w:p>
        </w:tc>
        <w:tc>
          <w:tcPr>
            <w:tcW w:w="672" w:type="pct"/>
          </w:tcPr>
          <w:p w:rsidR="00E56F4A" w:rsidRDefault="00E56F4A" w:rsidP="00E56F4A">
            <w:pPr>
              <w:spacing w:after="0" w:line="240" w:lineRule="auto"/>
              <w:jc w:val="center"/>
              <w:rPr>
                <w:rFonts w:eastAsiaTheme="minorEastAsia" w:cstheme="minorBidi"/>
                <w:sz w:val="24"/>
                <w:szCs w:val="24"/>
                <w:lang w:eastAsia="ru-RU"/>
              </w:rPr>
            </w:pPr>
            <w:r w:rsidRPr="00202992">
              <w:rPr>
                <w:rFonts w:eastAsiaTheme="minorEastAsia" w:cstheme="minorBidi"/>
                <w:sz w:val="20"/>
                <w:szCs w:val="20"/>
                <w:lang w:eastAsia="ru-RU"/>
              </w:rPr>
              <w:t>Управление земельно-имущественных отношений администрации Чернышевского муниципального округа</w:t>
            </w:r>
          </w:p>
        </w:tc>
        <w:tc>
          <w:tcPr>
            <w:tcW w:w="419" w:type="pct"/>
          </w:tcPr>
          <w:p w:rsidR="00E56F4A" w:rsidRPr="0073001D" w:rsidRDefault="00E56F4A" w:rsidP="00E56F4A">
            <w:pPr>
              <w:spacing w:after="0" w:line="240" w:lineRule="auto"/>
              <w:rPr>
                <w:rFonts w:eastAsiaTheme="minorEastAsia" w:cstheme="minorBidi"/>
                <w:sz w:val="22"/>
                <w:szCs w:val="22"/>
                <w:lang w:eastAsia="ru-RU"/>
              </w:rPr>
            </w:pPr>
          </w:p>
        </w:tc>
      </w:tr>
    </w:tbl>
    <w:p w:rsidR="0073001D" w:rsidRPr="0073001D" w:rsidRDefault="0073001D" w:rsidP="0073001D">
      <w:pPr>
        <w:spacing w:after="0" w:line="240" w:lineRule="auto"/>
        <w:rPr>
          <w:rFonts w:eastAsiaTheme="minorEastAsia" w:cstheme="minorBidi"/>
          <w:sz w:val="16"/>
          <w:szCs w:val="16"/>
          <w:lang w:eastAsia="ru-RU"/>
        </w:rPr>
      </w:pPr>
    </w:p>
    <w:p w:rsidR="0073001D" w:rsidRPr="0073001D" w:rsidRDefault="0073001D" w:rsidP="0073001D">
      <w:pPr>
        <w:spacing w:after="0" w:line="240" w:lineRule="auto"/>
        <w:rPr>
          <w:rFonts w:eastAsiaTheme="minorEastAsia" w:cstheme="minorBidi"/>
          <w:sz w:val="16"/>
          <w:szCs w:val="16"/>
          <w:lang w:eastAsia="ru-RU"/>
        </w:rPr>
      </w:pPr>
    </w:p>
    <w:p w:rsidR="00715635" w:rsidRDefault="00715635" w:rsidP="00096474">
      <w:pPr>
        <w:pStyle w:val="ConsPlusNormal"/>
        <w:jc w:val="both"/>
        <w:rPr>
          <w:rFonts w:ascii="Times New Roman" w:hAnsi="Times New Roman" w:cs="Times New Roman"/>
          <w:sz w:val="28"/>
          <w:szCs w:val="28"/>
        </w:rPr>
      </w:pPr>
    </w:p>
    <w:p w:rsidR="00EA65B5" w:rsidRDefault="00EA65B5" w:rsidP="00096474">
      <w:pPr>
        <w:pStyle w:val="ConsPlusNormal"/>
        <w:jc w:val="both"/>
        <w:rPr>
          <w:rFonts w:ascii="Times New Roman" w:hAnsi="Times New Roman" w:cs="Times New Roman"/>
          <w:sz w:val="28"/>
          <w:szCs w:val="28"/>
        </w:rPr>
      </w:pPr>
    </w:p>
    <w:p w:rsidR="00D10F63" w:rsidRDefault="00D10F63" w:rsidP="00096474">
      <w:pPr>
        <w:pStyle w:val="ConsPlusNormal"/>
        <w:jc w:val="both"/>
        <w:rPr>
          <w:rFonts w:ascii="Times New Roman" w:hAnsi="Times New Roman" w:cs="Times New Roman"/>
          <w:sz w:val="28"/>
          <w:szCs w:val="28"/>
        </w:rPr>
      </w:pPr>
    </w:p>
    <w:p w:rsidR="00D10F63" w:rsidRDefault="00D10F63" w:rsidP="00096474">
      <w:pPr>
        <w:pStyle w:val="ConsPlusNormal"/>
        <w:jc w:val="both"/>
        <w:rPr>
          <w:rFonts w:ascii="Times New Roman" w:hAnsi="Times New Roman" w:cs="Times New Roman"/>
          <w:sz w:val="28"/>
          <w:szCs w:val="28"/>
        </w:rPr>
      </w:pPr>
    </w:p>
    <w:p w:rsidR="00D10F63" w:rsidRDefault="00D10F63" w:rsidP="00096474">
      <w:pPr>
        <w:pStyle w:val="ConsPlusNormal"/>
        <w:jc w:val="both"/>
        <w:rPr>
          <w:rFonts w:ascii="Times New Roman" w:hAnsi="Times New Roman" w:cs="Times New Roman"/>
          <w:sz w:val="28"/>
          <w:szCs w:val="28"/>
        </w:rPr>
      </w:pPr>
    </w:p>
    <w:p w:rsidR="00D10F63" w:rsidRDefault="00D10F63" w:rsidP="00096474">
      <w:pPr>
        <w:pStyle w:val="ConsPlusNormal"/>
        <w:jc w:val="both"/>
        <w:rPr>
          <w:rFonts w:ascii="Times New Roman" w:hAnsi="Times New Roman" w:cs="Times New Roman"/>
          <w:sz w:val="28"/>
          <w:szCs w:val="28"/>
        </w:rPr>
      </w:pPr>
    </w:p>
    <w:p w:rsidR="00D10F63" w:rsidRDefault="00D10F63" w:rsidP="00096474">
      <w:pPr>
        <w:pStyle w:val="ConsPlusNormal"/>
        <w:jc w:val="both"/>
        <w:rPr>
          <w:rFonts w:ascii="Times New Roman" w:hAnsi="Times New Roman" w:cs="Times New Roman"/>
          <w:sz w:val="28"/>
          <w:szCs w:val="28"/>
        </w:rPr>
      </w:pPr>
    </w:p>
    <w:p w:rsidR="00D10F63" w:rsidRDefault="00D10F63" w:rsidP="00096474">
      <w:pPr>
        <w:pStyle w:val="ConsPlusNormal"/>
        <w:jc w:val="both"/>
        <w:rPr>
          <w:rFonts w:ascii="Times New Roman" w:hAnsi="Times New Roman" w:cs="Times New Roman"/>
          <w:sz w:val="28"/>
          <w:szCs w:val="28"/>
        </w:rPr>
      </w:pPr>
    </w:p>
    <w:p w:rsidR="00D10F63" w:rsidRDefault="00D10F63" w:rsidP="00096474">
      <w:pPr>
        <w:pStyle w:val="ConsPlusNormal"/>
        <w:jc w:val="both"/>
        <w:rPr>
          <w:rFonts w:ascii="Times New Roman" w:hAnsi="Times New Roman" w:cs="Times New Roman"/>
          <w:sz w:val="28"/>
          <w:szCs w:val="28"/>
        </w:rPr>
      </w:pPr>
    </w:p>
    <w:p w:rsidR="00A000B7" w:rsidRDefault="00A000B7" w:rsidP="00096474">
      <w:pPr>
        <w:pStyle w:val="ConsPlusNormal"/>
        <w:jc w:val="both"/>
        <w:rPr>
          <w:rFonts w:ascii="Times New Roman" w:hAnsi="Times New Roman" w:cs="Times New Roman"/>
          <w:sz w:val="28"/>
          <w:szCs w:val="28"/>
        </w:rPr>
      </w:pPr>
    </w:p>
    <w:p w:rsidR="00A000B7" w:rsidRDefault="00A000B7" w:rsidP="00096474">
      <w:pPr>
        <w:pStyle w:val="ConsPlusNormal"/>
        <w:jc w:val="both"/>
        <w:rPr>
          <w:rFonts w:ascii="Times New Roman" w:hAnsi="Times New Roman" w:cs="Times New Roman"/>
          <w:sz w:val="28"/>
          <w:szCs w:val="28"/>
        </w:rPr>
      </w:pPr>
    </w:p>
    <w:p w:rsidR="00A000B7" w:rsidRDefault="00A000B7" w:rsidP="00096474">
      <w:pPr>
        <w:pStyle w:val="ConsPlusNormal"/>
        <w:jc w:val="both"/>
        <w:rPr>
          <w:rFonts w:ascii="Times New Roman" w:hAnsi="Times New Roman" w:cs="Times New Roman"/>
          <w:sz w:val="28"/>
          <w:szCs w:val="28"/>
        </w:rPr>
      </w:pPr>
    </w:p>
    <w:p w:rsidR="00A000B7" w:rsidRDefault="00A000B7" w:rsidP="00096474">
      <w:pPr>
        <w:pStyle w:val="ConsPlusNormal"/>
        <w:jc w:val="both"/>
        <w:rPr>
          <w:rFonts w:ascii="Times New Roman" w:hAnsi="Times New Roman" w:cs="Times New Roman"/>
          <w:sz w:val="28"/>
          <w:szCs w:val="28"/>
        </w:rPr>
      </w:pPr>
    </w:p>
    <w:p w:rsidR="00A000B7" w:rsidRDefault="00A000B7" w:rsidP="00096474">
      <w:pPr>
        <w:pStyle w:val="ConsPlusNormal"/>
        <w:jc w:val="both"/>
        <w:rPr>
          <w:rFonts w:ascii="Times New Roman" w:hAnsi="Times New Roman" w:cs="Times New Roman"/>
          <w:sz w:val="28"/>
          <w:szCs w:val="28"/>
        </w:rPr>
      </w:pPr>
    </w:p>
    <w:p w:rsidR="00A000B7" w:rsidRDefault="00A000B7" w:rsidP="00096474">
      <w:pPr>
        <w:pStyle w:val="ConsPlusNormal"/>
        <w:jc w:val="both"/>
        <w:rPr>
          <w:rFonts w:ascii="Times New Roman" w:hAnsi="Times New Roman" w:cs="Times New Roman"/>
          <w:sz w:val="28"/>
          <w:szCs w:val="28"/>
        </w:rPr>
      </w:pPr>
    </w:p>
    <w:p w:rsidR="00A000B7" w:rsidRDefault="00A000B7" w:rsidP="00096474">
      <w:pPr>
        <w:pStyle w:val="ConsPlusNormal"/>
        <w:jc w:val="both"/>
        <w:rPr>
          <w:rFonts w:ascii="Times New Roman" w:hAnsi="Times New Roman" w:cs="Times New Roman"/>
          <w:sz w:val="28"/>
          <w:szCs w:val="28"/>
        </w:rPr>
      </w:pPr>
    </w:p>
    <w:p w:rsidR="00A000B7" w:rsidRDefault="00A000B7" w:rsidP="00096474">
      <w:pPr>
        <w:pStyle w:val="ConsPlusNormal"/>
        <w:jc w:val="both"/>
        <w:rPr>
          <w:rFonts w:ascii="Times New Roman" w:hAnsi="Times New Roman" w:cs="Times New Roman"/>
          <w:sz w:val="28"/>
          <w:szCs w:val="28"/>
        </w:rPr>
      </w:pPr>
    </w:p>
    <w:p w:rsidR="00A000B7" w:rsidRDefault="00A000B7" w:rsidP="00096474">
      <w:pPr>
        <w:pStyle w:val="ConsPlusNormal"/>
        <w:jc w:val="both"/>
        <w:rPr>
          <w:rFonts w:ascii="Times New Roman" w:hAnsi="Times New Roman" w:cs="Times New Roman"/>
          <w:sz w:val="28"/>
          <w:szCs w:val="28"/>
        </w:rPr>
      </w:pPr>
    </w:p>
    <w:p w:rsidR="00A000B7" w:rsidRDefault="00A000B7" w:rsidP="00096474">
      <w:pPr>
        <w:pStyle w:val="ConsPlusNormal"/>
        <w:jc w:val="both"/>
        <w:rPr>
          <w:rFonts w:ascii="Times New Roman" w:hAnsi="Times New Roman" w:cs="Times New Roman"/>
          <w:sz w:val="28"/>
          <w:szCs w:val="28"/>
        </w:rPr>
      </w:pPr>
    </w:p>
    <w:p w:rsidR="00A000B7" w:rsidRDefault="00A000B7" w:rsidP="00096474">
      <w:pPr>
        <w:pStyle w:val="ConsPlusNormal"/>
        <w:jc w:val="both"/>
        <w:rPr>
          <w:rFonts w:ascii="Times New Roman" w:hAnsi="Times New Roman" w:cs="Times New Roman"/>
          <w:sz w:val="28"/>
          <w:szCs w:val="28"/>
        </w:rPr>
      </w:pPr>
    </w:p>
    <w:p w:rsidR="00A000B7" w:rsidRDefault="00A000B7" w:rsidP="00096474">
      <w:pPr>
        <w:pStyle w:val="ConsPlusNormal"/>
        <w:jc w:val="both"/>
        <w:rPr>
          <w:rFonts w:ascii="Times New Roman" w:hAnsi="Times New Roman" w:cs="Times New Roman"/>
          <w:sz w:val="28"/>
          <w:szCs w:val="28"/>
        </w:rPr>
      </w:pPr>
    </w:p>
    <w:p w:rsidR="00D10F63" w:rsidRDefault="00D10F63" w:rsidP="00096474">
      <w:pPr>
        <w:pStyle w:val="ConsPlusNormal"/>
        <w:jc w:val="both"/>
        <w:rPr>
          <w:rFonts w:ascii="Times New Roman" w:hAnsi="Times New Roman" w:cs="Times New Roman"/>
          <w:sz w:val="28"/>
          <w:szCs w:val="28"/>
        </w:rPr>
      </w:pPr>
    </w:p>
    <w:p w:rsidR="00CE7D69" w:rsidRPr="0077049F" w:rsidRDefault="0077049F" w:rsidP="0077049F">
      <w:pPr>
        <w:pStyle w:val="af"/>
        <w:spacing w:after="0" w:line="240" w:lineRule="auto"/>
        <w:ind w:left="1211"/>
        <w:jc w:val="center"/>
        <w:rPr>
          <w:rFonts w:eastAsiaTheme="minorEastAsia" w:cstheme="minorBidi"/>
          <w:sz w:val="24"/>
          <w:szCs w:val="24"/>
          <w:lang w:eastAsia="ru-RU"/>
        </w:rPr>
      </w:pPr>
      <w:r>
        <w:rPr>
          <w:rFonts w:eastAsiaTheme="minorEastAsia" w:cstheme="minorBidi"/>
          <w:sz w:val="24"/>
          <w:szCs w:val="24"/>
          <w:lang w:eastAsia="ru-RU"/>
        </w:rPr>
        <w:lastRenderedPageBreak/>
        <w:t>3.</w:t>
      </w:r>
      <w:r w:rsidR="00CE7D69" w:rsidRPr="0077049F">
        <w:rPr>
          <w:rFonts w:eastAsiaTheme="minorEastAsia" w:cstheme="minorBidi"/>
          <w:sz w:val="24"/>
          <w:szCs w:val="24"/>
          <w:lang w:eastAsia="ru-RU"/>
        </w:rPr>
        <w:t xml:space="preserve">Структура </w:t>
      </w:r>
      <w:r w:rsidR="00CE7D69" w:rsidRPr="0077049F">
        <w:rPr>
          <w:rFonts w:eastAsiaTheme="minorEastAsia"/>
          <w:sz w:val="24"/>
          <w:szCs w:val="24"/>
          <w:lang w:eastAsia="ru-RU"/>
        </w:rPr>
        <w:t>муниципальной</w:t>
      </w:r>
      <w:r w:rsidR="00CE7D69" w:rsidRPr="0077049F">
        <w:rPr>
          <w:rFonts w:eastAsiaTheme="minorEastAsia" w:cstheme="minorBidi"/>
          <w:sz w:val="24"/>
          <w:szCs w:val="24"/>
          <w:lang w:eastAsia="ru-RU"/>
        </w:rPr>
        <w:t xml:space="preserve"> программы</w:t>
      </w:r>
    </w:p>
    <w:p w:rsidR="00CE7D69" w:rsidRPr="00CE7D69" w:rsidRDefault="00CE7D69" w:rsidP="00CE7D69">
      <w:pPr>
        <w:spacing w:after="0" w:line="240" w:lineRule="auto"/>
        <w:jc w:val="center"/>
        <w:rPr>
          <w:rFonts w:eastAsiaTheme="minorEastAsia" w:cstheme="minorBidi"/>
          <w:sz w:val="20"/>
          <w:szCs w:val="20"/>
          <w:lang w:eastAsia="ru-RU"/>
        </w:rPr>
      </w:pPr>
    </w:p>
    <w:tbl>
      <w:tblPr>
        <w:tblW w:w="5000" w:type="pct"/>
        <w:tblLook w:val="01E0" w:firstRow="1" w:lastRow="1" w:firstColumn="1" w:lastColumn="1" w:noHBand="0" w:noVBand="0"/>
      </w:tblPr>
      <w:tblGrid>
        <w:gridCol w:w="857"/>
        <w:gridCol w:w="6902"/>
        <w:gridCol w:w="62"/>
        <w:gridCol w:w="3448"/>
        <w:gridCol w:w="33"/>
        <w:gridCol w:w="3484"/>
      </w:tblGrid>
      <w:tr w:rsidR="00CE7D69" w:rsidRPr="00CE7D69" w:rsidTr="00FE5A06">
        <w:trPr>
          <w:trHeight w:val="491"/>
        </w:trPr>
        <w:tc>
          <w:tcPr>
            <w:tcW w:w="290"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 п/п</w:t>
            </w:r>
          </w:p>
        </w:tc>
        <w:tc>
          <w:tcPr>
            <w:tcW w:w="2334"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Задачи структурного элемента</w:t>
            </w:r>
            <w:r w:rsidRPr="0077049F">
              <w:rPr>
                <w:rFonts w:eastAsiaTheme="minorEastAsia"/>
                <w:sz w:val="20"/>
                <w:szCs w:val="20"/>
                <w:vertAlign w:val="superscript"/>
                <w:lang w:eastAsia="ru-RU"/>
              </w:rPr>
              <w:footnoteReference w:id="1"/>
            </w:r>
          </w:p>
        </w:tc>
        <w:tc>
          <w:tcPr>
            <w:tcW w:w="1187" w:type="pct"/>
            <w:gridSpan w:val="2"/>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Краткое описание ожидаемых эффектов от реализации задачи структурного элемента</w:t>
            </w:r>
            <w:r w:rsidRPr="0077049F">
              <w:rPr>
                <w:rFonts w:eastAsiaTheme="minorEastAsia"/>
                <w:sz w:val="20"/>
                <w:szCs w:val="20"/>
                <w:vertAlign w:val="superscript"/>
                <w:lang w:eastAsia="ru-RU"/>
              </w:rPr>
              <w:footnoteReference w:id="2"/>
            </w:r>
          </w:p>
        </w:tc>
        <w:tc>
          <w:tcPr>
            <w:tcW w:w="1189" w:type="pct"/>
            <w:gridSpan w:val="2"/>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Связь</w:t>
            </w:r>
          </w:p>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с показателями</w:t>
            </w:r>
            <w:r w:rsidRPr="0077049F">
              <w:rPr>
                <w:rFonts w:eastAsiaTheme="minorEastAsia"/>
                <w:sz w:val="20"/>
                <w:szCs w:val="20"/>
                <w:vertAlign w:val="superscript"/>
                <w:lang w:eastAsia="ru-RU"/>
              </w:rPr>
              <w:footnoteReference w:id="3"/>
            </w:r>
          </w:p>
        </w:tc>
      </w:tr>
      <w:tr w:rsidR="00CE7D69" w:rsidRPr="00CE7D69" w:rsidTr="00FE5A06">
        <w:trPr>
          <w:trHeight w:val="271"/>
        </w:trPr>
        <w:tc>
          <w:tcPr>
            <w:tcW w:w="290"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1</w:t>
            </w:r>
          </w:p>
        </w:tc>
        <w:tc>
          <w:tcPr>
            <w:tcW w:w="2334"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2</w:t>
            </w:r>
          </w:p>
        </w:tc>
        <w:tc>
          <w:tcPr>
            <w:tcW w:w="1187" w:type="pct"/>
            <w:gridSpan w:val="2"/>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3</w:t>
            </w:r>
          </w:p>
        </w:tc>
        <w:tc>
          <w:tcPr>
            <w:tcW w:w="1189" w:type="pct"/>
            <w:gridSpan w:val="2"/>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4</w:t>
            </w:r>
          </w:p>
        </w:tc>
      </w:tr>
      <w:tr w:rsidR="00CE7D69" w:rsidRPr="00CE7D69" w:rsidTr="00FE5A06">
        <w:trPr>
          <w:trHeight w:val="279"/>
        </w:trPr>
        <w:tc>
          <w:tcPr>
            <w:tcW w:w="290" w:type="pct"/>
            <w:tcBorders>
              <w:top w:val="single" w:sz="4" w:space="0" w:color="auto"/>
              <w:left w:val="single" w:sz="4" w:space="0" w:color="auto"/>
              <w:bottom w:val="single" w:sz="4" w:space="0" w:color="auto"/>
              <w:right w:val="single" w:sz="4" w:space="0" w:color="auto"/>
            </w:tcBorders>
            <w:vAlign w:val="center"/>
          </w:tcPr>
          <w:p w:rsidR="00CE7D69" w:rsidRPr="00CE7D69" w:rsidRDefault="00A205E5" w:rsidP="00CE7D69">
            <w:pPr>
              <w:spacing w:after="0" w:line="240" w:lineRule="auto"/>
              <w:jc w:val="center"/>
              <w:rPr>
                <w:rFonts w:eastAsiaTheme="minorEastAsia"/>
                <w:sz w:val="20"/>
                <w:szCs w:val="20"/>
                <w:lang w:eastAsia="ru-RU"/>
              </w:rPr>
            </w:pPr>
            <w:r>
              <w:rPr>
                <w:rFonts w:eastAsiaTheme="minorEastAsia"/>
                <w:sz w:val="20"/>
                <w:szCs w:val="20"/>
                <w:lang w:eastAsia="ru-RU"/>
              </w:rPr>
              <w:t>1.3</w:t>
            </w:r>
            <w:r w:rsidR="00CE7D69" w:rsidRPr="00CE7D69">
              <w:rPr>
                <w:rFonts w:eastAsiaTheme="minorEastAsia"/>
                <w:sz w:val="20"/>
                <w:szCs w:val="20"/>
                <w:lang w:eastAsia="ru-RU"/>
              </w:rPr>
              <w:t>.</w:t>
            </w:r>
          </w:p>
        </w:tc>
        <w:tc>
          <w:tcPr>
            <w:tcW w:w="4710" w:type="pct"/>
            <w:gridSpan w:val="5"/>
            <w:tcBorders>
              <w:top w:val="single" w:sz="4" w:space="0" w:color="auto"/>
              <w:left w:val="single" w:sz="4" w:space="0" w:color="auto"/>
              <w:bottom w:val="single" w:sz="4" w:space="0" w:color="auto"/>
              <w:right w:val="single" w:sz="4" w:space="0" w:color="auto"/>
            </w:tcBorders>
            <w:vAlign w:val="center"/>
          </w:tcPr>
          <w:p w:rsidR="00CE7D69" w:rsidRPr="00447A9A" w:rsidRDefault="00CE7D69" w:rsidP="00CE7D69">
            <w:pPr>
              <w:spacing w:after="0" w:line="240" w:lineRule="auto"/>
              <w:jc w:val="center"/>
              <w:rPr>
                <w:rFonts w:eastAsiaTheme="minorEastAsia"/>
                <w:b/>
                <w:sz w:val="24"/>
                <w:szCs w:val="24"/>
                <w:lang w:eastAsia="ru-RU"/>
              </w:rPr>
            </w:pPr>
            <w:r w:rsidRPr="00447A9A">
              <w:rPr>
                <w:rFonts w:eastAsiaTheme="minorEastAsia"/>
                <w:b/>
                <w:sz w:val="24"/>
                <w:szCs w:val="24"/>
                <w:lang w:eastAsia="ru-RU"/>
              </w:rPr>
              <w:t>Комплекс процессных мероприятий «</w:t>
            </w:r>
            <w:r w:rsidR="00C366C5" w:rsidRPr="00447A9A">
              <w:rPr>
                <w:b/>
                <w:sz w:val="24"/>
                <w:szCs w:val="24"/>
              </w:rPr>
              <w:t>Создание условий для охраны и рационального использования земель на территории Чернышевского муниципального округа Забайкальского края</w:t>
            </w:r>
            <w:r w:rsidRPr="00447A9A">
              <w:rPr>
                <w:rFonts w:eastAsiaTheme="minorEastAsia"/>
                <w:b/>
                <w:sz w:val="24"/>
                <w:szCs w:val="24"/>
                <w:lang w:eastAsia="ru-RU"/>
              </w:rPr>
              <w:t>»</w:t>
            </w:r>
          </w:p>
        </w:tc>
      </w:tr>
      <w:tr w:rsidR="00A205E5" w:rsidRPr="00CE7D69" w:rsidTr="00A205E5">
        <w:trPr>
          <w:trHeight w:val="279"/>
        </w:trPr>
        <w:tc>
          <w:tcPr>
            <w:tcW w:w="290" w:type="pct"/>
            <w:tcBorders>
              <w:top w:val="single" w:sz="4" w:space="0" w:color="auto"/>
              <w:left w:val="single" w:sz="4" w:space="0" w:color="auto"/>
              <w:bottom w:val="single" w:sz="4" w:space="0" w:color="auto"/>
              <w:right w:val="single" w:sz="4" w:space="0" w:color="auto"/>
            </w:tcBorders>
            <w:vAlign w:val="center"/>
          </w:tcPr>
          <w:p w:rsidR="00A205E5" w:rsidRPr="00CE7D69" w:rsidRDefault="00A205E5" w:rsidP="00CE7D69">
            <w:pPr>
              <w:spacing w:after="0" w:line="240" w:lineRule="auto"/>
              <w:jc w:val="center"/>
              <w:rPr>
                <w:rFonts w:eastAsiaTheme="minorEastAsia"/>
                <w:sz w:val="20"/>
                <w:szCs w:val="20"/>
                <w:lang w:eastAsia="ru-RU"/>
              </w:rPr>
            </w:pPr>
          </w:p>
        </w:tc>
        <w:tc>
          <w:tcPr>
            <w:tcW w:w="2355" w:type="pct"/>
            <w:gridSpan w:val="2"/>
            <w:tcBorders>
              <w:top w:val="single" w:sz="4" w:space="0" w:color="auto"/>
              <w:left w:val="single" w:sz="4" w:space="0" w:color="auto"/>
              <w:bottom w:val="single" w:sz="4" w:space="0" w:color="auto"/>
              <w:right w:val="single" w:sz="4" w:space="0" w:color="auto"/>
            </w:tcBorders>
            <w:vAlign w:val="center"/>
          </w:tcPr>
          <w:p w:rsidR="00A205E5" w:rsidRPr="00CE7D69" w:rsidRDefault="00A205E5"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Ответственный исполнитель</w:t>
            </w:r>
            <w:r>
              <w:rPr>
                <w:rFonts w:eastAsiaTheme="minorEastAsia"/>
                <w:sz w:val="20"/>
                <w:szCs w:val="20"/>
                <w:lang w:eastAsia="ru-RU"/>
              </w:rPr>
              <w:t>: Управление земельно-имущественных отношений администрации Чернышевского муниципального округа</w:t>
            </w:r>
          </w:p>
        </w:tc>
        <w:tc>
          <w:tcPr>
            <w:tcW w:w="2355" w:type="pct"/>
            <w:gridSpan w:val="3"/>
            <w:tcBorders>
              <w:top w:val="single" w:sz="4" w:space="0" w:color="auto"/>
              <w:left w:val="single" w:sz="4" w:space="0" w:color="auto"/>
              <w:bottom w:val="single" w:sz="4" w:space="0" w:color="auto"/>
              <w:right w:val="single" w:sz="4" w:space="0" w:color="auto"/>
            </w:tcBorders>
            <w:vAlign w:val="center"/>
          </w:tcPr>
          <w:p w:rsidR="00A205E5" w:rsidRPr="00CE7D69" w:rsidRDefault="00A205E5" w:rsidP="00CE7D69">
            <w:pPr>
              <w:spacing w:after="0" w:line="240" w:lineRule="auto"/>
              <w:jc w:val="center"/>
              <w:rPr>
                <w:rFonts w:eastAsiaTheme="minorEastAsia"/>
                <w:sz w:val="20"/>
                <w:szCs w:val="20"/>
                <w:lang w:eastAsia="ru-RU"/>
              </w:rPr>
            </w:pPr>
            <w:r>
              <w:rPr>
                <w:rFonts w:eastAsiaTheme="minorEastAsia"/>
                <w:sz w:val="20"/>
                <w:szCs w:val="20"/>
                <w:lang w:eastAsia="ru-RU"/>
              </w:rPr>
              <w:t>Срок реализации:2026-2030</w:t>
            </w:r>
          </w:p>
        </w:tc>
      </w:tr>
      <w:tr w:rsidR="00674936" w:rsidRPr="00CE7D69" w:rsidTr="00674936">
        <w:trPr>
          <w:trHeight w:val="279"/>
        </w:trPr>
        <w:tc>
          <w:tcPr>
            <w:tcW w:w="290" w:type="pct"/>
            <w:tcBorders>
              <w:top w:val="single" w:sz="4" w:space="0" w:color="auto"/>
              <w:left w:val="single" w:sz="4" w:space="0" w:color="auto"/>
              <w:bottom w:val="single" w:sz="4" w:space="0" w:color="auto"/>
              <w:right w:val="single" w:sz="4" w:space="0" w:color="auto"/>
            </w:tcBorders>
            <w:vAlign w:val="center"/>
          </w:tcPr>
          <w:p w:rsidR="00674936" w:rsidRPr="00CE7D69" w:rsidRDefault="00674936" w:rsidP="00CE7D69">
            <w:pPr>
              <w:spacing w:after="0" w:line="240" w:lineRule="auto"/>
              <w:jc w:val="center"/>
              <w:rPr>
                <w:rFonts w:eastAsiaTheme="minorEastAsia"/>
                <w:sz w:val="20"/>
                <w:szCs w:val="20"/>
                <w:lang w:eastAsia="ru-RU"/>
              </w:rPr>
            </w:pPr>
          </w:p>
        </w:tc>
        <w:tc>
          <w:tcPr>
            <w:tcW w:w="2355" w:type="pct"/>
            <w:gridSpan w:val="2"/>
            <w:tcBorders>
              <w:top w:val="single" w:sz="4" w:space="0" w:color="auto"/>
              <w:left w:val="single" w:sz="4" w:space="0" w:color="auto"/>
              <w:bottom w:val="single" w:sz="4" w:space="0" w:color="auto"/>
              <w:right w:val="single" w:sz="4" w:space="0" w:color="auto"/>
            </w:tcBorders>
            <w:vAlign w:val="center"/>
          </w:tcPr>
          <w:p w:rsidR="005231D8" w:rsidRPr="00447A9A" w:rsidRDefault="008C1627" w:rsidP="009C0546">
            <w:pPr>
              <w:widowControl w:val="0"/>
              <w:autoSpaceDE w:val="0"/>
              <w:autoSpaceDN w:val="0"/>
              <w:spacing w:after="0"/>
              <w:jc w:val="both"/>
              <w:rPr>
                <w:rFonts w:eastAsia="Times New Roman"/>
                <w:kern w:val="2"/>
                <w:sz w:val="24"/>
                <w:szCs w:val="24"/>
                <w:lang w:eastAsia="ru-RU"/>
              </w:rPr>
            </w:pPr>
            <w:r w:rsidRPr="00447A9A">
              <w:rPr>
                <w:sz w:val="24"/>
                <w:szCs w:val="24"/>
              </w:rPr>
              <w:t>Задача 1.</w:t>
            </w:r>
            <w:r w:rsidR="005231D8" w:rsidRPr="00447A9A">
              <w:rPr>
                <w:rFonts w:eastAsia="Times New Roman"/>
                <w:kern w:val="2"/>
                <w:sz w:val="24"/>
                <w:szCs w:val="24"/>
                <w:lang w:eastAsia="ru-RU"/>
              </w:rPr>
              <w:t xml:space="preserve"> </w:t>
            </w:r>
            <w:r w:rsidR="009C0546" w:rsidRPr="00447A9A">
              <w:rPr>
                <w:rFonts w:eastAsia="Times New Roman"/>
                <w:kern w:val="2"/>
                <w:sz w:val="24"/>
                <w:szCs w:val="24"/>
                <w:lang w:eastAsia="ru-RU"/>
              </w:rPr>
              <w:t>С</w:t>
            </w:r>
            <w:r w:rsidR="005231D8" w:rsidRPr="00447A9A">
              <w:rPr>
                <w:rFonts w:eastAsia="Times New Roman"/>
                <w:kern w:val="2"/>
                <w:sz w:val="24"/>
                <w:szCs w:val="24"/>
                <w:lang w:eastAsia="ru-RU"/>
              </w:rPr>
              <w:t>истематическое проведение мониторинга земельных участков;</w:t>
            </w:r>
          </w:p>
          <w:p w:rsidR="00674936" w:rsidRPr="00447A9A" w:rsidRDefault="00674936" w:rsidP="005231D8">
            <w:pPr>
              <w:tabs>
                <w:tab w:val="left" w:pos="709"/>
              </w:tabs>
              <w:spacing w:after="0"/>
              <w:jc w:val="both"/>
              <w:rPr>
                <w:sz w:val="24"/>
                <w:szCs w:val="24"/>
              </w:rPr>
            </w:pPr>
          </w:p>
        </w:tc>
        <w:tc>
          <w:tcPr>
            <w:tcW w:w="1177" w:type="pct"/>
            <w:gridSpan w:val="2"/>
            <w:tcBorders>
              <w:top w:val="single" w:sz="4" w:space="0" w:color="auto"/>
              <w:left w:val="single" w:sz="4" w:space="0" w:color="auto"/>
              <w:bottom w:val="single" w:sz="4" w:space="0" w:color="auto"/>
              <w:right w:val="single" w:sz="4" w:space="0" w:color="auto"/>
            </w:tcBorders>
            <w:vAlign w:val="center"/>
          </w:tcPr>
          <w:p w:rsidR="00674936" w:rsidRPr="009C0546" w:rsidRDefault="009C0546" w:rsidP="00CE7D69">
            <w:pPr>
              <w:spacing w:after="0" w:line="240" w:lineRule="auto"/>
              <w:jc w:val="center"/>
              <w:rPr>
                <w:rFonts w:eastAsiaTheme="minorEastAsia"/>
                <w:sz w:val="20"/>
                <w:szCs w:val="20"/>
                <w:lang w:eastAsia="ru-RU"/>
              </w:rPr>
            </w:pPr>
            <w:r w:rsidRPr="009C0546">
              <w:rPr>
                <w:rFonts w:eastAsia="Times New Roman"/>
                <w:color w:val="000000"/>
                <w:sz w:val="20"/>
                <w:szCs w:val="20"/>
                <w:lang w:eastAsia="ru-RU"/>
              </w:rPr>
              <w:t>Сохранение качества земель (почв)</w:t>
            </w:r>
          </w:p>
        </w:tc>
        <w:tc>
          <w:tcPr>
            <w:tcW w:w="1178" w:type="pct"/>
            <w:tcBorders>
              <w:top w:val="single" w:sz="4" w:space="0" w:color="auto"/>
              <w:left w:val="single" w:sz="4" w:space="0" w:color="auto"/>
              <w:bottom w:val="single" w:sz="4" w:space="0" w:color="auto"/>
              <w:right w:val="single" w:sz="4" w:space="0" w:color="auto"/>
            </w:tcBorders>
            <w:vAlign w:val="center"/>
          </w:tcPr>
          <w:p w:rsidR="00674936" w:rsidRPr="009C0546" w:rsidRDefault="009C0546" w:rsidP="00CE7D69">
            <w:pPr>
              <w:spacing w:after="0" w:line="240" w:lineRule="auto"/>
              <w:jc w:val="center"/>
              <w:rPr>
                <w:rFonts w:eastAsiaTheme="minorEastAsia"/>
                <w:sz w:val="20"/>
                <w:szCs w:val="20"/>
                <w:lang w:eastAsia="ru-RU"/>
              </w:rPr>
            </w:pPr>
            <w:r w:rsidRPr="009C0546">
              <w:rPr>
                <w:rFonts w:eastAsia="Times New Roman"/>
                <w:color w:val="000000"/>
                <w:sz w:val="20"/>
                <w:szCs w:val="20"/>
                <w:lang w:eastAsia="ru-RU"/>
              </w:rPr>
              <w:t>Количество мероприятий по мониторингу использования земель сельскохозяйственного назначения</w:t>
            </w:r>
          </w:p>
        </w:tc>
      </w:tr>
      <w:tr w:rsidR="00674936" w:rsidRPr="00CE7D69" w:rsidTr="00674936">
        <w:trPr>
          <w:trHeight w:val="279"/>
        </w:trPr>
        <w:tc>
          <w:tcPr>
            <w:tcW w:w="290" w:type="pct"/>
            <w:tcBorders>
              <w:top w:val="single" w:sz="4" w:space="0" w:color="auto"/>
              <w:left w:val="single" w:sz="4" w:space="0" w:color="auto"/>
              <w:bottom w:val="single" w:sz="4" w:space="0" w:color="auto"/>
              <w:right w:val="single" w:sz="4" w:space="0" w:color="auto"/>
            </w:tcBorders>
            <w:vAlign w:val="center"/>
          </w:tcPr>
          <w:p w:rsidR="00674936" w:rsidRPr="00CE7D69" w:rsidRDefault="00674936" w:rsidP="00CE7D69">
            <w:pPr>
              <w:spacing w:after="0" w:line="240" w:lineRule="auto"/>
              <w:jc w:val="center"/>
              <w:rPr>
                <w:rFonts w:eastAsiaTheme="minorEastAsia"/>
                <w:sz w:val="20"/>
                <w:szCs w:val="20"/>
                <w:lang w:eastAsia="ru-RU"/>
              </w:rPr>
            </w:pPr>
          </w:p>
        </w:tc>
        <w:tc>
          <w:tcPr>
            <w:tcW w:w="2355" w:type="pct"/>
            <w:gridSpan w:val="2"/>
            <w:tcBorders>
              <w:top w:val="single" w:sz="4" w:space="0" w:color="auto"/>
              <w:left w:val="single" w:sz="4" w:space="0" w:color="auto"/>
              <w:bottom w:val="single" w:sz="4" w:space="0" w:color="auto"/>
              <w:right w:val="single" w:sz="4" w:space="0" w:color="auto"/>
            </w:tcBorders>
            <w:vAlign w:val="center"/>
          </w:tcPr>
          <w:p w:rsidR="00674936" w:rsidRPr="00447A9A" w:rsidRDefault="008C1627" w:rsidP="005231D8">
            <w:pPr>
              <w:spacing w:after="0" w:line="240" w:lineRule="auto"/>
              <w:rPr>
                <w:rFonts w:eastAsiaTheme="minorEastAsia"/>
                <w:sz w:val="24"/>
                <w:szCs w:val="24"/>
                <w:lang w:eastAsia="ru-RU"/>
              </w:rPr>
            </w:pPr>
            <w:r w:rsidRPr="00447A9A">
              <w:rPr>
                <w:sz w:val="24"/>
                <w:szCs w:val="24"/>
              </w:rPr>
              <w:t xml:space="preserve">Задача 2: </w:t>
            </w:r>
            <w:r w:rsidR="009C0546" w:rsidRPr="00447A9A">
              <w:rPr>
                <w:rFonts w:eastAsia="Times New Roman"/>
                <w:kern w:val="2"/>
                <w:sz w:val="24"/>
                <w:szCs w:val="24"/>
                <w:lang w:eastAsia="ru-RU"/>
              </w:rPr>
              <w:t>В</w:t>
            </w:r>
            <w:r w:rsidR="005231D8" w:rsidRPr="00447A9A">
              <w:rPr>
                <w:rFonts w:eastAsia="Times New Roman"/>
                <w:kern w:val="2"/>
                <w:sz w:val="24"/>
                <w:szCs w:val="24"/>
                <w:lang w:eastAsia="ru-RU"/>
              </w:rPr>
              <w:t>ыявление нерационально используемых земель</w:t>
            </w:r>
          </w:p>
        </w:tc>
        <w:tc>
          <w:tcPr>
            <w:tcW w:w="1177" w:type="pct"/>
            <w:gridSpan w:val="2"/>
            <w:tcBorders>
              <w:top w:val="single" w:sz="4" w:space="0" w:color="auto"/>
              <w:left w:val="single" w:sz="4" w:space="0" w:color="auto"/>
              <w:bottom w:val="single" w:sz="4" w:space="0" w:color="auto"/>
              <w:right w:val="single" w:sz="4" w:space="0" w:color="auto"/>
            </w:tcBorders>
            <w:vAlign w:val="center"/>
          </w:tcPr>
          <w:p w:rsidR="00C72EEF" w:rsidRPr="009C0546" w:rsidRDefault="009C0546" w:rsidP="00C72EEF">
            <w:pPr>
              <w:spacing w:after="0" w:line="240" w:lineRule="auto"/>
              <w:jc w:val="both"/>
              <w:rPr>
                <w:rFonts w:eastAsiaTheme="minorEastAsia"/>
                <w:sz w:val="20"/>
                <w:szCs w:val="20"/>
                <w:lang w:eastAsia="ru-RU"/>
              </w:rPr>
            </w:pPr>
            <w:r w:rsidRPr="009C0546">
              <w:rPr>
                <w:rFonts w:eastAsiaTheme="minorEastAsia"/>
                <w:sz w:val="20"/>
                <w:szCs w:val="20"/>
                <w:lang w:eastAsia="ru-RU"/>
              </w:rPr>
              <w:t>Выявление пустующих и нерационально используемых земель и своевременное вовлечение в оборот</w:t>
            </w:r>
          </w:p>
        </w:tc>
        <w:tc>
          <w:tcPr>
            <w:tcW w:w="1178" w:type="pct"/>
            <w:tcBorders>
              <w:top w:val="single" w:sz="4" w:space="0" w:color="auto"/>
              <w:left w:val="single" w:sz="4" w:space="0" w:color="auto"/>
              <w:bottom w:val="single" w:sz="4" w:space="0" w:color="auto"/>
              <w:right w:val="single" w:sz="4" w:space="0" w:color="auto"/>
            </w:tcBorders>
            <w:vAlign w:val="center"/>
          </w:tcPr>
          <w:p w:rsidR="00674936" w:rsidRPr="009C0546" w:rsidRDefault="009C0546" w:rsidP="00CE7D69">
            <w:pPr>
              <w:spacing w:after="0" w:line="240" w:lineRule="auto"/>
              <w:jc w:val="center"/>
              <w:rPr>
                <w:rFonts w:eastAsiaTheme="minorEastAsia"/>
                <w:sz w:val="20"/>
                <w:szCs w:val="20"/>
                <w:lang w:eastAsia="ru-RU"/>
              </w:rPr>
            </w:pPr>
            <w:r w:rsidRPr="009C0546">
              <w:rPr>
                <w:rFonts w:eastAsia="Times New Roman"/>
                <w:color w:val="000000"/>
                <w:sz w:val="20"/>
                <w:szCs w:val="20"/>
                <w:lang w:eastAsia="ru-RU"/>
              </w:rPr>
              <w:t>Количество выявленных и вовлеченных неиспользуемых земель в хозяйственный оборот</w:t>
            </w:r>
          </w:p>
        </w:tc>
      </w:tr>
      <w:tr w:rsidR="005231D8" w:rsidRPr="00CE7D69" w:rsidTr="00674936">
        <w:trPr>
          <w:trHeight w:val="279"/>
        </w:trPr>
        <w:tc>
          <w:tcPr>
            <w:tcW w:w="290" w:type="pct"/>
            <w:tcBorders>
              <w:top w:val="single" w:sz="4" w:space="0" w:color="auto"/>
              <w:left w:val="single" w:sz="4" w:space="0" w:color="auto"/>
              <w:bottom w:val="single" w:sz="4" w:space="0" w:color="auto"/>
              <w:right w:val="single" w:sz="4" w:space="0" w:color="auto"/>
            </w:tcBorders>
            <w:vAlign w:val="center"/>
          </w:tcPr>
          <w:p w:rsidR="005231D8" w:rsidRPr="00CE7D69" w:rsidRDefault="005231D8" w:rsidP="00CE7D69">
            <w:pPr>
              <w:spacing w:after="0" w:line="240" w:lineRule="auto"/>
              <w:jc w:val="center"/>
              <w:rPr>
                <w:rFonts w:eastAsiaTheme="minorEastAsia"/>
                <w:sz w:val="20"/>
                <w:szCs w:val="20"/>
                <w:lang w:eastAsia="ru-RU"/>
              </w:rPr>
            </w:pPr>
          </w:p>
        </w:tc>
        <w:tc>
          <w:tcPr>
            <w:tcW w:w="2355" w:type="pct"/>
            <w:gridSpan w:val="2"/>
            <w:tcBorders>
              <w:top w:val="single" w:sz="4" w:space="0" w:color="auto"/>
              <w:left w:val="single" w:sz="4" w:space="0" w:color="auto"/>
              <w:bottom w:val="single" w:sz="4" w:space="0" w:color="auto"/>
              <w:right w:val="single" w:sz="4" w:space="0" w:color="auto"/>
            </w:tcBorders>
            <w:vAlign w:val="center"/>
          </w:tcPr>
          <w:p w:rsidR="005231D8" w:rsidRPr="00447A9A" w:rsidRDefault="005231D8" w:rsidP="005231D8">
            <w:pPr>
              <w:spacing w:after="0" w:line="240" w:lineRule="auto"/>
              <w:rPr>
                <w:sz w:val="24"/>
                <w:szCs w:val="24"/>
              </w:rPr>
            </w:pPr>
            <w:r w:rsidRPr="00447A9A">
              <w:rPr>
                <w:sz w:val="24"/>
                <w:szCs w:val="24"/>
              </w:rPr>
              <w:t>Задача</w:t>
            </w:r>
            <w:r w:rsidR="009C0546" w:rsidRPr="00447A9A">
              <w:rPr>
                <w:sz w:val="24"/>
                <w:szCs w:val="24"/>
              </w:rPr>
              <w:t xml:space="preserve"> 3</w:t>
            </w:r>
            <w:r w:rsidRPr="00447A9A">
              <w:rPr>
                <w:rFonts w:eastAsia="Times New Roman"/>
                <w:kern w:val="2"/>
                <w:sz w:val="24"/>
                <w:szCs w:val="24"/>
                <w:lang w:eastAsia="ru-RU"/>
              </w:rPr>
              <w:t xml:space="preserve"> </w:t>
            </w:r>
            <w:r w:rsidR="009C0546" w:rsidRPr="00447A9A">
              <w:rPr>
                <w:rFonts w:eastAsia="Times New Roman"/>
                <w:kern w:val="2"/>
                <w:sz w:val="24"/>
                <w:szCs w:val="24"/>
                <w:lang w:eastAsia="ru-RU"/>
              </w:rPr>
              <w:t>О</w:t>
            </w:r>
            <w:r w:rsidRPr="00447A9A">
              <w:rPr>
                <w:rFonts w:eastAsia="Times New Roman"/>
                <w:kern w:val="2"/>
                <w:sz w:val="24"/>
                <w:szCs w:val="24"/>
                <w:lang w:eastAsia="ru-RU"/>
              </w:rPr>
              <w:t>беспечение организации рационального использования и охраны земель на территории Чернышевского муниципального округа</w:t>
            </w:r>
          </w:p>
        </w:tc>
        <w:tc>
          <w:tcPr>
            <w:tcW w:w="1177" w:type="pct"/>
            <w:gridSpan w:val="2"/>
            <w:tcBorders>
              <w:top w:val="single" w:sz="4" w:space="0" w:color="auto"/>
              <w:left w:val="single" w:sz="4" w:space="0" w:color="auto"/>
              <w:bottom w:val="single" w:sz="4" w:space="0" w:color="auto"/>
              <w:right w:val="single" w:sz="4" w:space="0" w:color="auto"/>
            </w:tcBorders>
            <w:vAlign w:val="center"/>
          </w:tcPr>
          <w:p w:rsidR="005231D8" w:rsidRPr="009C0546" w:rsidRDefault="009C0546" w:rsidP="00C72EEF">
            <w:pPr>
              <w:spacing w:after="0" w:line="240" w:lineRule="auto"/>
              <w:jc w:val="both"/>
              <w:rPr>
                <w:color w:val="333333"/>
                <w:sz w:val="20"/>
                <w:szCs w:val="20"/>
                <w:shd w:val="clear" w:color="auto" w:fill="FFFFFF"/>
              </w:rPr>
            </w:pPr>
            <w:r w:rsidRPr="009C0546">
              <w:rPr>
                <w:rFonts w:eastAsia="Times New Roman"/>
                <w:sz w:val="20"/>
                <w:szCs w:val="20"/>
                <w:lang w:eastAsia="ru-RU"/>
              </w:rPr>
              <w:t>Выявление нерационально используемых земель</w:t>
            </w:r>
          </w:p>
        </w:tc>
        <w:tc>
          <w:tcPr>
            <w:tcW w:w="1178" w:type="pct"/>
            <w:tcBorders>
              <w:top w:val="single" w:sz="4" w:space="0" w:color="auto"/>
              <w:left w:val="single" w:sz="4" w:space="0" w:color="auto"/>
              <w:bottom w:val="single" w:sz="4" w:space="0" w:color="auto"/>
              <w:right w:val="single" w:sz="4" w:space="0" w:color="auto"/>
            </w:tcBorders>
            <w:vAlign w:val="center"/>
          </w:tcPr>
          <w:p w:rsidR="005231D8" w:rsidRPr="009C0546" w:rsidRDefault="009C0546" w:rsidP="00CE7D69">
            <w:pPr>
              <w:spacing w:after="0" w:line="240" w:lineRule="auto"/>
              <w:jc w:val="center"/>
              <w:rPr>
                <w:rFonts w:eastAsia="Times New Roman"/>
                <w:color w:val="000000"/>
                <w:sz w:val="20"/>
                <w:szCs w:val="20"/>
                <w:lang w:eastAsia="ru-RU"/>
              </w:rPr>
            </w:pPr>
            <w:r w:rsidRPr="009C0546">
              <w:rPr>
                <w:rFonts w:eastAsia="Times New Roman"/>
                <w:color w:val="000000"/>
                <w:sz w:val="20"/>
                <w:szCs w:val="20"/>
                <w:lang w:eastAsia="ru-RU"/>
              </w:rPr>
              <w:t>Количество мероприятий по контролю за соблюдением требований по приведению земель или земельных участков в состояние, пригодное для их использования в соответствии с разрешенным использованием (в том числе работ по рекультивации земель)</w:t>
            </w:r>
          </w:p>
          <w:p w:rsidR="009C0546" w:rsidRPr="009C0546" w:rsidRDefault="009C0546" w:rsidP="00CE7D69">
            <w:pPr>
              <w:spacing w:after="0" w:line="240" w:lineRule="auto"/>
              <w:jc w:val="center"/>
              <w:rPr>
                <w:rFonts w:eastAsiaTheme="minorEastAsia" w:cstheme="minorBidi"/>
                <w:sz w:val="20"/>
                <w:szCs w:val="20"/>
                <w:lang w:eastAsia="ru-RU"/>
              </w:rPr>
            </w:pPr>
            <w:r w:rsidRPr="009C0546">
              <w:rPr>
                <w:rFonts w:eastAsiaTheme="minorEastAsia" w:cstheme="minorBidi"/>
                <w:sz w:val="20"/>
                <w:szCs w:val="20"/>
                <w:lang w:eastAsia="ru-RU"/>
              </w:rPr>
              <w:t>Количество ликвидированных стихийных свалок</w:t>
            </w:r>
          </w:p>
        </w:tc>
      </w:tr>
    </w:tbl>
    <w:p w:rsidR="00015241" w:rsidRDefault="00015241" w:rsidP="00096474">
      <w:pPr>
        <w:pStyle w:val="ConsPlusNormal"/>
        <w:jc w:val="both"/>
        <w:rPr>
          <w:rFonts w:ascii="Times New Roman" w:hAnsi="Times New Roman" w:cs="Times New Roman"/>
          <w:sz w:val="28"/>
          <w:szCs w:val="28"/>
        </w:rPr>
      </w:pPr>
    </w:p>
    <w:p w:rsidR="00015241" w:rsidRDefault="00015241" w:rsidP="00015241"/>
    <w:p w:rsidR="00D15B07" w:rsidRDefault="00D15B07" w:rsidP="00015241"/>
    <w:p w:rsidR="00296496" w:rsidRDefault="00296496" w:rsidP="00015241"/>
    <w:p w:rsidR="00015241" w:rsidRPr="00015241" w:rsidRDefault="00015241" w:rsidP="00015241">
      <w:pPr>
        <w:spacing w:after="0" w:line="240" w:lineRule="auto"/>
        <w:jc w:val="center"/>
        <w:rPr>
          <w:rFonts w:eastAsiaTheme="minorEastAsia" w:cstheme="minorBidi"/>
          <w:sz w:val="24"/>
          <w:szCs w:val="24"/>
          <w:lang w:eastAsia="ru-RU"/>
        </w:rPr>
      </w:pPr>
      <w:r>
        <w:tab/>
      </w:r>
      <w:r w:rsidRPr="00015241">
        <w:rPr>
          <w:rFonts w:eastAsiaTheme="minorEastAsia" w:cstheme="minorBidi"/>
          <w:sz w:val="24"/>
          <w:szCs w:val="24"/>
          <w:lang w:eastAsia="ru-RU"/>
        </w:rPr>
        <w:t>4. Финансовое обеспечение муниципальной программы</w:t>
      </w:r>
    </w:p>
    <w:p w:rsidR="00015241" w:rsidRPr="00015241" w:rsidRDefault="00015241" w:rsidP="00015241">
      <w:pPr>
        <w:spacing w:after="120" w:line="240" w:lineRule="auto"/>
        <w:jc w:val="right"/>
        <w:rPr>
          <w:rFonts w:eastAsiaTheme="minorEastAsia" w:cstheme="minorBidi"/>
          <w:sz w:val="20"/>
          <w:szCs w:val="20"/>
          <w:lang w:eastAsia="ru-RU"/>
        </w:rPr>
      </w:pPr>
    </w:p>
    <w:tbl>
      <w:tblPr>
        <w:tblW w:w="5000" w:type="pct"/>
        <w:tblLook w:val="01E0" w:firstRow="1" w:lastRow="1" w:firstColumn="1" w:lastColumn="1" w:noHBand="0" w:noVBand="0"/>
      </w:tblPr>
      <w:tblGrid>
        <w:gridCol w:w="771"/>
        <w:gridCol w:w="7762"/>
        <w:gridCol w:w="997"/>
        <w:gridCol w:w="997"/>
        <w:gridCol w:w="997"/>
        <w:gridCol w:w="997"/>
        <w:gridCol w:w="1088"/>
        <w:gridCol w:w="1177"/>
      </w:tblGrid>
      <w:tr w:rsidR="00015241" w:rsidRPr="00015241" w:rsidTr="0053210B">
        <w:trPr>
          <w:trHeight w:val="343"/>
        </w:trPr>
        <w:tc>
          <w:tcPr>
            <w:tcW w:w="261" w:type="pct"/>
            <w:vMerge w:val="restart"/>
            <w:tcBorders>
              <w:top w:val="single" w:sz="4" w:space="0" w:color="000000"/>
              <w:left w:val="single" w:sz="4" w:space="0" w:color="000000"/>
            </w:tcBorders>
          </w:tcPr>
          <w:p w:rsidR="00015241" w:rsidRPr="00015241" w:rsidRDefault="00015241" w:rsidP="00015241">
            <w:pPr>
              <w:spacing w:after="0" w:line="240" w:lineRule="auto"/>
              <w:jc w:val="center"/>
              <w:rPr>
                <w:rFonts w:eastAsiaTheme="minorEastAsia"/>
                <w:sz w:val="24"/>
                <w:szCs w:val="24"/>
                <w:lang w:eastAsia="ru-RU"/>
              </w:rPr>
            </w:pPr>
          </w:p>
        </w:tc>
        <w:tc>
          <w:tcPr>
            <w:tcW w:w="2625" w:type="pct"/>
            <w:vMerge w:val="restart"/>
            <w:tcBorders>
              <w:top w:val="single" w:sz="4" w:space="0" w:color="000000"/>
              <w:left w:val="single" w:sz="4" w:space="0" w:color="000000"/>
              <w:bottom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 xml:space="preserve">Наименование </w:t>
            </w:r>
            <w:proofErr w:type="gramStart"/>
            <w:r w:rsidRPr="00015241">
              <w:rPr>
                <w:rFonts w:eastAsiaTheme="minorEastAsia"/>
                <w:sz w:val="24"/>
                <w:szCs w:val="24"/>
                <w:lang w:eastAsia="ru-RU"/>
              </w:rPr>
              <w:t>муниципальной  программы</w:t>
            </w:r>
            <w:proofErr w:type="gramEnd"/>
            <w:r w:rsidRPr="00015241">
              <w:rPr>
                <w:rFonts w:eastAsiaTheme="minorEastAsia"/>
                <w:sz w:val="24"/>
                <w:szCs w:val="24"/>
                <w:lang w:eastAsia="ru-RU"/>
              </w:rPr>
              <w:t xml:space="preserve">, структурного элемента, </w:t>
            </w:r>
            <w:r w:rsidRPr="00015241">
              <w:rPr>
                <w:rFonts w:eastAsiaTheme="minorEastAsia"/>
                <w:sz w:val="24"/>
                <w:szCs w:val="24"/>
                <w:lang w:eastAsia="ru-RU"/>
              </w:rPr>
              <w:br/>
              <w:t>источник финансового обеспечения</w:t>
            </w:r>
            <w:r w:rsidRPr="00015241">
              <w:rPr>
                <w:rFonts w:eastAsiaTheme="minorEastAsia"/>
                <w:sz w:val="24"/>
                <w:szCs w:val="24"/>
                <w:vertAlign w:val="superscript"/>
                <w:lang w:eastAsia="ru-RU"/>
              </w:rPr>
              <w:footnoteReference w:id="4"/>
            </w:r>
          </w:p>
        </w:tc>
        <w:tc>
          <w:tcPr>
            <w:tcW w:w="2115" w:type="pct"/>
            <w:gridSpan w:val="6"/>
            <w:tcBorders>
              <w:top w:val="single" w:sz="4" w:space="0" w:color="000000"/>
              <w:left w:val="single" w:sz="4" w:space="0" w:color="000000"/>
              <w:bottom w:val="single" w:sz="4" w:space="0" w:color="000000"/>
              <w:right w:val="single" w:sz="4" w:space="0" w:color="000000"/>
            </w:tcBorders>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Объем финансового обеспечения по годам, тыс. рублей</w:t>
            </w:r>
          </w:p>
        </w:tc>
      </w:tr>
      <w:tr w:rsidR="00015241" w:rsidRPr="00015241" w:rsidTr="0053210B">
        <w:trPr>
          <w:trHeight w:val="348"/>
        </w:trPr>
        <w:tc>
          <w:tcPr>
            <w:tcW w:w="261" w:type="pct"/>
            <w:vMerge/>
            <w:tcBorders>
              <w:left w:val="single" w:sz="4" w:space="0" w:color="000000"/>
              <w:bottom w:val="single" w:sz="4" w:space="0" w:color="000000"/>
            </w:tcBorders>
          </w:tcPr>
          <w:p w:rsidR="00015241" w:rsidRPr="00015241" w:rsidRDefault="00015241" w:rsidP="00015241">
            <w:pPr>
              <w:spacing w:after="0" w:line="240" w:lineRule="auto"/>
              <w:jc w:val="center"/>
              <w:rPr>
                <w:rFonts w:eastAsiaTheme="minorEastAsia"/>
                <w:sz w:val="24"/>
                <w:szCs w:val="24"/>
                <w:lang w:eastAsia="ru-RU"/>
              </w:rPr>
            </w:pPr>
          </w:p>
        </w:tc>
        <w:tc>
          <w:tcPr>
            <w:tcW w:w="2625" w:type="pct"/>
            <w:vMerge/>
            <w:tcBorders>
              <w:left w:val="single" w:sz="4" w:space="0" w:color="000000"/>
              <w:bottom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p>
        </w:tc>
        <w:tc>
          <w:tcPr>
            <w:tcW w:w="337"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Pr>
                <w:rFonts w:eastAsiaTheme="minorEastAsia"/>
                <w:sz w:val="24"/>
                <w:szCs w:val="24"/>
                <w:lang w:eastAsia="ru-RU"/>
              </w:rPr>
              <w:t>2026</w:t>
            </w:r>
          </w:p>
        </w:tc>
        <w:tc>
          <w:tcPr>
            <w:tcW w:w="337"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Pr>
                <w:rFonts w:eastAsiaTheme="minorEastAsia"/>
                <w:sz w:val="24"/>
                <w:szCs w:val="24"/>
                <w:lang w:eastAsia="ru-RU"/>
              </w:rPr>
              <w:t>2027</w:t>
            </w:r>
          </w:p>
        </w:tc>
        <w:tc>
          <w:tcPr>
            <w:tcW w:w="337"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Pr>
                <w:rFonts w:eastAsiaTheme="minorEastAsia"/>
                <w:sz w:val="24"/>
                <w:szCs w:val="24"/>
                <w:lang w:eastAsia="ru-RU"/>
              </w:rPr>
              <w:t>2028</w:t>
            </w:r>
          </w:p>
        </w:tc>
        <w:tc>
          <w:tcPr>
            <w:tcW w:w="337"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Pr>
                <w:rFonts w:eastAsiaTheme="minorEastAsia"/>
                <w:sz w:val="24"/>
                <w:szCs w:val="24"/>
                <w:lang w:eastAsia="ru-RU"/>
              </w:rPr>
              <w:t>2029</w:t>
            </w:r>
          </w:p>
        </w:tc>
        <w:tc>
          <w:tcPr>
            <w:tcW w:w="368"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Pr>
                <w:rFonts w:eastAsiaTheme="minorEastAsia"/>
                <w:sz w:val="24"/>
                <w:szCs w:val="24"/>
                <w:lang w:eastAsia="ru-RU"/>
              </w:rPr>
              <w:t>2030</w:t>
            </w:r>
          </w:p>
        </w:tc>
        <w:tc>
          <w:tcPr>
            <w:tcW w:w="398"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Всего</w:t>
            </w:r>
          </w:p>
        </w:tc>
      </w:tr>
      <w:tr w:rsidR="00015241" w:rsidRPr="00015241" w:rsidTr="0053210B">
        <w:trPr>
          <w:trHeight w:val="282"/>
        </w:trPr>
        <w:tc>
          <w:tcPr>
            <w:tcW w:w="261" w:type="pct"/>
            <w:tcBorders>
              <w:top w:val="single" w:sz="4" w:space="0" w:color="000000"/>
              <w:left w:val="single" w:sz="4" w:space="0" w:color="000000"/>
              <w:bottom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1</w:t>
            </w:r>
          </w:p>
        </w:tc>
        <w:tc>
          <w:tcPr>
            <w:tcW w:w="2625" w:type="pct"/>
            <w:tcBorders>
              <w:top w:val="single" w:sz="4" w:space="0" w:color="000000"/>
              <w:left w:val="single" w:sz="4" w:space="0" w:color="000000"/>
              <w:bottom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2</w:t>
            </w:r>
          </w:p>
        </w:tc>
        <w:tc>
          <w:tcPr>
            <w:tcW w:w="337"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3</w:t>
            </w:r>
          </w:p>
        </w:tc>
        <w:tc>
          <w:tcPr>
            <w:tcW w:w="337"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4</w:t>
            </w:r>
          </w:p>
        </w:tc>
        <w:tc>
          <w:tcPr>
            <w:tcW w:w="337"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5</w:t>
            </w:r>
          </w:p>
        </w:tc>
        <w:tc>
          <w:tcPr>
            <w:tcW w:w="337"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6</w:t>
            </w:r>
          </w:p>
        </w:tc>
        <w:tc>
          <w:tcPr>
            <w:tcW w:w="368"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7</w:t>
            </w:r>
          </w:p>
        </w:tc>
        <w:tc>
          <w:tcPr>
            <w:tcW w:w="398"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8</w:t>
            </w:r>
          </w:p>
        </w:tc>
      </w:tr>
      <w:tr w:rsidR="002C17BF" w:rsidRPr="00015241" w:rsidTr="0053210B">
        <w:trPr>
          <w:trHeight w:val="359"/>
        </w:trPr>
        <w:tc>
          <w:tcPr>
            <w:tcW w:w="261" w:type="pct"/>
            <w:tcBorders>
              <w:top w:val="single" w:sz="4" w:space="0" w:color="000000"/>
              <w:left w:val="single" w:sz="4" w:space="0" w:color="000000"/>
              <w:bottom w:val="single" w:sz="4" w:space="0" w:color="000000"/>
            </w:tcBorders>
          </w:tcPr>
          <w:p w:rsidR="002C17BF" w:rsidRPr="00015241" w:rsidRDefault="002C17BF" w:rsidP="002C17BF">
            <w:pPr>
              <w:spacing w:after="0" w:line="240" w:lineRule="auto"/>
              <w:rPr>
                <w:rFonts w:eastAsiaTheme="minorEastAsia"/>
                <w:b/>
                <w:sz w:val="24"/>
                <w:szCs w:val="24"/>
                <w:lang w:eastAsia="ru-RU"/>
              </w:rPr>
            </w:pPr>
          </w:p>
        </w:tc>
        <w:tc>
          <w:tcPr>
            <w:tcW w:w="2625" w:type="pct"/>
            <w:tcBorders>
              <w:top w:val="single" w:sz="4" w:space="0" w:color="000000"/>
              <w:left w:val="single" w:sz="4" w:space="0" w:color="000000"/>
              <w:bottom w:val="single" w:sz="4" w:space="0" w:color="000000"/>
            </w:tcBorders>
            <w:vAlign w:val="center"/>
          </w:tcPr>
          <w:p w:rsidR="002C17BF" w:rsidRPr="00015241" w:rsidRDefault="002C17BF" w:rsidP="002C17BF">
            <w:pPr>
              <w:spacing w:after="0" w:line="240" w:lineRule="auto"/>
              <w:rPr>
                <w:rFonts w:eastAsiaTheme="minorEastAsia"/>
                <w:b/>
                <w:sz w:val="22"/>
                <w:szCs w:val="22"/>
                <w:lang w:eastAsia="ru-RU"/>
              </w:rPr>
            </w:pPr>
            <w:proofErr w:type="gramStart"/>
            <w:r w:rsidRPr="00015241">
              <w:rPr>
                <w:rFonts w:eastAsiaTheme="minorEastAsia"/>
                <w:b/>
                <w:sz w:val="22"/>
                <w:szCs w:val="22"/>
                <w:lang w:eastAsia="ru-RU"/>
              </w:rPr>
              <w:t>Муниципальная  программа</w:t>
            </w:r>
            <w:proofErr w:type="gramEnd"/>
            <w:r w:rsidRPr="00015241">
              <w:rPr>
                <w:rFonts w:eastAsiaTheme="minorEastAsia"/>
                <w:b/>
                <w:sz w:val="22"/>
                <w:szCs w:val="22"/>
                <w:lang w:eastAsia="ru-RU"/>
              </w:rPr>
              <w:t xml:space="preserve"> «</w:t>
            </w:r>
            <w:r w:rsidRPr="00296496">
              <w:rPr>
                <w:b/>
                <w:bCs/>
                <w:sz w:val="24"/>
                <w:szCs w:val="24"/>
              </w:rPr>
              <w:t>Охрана и использование земель на территории Чернышевского муниципального округа Забайкальского края</w:t>
            </w:r>
            <w:r w:rsidRPr="00296496">
              <w:rPr>
                <w:b/>
                <w:sz w:val="22"/>
                <w:szCs w:val="22"/>
              </w:rPr>
              <w:t>»</w:t>
            </w:r>
            <w:r w:rsidRPr="00296496">
              <w:rPr>
                <w:rFonts w:eastAsiaTheme="minorEastAsia"/>
                <w:b/>
                <w:sz w:val="22"/>
                <w:szCs w:val="22"/>
                <w:lang w:eastAsia="ru-RU"/>
              </w:rPr>
              <w:t xml:space="preserve"> (в</w:t>
            </w:r>
            <w:r w:rsidRPr="00015241">
              <w:rPr>
                <w:rFonts w:eastAsiaTheme="minorEastAsia"/>
                <w:b/>
                <w:sz w:val="22"/>
                <w:szCs w:val="22"/>
                <w:lang w:eastAsia="ru-RU"/>
              </w:rPr>
              <w:t>сего), в том числе:</w:t>
            </w:r>
          </w:p>
        </w:tc>
        <w:tc>
          <w:tcPr>
            <w:tcW w:w="337" w:type="pct"/>
            <w:tcBorders>
              <w:top w:val="single" w:sz="4" w:space="0" w:color="000000"/>
              <w:left w:val="single" w:sz="4" w:space="0" w:color="000000"/>
              <w:bottom w:val="single" w:sz="4" w:space="0" w:color="000000"/>
              <w:right w:val="single" w:sz="4" w:space="0" w:color="000000"/>
            </w:tcBorders>
          </w:tcPr>
          <w:p w:rsidR="002C17BF" w:rsidRPr="00015241" w:rsidRDefault="002C17BF" w:rsidP="002C17BF">
            <w:pPr>
              <w:spacing w:after="0" w:line="240" w:lineRule="auto"/>
              <w:rPr>
                <w:rFonts w:eastAsiaTheme="minorEastAsia"/>
                <w:b/>
                <w:sz w:val="24"/>
                <w:szCs w:val="24"/>
                <w:lang w:eastAsia="ru-RU"/>
              </w:rPr>
            </w:pPr>
            <w:r>
              <w:rPr>
                <w:rFonts w:eastAsiaTheme="minorEastAsia"/>
                <w:b/>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2C17BF" w:rsidRPr="00015241" w:rsidRDefault="002C17BF" w:rsidP="002C17BF">
            <w:pPr>
              <w:spacing w:after="0" w:line="240" w:lineRule="auto"/>
              <w:rPr>
                <w:rFonts w:eastAsiaTheme="minorEastAsia"/>
                <w:b/>
                <w:sz w:val="24"/>
                <w:szCs w:val="24"/>
                <w:lang w:eastAsia="ru-RU"/>
              </w:rPr>
            </w:pPr>
            <w:r>
              <w:rPr>
                <w:rFonts w:eastAsiaTheme="minorEastAsia"/>
                <w:b/>
                <w:sz w:val="24"/>
                <w:szCs w:val="24"/>
                <w:lang w:eastAsia="ru-RU"/>
              </w:rPr>
              <w:t>6,0</w:t>
            </w:r>
          </w:p>
        </w:tc>
        <w:tc>
          <w:tcPr>
            <w:tcW w:w="337" w:type="pct"/>
            <w:tcBorders>
              <w:top w:val="single" w:sz="4" w:space="0" w:color="000000"/>
              <w:left w:val="single" w:sz="4" w:space="0" w:color="000000"/>
              <w:bottom w:val="single" w:sz="4" w:space="0" w:color="000000"/>
              <w:right w:val="single" w:sz="4" w:space="0" w:color="000000"/>
            </w:tcBorders>
          </w:tcPr>
          <w:p w:rsidR="002C17BF" w:rsidRDefault="002C17BF" w:rsidP="002C17BF">
            <w:r w:rsidRPr="005167C3">
              <w:rPr>
                <w:rFonts w:eastAsiaTheme="minorEastAsia"/>
                <w:b/>
                <w:sz w:val="24"/>
                <w:szCs w:val="24"/>
                <w:lang w:eastAsia="ru-RU"/>
              </w:rPr>
              <w:t>6,0</w:t>
            </w:r>
          </w:p>
        </w:tc>
        <w:tc>
          <w:tcPr>
            <w:tcW w:w="337" w:type="pct"/>
            <w:tcBorders>
              <w:top w:val="single" w:sz="4" w:space="0" w:color="000000"/>
              <w:left w:val="single" w:sz="4" w:space="0" w:color="000000"/>
              <w:bottom w:val="single" w:sz="4" w:space="0" w:color="000000"/>
              <w:right w:val="single" w:sz="4" w:space="0" w:color="000000"/>
            </w:tcBorders>
          </w:tcPr>
          <w:p w:rsidR="002C17BF" w:rsidRDefault="002C17BF" w:rsidP="002C17BF">
            <w:r w:rsidRPr="005167C3">
              <w:rPr>
                <w:rFonts w:eastAsiaTheme="minorEastAsia"/>
                <w:b/>
                <w:sz w:val="24"/>
                <w:szCs w:val="24"/>
                <w:lang w:eastAsia="ru-RU"/>
              </w:rPr>
              <w:t>6,0</w:t>
            </w:r>
          </w:p>
        </w:tc>
        <w:tc>
          <w:tcPr>
            <w:tcW w:w="368" w:type="pct"/>
            <w:tcBorders>
              <w:top w:val="single" w:sz="4" w:space="0" w:color="000000"/>
              <w:left w:val="single" w:sz="4" w:space="0" w:color="000000"/>
              <w:bottom w:val="single" w:sz="4" w:space="0" w:color="000000"/>
              <w:right w:val="single" w:sz="4" w:space="0" w:color="000000"/>
            </w:tcBorders>
          </w:tcPr>
          <w:p w:rsidR="002C17BF" w:rsidRDefault="002C17BF" w:rsidP="002C17BF">
            <w:r w:rsidRPr="005167C3">
              <w:rPr>
                <w:rFonts w:eastAsiaTheme="minorEastAsia"/>
                <w:b/>
                <w:sz w:val="24"/>
                <w:szCs w:val="24"/>
                <w:lang w:eastAsia="ru-RU"/>
              </w:rPr>
              <w:t>6,0</w:t>
            </w:r>
          </w:p>
        </w:tc>
        <w:tc>
          <w:tcPr>
            <w:tcW w:w="398" w:type="pct"/>
            <w:tcBorders>
              <w:top w:val="single" w:sz="4" w:space="0" w:color="000000"/>
              <w:left w:val="single" w:sz="4" w:space="0" w:color="000000"/>
              <w:bottom w:val="single" w:sz="4" w:space="0" w:color="000000"/>
              <w:right w:val="single" w:sz="4" w:space="0" w:color="000000"/>
            </w:tcBorders>
          </w:tcPr>
          <w:p w:rsidR="002C17BF" w:rsidRPr="00015241" w:rsidRDefault="002C17BF" w:rsidP="002C17BF">
            <w:pPr>
              <w:spacing w:after="0" w:line="240" w:lineRule="auto"/>
              <w:rPr>
                <w:rFonts w:eastAsiaTheme="minorEastAsia"/>
                <w:b/>
                <w:sz w:val="24"/>
                <w:szCs w:val="24"/>
                <w:lang w:eastAsia="ru-RU"/>
              </w:rPr>
            </w:pPr>
            <w:r>
              <w:rPr>
                <w:rFonts w:eastAsiaTheme="minorEastAsia"/>
                <w:b/>
                <w:sz w:val="24"/>
                <w:szCs w:val="24"/>
                <w:lang w:eastAsia="ru-RU"/>
              </w:rPr>
              <w:t>24,0</w:t>
            </w:r>
          </w:p>
        </w:tc>
      </w:tr>
      <w:tr w:rsidR="00015241" w:rsidRPr="00015241" w:rsidTr="0053210B">
        <w:trPr>
          <w:trHeight w:val="309"/>
        </w:trPr>
        <w:tc>
          <w:tcPr>
            <w:tcW w:w="261" w:type="pct"/>
            <w:tcBorders>
              <w:top w:val="single" w:sz="4" w:space="0" w:color="000000"/>
              <w:left w:val="single" w:sz="4" w:space="0" w:color="000000"/>
              <w:bottom w:val="single" w:sz="4" w:space="0" w:color="000000"/>
            </w:tcBorders>
          </w:tcPr>
          <w:p w:rsidR="00015241" w:rsidRPr="00015241" w:rsidRDefault="00015241" w:rsidP="00015241">
            <w:pPr>
              <w:spacing w:after="0" w:line="240" w:lineRule="auto"/>
              <w:rPr>
                <w:rFonts w:eastAsiaTheme="minorEastAsia"/>
                <w:sz w:val="24"/>
                <w:szCs w:val="24"/>
                <w:lang w:eastAsia="ru-RU"/>
              </w:rPr>
            </w:pPr>
          </w:p>
        </w:tc>
        <w:tc>
          <w:tcPr>
            <w:tcW w:w="2625" w:type="pct"/>
            <w:tcBorders>
              <w:top w:val="single" w:sz="4" w:space="0" w:color="000000"/>
              <w:left w:val="single" w:sz="4" w:space="0" w:color="000000"/>
              <w:bottom w:val="single" w:sz="4" w:space="0" w:color="000000"/>
            </w:tcBorders>
            <w:shd w:val="clear" w:color="auto" w:fill="auto"/>
            <w:vAlign w:val="center"/>
          </w:tcPr>
          <w:p w:rsidR="00015241" w:rsidRPr="00015241" w:rsidRDefault="00015241" w:rsidP="00015241">
            <w:pPr>
              <w:spacing w:after="0" w:line="240" w:lineRule="auto"/>
              <w:rPr>
                <w:rFonts w:eastAsiaTheme="minorEastAsia"/>
                <w:sz w:val="24"/>
                <w:szCs w:val="24"/>
                <w:lang w:eastAsia="ru-RU"/>
              </w:rPr>
            </w:pPr>
            <w:r w:rsidRPr="00015241">
              <w:rPr>
                <w:rFonts w:eastAsiaTheme="minorEastAsia"/>
                <w:sz w:val="24"/>
                <w:szCs w:val="24"/>
                <w:lang w:eastAsia="ru-RU"/>
              </w:rPr>
              <w:t xml:space="preserve">       Федеральный бюджет</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6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9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r>
      <w:tr w:rsidR="00015241" w:rsidRPr="00015241" w:rsidDel="007765FE" w:rsidTr="0053210B">
        <w:trPr>
          <w:trHeight w:val="359"/>
        </w:trPr>
        <w:tc>
          <w:tcPr>
            <w:tcW w:w="261" w:type="pct"/>
            <w:tcBorders>
              <w:top w:val="single" w:sz="4" w:space="0" w:color="000000"/>
              <w:left w:val="single" w:sz="4" w:space="0" w:color="000000"/>
              <w:bottom w:val="single" w:sz="4" w:space="0" w:color="000000"/>
            </w:tcBorders>
          </w:tcPr>
          <w:p w:rsidR="00015241" w:rsidRPr="00015241" w:rsidRDefault="00015241" w:rsidP="00015241">
            <w:pPr>
              <w:spacing w:after="0" w:line="240" w:lineRule="auto"/>
              <w:ind w:left="340" w:firstLine="96"/>
              <w:jc w:val="both"/>
              <w:rPr>
                <w:rFonts w:eastAsiaTheme="minorEastAsia"/>
                <w:iCs/>
                <w:sz w:val="24"/>
                <w:szCs w:val="24"/>
                <w:lang w:eastAsia="ru-RU"/>
              </w:rPr>
            </w:pPr>
          </w:p>
        </w:tc>
        <w:tc>
          <w:tcPr>
            <w:tcW w:w="2625" w:type="pct"/>
            <w:tcBorders>
              <w:top w:val="single" w:sz="4" w:space="0" w:color="000000"/>
              <w:left w:val="single" w:sz="4" w:space="0" w:color="000000"/>
              <w:bottom w:val="single" w:sz="4" w:space="0" w:color="000000"/>
            </w:tcBorders>
            <w:shd w:val="clear" w:color="auto" w:fill="auto"/>
            <w:vAlign w:val="center"/>
          </w:tcPr>
          <w:p w:rsidR="00015241" w:rsidRPr="00015241" w:rsidRDefault="00015241" w:rsidP="00015241">
            <w:pPr>
              <w:spacing w:after="0" w:line="240" w:lineRule="auto"/>
              <w:ind w:left="340" w:firstLine="96"/>
              <w:jc w:val="both"/>
              <w:rPr>
                <w:rFonts w:eastAsiaTheme="minorEastAsia"/>
                <w:i/>
                <w:sz w:val="24"/>
                <w:szCs w:val="24"/>
                <w:lang w:eastAsia="ru-RU"/>
              </w:rPr>
            </w:pPr>
            <w:r w:rsidRPr="00015241">
              <w:rPr>
                <w:rFonts w:eastAsiaTheme="minorEastAsia"/>
                <w:iCs/>
                <w:sz w:val="24"/>
                <w:szCs w:val="24"/>
                <w:lang w:eastAsia="ru-RU"/>
              </w:rPr>
              <w:t>Краевой бюджет</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Del="007765FE"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Del="007765FE"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Del="007765FE"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Del="007765FE"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68" w:type="pct"/>
            <w:tcBorders>
              <w:top w:val="single" w:sz="4" w:space="0" w:color="000000"/>
              <w:left w:val="single" w:sz="4" w:space="0" w:color="000000"/>
              <w:bottom w:val="single" w:sz="4" w:space="0" w:color="000000"/>
              <w:right w:val="single" w:sz="4" w:space="0" w:color="000000"/>
            </w:tcBorders>
          </w:tcPr>
          <w:p w:rsidR="00015241" w:rsidRPr="00015241" w:rsidDel="007765FE"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98" w:type="pct"/>
            <w:tcBorders>
              <w:top w:val="single" w:sz="4" w:space="0" w:color="000000"/>
              <w:left w:val="single" w:sz="4" w:space="0" w:color="000000"/>
              <w:bottom w:val="single" w:sz="4" w:space="0" w:color="000000"/>
              <w:right w:val="single" w:sz="4" w:space="0" w:color="000000"/>
            </w:tcBorders>
          </w:tcPr>
          <w:p w:rsidR="00015241" w:rsidRPr="00015241" w:rsidDel="007765FE"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r>
      <w:tr w:rsidR="002C17BF" w:rsidRPr="00015241" w:rsidDel="007765FE" w:rsidTr="0053210B">
        <w:trPr>
          <w:trHeight w:val="413"/>
        </w:trPr>
        <w:tc>
          <w:tcPr>
            <w:tcW w:w="261" w:type="pct"/>
            <w:tcBorders>
              <w:top w:val="single" w:sz="4" w:space="0" w:color="000000"/>
              <w:left w:val="single" w:sz="4" w:space="0" w:color="000000"/>
              <w:bottom w:val="single" w:sz="4" w:space="0" w:color="000000"/>
            </w:tcBorders>
          </w:tcPr>
          <w:p w:rsidR="002C17BF" w:rsidRPr="00015241" w:rsidRDefault="002C17BF" w:rsidP="002C17BF">
            <w:pPr>
              <w:spacing w:after="0" w:line="240" w:lineRule="auto"/>
              <w:ind w:left="340" w:firstLine="96"/>
              <w:jc w:val="both"/>
              <w:rPr>
                <w:rFonts w:eastAsiaTheme="minorEastAsia"/>
                <w:iCs/>
                <w:sz w:val="24"/>
                <w:szCs w:val="24"/>
                <w:lang w:eastAsia="ru-RU"/>
              </w:rPr>
            </w:pPr>
          </w:p>
        </w:tc>
        <w:tc>
          <w:tcPr>
            <w:tcW w:w="2625" w:type="pct"/>
            <w:tcBorders>
              <w:top w:val="single" w:sz="4" w:space="0" w:color="000000"/>
              <w:left w:val="single" w:sz="4" w:space="0" w:color="000000"/>
              <w:bottom w:val="single" w:sz="4" w:space="0" w:color="000000"/>
            </w:tcBorders>
            <w:shd w:val="clear" w:color="auto" w:fill="auto"/>
            <w:vAlign w:val="center"/>
          </w:tcPr>
          <w:p w:rsidR="002C17BF" w:rsidRPr="00015241" w:rsidRDefault="002C17BF" w:rsidP="002C17BF">
            <w:pPr>
              <w:spacing w:after="0" w:line="240" w:lineRule="auto"/>
              <w:ind w:left="340" w:firstLine="96"/>
              <w:jc w:val="both"/>
              <w:rPr>
                <w:rFonts w:eastAsiaTheme="minorEastAsia"/>
                <w:iCs/>
                <w:sz w:val="24"/>
                <w:szCs w:val="24"/>
                <w:lang w:eastAsia="ru-RU"/>
              </w:rPr>
            </w:pPr>
            <w:r w:rsidRPr="00015241">
              <w:rPr>
                <w:rFonts w:eastAsiaTheme="minorEastAsia"/>
                <w:iCs/>
                <w:sz w:val="24"/>
                <w:szCs w:val="24"/>
                <w:lang w:eastAsia="ru-RU"/>
              </w:rPr>
              <w:t>Местный бюджет</w:t>
            </w:r>
          </w:p>
        </w:tc>
        <w:tc>
          <w:tcPr>
            <w:tcW w:w="337"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pPr>
              <w:spacing w:after="0" w:line="240" w:lineRule="auto"/>
              <w:rPr>
                <w:rFonts w:eastAsiaTheme="minorEastAsia"/>
                <w:sz w:val="24"/>
                <w:szCs w:val="24"/>
                <w:lang w:eastAsia="ru-RU"/>
              </w:rPr>
            </w:pPr>
            <w:r w:rsidRPr="002C17BF">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pPr>
              <w:spacing w:after="0" w:line="240" w:lineRule="auto"/>
              <w:rPr>
                <w:rFonts w:eastAsiaTheme="minorEastAsia"/>
                <w:sz w:val="24"/>
                <w:szCs w:val="24"/>
                <w:lang w:eastAsia="ru-RU"/>
              </w:rPr>
            </w:pPr>
            <w:r w:rsidRPr="002C17BF">
              <w:rPr>
                <w:rFonts w:eastAsiaTheme="minorEastAsia"/>
                <w:sz w:val="24"/>
                <w:szCs w:val="24"/>
                <w:lang w:eastAsia="ru-RU"/>
              </w:rPr>
              <w:t>6,0</w:t>
            </w:r>
          </w:p>
        </w:tc>
        <w:tc>
          <w:tcPr>
            <w:tcW w:w="337"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r w:rsidRPr="002C17BF">
              <w:rPr>
                <w:rFonts w:eastAsiaTheme="minorEastAsia"/>
                <w:sz w:val="24"/>
                <w:szCs w:val="24"/>
                <w:lang w:eastAsia="ru-RU"/>
              </w:rPr>
              <w:t>6,0</w:t>
            </w:r>
          </w:p>
        </w:tc>
        <w:tc>
          <w:tcPr>
            <w:tcW w:w="337"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r w:rsidRPr="002C17BF">
              <w:rPr>
                <w:rFonts w:eastAsiaTheme="minorEastAsia"/>
                <w:sz w:val="24"/>
                <w:szCs w:val="24"/>
                <w:lang w:eastAsia="ru-RU"/>
              </w:rPr>
              <w:t>6,0</w:t>
            </w:r>
          </w:p>
        </w:tc>
        <w:tc>
          <w:tcPr>
            <w:tcW w:w="368"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r w:rsidRPr="002C17BF">
              <w:rPr>
                <w:rFonts w:eastAsiaTheme="minorEastAsia"/>
                <w:sz w:val="24"/>
                <w:szCs w:val="24"/>
                <w:lang w:eastAsia="ru-RU"/>
              </w:rPr>
              <w:t>6,0</w:t>
            </w:r>
          </w:p>
        </w:tc>
        <w:tc>
          <w:tcPr>
            <w:tcW w:w="398"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pPr>
              <w:spacing w:after="0" w:line="240" w:lineRule="auto"/>
              <w:rPr>
                <w:rFonts w:eastAsiaTheme="minorEastAsia"/>
                <w:sz w:val="24"/>
                <w:szCs w:val="24"/>
                <w:lang w:eastAsia="ru-RU"/>
              </w:rPr>
            </w:pPr>
            <w:r w:rsidRPr="002C17BF">
              <w:rPr>
                <w:rFonts w:eastAsiaTheme="minorEastAsia"/>
                <w:sz w:val="24"/>
                <w:szCs w:val="24"/>
                <w:lang w:eastAsia="ru-RU"/>
              </w:rPr>
              <w:t>24,0</w:t>
            </w:r>
          </w:p>
        </w:tc>
      </w:tr>
      <w:tr w:rsidR="00015241" w:rsidRPr="00015241" w:rsidTr="0053210B">
        <w:trPr>
          <w:trHeight w:val="298"/>
        </w:trPr>
        <w:tc>
          <w:tcPr>
            <w:tcW w:w="261" w:type="pct"/>
            <w:tcBorders>
              <w:top w:val="single" w:sz="4" w:space="0" w:color="000000"/>
              <w:left w:val="single" w:sz="4" w:space="0" w:color="000000"/>
              <w:bottom w:val="single" w:sz="4" w:space="0" w:color="000000"/>
            </w:tcBorders>
          </w:tcPr>
          <w:p w:rsidR="00015241" w:rsidRPr="00015241" w:rsidRDefault="00015241" w:rsidP="00015241">
            <w:pPr>
              <w:spacing w:after="0" w:line="240" w:lineRule="auto"/>
              <w:rPr>
                <w:rFonts w:eastAsiaTheme="minorEastAsia"/>
                <w:sz w:val="24"/>
                <w:szCs w:val="24"/>
                <w:lang w:eastAsia="ru-RU"/>
              </w:rPr>
            </w:pPr>
          </w:p>
        </w:tc>
        <w:tc>
          <w:tcPr>
            <w:tcW w:w="2625" w:type="pct"/>
            <w:tcBorders>
              <w:top w:val="single" w:sz="4" w:space="0" w:color="000000"/>
              <w:left w:val="single" w:sz="4" w:space="0" w:color="000000"/>
              <w:bottom w:val="single" w:sz="4" w:space="0" w:color="000000"/>
            </w:tcBorders>
            <w:vAlign w:val="center"/>
          </w:tcPr>
          <w:p w:rsidR="00015241" w:rsidRPr="00015241" w:rsidRDefault="00015241" w:rsidP="00015241">
            <w:pPr>
              <w:spacing w:after="0" w:line="240" w:lineRule="auto"/>
              <w:rPr>
                <w:rFonts w:eastAsiaTheme="minorEastAsia"/>
                <w:sz w:val="24"/>
                <w:szCs w:val="24"/>
                <w:lang w:eastAsia="ru-RU"/>
              </w:rPr>
            </w:pPr>
            <w:r w:rsidRPr="00015241">
              <w:rPr>
                <w:rFonts w:eastAsiaTheme="minorEastAsia"/>
                <w:sz w:val="24"/>
                <w:szCs w:val="24"/>
                <w:lang w:eastAsia="ru-RU"/>
              </w:rPr>
              <w:t xml:space="preserve">        Внебюджетные источники</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6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9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r>
      <w:tr w:rsidR="002C17BF" w:rsidRPr="00015241" w:rsidTr="0053210B">
        <w:trPr>
          <w:trHeight w:val="417"/>
        </w:trPr>
        <w:tc>
          <w:tcPr>
            <w:tcW w:w="261" w:type="pct"/>
            <w:tcBorders>
              <w:top w:val="single" w:sz="4" w:space="0" w:color="000000"/>
              <w:left w:val="single" w:sz="4" w:space="0" w:color="000000"/>
              <w:bottom w:val="single" w:sz="4" w:space="0" w:color="000000"/>
            </w:tcBorders>
          </w:tcPr>
          <w:p w:rsidR="002C17BF" w:rsidRPr="00015241" w:rsidRDefault="002C17BF" w:rsidP="002C17BF">
            <w:pPr>
              <w:spacing w:after="0" w:line="240" w:lineRule="auto"/>
              <w:ind w:left="147"/>
              <w:rPr>
                <w:rFonts w:eastAsiaTheme="minorEastAsia"/>
                <w:sz w:val="24"/>
                <w:szCs w:val="24"/>
                <w:lang w:eastAsia="ru-RU"/>
              </w:rPr>
            </w:pPr>
            <w:r w:rsidRPr="00015241">
              <w:rPr>
                <w:rFonts w:eastAsiaTheme="minorEastAsia"/>
                <w:sz w:val="24"/>
                <w:szCs w:val="24"/>
                <w:lang w:eastAsia="ru-RU"/>
              </w:rPr>
              <w:t>1.1.</w:t>
            </w:r>
          </w:p>
        </w:tc>
        <w:tc>
          <w:tcPr>
            <w:tcW w:w="2625" w:type="pct"/>
            <w:tcBorders>
              <w:top w:val="single" w:sz="4" w:space="0" w:color="000000"/>
              <w:left w:val="single" w:sz="4" w:space="0" w:color="000000"/>
              <w:bottom w:val="single" w:sz="4" w:space="0" w:color="000000"/>
            </w:tcBorders>
            <w:vAlign w:val="center"/>
          </w:tcPr>
          <w:p w:rsidR="002C17BF" w:rsidRPr="00015241" w:rsidRDefault="002C17BF" w:rsidP="002C17BF">
            <w:pPr>
              <w:spacing w:after="0" w:line="240" w:lineRule="auto"/>
              <w:ind w:left="147"/>
              <w:rPr>
                <w:rFonts w:eastAsiaTheme="minorEastAsia"/>
                <w:sz w:val="24"/>
                <w:szCs w:val="24"/>
                <w:lang w:eastAsia="ru-RU"/>
              </w:rPr>
            </w:pPr>
            <w:r w:rsidRPr="00CE7D69">
              <w:rPr>
                <w:rFonts w:eastAsiaTheme="minorEastAsia"/>
                <w:sz w:val="24"/>
                <w:szCs w:val="24"/>
                <w:lang w:eastAsia="ru-RU"/>
              </w:rPr>
              <w:t>Комплекс процессных мероприятий «</w:t>
            </w:r>
            <w:r w:rsidRPr="00296496">
              <w:rPr>
                <w:sz w:val="24"/>
                <w:szCs w:val="24"/>
              </w:rPr>
              <w:t>Создание условий для охраны и рационального использования земель на территории Чернышевского муниципального округа Забайкальского края</w:t>
            </w:r>
            <w:r w:rsidRPr="00CE7D69">
              <w:rPr>
                <w:rFonts w:eastAsiaTheme="minorEastAsia"/>
                <w:sz w:val="24"/>
                <w:szCs w:val="24"/>
                <w:lang w:eastAsia="ru-RU"/>
              </w:rPr>
              <w:t>»</w:t>
            </w:r>
            <w:r w:rsidRPr="00015241">
              <w:rPr>
                <w:rFonts w:eastAsiaTheme="minorEastAsia"/>
                <w:sz w:val="24"/>
                <w:szCs w:val="24"/>
                <w:lang w:eastAsia="ru-RU"/>
              </w:rPr>
              <w:t xml:space="preserve"> (всего), в том числе:</w:t>
            </w:r>
          </w:p>
        </w:tc>
        <w:tc>
          <w:tcPr>
            <w:tcW w:w="337"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pPr>
              <w:spacing w:after="0" w:line="240" w:lineRule="auto"/>
              <w:rPr>
                <w:rFonts w:eastAsiaTheme="minorEastAsia"/>
                <w:sz w:val="24"/>
                <w:szCs w:val="24"/>
                <w:lang w:eastAsia="ru-RU"/>
              </w:rPr>
            </w:pPr>
            <w:r w:rsidRPr="002C17BF">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pPr>
              <w:spacing w:after="0" w:line="240" w:lineRule="auto"/>
              <w:rPr>
                <w:rFonts w:eastAsiaTheme="minorEastAsia"/>
                <w:sz w:val="24"/>
                <w:szCs w:val="24"/>
                <w:lang w:eastAsia="ru-RU"/>
              </w:rPr>
            </w:pPr>
            <w:r w:rsidRPr="002C17BF">
              <w:rPr>
                <w:rFonts w:eastAsiaTheme="minorEastAsia"/>
                <w:sz w:val="24"/>
                <w:szCs w:val="24"/>
                <w:lang w:eastAsia="ru-RU"/>
              </w:rPr>
              <w:t>6,0</w:t>
            </w:r>
          </w:p>
        </w:tc>
        <w:tc>
          <w:tcPr>
            <w:tcW w:w="337"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r w:rsidRPr="002C17BF">
              <w:rPr>
                <w:rFonts w:eastAsiaTheme="minorEastAsia"/>
                <w:sz w:val="24"/>
                <w:szCs w:val="24"/>
                <w:lang w:eastAsia="ru-RU"/>
              </w:rPr>
              <w:t>6,0</w:t>
            </w:r>
          </w:p>
        </w:tc>
        <w:tc>
          <w:tcPr>
            <w:tcW w:w="337"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r w:rsidRPr="002C17BF">
              <w:rPr>
                <w:rFonts w:eastAsiaTheme="minorEastAsia"/>
                <w:sz w:val="24"/>
                <w:szCs w:val="24"/>
                <w:lang w:eastAsia="ru-RU"/>
              </w:rPr>
              <w:t>6,0</w:t>
            </w:r>
          </w:p>
        </w:tc>
        <w:tc>
          <w:tcPr>
            <w:tcW w:w="368"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r w:rsidRPr="002C17BF">
              <w:rPr>
                <w:rFonts w:eastAsiaTheme="minorEastAsia"/>
                <w:sz w:val="24"/>
                <w:szCs w:val="24"/>
                <w:lang w:eastAsia="ru-RU"/>
              </w:rPr>
              <w:t>6,0</w:t>
            </w:r>
          </w:p>
        </w:tc>
        <w:tc>
          <w:tcPr>
            <w:tcW w:w="398"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pPr>
              <w:spacing w:after="0" w:line="240" w:lineRule="auto"/>
              <w:rPr>
                <w:rFonts w:eastAsiaTheme="minorEastAsia"/>
                <w:sz w:val="24"/>
                <w:szCs w:val="24"/>
                <w:lang w:eastAsia="ru-RU"/>
              </w:rPr>
            </w:pPr>
            <w:r w:rsidRPr="002C17BF">
              <w:rPr>
                <w:rFonts w:eastAsiaTheme="minorEastAsia"/>
                <w:sz w:val="24"/>
                <w:szCs w:val="24"/>
                <w:lang w:eastAsia="ru-RU"/>
              </w:rPr>
              <w:t>24,0</w:t>
            </w:r>
          </w:p>
        </w:tc>
      </w:tr>
      <w:tr w:rsidR="00015241" w:rsidRPr="00015241" w:rsidTr="0053210B">
        <w:trPr>
          <w:trHeight w:val="298"/>
        </w:trPr>
        <w:tc>
          <w:tcPr>
            <w:tcW w:w="261" w:type="pct"/>
            <w:tcBorders>
              <w:top w:val="single" w:sz="4" w:space="0" w:color="000000"/>
              <w:left w:val="single" w:sz="4" w:space="0" w:color="000000"/>
              <w:bottom w:val="single" w:sz="4" w:space="0" w:color="000000"/>
            </w:tcBorders>
          </w:tcPr>
          <w:p w:rsidR="00015241" w:rsidRPr="00015241" w:rsidRDefault="00015241" w:rsidP="00015241">
            <w:pPr>
              <w:spacing w:after="0" w:line="240" w:lineRule="auto"/>
              <w:rPr>
                <w:rFonts w:eastAsiaTheme="minorEastAsia"/>
                <w:sz w:val="24"/>
                <w:szCs w:val="24"/>
                <w:lang w:eastAsia="ru-RU"/>
              </w:rPr>
            </w:pPr>
          </w:p>
        </w:tc>
        <w:tc>
          <w:tcPr>
            <w:tcW w:w="2625" w:type="pct"/>
            <w:tcBorders>
              <w:top w:val="single" w:sz="4" w:space="0" w:color="000000"/>
              <w:left w:val="single" w:sz="4" w:space="0" w:color="000000"/>
              <w:bottom w:val="single" w:sz="4" w:space="0" w:color="000000"/>
            </w:tcBorders>
            <w:vAlign w:val="center"/>
          </w:tcPr>
          <w:p w:rsidR="00015241" w:rsidRPr="00015241" w:rsidRDefault="00015241" w:rsidP="00015241">
            <w:pPr>
              <w:spacing w:after="0" w:line="240" w:lineRule="auto"/>
              <w:rPr>
                <w:rFonts w:eastAsiaTheme="minorEastAsia"/>
                <w:sz w:val="24"/>
                <w:szCs w:val="24"/>
                <w:lang w:eastAsia="ru-RU"/>
              </w:rPr>
            </w:pPr>
            <w:r w:rsidRPr="00015241">
              <w:rPr>
                <w:rFonts w:eastAsiaTheme="minorEastAsia"/>
                <w:sz w:val="24"/>
                <w:szCs w:val="24"/>
                <w:lang w:eastAsia="ru-RU"/>
              </w:rPr>
              <w:t xml:space="preserve">       Федеральный бюджет</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6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9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r>
      <w:tr w:rsidR="00015241" w:rsidRPr="00015241" w:rsidTr="0053210B">
        <w:trPr>
          <w:trHeight w:val="364"/>
        </w:trPr>
        <w:tc>
          <w:tcPr>
            <w:tcW w:w="261" w:type="pct"/>
            <w:tcBorders>
              <w:top w:val="single" w:sz="4" w:space="0" w:color="000000"/>
              <w:left w:val="single" w:sz="4" w:space="0" w:color="000000"/>
              <w:bottom w:val="single" w:sz="4" w:space="0" w:color="000000"/>
            </w:tcBorders>
          </w:tcPr>
          <w:p w:rsidR="00015241" w:rsidRPr="00015241" w:rsidRDefault="00015241" w:rsidP="00015241">
            <w:pPr>
              <w:spacing w:after="0" w:line="240" w:lineRule="auto"/>
              <w:ind w:left="340" w:firstLine="96"/>
              <w:jc w:val="both"/>
              <w:rPr>
                <w:rFonts w:eastAsiaTheme="minorEastAsia"/>
                <w:iCs/>
                <w:sz w:val="24"/>
                <w:szCs w:val="24"/>
                <w:lang w:eastAsia="ru-RU"/>
              </w:rPr>
            </w:pPr>
          </w:p>
        </w:tc>
        <w:tc>
          <w:tcPr>
            <w:tcW w:w="2625" w:type="pct"/>
            <w:tcBorders>
              <w:top w:val="single" w:sz="4" w:space="0" w:color="000000"/>
              <w:left w:val="single" w:sz="4" w:space="0" w:color="000000"/>
              <w:bottom w:val="single" w:sz="4" w:space="0" w:color="000000"/>
            </w:tcBorders>
            <w:vAlign w:val="center"/>
          </w:tcPr>
          <w:p w:rsidR="00015241" w:rsidRPr="00015241" w:rsidRDefault="00015241" w:rsidP="00015241">
            <w:pPr>
              <w:spacing w:after="0" w:line="240" w:lineRule="auto"/>
              <w:ind w:left="340" w:firstLine="96"/>
              <w:jc w:val="both"/>
              <w:rPr>
                <w:rFonts w:eastAsiaTheme="minorEastAsia"/>
                <w:i/>
                <w:sz w:val="24"/>
                <w:szCs w:val="24"/>
                <w:lang w:eastAsia="ru-RU"/>
              </w:rPr>
            </w:pPr>
            <w:r w:rsidRPr="00015241">
              <w:rPr>
                <w:rFonts w:eastAsiaTheme="minorEastAsia"/>
                <w:iCs/>
                <w:sz w:val="24"/>
                <w:szCs w:val="24"/>
                <w:lang w:eastAsia="ru-RU"/>
              </w:rPr>
              <w:t>Краевой бюджет</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6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9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r>
      <w:tr w:rsidR="002C17BF" w:rsidRPr="00015241" w:rsidTr="0053210B">
        <w:trPr>
          <w:trHeight w:val="401"/>
        </w:trPr>
        <w:tc>
          <w:tcPr>
            <w:tcW w:w="261" w:type="pct"/>
            <w:tcBorders>
              <w:top w:val="single" w:sz="4" w:space="0" w:color="000000"/>
              <w:left w:val="single" w:sz="4" w:space="0" w:color="000000"/>
              <w:bottom w:val="single" w:sz="4" w:space="0" w:color="000000"/>
            </w:tcBorders>
          </w:tcPr>
          <w:p w:rsidR="002C17BF" w:rsidRPr="00015241" w:rsidRDefault="002C17BF" w:rsidP="002C17BF">
            <w:pPr>
              <w:spacing w:after="0" w:line="240" w:lineRule="auto"/>
              <w:ind w:left="340" w:firstLine="96"/>
              <w:jc w:val="both"/>
              <w:rPr>
                <w:rFonts w:eastAsiaTheme="minorEastAsia"/>
                <w:iCs/>
                <w:sz w:val="24"/>
                <w:szCs w:val="24"/>
                <w:lang w:eastAsia="ru-RU"/>
              </w:rPr>
            </w:pPr>
          </w:p>
        </w:tc>
        <w:tc>
          <w:tcPr>
            <w:tcW w:w="2625" w:type="pct"/>
            <w:tcBorders>
              <w:top w:val="single" w:sz="4" w:space="0" w:color="000000"/>
              <w:left w:val="single" w:sz="4" w:space="0" w:color="000000"/>
              <w:bottom w:val="single" w:sz="4" w:space="0" w:color="000000"/>
            </w:tcBorders>
            <w:vAlign w:val="center"/>
          </w:tcPr>
          <w:p w:rsidR="002C17BF" w:rsidRPr="00015241" w:rsidRDefault="002C17BF" w:rsidP="002C17BF">
            <w:pPr>
              <w:spacing w:after="0" w:line="240" w:lineRule="auto"/>
              <w:ind w:left="340" w:firstLine="96"/>
              <w:jc w:val="both"/>
              <w:rPr>
                <w:rFonts w:eastAsiaTheme="minorEastAsia"/>
                <w:iCs/>
                <w:sz w:val="24"/>
                <w:szCs w:val="24"/>
                <w:lang w:eastAsia="ru-RU"/>
              </w:rPr>
            </w:pPr>
            <w:r w:rsidRPr="00015241">
              <w:rPr>
                <w:rFonts w:eastAsiaTheme="minorEastAsia"/>
                <w:iCs/>
                <w:sz w:val="24"/>
                <w:szCs w:val="24"/>
                <w:lang w:eastAsia="ru-RU"/>
              </w:rPr>
              <w:t>Местный бюджет</w:t>
            </w:r>
          </w:p>
        </w:tc>
        <w:tc>
          <w:tcPr>
            <w:tcW w:w="337"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pPr>
              <w:spacing w:after="0" w:line="240" w:lineRule="auto"/>
              <w:rPr>
                <w:rFonts w:eastAsiaTheme="minorEastAsia"/>
                <w:sz w:val="24"/>
                <w:szCs w:val="24"/>
                <w:lang w:eastAsia="ru-RU"/>
              </w:rPr>
            </w:pPr>
            <w:r w:rsidRPr="002C17BF">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pPr>
              <w:spacing w:after="0" w:line="240" w:lineRule="auto"/>
              <w:rPr>
                <w:rFonts w:eastAsiaTheme="minorEastAsia"/>
                <w:sz w:val="24"/>
                <w:szCs w:val="24"/>
                <w:lang w:eastAsia="ru-RU"/>
              </w:rPr>
            </w:pPr>
            <w:r w:rsidRPr="002C17BF">
              <w:rPr>
                <w:rFonts w:eastAsiaTheme="minorEastAsia"/>
                <w:sz w:val="24"/>
                <w:szCs w:val="24"/>
                <w:lang w:eastAsia="ru-RU"/>
              </w:rPr>
              <w:t>6,0</w:t>
            </w:r>
          </w:p>
        </w:tc>
        <w:tc>
          <w:tcPr>
            <w:tcW w:w="337"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r w:rsidRPr="002C17BF">
              <w:rPr>
                <w:rFonts w:eastAsiaTheme="minorEastAsia"/>
                <w:sz w:val="24"/>
                <w:szCs w:val="24"/>
                <w:lang w:eastAsia="ru-RU"/>
              </w:rPr>
              <w:t>6,0</w:t>
            </w:r>
          </w:p>
        </w:tc>
        <w:tc>
          <w:tcPr>
            <w:tcW w:w="337"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r w:rsidRPr="002C17BF">
              <w:rPr>
                <w:rFonts w:eastAsiaTheme="minorEastAsia"/>
                <w:sz w:val="24"/>
                <w:szCs w:val="24"/>
                <w:lang w:eastAsia="ru-RU"/>
              </w:rPr>
              <w:t>6,0</w:t>
            </w:r>
          </w:p>
        </w:tc>
        <w:tc>
          <w:tcPr>
            <w:tcW w:w="368"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r w:rsidRPr="002C17BF">
              <w:rPr>
                <w:rFonts w:eastAsiaTheme="minorEastAsia"/>
                <w:sz w:val="24"/>
                <w:szCs w:val="24"/>
                <w:lang w:eastAsia="ru-RU"/>
              </w:rPr>
              <w:t>6,0</w:t>
            </w:r>
          </w:p>
        </w:tc>
        <w:tc>
          <w:tcPr>
            <w:tcW w:w="398" w:type="pct"/>
            <w:tcBorders>
              <w:top w:val="single" w:sz="4" w:space="0" w:color="000000"/>
              <w:left w:val="single" w:sz="4" w:space="0" w:color="000000"/>
              <w:bottom w:val="single" w:sz="4" w:space="0" w:color="000000"/>
              <w:right w:val="single" w:sz="4" w:space="0" w:color="000000"/>
            </w:tcBorders>
          </w:tcPr>
          <w:p w:rsidR="002C17BF" w:rsidRPr="002C17BF" w:rsidRDefault="002C17BF" w:rsidP="002C17BF">
            <w:pPr>
              <w:spacing w:after="0" w:line="240" w:lineRule="auto"/>
              <w:rPr>
                <w:rFonts w:eastAsiaTheme="minorEastAsia"/>
                <w:sz w:val="24"/>
                <w:szCs w:val="24"/>
                <w:lang w:eastAsia="ru-RU"/>
              </w:rPr>
            </w:pPr>
            <w:r w:rsidRPr="002C17BF">
              <w:rPr>
                <w:rFonts w:eastAsiaTheme="minorEastAsia"/>
                <w:sz w:val="24"/>
                <w:szCs w:val="24"/>
                <w:lang w:eastAsia="ru-RU"/>
              </w:rPr>
              <w:t>24,0</w:t>
            </w:r>
          </w:p>
        </w:tc>
      </w:tr>
      <w:tr w:rsidR="00015241" w:rsidRPr="00015241" w:rsidTr="0053210B">
        <w:trPr>
          <w:trHeight w:val="298"/>
        </w:trPr>
        <w:tc>
          <w:tcPr>
            <w:tcW w:w="261" w:type="pct"/>
            <w:tcBorders>
              <w:top w:val="single" w:sz="4" w:space="0" w:color="000000"/>
              <w:left w:val="single" w:sz="4" w:space="0" w:color="000000"/>
              <w:bottom w:val="single" w:sz="4" w:space="0" w:color="000000"/>
            </w:tcBorders>
          </w:tcPr>
          <w:p w:rsidR="00015241" w:rsidRPr="00015241" w:rsidRDefault="00015241" w:rsidP="00015241">
            <w:pPr>
              <w:spacing w:after="0" w:line="240" w:lineRule="auto"/>
              <w:rPr>
                <w:rFonts w:eastAsiaTheme="minorEastAsia"/>
                <w:sz w:val="24"/>
                <w:szCs w:val="24"/>
                <w:lang w:eastAsia="ru-RU"/>
              </w:rPr>
            </w:pPr>
          </w:p>
        </w:tc>
        <w:tc>
          <w:tcPr>
            <w:tcW w:w="2625" w:type="pct"/>
            <w:tcBorders>
              <w:top w:val="single" w:sz="4" w:space="0" w:color="000000"/>
              <w:left w:val="single" w:sz="4" w:space="0" w:color="000000"/>
              <w:bottom w:val="single" w:sz="4" w:space="0" w:color="000000"/>
            </w:tcBorders>
            <w:shd w:val="clear" w:color="auto" w:fill="auto"/>
            <w:vAlign w:val="center"/>
          </w:tcPr>
          <w:p w:rsidR="00015241" w:rsidRPr="00015241" w:rsidRDefault="00692583" w:rsidP="00015241">
            <w:pPr>
              <w:spacing w:after="0" w:line="240" w:lineRule="auto"/>
              <w:rPr>
                <w:rFonts w:eastAsiaTheme="minorEastAsia"/>
                <w:sz w:val="24"/>
                <w:szCs w:val="24"/>
                <w:lang w:eastAsia="ru-RU"/>
              </w:rPr>
            </w:pPr>
            <w:r>
              <w:rPr>
                <w:rFonts w:eastAsiaTheme="minorEastAsia"/>
                <w:sz w:val="24"/>
                <w:szCs w:val="24"/>
                <w:lang w:eastAsia="ru-RU"/>
              </w:rPr>
              <w:t xml:space="preserve">      </w:t>
            </w:r>
            <w:r w:rsidR="00015241" w:rsidRPr="00015241">
              <w:rPr>
                <w:rFonts w:eastAsiaTheme="minorEastAsia"/>
                <w:sz w:val="24"/>
                <w:szCs w:val="24"/>
                <w:lang w:eastAsia="ru-RU"/>
              </w:rPr>
              <w:t xml:space="preserve"> Внебюджетные источники</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6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9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r>
    </w:tbl>
    <w:p w:rsidR="00015241" w:rsidRDefault="00015241" w:rsidP="00015241">
      <w:pPr>
        <w:tabs>
          <w:tab w:val="left" w:pos="6930"/>
        </w:tabs>
      </w:pPr>
    </w:p>
    <w:p w:rsidR="00CE7D69" w:rsidRDefault="00015241" w:rsidP="00015241">
      <w:pPr>
        <w:tabs>
          <w:tab w:val="left" w:pos="6930"/>
        </w:tabs>
      </w:pPr>
      <w:r>
        <w:tab/>
      </w:r>
    </w:p>
    <w:p w:rsidR="00C95AEB" w:rsidRDefault="00C95AEB" w:rsidP="00015241">
      <w:pPr>
        <w:tabs>
          <w:tab w:val="left" w:pos="6930"/>
        </w:tabs>
      </w:pPr>
    </w:p>
    <w:p w:rsidR="00FE5A06" w:rsidRDefault="00FE5A06" w:rsidP="00015241">
      <w:pPr>
        <w:tabs>
          <w:tab w:val="left" w:pos="6930"/>
        </w:tabs>
      </w:pPr>
    </w:p>
    <w:p w:rsidR="00C95AEB" w:rsidRDefault="00C95AEB" w:rsidP="00C95AEB">
      <w:pPr>
        <w:tabs>
          <w:tab w:val="left" w:pos="6930"/>
        </w:tabs>
        <w:jc w:val="right"/>
      </w:pPr>
      <w:r>
        <w:t>Приложение 2</w:t>
      </w:r>
    </w:p>
    <w:p w:rsidR="00C95AEB" w:rsidRPr="00C95AEB" w:rsidRDefault="00C95AEB" w:rsidP="00C95AEB">
      <w:pPr>
        <w:tabs>
          <w:tab w:val="left" w:pos="6930"/>
          <w:tab w:val="center" w:pos="7398"/>
          <w:tab w:val="right" w:pos="14796"/>
        </w:tabs>
        <w:spacing w:after="0"/>
        <w:contextualSpacing/>
        <w:jc w:val="center"/>
        <w:rPr>
          <w:b/>
          <w:sz w:val="28"/>
          <w:szCs w:val="28"/>
        </w:rPr>
      </w:pPr>
      <w:r w:rsidRPr="00C95AEB">
        <w:rPr>
          <w:b/>
          <w:sz w:val="28"/>
          <w:szCs w:val="28"/>
        </w:rPr>
        <w:t>Паспорт</w:t>
      </w:r>
    </w:p>
    <w:p w:rsidR="00C95AEB" w:rsidRPr="00C95AEB" w:rsidRDefault="00C95AEB" w:rsidP="00C95AEB">
      <w:pPr>
        <w:tabs>
          <w:tab w:val="left" w:pos="6930"/>
          <w:tab w:val="center" w:pos="7398"/>
          <w:tab w:val="right" w:pos="14796"/>
        </w:tabs>
        <w:spacing w:after="0"/>
        <w:contextualSpacing/>
        <w:jc w:val="center"/>
        <w:rPr>
          <w:b/>
          <w:sz w:val="28"/>
          <w:szCs w:val="28"/>
        </w:rPr>
      </w:pPr>
      <w:r w:rsidRPr="00C95AEB">
        <w:rPr>
          <w:b/>
          <w:sz w:val="28"/>
          <w:szCs w:val="28"/>
        </w:rPr>
        <w:t>Комплекса процессных мероприятий</w:t>
      </w:r>
    </w:p>
    <w:p w:rsidR="00C95AEB" w:rsidRDefault="00C95AEB" w:rsidP="00C95AEB">
      <w:pPr>
        <w:tabs>
          <w:tab w:val="left" w:pos="6930"/>
          <w:tab w:val="center" w:pos="7398"/>
          <w:tab w:val="right" w:pos="14796"/>
        </w:tabs>
        <w:spacing w:after="0"/>
        <w:contextualSpacing/>
        <w:jc w:val="center"/>
      </w:pPr>
      <w:r w:rsidRPr="00C95AEB">
        <w:rPr>
          <w:b/>
          <w:sz w:val="28"/>
          <w:szCs w:val="28"/>
        </w:rPr>
        <w:t>«Осуществление полномочий собственника муниципального имущества и управления земельными ресурсами</w:t>
      </w:r>
      <w:r w:rsidRPr="00CE7D69">
        <w:rPr>
          <w:rFonts w:eastAsiaTheme="minorEastAsia"/>
          <w:b/>
          <w:sz w:val="28"/>
          <w:szCs w:val="28"/>
          <w:lang w:eastAsia="ru-RU"/>
        </w:rPr>
        <w:t>»</w:t>
      </w:r>
    </w:p>
    <w:p w:rsidR="00C95AEB" w:rsidRDefault="00C95AEB" w:rsidP="00C95AEB">
      <w:pPr>
        <w:tabs>
          <w:tab w:val="left" w:pos="6930"/>
        </w:tabs>
      </w:pPr>
    </w:p>
    <w:p w:rsidR="00C95AEB" w:rsidRDefault="00C95AEB" w:rsidP="00C95AEB">
      <w:pPr>
        <w:pStyle w:val="af"/>
        <w:numPr>
          <w:ilvl w:val="0"/>
          <w:numId w:val="9"/>
        </w:numPr>
        <w:tabs>
          <w:tab w:val="left" w:pos="6930"/>
        </w:tabs>
        <w:jc w:val="center"/>
      </w:pPr>
      <w:r>
        <w:t>Общие положения</w:t>
      </w:r>
    </w:p>
    <w:p w:rsidR="009549E6" w:rsidRPr="009549E6" w:rsidRDefault="009549E6" w:rsidP="009549E6">
      <w:pPr>
        <w:spacing w:after="0" w:line="240" w:lineRule="auto"/>
        <w:rPr>
          <w:rFonts w:eastAsiaTheme="minorEastAsia" w:cstheme="minorBidi"/>
          <w:sz w:val="16"/>
          <w:szCs w:val="16"/>
          <w:lang w:eastAsia="ru-RU"/>
        </w:rPr>
      </w:pPr>
    </w:p>
    <w:tbl>
      <w:tblPr>
        <w:tblW w:w="5000" w:type="pct"/>
        <w:tblLook w:val="01E0" w:firstRow="1" w:lastRow="1" w:firstColumn="1" w:lastColumn="1" w:noHBand="0" w:noVBand="0"/>
      </w:tblPr>
      <w:tblGrid>
        <w:gridCol w:w="7417"/>
        <w:gridCol w:w="7369"/>
      </w:tblGrid>
      <w:tr w:rsidR="009549E6" w:rsidRPr="009549E6" w:rsidTr="00FE5A06">
        <w:trPr>
          <w:trHeight w:val="668"/>
        </w:trPr>
        <w:tc>
          <w:tcPr>
            <w:tcW w:w="2508"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rPr>
                <w:rFonts w:eastAsiaTheme="minorEastAsia"/>
                <w:sz w:val="24"/>
                <w:szCs w:val="24"/>
                <w:lang w:eastAsia="ru-RU"/>
              </w:rPr>
            </w:pPr>
            <w:r w:rsidRPr="009549E6">
              <w:rPr>
                <w:rFonts w:eastAsiaTheme="minorEastAsia"/>
                <w:sz w:val="24"/>
                <w:szCs w:val="24"/>
                <w:lang w:eastAsia="ru-RU"/>
              </w:rPr>
              <w:t xml:space="preserve">Ответственный исполнительно-распорядительный орган муниципального образования (отраслевой (функциональный) орган (структурное подразделение), организация) </w:t>
            </w:r>
          </w:p>
        </w:tc>
        <w:tc>
          <w:tcPr>
            <w:tcW w:w="2492"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5A57F4" w:rsidP="008C0D3E">
            <w:pPr>
              <w:spacing w:after="0" w:line="240" w:lineRule="auto"/>
              <w:rPr>
                <w:rFonts w:eastAsiaTheme="minorEastAsia"/>
                <w:sz w:val="24"/>
                <w:szCs w:val="24"/>
                <w:lang w:eastAsia="ru-RU"/>
              </w:rPr>
            </w:pPr>
            <w:r>
              <w:rPr>
                <w:rFonts w:eastAsiaTheme="minorEastAsia"/>
                <w:sz w:val="24"/>
                <w:szCs w:val="24"/>
                <w:lang w:eastAsia="ru-RU"/>
              </w:rPr>
              <w:t xml:space="preserve">Управление земельно-имущественных отношений администрации Чернышевского муниципального округа. </w:t>
            </w:r>
          </w:p>
        </w:tc>
      </w:tr>
      <w:tr w:rsidR="009549E6" w:rsidRPr="009549E6" w:rsidTr="00FE5A06">
        <w:trPr>
          <w:trHeight w:val="379"/>
        </w:trPr>
        <w:tc>
          <w:tcPr>
            <w:tcW w:w="2508"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rPr>
                <w:rFonts w:eastAsiaTheme="minorEastAsia"/>
                <w:sz w:val="24"/>
                <w:szCs w:val="24"/>
                <w:lang w:eastAsia="ru-RU"/>
              </w:rPr>
            </w:pPr>
            <w:r w:rsidRPr="009549E6">
              <w:rPr>
                <w:rFonts w:eastAsiaTheme="minorEastAsia"/>
                <w:sz w:val="24"/>
                <w:szCs w:val="24"/>
                <w:lang w:eastAsia="ru-RU"/>
              </w:rPr>
              <w:t xml:space="preserve">Связь с </w:t>
            </w:r>
            <w:proofErr w:type="gramStart"/>
            <w:r w:rsidRPr="009549E6">
              <w:rPr>
                <w:rFonts w:eastAsiaTheme="minorEastAsia"/>
                <w:sz w:val="24"/>
                <w:szCs w:val="24"/>
                <w:lang w:eastAsia="ru-RU"/>
              </w:rPr>
              <w:t>муниципальной  программой</w:t>
            </w:r>
            <w:proofErr w:type="gramEnd"/>
            <w:r w:rsidRPr="009549E6">
              <w:rPr>
                <w:rFonts w:eastAsiaTheme="minorEastAsia"/>
                <w:sz w:val="24"/>
                <w:szCs w:val="24"/>
                <w:lang w:eastAsia="ru-RU"/>
              </w:rPr>
              <w:t xml:space="preserve"> Чернышевского муниципального округа</w:t>
            </w:r>
          </w:p>
        </w:tc>
        <w:tc>
          <w:tcPr>
            <w:tcW w:w="2492" w:type="pct"/>
            <w:tcBorders>
              <w:top w:val="single" w:sz="4" w:space="0" w:color="000000"/>
              <w:left w:val="single" w:sz="4" w:space="0" w:color="000000"/>
              <w:bottom w:val="single" w:sz="4" w:space="0" w:color="000000"/>
              <w:right w:val="single" w:sz="4" w:space="0" w:color="000000"/>
            </w:tcBorders>
            <w:vAlign w:val="center"/>
          </w:tcPr>
          <w:p w:rsidR="009549E6" w:rsidRPr="005A57F4" w:rsidRDefault="005A57F4" w:rsidP="009549E6">
            <w:pPr>
              <w:spacing w:after="0" w:line="240" w:lineRule="auto"/>
              <w:rPr>
                <w:rFonts w:eastAsiaTheme="minorEastAsia"/>
                <w:sz w:val="24"/>
                <w:szCs w:val="24"/>
                <w:lang w:eastAsia="ru-RU"/>
              </w:rPr>
            </w:pPr>
            <w:proofErr w:type="gramStart"/>
            <w:r w:rsidRPr="005A57F4">
              <w:rPr>
                <w:rFonts w:eastAsiaTheme="minorEastAsia"/>
                <w:sz w:val="22"/>
                <w:szCs w:val="22"/>
                <w:lang w:eastAsia="ru-RU"/>
              </w:rPr>
              <w:t>Муниципальная  программа</w:t>
            </w:r>
            <w:proofErr w:type="gramEnd"/>
            <w:r w:rsidRPr="005A57F4">
              <w:rPr>
                <w:rFonts w:eastAsiaTheme="minorEastAsia"/>
                <w:sz w:val="22"/>
                <w:szCs w:val="22"/>
                <w:lang w:eastAsia="ru-RU"/>
              </w:rPr>
              <w:t xml:space="preserve"> «</w:t>
            </w:r>
            <w:r w:rsidR="00F31E96" w:rsidRPr="00F31E96">
              <w:rPr>
                <w:bCs/>
                <w:sz w:val="24"/>
                <w:szCs w:val="24"/>
              </w:rPr>
              <w:t>Охрана и использование земель на территории Чернышевского муниципального округа Забайкальского края</w:t>
            </w:r>
            <w:r w:rsidRPr="00F31E96">
              <w:rPr>
                <w:sz w:val="22"/>
                <w:szCs w:val="22"/>
              </w:rPr>
              <w:t>»</w:t>
            </w:r>
          </w:p>
        </w:tc>
      </w:tr>
    </w:tbl>
    <w:p w:rsidR="009549E6" w:rsidRPr="009549E6" w:rsidRDefault="009549E6" w:rsidP="009549E6">
      <w:pPr>
        <w:spacing w:after="0" w:line="240" w:lineRule="auto"/>
        <w:rPr>
          <w:rFonts w:eastAsiaTheme="minorEastAsia"/>
          <w:sz w:val="24"/>
          <w:szCs w:val="24"/>
          <w:lang w:eastAsia="ru-RU"/>
        </w:rPr>
      </w:pPr>
    </w:p>
    <w:p w:rsidR="00033FAA" w:rsidRDefault="00033FAA" w:rsidP="009549E6">
      <w:pPr>
        <w:spacing w:after="0" w:line="240" w:lineRule="auto"/>
        <w:ind w:left="720"/>
        <w:contextualSpacing/>
        <w:jc w:val="center"/>
        <w:rPr>
          <w:rFonts w:eastAsiaTheme="minorEastAsia"/>
          <w:sz w:val="24"/>
          <w:szCs w:val="24"/>
          <w:lang w:eastAsia="ru-RU"/>
        </w:rPr>
      </w:pPr>
    </w:p>
    <w:p w:rsidR="00033FAA" w:rsidRDefault="00033FAA" w:rsidP="009549E6">
      <w:pPr>
        <w:spacing w:after="0" w:line="240" w:lineRule="auto"/>
        <w:ind w:left="720"/>
        <w:contextualSpacing/>
        <w:jc w:val="center"/>
        <w:rPr>
          <w:rFonts w:eastAsiaTheme="minorEastAsia"/>
          <w:sz w:val="24"/>
          <w:szCs w:val="24"/>
          <w:lang w:eastAsia="ru-RU"/>
        </w:rPr>
      </w:pPr>
    </w:p>
    <w:p w:rsidR="00033FAA" w:rsidRDefault="00033FAA" w:rsidP="009549E6">
      <w:pPr>
        <w:spacing w:after="0" w:line="240" w:lineRule="auto"/>
        <w:ind w:left="720"/>
        <w:contextualSpacing/>
        <w:jc w:val="center"/>
        <w:rPr>
          <w:rFonts w:eastAsiaTheme="minorEastAsia"/>
          <w:sz w:val="24"/>
          <w:szCs w:val="24"/>
          <w:lang w:eastAsia="ru-RU"/>
        </w:rPr>
      </w:pPr>
    </w:p>
    <w:p w:rsidR="00033FAA" w:rsidRDefault="00033FAA" w:rsidP="009549E6">
      <w:pPr>
        <w:spacing w:after="0" w:line="240" w:lineRule="auto"/>
        <w:ind w:left="720"/>
        <w:contextualSpacing/>
        <w:jc w:val="center"/>
        <w:rPr>
          <w:rFonts w:eastAsiaTheme="minorEastAsia"/>
          <w:sz w:val="24"/>
          <w:szCs w:val="24"/>
          <w:lang w:eastAsia="ru-RU"/>
        </w:rPr>
      </w:pPr>
    </w:p>
    <w:p w:rsidR="00033FAA" w:rsidRDefault="00033FAA" w:rsidP="009549E6">
      <w:pPr>
        <w:spacing w:after="0" w:line="240" w:lineRule="auto"/>
        <w:ind w:left="720"/>
        <w:contextualSpacing/>
        <w:jc w:val="center"/>
        <w:rPr>
          <w:rFonts w:eastAsiaTheme="minorEastAsia"/>
          <w:sz w:val="24"/>
          <w:szCs w:val="24"/>
          <w:lang w:eastAsia="ru-RU"/>
        </w:rPr>
      </w:pPr>
    </w:p>
    <w:p w:rsidR="00033FAA" w:rsidRDefault="00033FAA" w:rsidP="009549E6">
      <w:pPr>
        <w:spacing w:after="0" w:line="240" w:lineRule="auto"/>
        <w:ind w:left="720"/>
        <w:contextualSpacing/>
        <w:jc w:val="center"/>
        <w:rPr>
          <w:rFonts w:eastAsiaTheme="minorEastAsia"/>
          <w:sz w:val="24"/>
          <w:szCs w:val="24"/>
          <w:lang w:eastAsia="ru-RU"/>
        </w:rPr>
      </w:pPr>
    </w:p>
    <w:p w:rsidR="00033FAA" w:rsidRDefault="00033FAA" w:rsidP="009549E6">
      <w:pPr>
        <w:spacing w:after="0" w:line="240" w:lineRule="auto"/>
        <w:ind w:left="720"/>
        <w:contextualSpacing/>
        <w:jc w:val="center"/>
        <w:rPr>
          <w:rFonts w:eastAsiaTheme="minorEastAsia"/>
          <w:sz w:val="24"/>
          <w:szCs w:val="24"/>
          <w:lang w:eastAsia="ru-RU"/>
        </w:rPr>
      </w:pPr>
    </w:p>
    <w:p w:rsidR="00033FAA" w:rsidRDefault="00033FAA" w:rsidP="009549E6">
      <w:pPr>
        <w:spacing w:after="0" w:line="240" w:lineRule="auto"/>
        <w:ind w:left="720"/>
        <w:contextualSpacing/>
        <w:jc w:val="center"/>
        <w:rPr>
          <w:rFonts w:eastAsiaTheme="minorEastAsia"/>
          <w:sz w:val="24"/>
          <w:szCs w:val="24"/>
          <w:lang w:eastAsia="ru-RU"/>
        </w:rPr>
      </w:pPr>
    </w:p>
    <w:p w:rsidR="00033FAA" w:rsidRDefault="00033FAA" w:rsidP="009549E6">
      <w:pPr>
        <w:spacing w:after="0" w:line="240" w:lineRule="auto"/>
        <w:ind w:left="720"/>
        <w:contextualSpacing/>
        <w:jc w:val="center"/>
        <w:rPr>
          <w:rFonts w:eastAsiaTheme="minorEastAsia"/>
          <w:sz w:val="24"/>
          <w:szCs w:val="24"/>
          <w:lang w:eastAsia="ru-RU"/>
        </w:rPr>
      </w:pPr>
    </w:p>
    <w:p w:rsidR="00033FAA" w:rsidRDefault="00033FAA" w:rsidP="009549E6">
      <w:pPr>
        <w:spacing w:after="0" w:line="240" w:lineRule="auto"/>
        <w:ind w:left="720"/>
        <w:contextualSpacing/>
        <w:jc w:val="center"/>
        <w:rPr>
          <w:rFonts w:eastAsiaTheme="minorEastAsia"/>
          <w:sz w:val="24"/>
          <w:szCs w:val="24"/>
          <w:lang w:eastAsia="ru-RU"/>
        </w:rPr>
      </w:pPr>
    </w:p>
    <w:p w:rsidR="00033FAA" w:rsidRDefault="00033FAA" w:rsidP="009549E6">
      <w:pPr>
        <w:spacing w:after="0" w:line="240" w:lineRule="auto"/>
        <w:ind w:left="720"/>
        <w:contextualSpacing/>
        <w:jc w:val="center"/>
        <w:rPr>
          <w:rFonts w:eastAsiaTheme="minorEastAsia"/>
          <w:sz w:val="24"/>
          <w:szCs w:val="24"/>
          <w:lang w:eastAsia="ru-RU"/>
        </w:rPr>
      </w:pPr>
    </w:p>
    <w:p w:rsidR="00033FAA" w:rsidRDefault="00033FAA" w:rsidP="009549E6">
      <w:pPr>
        <w:spacing w:after="0" w:line="240" w:lineRule="auto"/>
        <w:ind w:left="720"/>
        <w:contextualSpacing/>
        <w:jc w:val="center"/>
        <w:rPr>
          <w:rFonts w:eastAsiaTheme="minorEastAsia"/>
          <w:sz w:val="24"/>
          <w:szCs w:val="24"/>
          <w:lang w:eastAsia="ru-RU"/>
        </w:rPr>
      </w:pPr>
    </w:p>
    <w:p w:rsidR="009549E6" w:rsidRPr="009549E6" w:rsidRDefault="009549E6" w:rsidP="009549E6">
      <w:pPr>
        <w:spacing w:after="0" w:line="240" w:lineRule="auto"/>
        <w:ind w:left="720"/>
        <w:contextualSpacing/>
        <w:jc w:val="center"/>
        <w:rPr>
          <w:rFonts w:eastAsiaTheme="minorEastAsia"/>
          <w:sz w:val="24"/>
          <w:szCs w:val="24"/>
          <w:lang w:eastAsia="ru-RU"/>
        </w:rPr>
      </w:pPr>
      <w:r w:rsidRPr="009549E6">
        <w:rPr>
          <w:rFonts w:eastAsiaTheme="minorEastAsia"/>
          <w:sz w:val="24"/>
          <w:szCs w:val="24"/>
          <w:lang w:eastAsia="ru-RU"/>
        </w:rPr>
        <w:lastRenderedPageBreak/>
        <w:t>2.Показатели комплекса процессных мероприятий</w:t>
      </w:r>
      <w:r w:rsidRPr="009549E6">
        <w:rPr>
          <w:rFonts w:eastAsiaTheme="minorEastAsia"/>
          <w:sz w:val="24"/>
          <w:szCs w:val="24"/>
          <w:vertAlign w:val="superscript"/>
          <w:lang w:eastAsia="ru-RU"/>
        </w:rPr>
        <w:footnoteReference w:id="5"/>
      </w:r>
    </w:p>
    <w:p w:rsidR="009549E6" w:rsidRPr="009549E6" w:rsidRDefault="009549E6" w:rsidP="009549E6">
      <w:pPr>
        <w:spacing w:after="0" w:line="240" w:lineRule="auto"/>
        <w:jc w:val="center"/>
        <w:rPr>
          <w:rFonts w:eastAsiaTheme="minorEastAsia"/>
          <w:sz w:val="24"/>
          <w:szCs w:val="24"/>
          <w:lang w:eastAsia="ru-RU"/>
        </w:rPr>
      </w:pPr>
    </w:p>
    <w:tbl>
      <w:tblPr>
        <w:tblW w:w="5000" w:type="pct"/>
        <w:tblLook w:val="01E0" w:firstRow="1" w:lastRow="1" w:firstColumn="1" w:lastColumn="1" w:noHBand="0" w:noVBand="0"/>
      </w:tblPr>
      <w:tblGrid>
        <w:gridCol w:w="559"/>
        <w:gridCol w:w="2709"/>
        <w:gridCol w:w="1621"/>
        <w:gridCol w:w="1399"/>
        <w:gridCol w:w="1224"/>
        <w:gridCol w:w="807"/>
        <w:gridCol w:w="855"/>
        <w:gridCol w:w="955"/>
        <w:gridCol w:w="810"/>
        <w:gridCol w:w="816"/>
        <w:gridCol w:w="878"/>
        <w:gridCol w:w="2153"/>
      </w:tblGrid>
      <w:tr w:rsidR="009549E6" w:rsidRPr="009549E6" w:rsidTr="00821EEE">
        <w:trPr>
          <w:trHeight w:val="286"/>
        </w:trPr>
        <w:tc>
          <w:tcPr>
            <w:tcW w:w="189" w:type="pct"/>
            <w:vMerge w:val="restar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w:t>
            </w:r>
          </w:p>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п/п</w:t>
            </w:r>
          </w:p>
        </w:tc>
        <w:tc>
          <w:tcPr>
            <w:tcW w:w="916" w:type="pct"/>
            <w:vMerge w:val="restar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Наименование показателя</w:t>
            </w:r>
          </w:p>
        </w:tc>
        <w:tc>
          <w:tcPr>
            <w:tcW w:w="548" w:type="pct"/>
            <w:vMerge w:val="restart"/>
            <w:tcBorders>
              <w:top w:val="single" w:sz="4" w:space="0" w:color="000000"/>
              <w:left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Уровень показателя</w:t>
            </w:r>
            <w:r w:rsidRPr="009549E6">
              <w:rPr>
                <w:rFonts w:eastAsiaTheme="minorEastAsia"/>
                <w:sz w:val="24"/>
                <w:szCs w:val="24"/>
                <w:vertAlign w:val="superscript"/>
                <w:lang w:eastAsia="ru-RU"/>
              </w:rPr>
              <w:footnoteReference w:id="6"/>
            </w:r>
          </w:p>
        </w:tc>
        <w:tc>
          <w:tcPr>
            <w:tcW w:w="473" w:type="pct"/>
            <w:vMerge w:val="restar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Единица измерения</w:t>
            </w:r>
          </w:p>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(по ОКЕИ)</w:t>
            </w:r>
          </w:p>
        </w:tc>
        <w:tc>
          <w:tcPr>
            <w:tcW w:w="687" w:type="pct"/>
            <w:gridSpan w:val="2"/>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Базовое значение</w:t>
            </w:r>
            <w:bookmarkStart w:id="0" w:name="_Ref129119499"/>
            <w:r w:rsidRPr="009549E6">
              <w:rPr>
                <w:rFonts w:eastAsiaTheme="minorEastAsia"/>
                <w:sz w:val="24"/>
                <w:szCs w:val="24"/>
                <w:vertAlign w:val="superscript"/>
                <w:lang w:eastAsia="ru-RU"/>
              </w:rPr>
              <w:footnoteReference w:id="7"/>
            </w:r>
            <w:bookmarkEnd w:id="0"/>
          </w:p>
        </w:tc>
        <w:tc>
          <w:tcPr>
            <w:tcW w:w="1459" w:type="pct"/>
            <w:gridSpan w:val="5"/>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Значение показателей по годам</w:t>
            </w:r>
          </w:p>
        </w:tc>
        <w:tc>
          <w:tcPr>
            <w:tcW w:w="728" w:type="pct"/>
            <w:vMerge w:val="restar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Ответственный за достижение показателя</w:t>
            </w:r>
            <w:r w:rsidRPr="009549E6">
              <w:rPr>
                <w:rFonts w:eastAsiaTheme="minorEastAsia"/>
                <w:sz w:val="24"/>
                <w:szCs w:val="24"/>
                <w:vertAlign w:val="superscript"/>
                <w:lang w:eastAsia="ru-RU"/>
              </w:rPr>
              <w:footnoteReference w:id="8"/>
            </w:r>
          </w:p>
        </w:tc>
      </w:tr>
      <w:tr w:rsidR="00456F74" w:rsidRPr="009549E6" w:rsidTr="00821EEE">
        <w:trPr>
          <w:trHeight w:val="403"/>
        </w:trPr>
        <w:tc>
          <w:tcPr>
            <w:tcW w:w="189" w:type="pct"/>
            <w:vMerge/>
            <w:tcBorders>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p>
        </w:tc>
        <w:tc>
          <w:tcPr>
            <w:tcW w:w="916" w:type="pct"/>
            <w:vMerge/>
            <w:tcBorders>
              <w:left w:val="single" w:sz="4" w:space="0" w:color="000000"/>
              <w:bottom w:val="single" w:sz="4" w:space="0" w:color="000000"/>
              <w:right w:val="single" w:sz="4" w:space="0" w:color="000000"/>
            </w:tcBorders>
          </w:tcPr>
          <w:p w:rsidR="009549E6" w:rsidRPr="009549E6" w:rsidRDefault="009549E6" w:rsidP="009549E6">
            <w:pPr>
              <w:spacing w:after="0" w:line="240" w:lineRule="auto"/>
              <w:rPr>
                <w:rFonts w:eastAsiaTheme="minorEastAsia"/>
                <w:sz w:val="24"/>
                <w:szCs w:val="24"/>
                <w:lang w:eastAsia="ru-RU"/>
              </w:rPr>
            </w:pPr>
          </w:p>
        </w:tc>
        <w:tc>
          <w:tcPr>
            <w:tcW w:w="548" w:type="pct"/>
            <w:vMerge/>
            <w:tcBorders>
              <w:left w:val="single" w:sz="4" w:space="0" w:color="000000"/>
              <w:bottom w:val="single" w:sz="4" w:space="0" w:color="000000"/>
              <w:right w:val="single" w:sz="4" w:space="0" w:color="000000"/>
            </w:tcBorders>
          </w:tcPr>
          <w:p w:rsidR="009549E6" w:rsidRPr="009549E6" w:rsidRDefault="009549E6" w:rsidP="009549E6">
            <w:pPr>
              <w:spacing w:after="0" w:line="240" w:lineRule="auto"/>
              <w:rPr>
                <w:rFonts w:eastAsiaTheme="minorEastAsia"/>
                <w:sz w:val="24"/>
                <w:szCs w:val="24"/>
                <w:lang w:eastAsia="ru-RU"/>
              </w:rPr>
            </w:pPr>
          </w:p>
        </w:tc>
        <w:tc>
          <w:tcPr>
            <w:tcW w:w="473" w:type="pct"/>
            <w:vMerge/>
            <w:tcBorders>
              <w:left w:val="single" w:sz="4" w:space="0" w:color="000000"/>
              <w:bottom w:val="single" w:sz="4" w:space="0" w:color="000000"/>
              <w:right w:val="single" w:sz="4" w:space="0" w:color="000000"/>
            </w:tcBorders>
          </w:tcPr>
          <w:p w:rsidR="009549E6" w:rsidRPr="009549E6" w:rsidRDefault="009549E6" w:rsidP="009549E6">
            <w:pPr>
              <w:spacing w:after="0" w:line="240" w:lineRule="auto"/>
              <w:rPr>
                <w:rFonts w:eastAsiaTheme="minorEastAsia"/>
                <w:sz w:val="24"/>
                <w:szCs w:val="24"/>
                <w:lang w:eastAsia="ru-RU"/>
              </w:rPr>
            </w:pPr>
          </w:p>
        </w:tc>
        <w:tc>
          <w:tcPr>
            <w:tcW w:w="414" w:type="pct"/>
            <w:tcBorders>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значение</w:t>
            </w:r>
          </w:p>
        </w:tc>
        <w:tc>
          <w:tcPr>
            <w:tcW w:w="273" w:type="pct"/>
            <w:tcBorders>
              <w:left w:val="single" w:sz="4" w:space="0" w:color="000000"/>
              <w:bottom w:val="single" w:sz="4" w:space="0" w:color="000000"/>
              <w:right w:val="single" w:sz="4" w:space="0" w:color="000000"/>
            </w:tcBorders>
            <w:vAlign w:val="center"/>
          </w:tcPr>
          <w:p w:rsidR="009549E6" w:rsidRPr="009549E6" w:rsidRDefault="00B74884" w:rsidP="009549E6">
            <w:pPr>
              <w:spacing w:after="0" w:line="240" w:lineRule="auto"/>
              <w:jc w:val="center"/>
              <w:rPr>
                <w:rFonts w:eastAsiaTheme="minorEastAsia"/>
                <w:sz w:val="24"/>
                <w:szCs w:val="24"/>
                <w:lang w:eastAsia="ru-RU"/>
              </w:rPr>
            </w:pPr>
            <w:r>
              <w:rPr>
                <w:rFonts w:eastAsiaTheme="minorEastAsia"/>
                <w:sz w:val="24"/>
                <w:szCs w:val="24"/>
                <w:lang w:eastAsia="ru-RU"/>
              </w:rPr>
              <w:t>2025</w:t>
            </w:r>
          </w:p>
        </w:tc>
        <w:tc>
          <w:tcPr>
            <w:tcW w:w="28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B74884" w:rsidP="009549E6">
            <w:pPr>
              <w:spacing w:after="0" w:line="240" w:lineRule="auto"/>
              <w:jc w:val="center"/>
              <w:rPr>
                <w:rFonts w:eastAsiaTheme="minorEastAsia"/>
                <w:sz w:val="24"/>
                <w:szCs w:val="24"/>
                <w:lang w:eastAsia="ru-RU"/>
              </w:rPr>
            </w:pPr>
            <w:r>
              <w:rPr>
                <w:rFonts w:eastAsiaTheme="minorEastAsia"/>
                <w:sz w:val="24"/>
                <w:szCs w:val="24"/>
                <w:lang w:eastAsia="ru-RU"/>
              </w:rPr>
              <w:t>2026</w:t>
            </w:r>
            <w:r w:rsidR="009549E6" w:rsidRPr="009549E6">
              <w:rPr>
                <w:rFonts w:eastAsiaTheme="minorEastAsia"/>
                <w:sz w:val="24"/>
                <w:szCs w:val="24"/>
                <w:vertAlign w:val="superscript"/>
                <w:lang w:eastAsia="ru-RU"/>
              </w:rPr>
              <w:footnoteReference w:id="9"/>
            </w:r>
          </w:p>
        </w:tc>
        <w:tc>
          <w:tcPr>
            <w:tcW w:w="323"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B74884" w:rsidP="009549E6">
            <w:pPr>
              <w:spacing w:after="0" w:line="240" w:lineRule="auto"/>
              <w:jc w:val="center"/>
              <w:rPr>
                <w:rFonts w:eastAsiaTheme="minorEastAsia"/>
                <w:sz w:val="24"/>
                <w:szCs w:val="24"/>
                <w:lang w:eastAsia="ru-RU"/>
              </w:rPr>
            </w:pPr>
            <w:r>
              <w:rPr>
                <w:rFonts w:eastAsiaTheme="minorEastAsia"/>
                <w:sz w:val="24"/>
                <w:szCs w:val="24"/>
                <w:lang w:eastAsia="ru-RU"/>
              </w:rPr>
              <w:t>2027</w:t>
            </w:r>
          </w:p>
        </w:tc>
        <w:tc>
          <w:tcPr>
            <w:tcW w:w="274"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B74884" w:rsidP="009549E6">
            <w:pPr>
              <w:spacing w:after="0" w:line="240" w:lineRule="auto"/>
              <w:jc w:val="center"/>
              <w:rPr>
                <w:rFonts w:eastAsiaTheme="minorEastAsia"/>
                <w:sz w:val="24"/>
                <w:szCs w:val="24"/>
                <w:lang w:eastAsia="ru-RU"/>
              </w:rPr>
            </w:pPr>
            <w:r>
              <w:rPr>
                <w:rFonts w:eastAsiaTheme="minorEastAsia"/>
                <w:sz w:val="24"/>
                <w:szCs w:val="24"/>
                <w:lang w:eastAsia="ru-RU"/>
              </w:rPr>
              <w:t>2028</w:t>
            </w:r>
          </w:p>
        </w:tc>
        <w:tc>
          <w:tcPr>
            <w:tcW w:w="276"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B74884" w:rsidP="009549E6">
            <w:pPr>
              <w:spacing w:after="0" w:line="240" w:lineRule="auto"/>
              <w:jc w:val="center"/>
              <w:rPr>
                <w:rFonts w:eastAsiaTheme="minorEastAsia"/>
                <w:sz w:val="24"/>
                <w:szCs w:val="24"/>
                <w:lang w:eastAsia="ru-RU"/>
              </w:rPr>
            </w:pPr>
            <w:r>
              <w:rPr>
                <w:rFonts w:eastAsiaTheme="minorEastAsia"/>
                <w:sz w:val="24"/>
                <w:szCs w:val="24"/>
                <w:lang w:eastAsia="ru-RU"/>
              </w:rPr>
              <w:t>2029</w:t>
            </w:r>
          </w:p>
        </w:tc>
        <w:tc>
          <w:tcPr>
            <w:tcW w:w="297" w:type="pct"/>
            <w:tcBorders>
              <w:top w:val="single" w:sz="4" w:space="0" w:color="000000"/>
              <w:left w:val="single" w:sz="4" w:space="0" w:color="000000"/>
              <w:bottom w:val="single" w:sz="4" w:space="0" w:color="000000"/>
              <w:right w:val="single" w:sz="4" w:space="0" w:color="000000"/>
            </w:tcBorders>
          </w:tcPr>
          <w:p w:rsidR="009549E6" w:rsidRPr="009549E6" w:rsidRDefault="00B74884" w:rsidP="009549E6">
            <w:pPr>
              <w:spacing w:after="0" w:line="240" w:lineRule="auto"/>
              <w:rPr>
                <w:rFonts w:eastAsiaTheme="minorEastAsia"/>
                <w:sz w:val="24"/>
                <w:szCs w:val="24"/>
                <w:lang w:eastAsia="ru-RU"/>
              </w:rPr>
            </w:pPr>
            <w:r>
              <w:rPr>
                <w:rFonts w:eastAsiaTheme="minorEastAsia"/>
                <w:sz w:val="24"/>
                <w:szCs w:val="24"/>
                <w:lang w:eastAsia="ru-RU"/>
              </w:rPr>
              <w:t>2030</w:t>
            </w:r>
          </w:p>
        </w:tc>
        <w:tc>
          <w:tcPr>
            <w:tcW w:w="728" w:type="pct"/>
            <w:vMerge/>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rPr>
                <w:rFonts w:eastAsiaTheme="minorEastAsia"/>
                <w:sz w:val="24"/>
                <w:szCs w:val="24"/>
                <w:lang w:eastAsia="ru-RU"/>
              </w:rPr>
            </w:pPr>
          </w:p>
        </w:tc>
      </w:tr>
      <w:tr w:rsidR="00456F74" w:rsidRPr="009549E6" w:rsidTr="00821EEE">
        <w:trPr>
          <w:trHeight w:val="281"/>
        </w:trPr>
        <w:tc>
          <w:tcPr>
            <w:tcW w:w="18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1</w:t>
            </w:r>
          </w:p>
        </w:tc>
        <w:tc>
          <w:tcPr>
            <w:tcW w:w="916"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2</w:t>
            </w:r>
          </w:p>
        </w:tc>
        <w:tc>
          <w:tcPr>
            <w:tcW w:w="548"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3</w:t>
            </w:r>
          </w:p>
        </w:tc>
        <w:tc>
          <w:tcPr>
            <w:tcW w:w="473"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4</w:t>
            </w:r>
          </w:p>
        </w:tc>
        <w:tc>
          <w:tcPr>
            <w:tcW w:w="414"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5</w:t>
            </w:r>
          </w:p>
        </w:tc>
        <w:tc>
          <w:tcPr>
            <w:tcW w:w="273"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6</w:t>
            </w:r>
          </w:p>
        </w:tc>
        <w:tc>
          <w:tcPr>
            <w:tcW w:w="289"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7</w:t>
            </w:r>
          </w:p>
        </w:tc>
        <w:tc>
          <w:tcPr>
            <w:tcW w:w="323"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8</w:t>
            </w:r>
          </w:p>
        </w:tc>
        <w:tc>
          <w:tcPr>
            <w:tcW w:w="274"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9</w:t>
            </w:r>
          </w:p>
        </w:tc>
        <w:tc>
          <w:tcPr>
            <w:tcW w:w="276"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10</w:t>
            </w:r>
          </w:p>
        </w:tc>
        <w:tc>
          <w:tcPr>
            <w:tcW w:w="297"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11</w:t>
            </w:r>
          </w:p>
        </w:tc>
        <w:tc>
          <w:tcPr>
            <w:tcW w:w="728"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12</w:t>
            </w:r>
          </w:p>
        </w:tc>
      </w:tr>
      <w:tr w:rsidR="009549E6" w:rsidRPr="009549E6" w:rsidTr="00FE5A06">
        <w:trPr>
          <w:trHeight w:val="281"/>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9549E6" w:rsidRPr="00033FAA" w:rsidRDefault="00447A9A" w:rsidP="00033FAA">
            <w:pPr>
              <w:widowControl w:val="0"/>
              <w:autoSpaceDE w:val="0"/>
              <w:autoSpaceDN w:val="0"/>
              <w:spacing w:after="0"/>
              <w:jc w:val="center"/>
              <w:rPr>
                <w:rFonts w:eastAsia="Times New Roman"/>
                <w:b/>
                <w:kern w:val="2"/>
                <w:sz w:val="24"/>
                <w:szCs w:val="24"/>
                <w:lang w:eastAsia="ru-RU"/>
              </w:rPr>
            </w:pPr>
            <w:r w:rsidRPr="00AA7137">
              <w:rPr>
                <w:b/>
                <w:sz w:val="24"/>
                <w:szCs w:val="24"/>
              </w:rPr>
              <w:t>Задача 1.</w:t>
            </w:r>
            <w:r w:rsidRPr="00AA7137">
              <w:rPr>
                <w:rFonts w:eastAsia="Times New Roman"/>
                <w:b/>
                <w:kern w:val="2"/>
                <w:sz w:val="24"/>
                <w:szCs w:val="24"/>
                <w:lang w:eastAsia="ru-RU"/>
              </w:rPr>
              <w:t xml:space="preserve"> Систематическое проведение мониторинга земельных участков</w:t>
            </w:r>
          </w:p>
        </w:tc>
      </w:tr>
      <w:tr w:rsidR="001D587A" w:rsidRPr="009549E6" w:rsidTr="00821EEE">
        <w:trPr>
          <w:trHeight w:val="428"/>
        </w:trPr>
        <w:tc>
          <w:tcPr>
            <w:tcW w:w="189" w:type="pct"/>
            <w:tcBorders>
              <w:top w:val="single" w:sz="4" w:space="0" w:color="000000"/>
              <w:left w:val="single" w:sz="4" w:space="0" w:color="000000"/>
              <w:bottom w:val="single" w:sz="4" w:space="0" w:color="000000"/>
              <w:right w:val="single" w:sz="4" w:space="0" w:color="000000"/>
            </w:tcBorders>
            <w:vAlign w:val="center"/>
          </w:tcPr>
          <w:p w:rsidR="001D587A" w:rsidRPr="009549E6" w:rsidRDefault="001D587A" w:rsidP="001D587A">
            <w:pPr>
              <w:spacing w:after="0" w:line="240" w:lineRule="auto"/>
              <w:jc w:val="center"/>
              <w:rPr>
                <w:rFonts w:eastAsiaTheme="minorEastAsia"/>
                <w:sz w:val="24"/>
                <w:szCs w:val="24"/>
                <w:lang w:eastAsia="ru-RU"/>
              </w:rPr>
            </w:pPr>
            <w:r w:rsidRPr="009549E6">
              <w:rPr>
                <w:rFonts w:eastAsiaTheme="minorEastAsia"/>
                <w:sz w:val="24"/>
                <w:szCs w:val="24"/>
                <w:lang w:eastAsia="ru-RU"/>
              </w:rPr>
              <w:t>1.1</w:t>
            </w:r>
          </w:p>
        </w:tc>
        <w:tc>
          <w:tcPr>
            <w:tcW w:w="916" w:type="pct"/>
            <w:tcBorders>
              <w:top w:val="single" w:sz="4" w:space="0" w:color="000000"/>
              <w:left w:val="single" w:sz="4" w:space="0" w:color="000000"/>
              <w:bottom w:val="single" w:sz="4" w:space="0" w:color="000000"/>
              <w:right w:val="single" w:sz="4" w:space="0" w:color="000000"/>
            </w:tcBorders>
            <w:vAlign w:val="center"/>
          </w:tcPr>
          <w:p w:rsidR="001D587A" w:rsidRPr="00033FAA" w:rsidRDefault="001D587A" w:rsidP="001D587A">
            <w:pPr>
              <w:spacing w:after="0" w:line="240" w:lineRule="auto"/>
              <w:jc w:val="both"/>
              <w:rPr>
                <w:rFonts w:eastAsiaTheme="minorEastAsia"/>
                <w:sz w:val="22"/>
                <w:szCs w:val="22"/>
                <w:lang w:eastAsia="ru-RU"/>
              </w:rPr>
            </w:pPr>
            <w:r w:rsidRPr="00033FAA">
              <w:rPr>
                <w:rFonts w:eastAsia="Times New Roman"/>
                <w:color w:val="000000"/>
                <w:sz w:val="22"/>
                <w:szCs w:val="22"/>
                <w:lang w:eastAsia="ru-RU"/>
              </w:rPr>
              <w:t>Количество мероприятий по мониторингу использования земель сельскохозяйственного назначения</w:t>
            </w:r>
          </w:p>
        </w:tc>
        <w:tc>
          <w:tcPr>
            <w:tcW w:w="548" w:type="pct"/>
            <w:tcBorders>
              <w:top w:val="single" w:sz="4" w:space="0" w:color="000000"/>
              <w:left w:val="single" w:sz="4" w:space="0" w:color="000000"/>
              <w:bottom w:val="single" w:sz="4" w:space="0" w:color="000000"/>
              <w:right w:val="single" w:sz="4" w:space="0" w:color="000000"/>
            </w:tcBorders>
          </w:tcPr>
          <w:p w:rsidR="001D587A" w:rsidRPr="009549E6" w:rsidRDefault="001D587A" w:rsidP="001D587A">
            <w:pPr>
              <w:spacing w:after="0" w:line="240" w:lineRule="auto"/>
              <w:rPr>
                <w:rFonts w:eastAsiaTheme="minorEastAsia"/>
                <w:sz w:val="24"/>
                <w:szCs w:val="24"/>
                <w:lang w:eastAsia="ru-RU"/>
              </w:rPr>
            </w:pPr>
            <w:r>
              <w:rPr>
                <w:rFonts w:eastAsiaTheme="minorEastAsia"/>
                <w:sz w:val="24"/>
                <w:szCs w:val="24"/>
                <w:lang w:eastAsia="ru-RU"/>
              </w:rPr>
              <w:t>МП</w:t>
            </w:r>
          </w:p>
        </w:tc>
        <w:tc>
          <w:tcPr>
            <w:tcW w:w="473" w:type="pct"/>
            <w:tcBorders>
              <w:top w:val="single" w:sz="4" w:space="0" w:color="000000"/>
              <w:left w:val="single" w:sz="4" w:space="0" w:color="000000"/>
              <w:bottom w:val="single" w:sz="4" w:space="0" w:color="000000"/>
              <w:right w:val="single" w:sz="4" w:space="0" w:color="000000"/>
            </w:tcBorders>
          </w:tcPr>
          <w:p w:rsidR="001D587A" w:rsidRPr="009549E6" w:rsidRDefault="001D587A" w:rsidP="001D587A">
            <w:pPr>
              <w:spacing w:after="0" w:line="240" w:lineRule="auto"/>
              <w:rPr>
                <w:rFonts w:eastAsiaTheme="minorEastAsia"/>
                <w:sz w:val="24"/>
                <w:szCs w:val="24"/>
                <w:lang w:eastAsia="ru-RU"/>
              </w:rPr>
            </w:pPr>
            <w:r>
              <w:rPr>
                <w:rFonts w:eastAsiaTheme="minorEastAsia"/>
                <w:sz w:val="24"/>
                <w:szCs w:val="24"/>
                <w:lang w:eastAsia="ru-RU"/>
              </w:rPr>
              <w:t>Единиц</w:t>
            </w:r>
          </w:p>
        </w:tc>
        <w:tc>
          <w:tcPr>
            <w:tcW w:w="414" w:type="pct"/>
            <w:tcBorders>
              <w:top w:val="single" w:sz="4" w:space="0" w:color="000000"/>
              <w:left w:val="single" w:sz="4" w:space="0" w:color="000000"/>
              <w:bottom w:val="single" w:sz="4" w:space="0" w:color="000000"/>
              <w:right w:val="single" w:sz="4" w:space="0" w:color="000000"/>
            </w:tcBorders>
          </w:tcPr>
          <w:p w:rsidR="001D587A" w:rsidRPr="009549E6" w:rsidRDefault="0058513F" w:rsidP="001D587A">
            <w:pPr>
              <w:spacing w:after="0" w:line="240" w:lineRule="auto"/>
              <w:rPr>
                <w:rFonts w:eastAsiaTheme="minorEastAsia"/>
                <w:sz w:val="24"/>
                <w:szCs w:val="24"/>
                <w:lang w:eastAsia="ru-RU"/>
              </w:rPr>
            </w:pPr>
            <w:r>
              <w:rPr>
                <w:rFonts w:eastAsiaTheme="minorEastAsia"/>
                <w:sz w:val="24"/>
                <w:szCs w:val="24"/>
                <w:lang w:eastAsia="ru-RU"/>
              </w:rPr>
              <w:t>47</w:t>
            </w:r>
          </w:p>
        </w:tc>
        <w:tc>
          <w:tcPr>
            <w:tcW w:w="273" w:type="pct"/>
            <w:tcBorders>
              <w:top w:val="single" w:sz="4" w:space="0" w:color="000000"/>
              <w:left w:val="single" w:sz="4" w:space="0" w:color="000000"/>
              <w:bottom w:val="single" w:sz="4" w:space="0" w:color="000000"/>
              <w:right w:val="single" w:sz="4" w:space="0" w:color="000000"/>
            </w:tcBorders>
          </w:tcPr>
          <w:p w:rsidR="001D587A" w:rsidRPr="009549E6" w:rsidRDefault="001D587A" w:rsidP="001D587A">
            <w:pPr>
              <w:spacing w:after="0" w:line="240" w:lineRule="auto"/>
              <w:rPr>
                <w:rFonts w:eastAsiaTheme="minorEastAsia"/>
                <w:sz w:val="24"/>
                <w:szCs w:val="24"/>
                <w:lang w:eastAsia="ru-RU"/>
              </w:rPr>
            </w:pPr>
            <w:r>
              <w:rPr>
                <w:rFonts w:eastAsiaTheme="minorEastAsia"/>
                <w:sz w:val="24"/>
                <w:szCs w:val="24"/>
                <w:lang w:eastAsia="ru-RU"/>
              </w:rPr>
              <w:t>2025</w:t>
            </w:r>
          </w:p>
        </w:tc>
        <w:tc>
          <w:tcPr>
            <w:tcW w:w="289" w:type="pct"/>
            <w:tcBorders>
              <w:top w:val="single" w:sz="4" w:space="0" w:color="000000"/>
              <w:left w:val="single" w:sz="4" w:space="0" w:color="000000"/>
              <w:bottom w:val="single" w:sz="4" w:space="0" w:color="000000"/>
              <w:right w:val="single" w:sz="4" w:space="0" w:color="000000"/>
            </w:tcBorders>
          </w:tcPr>
          <w:p w:rsidR="001D587A" w:rsidRDefault="001D587A" w:rsidP="001D587A">
            <w:r w:rsidRPr="00AB7791">
              <w:rPr>
                <w:rFonts w:eastAsiaTheme="minorEastAsia"/>
                <w:sz w:val="24"/>
                <w:szCs w:val="24"/>
                <w:lang w:eastAsia="ru-RU"/>
              </w:rPr>
              <w:t>4</w:t>
            </w:r>
          </w:p>
        </w:tc>
        <w:tc>
          <w:tcPr>
            <w:tcW w:w="323" w:type="pct"/>
            <w:tcBorders>
              <w:top w:val="single" w:sz="4" w:space="0" w:color="000000"/>
              <w:left w:val="single" w:sz="4" w:space="0" w:color="000000"/>
              <w:bottom w:val="single" w:sz="4" w:space="0" w:color="000000"/>
              <w:right w:val="single" w:sz="4" w:space="0" w:color="000000"/>
            </w:tcBorders>
          </w:tcPr>
          <w:p w:rsidR="001D587A" w:rsidRDefault="001D587A" w:rsidP="001D587A">
            <w:r w:rsidRPr="00AB7791">
              <w:rPr>
                <w:rFonts w:eastAsiaTheme="minorEastAsia"/>
                <w:sz w:val="24"/>
                <w:szCs w:val="24"/>
                <w:lang w:eastAsia="ru-RU"/>
              </w:rPr>
              <w:t>4</w:t>
            </w:r>
          </w:p>
        </w:tc>
        <w:tc>
          <w:tcPr>
            <w:tcW w:w="274" w:type="pct"/>
            <w:tcBorders>
              <w:top w:val="single" w:sz="4" w:space="0" w:color="000000"/>
              <w:left w:val="single" w:sz="4" w:space="0" w:color="000000"/>
              <w:bottom w:val="single" w:sz="4" w:space="0" w:color="000000"/>
              <w:right w:val="single" w:sz="4" w:space="0" w:color="000000"/>
            </w:tcBorders>
          </w:tcPr>
          <w:p w:rsidR="001D587A" w:rsidRDefault="001D587A" w:rsidP="001D587A">
            <w:r w:rsidRPr="00AB7791">
              <w:rPr>
                <w:rFonts w:eastAsiaTheme="minorEastAsia"/>
                <w:sz w:val="24"/>
                <w:szCs w:val="24"/>
                <w:lang w:eastAsia="ru-RU"/>
              </w:rPr>
              <w:t>4</w:t>
            </w:r>
          </w:p>
        </w:tc>
        <w:tc>
          <w:tcPr>
            <w:tcW w:w="276" w:type="pct"/>
            <w:tcBorders>
              <w:top w:val="single" w:sz="4" w:space="0" w:color="000000"/>
              <w:left w:val="single" w:sz="4" w:space="0" w:color="000000"/>
              <w:bottom w:val="single" w:sz="4" w:space="0" w:color="000000"/>
              <w:right w:val="single" w:sz="4" w:space="0" w:color="000000"/>
            </w:tcBorders>
          </w:tcPr>
          <w:p w:rsidR="001D587A" w:rsidRDefault="001D587A" w:rsidP="001D587A">
            <w:r w:rsidRPr="00AB7791">
              <w:rPr>
                <w:rFonts w:eastAsiaTheme="minorEastAsia"/>
                <w:sz w:val="24"/>
                <w:szCs w:val="24"/>
                <w:lang w:eastAsia="ru-RU"/>
              </w:rPr>
              <w:t>4</w:t>
            </w:r>
          </w:p>
        </w:tc>
        <w:tc>
          <w:tcPr>
            <w:tcW w:w="297" w:type="pct"/>
            <w:tcBorders>
              <w:top w:val="single" w:sz="4" w:space="0" w:color="000000"/>
              <w:left w:val="single" w:sz="4" w:space="0" w:color="000000"/>
              <w:bottom w:val="single" w:sz="4" w:space="0" w:color="000000"/>
              <w:right w:val="single" w:sz="4" w:space="0" w:color="000000"/>
            </w:tcBorders>
          </w:tcPr>
          <w:p w:rsidR="001D587A" w:rsidRDefault="001D587A" w:rsidP="001D587A">
            <w:r w:rsidRPr="00AB7791">
              <w:rPr>
                <w:rFonts w:eastAsiaTheme="minorEastAsia"/>
                <w:sz w:val="24"/>
                <w:szCs w:val="24"/>
                <w:lang w:eastAsia="ru-RU"/>
              </w:rPr>
              <w:t>4</w:t>
            </w:r>
          </w:p>
        </w:tc>
        <w:tc>
          <w:tcPr>
            <w:tcW w:w="728" w:type="pct"/>
            <w:tcBorders>
              <w:top w:val="single" w:sz="4" w:space="0" w:color="000000"/>
              <w:left w:val="single" w:sz="4" w:space="0" w:color="000000"/>
              <w:bottom w:val="single" w:sz="4" w:space="0" w:color="000000"/>
              <w:right w:val="single" w:sz="4" w:space="0" w:color="000000"/>
            </w:tcBorders>
          </w:tcPr>
          <w:p w:rsidR="001D587A" w:rsidRPr="009549E6" w:rsidRDefault="001D587A" w:rsidP="001D587A">
            <w:pPr>
              <w:spacing w:after="0" w:line="240" w:lineRule="auto"/>
              <w:jc w:val="center"/>
              <w:rPr>
                <w:rFonts w:eastAsiaTheme="minorEastAsia"/>
                <w:sz w:val="24"/>
                <w:szCs w:val="24"/>
                <w:lang w:eastAsia="ru-RU"/>
              </w:rPr>
            </w:pPr>
            <w:r w:rsidRPr="00202992">
              <w:rPr>
                <w:rFonts w:eastAsiaTheme="minorEastAsia" w:cstheme="minorBidi"/>
                <w:sz w:val="20"/>
                <w:szCs w:val="20"/>
                <w:lang w:eastAsia="ru-RU"/>
              </w:rPr>
              <w:t>Управление земельно-имущественных отношений администрации Чернышевского муниципального округа</w:t>
            </w:r>
          </w:p>
        </w:tc>
      </w:tr>
      <w:tr w:rsidR="00456F74" w:rsidRPr="009549E6" w:rsidTr="00456F74">
        <w:trPr>
          <w:trHeight w:val="428"/>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456F74" w:rsidRPr="00AA7137" w:rsidRDefault="00447A9A" w:rsidP="009549E6">
            <w:pPr>
              <w:spacing w:after="0" w:line="240" w:lineRule="auto"/>
              <w:jc w:val="center"/>
              <w:rPr>
                <w:rFonts w:eastAsiaTheme="minorEastAsia"/>
                <w:b/>
                <w:sz w:val="24"/>
                <w:szCs w:val="24"/>
                <w:lang w:eastAsia="ru-RU"/>
              </w:rPr>
            </w:pPr>
            <w:r w:rsidRPr="00AA7137">
              <w:rPr>
                <w:b/>
                <w:sz w:val="24"/>
                <w:szCs w:val="24"/>
              </w:rPr>
              <w:t xml:space="preserve">Задача 2: </w:t>
            </w:r>
            <w:r w:rsidRPr="00AA7137">
              <w:rPr>
                <w:rFonts w:eastAsia="Times New Roman"/>
                <w:b/>
                <w:kern w:val="2"/>
                <w:sz w:val="24"/>
                <w:szCs w:val="24"/>
                <w:lang w:eastAsia="ru-RU"/>
              </w:rPr>
              <w:t>Выявление нерационально используемых земель</w:t>
            </w:r>
            <w:r w:rsidRPr="00AA7137">
              <w:rPr>
                <w:rFonts w:eastAsiaTheme="minorEastAsia"/>
                <w:b/>
                <w:sz w:val="24"/>
                <w:szCs w:val="24"/>
                <w:lang w:eastAsia="ru-RU"/>
              </w:rPr>
              <w:t xml:space="preserve"> </w:t>
            </w:r>
          </w:p>
        </w:tc>
      </w:tr>
      <w:tr w:rsidR="001D587A" w:rsidRPr="009549E6" w:rsidTr="00447A9A">
        <w:trPr>
          <w:trHeight w:val="428"/>
        </w:trPr>
        <w:tc>
          <w:tcPr>
            <w:tcW w:w="189" w:type="pct"/>
            <w:tcBorders>
              <w:top w:val="single" w:sz="4" w:space="0" w:color="000000"/>
              <w:left w:val="single" w:sz="4" w:space="0" w:color="000000"/>
              <w:bottom w:val="single" w:sz="4" w:space="0" w:color="000000"/>
              <w:right w:val="single" w:sz="4" w:space="0" w:color="000000"/>
            </w:tcBorders>
            <w:vAlign w:val="center"/>
          </w:tcPr>
          <w:p w:rsidR="001D587A" w:rsidRPr="009549E6" w:rsidRDefault="001D587A" w:rsidP="001D587A">
            <w:pPr>
              <w:spacing w:after="0" w:line="240" w:lineRule="auto"/>
              <w:jc w:val="center"/>
              <w:rPr>
                <w:rFonts w:eastAsiaTheme="minorEastAsia"/>
                <w:sz w:val="24"/>
                <w:szCs w:val="24"/>
                <w:lang w:eastAsia="ru-RU"/>
              </w:rPr>
            </w:pPr>
            <w:r>
              <w:rPr>
                <w:rFonts w:eastAsiaTheme="minorEastAsia"/>
                <w:sz w:val="24"/>
                <w:szCs w:val="24"/>
                <w:lang w:eastAsia="ru-RU"/>
              </w:rPr>
              <w:t>2.1</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D587A" w:rsidRPr="00033FAA" w:rsidRDefault="001D587A" w:rsidP="001D587A">
            <w:pPr>
              <w:spacing w:after="0" w:line="240" w:lineRule="auto"/>
              <w:jc w:val="both"/>
              <w:rPr>
                <w:rFonts w:eastAsiaTheme="minorEastAsia"/>
                <w:sz w:val="22"/>
                <w:szCs w:val="22"/>
                <w:lang w:eastAsia="ru-RU"/>
              </w:rPr>
            </w:pPr>
            <w:r w:rsidRPr="00033FAA">
              <w:rPr>
                <w:rFonts w:eastAsia="Times New Roman"/>
                <w:color w:val="000000"/>
                <w:sz w:val="22"/>
                <w:szCs w:val="22"/>
                <w:lang w:eastAsia="ru-RU"/>
              </w:rPr>
              <w:t>Количество выявленных и вовлеченных неиспользуемых земель в хозяйственный оборот</w:t>
            </w:r>
          </w:p>
        </w:tc>
        <w:tc>
          <w:tcPr>
            <w:tcW w:w="548" w:type="pct"/>
            <w:tcBorders>
              <w:top w:val="single" w:sz="4" w:space="0" w:color="000000"/>
              <w:left w:val="single" w:sz="4" w:space="0" w:color="000000"/>
              <w:bottom w:val="single" w:sz="4" w:space="0" w:color="000000"/>
              <w:right w:val="single" w:sz="4" w:space="0" w:color="000000"/>
            </w:tcBorders>
          </w:tcPr>
          <w:p w:rsidR="001D587A" w:rsidRPr="009549E6" w:rsidRDefault="001D587A" w:rsidP="001D587A">
            <w:pPr>
              <w:spacing w:after="0" w:line="240" w:lineRule="auto"/>
              <w:rPr>
                <w:rFonts w:eastAsiaTheme="minorEastAsia"/>
                <w:color w:val="000000"/>
                <w:sz w:val="24"/>
                <w:szCs w:val="24"/>
                <w:u w:color="000000"/>
                <w:lang w:eastAsia="ru-RU"/>
              </w:rPr>
            </w:pPr>
            <w:r>
              <w:rPr>
                <w:rFonts w:eastAsiaTheme="minorEastAsia"/>
                <w:color w:val="000000"/>
                <w:sz w:val="24"/>
                <w:szCs w:val="24"/>
                <w:u w:color="000000"/>
                <w:lang w:eastAsia="ru-RU"/>
              </w:rPr>
              <w:t xml:space="preserve">МП </w:t>
            </w:r>
          </w:p>
        </w:tc>
        <w:tc>
          <w:tcPr>
            <w:tcW w:w="473" w:type="pct"/>
            <w:tcBorders>
              <w:top w:val="single" w:sz="4" w:space="0" w:color="000000"/>
              <w:left w:val="single" w:sz="4" w:space="0" w:color="000000"/>
              <w:bottom w:val="single" w:sz="4" w:space="0" w:color="000000"/>
              <w:right w:val="single" w:sz="4" w:space="0" w:color="000000"/>
            </w:tcBorders>
          </w:tcPr>
          <w:p w:rsidR="001D587A" w:rsidRPr="009549E6" w:rsidRDefault="001D587A" w:rsidP="001D587A">
            <w:pPr>
              <w:spacing w:after="0" w:line="240" w:lineRule="auto"/>
              <w:rPr>
                <w:rFonts w:eastAsiaTheme="minorEastAsia"/>
                <w:sz w:val="24"/>
                <w:szCs w:val="24"/>
                <w:lang w:eastAsia="ru-RU"/>
              </w:rPr>
            </w:pPr>
            <w:r>
              <w:rPr>
                <w:rFonts w:eastAsiaTheme="minorEastAsia"/>
                <w:sz w:val="24"/>
                <w:szCs w:val="24"/>
                <w:lang w:eastAsia="ru-RU"/>
              </w:rPr>
              <w:t>Единиц</w:t>
            </w:r>
          </w:p>
        </w:tc>
        <w:tc>
          <w:tcPr>
            <w:tcW w:w="414" w:type="pct"/>
            <w:tcBorders>
              <w:top w:val="single" w:sz="4" w:space="0" w:color="000000"/>
              <w:left w:val="single" w:sz="4" w:space="0" w:color="000000"/>
              <w:bottom w:val="single" w:sz="4" w:space="0" w:color="000000"/>
              <w:right w:val="single" w:sz="4" w:space="0" w:color="000000"/>
            </w:tcBorders>
          </w:tcPr>
          <w:p w:rsidR="001D587A" w:rsidRPr="009549E6" w:rsidRDefault="0058513F" w:rsidP="001D587A">
            <w:pPr>
              <w:spacing w:after="0" w:line="240" w:lineRule="auto"/>
              <w:rPr>
                <w:rFonts w:eastAsiaTheme="minorEastAsia"/>
                <w:sz w:val="24"/>
                <w:szCs w:val="24"/>
                <w:lang w:eastAsia="ru-RU"/>
              </w:rPr>
            </w:pPr>
            <w:r>
              <w:rPr>
                <w:rFonts w:eastAsiaTheme="minorEastAsia"/>
                <w:sz w:val="24"/>
                <w:szCs w:val="24"/>
                <w:lang w:eastAsia="ru-RU"/>
              </w:rPr>
              <w:t>2</w:t>
            </w:r>
          </w:p>
        </w:tc>
        <w:tc>
          <w:tcPr>
            <w:tcW w:w="273" w:type="pct"/>
            <w:tcBorders>
              <w:top w:val="single" w:sz="4" w:space="0" w:color="000000"/>
              <w:left w:val="single" w:sz="4" w:space="0" w:color="000000"/>
              <w:bottom w:val="single" w:sz="4" w:space="0" w:color="000000"/>
              <w:right w:val="single" w:sz="4" w:space="0" w:color="000000"/>
            </w:tcBorders>
          </w:tcPr>
          <w:p w:rsidR="001D587A" w:rsidRPr="009549E6" w:rsidRDefault="001D587A" w:rsidP="001D587A">
            <w:pPr>
              <w:spacing w:after="0" w:line="240" w:lineRule="auto"/>
              <w:rPr>
                <w:rFonts w:eastAsiaTheme="minorEastAsia"/>
                <w:sz w:val="24"/>
                <w:szCs w:val="24"/>
                <w:lang w:eastAsia="ru-RU"/>
              </w:rPr>
            </w:pPr>
            <w:r>
              <w:rPr>
                <w:rFonts w:eastAsiaTheme="minorEastAsia"/>
                <w:sz w:val="24"/>
                <w:szCs w:val="24"/>
                <w:lang w:eastAsia="ru-RU"/>
              </w:rPr>
              <w:t>2025</w:t>
            </w:r>
          </w:p>
        </w:tc>
        <w:tc>
          <w:tcPr>
            <w:tcW w:w="289" w:type="pct"/>
            <w:tcBorders>
              <w:top w:val="single" w:sz="4" w:space="0" w:color="000000"/>
              <w:left w:val="single" w:sz="4" w:space="0" w:color="000000"/>
              <w:bottom w:val="single" w:sz="4" w:space="0" w:color="000000"/>
              <w:right w:val="single" w:sz="4" w:space="0" w:color="000000"/>
            </w:tcBorders>
          </w:tcPr>
          <w:p w:rsidR="001D587A" w:rsidRDefault="00E56F4A" w:rsidP="001D587A">
            <w:r>
              <w:rPr>
                <w:rFonts w:eastAsiaTheme="minorEastAsia"/>
                <w:sz w:val="24"/>
                <w:szCs w:val="24"/>
                <w:lang w:eastAsia="ru-RU"/>
              </w:rPr>
              <w:t>8</w:t>
            </w:r>
          </w:p>
        </w:tc>
        <w:tc>
          <w:tcPr>
            <w:tcW w:w="323" w:type="pct"/>
            <w:tcBorders>
              <w:top w:val="single" w:sz="4" w:space="0" w:color="000000"/>
              <w:left w:val="single" w:sz="4" w:space="0" w:color="000000"/>
              <w:bottom w:val="single" w:sz="4" w:space="0" w:color="000000"/>
              <w:right w:val="single" w:sz="4" w:space="0" w:color="000000"/>
            </w:tcBorders>
          </w:tcPr>
          <w:p w:rsidR="001D587A" w:rsidRDefault="00E56F4A" w:rsidP="001D587A">
            <w:r>
              <w:rPr>
                <w:rFonts w:eastAsiaTheme="minorEastAsia"/>
                <w:sz w:val="24"/>
                <w:szCs w:val="24"/>
                <w:lang w:eastAsia="ru-RU"/>
              </w:rPr>
              <w:t>8</w:t>
            </w:r>
          </w:p>
        </w:tc>
        <w:tc>
          <w:tcPr>
            <w:tcW w:w="274" w:type="pct"/>
            <w:tcBorders>
              <w:top w:val="single" w:sz="4" w:space="0" w:color="000000"/>
              <w:left w:val="single" w:sz="4" w:space="0" w:color="000000"/>
              <w:bottom w:val="single" w:sz="4" w:space="0" w:color="000000"/>
              <w:right w:val="single" w:sz="4" w:space="0" w:color="000000"/>
            </w:tcBorders>
          </w:tcPr>
          <w:p w:rsidR="001D587A" w:rsidRDefault="00E56F4A" w:rsidP="001D587A">
            <w:r>
              <w:rPr>
                <w:rFonts w:eastAsiaTheme="minorEastAsia"/>
                <w:sz w:val="24"/>
                <w:szCs w:val="24"/>
                <w:lang w:eastAsia="ru-RU"/>
              </w:rPr>
              <w:t>8</w:t>
            </w:r>
          </w:p>
        </w:tc>
        <w:tc>
          <w:tcPr>
            <w:tcW w:w="276" w:type="pct"/>
            <w:tcBorders>
              <w:top w:val="single" w:sz="4" w:space="0" w:color="000000"/>
              <w:left w:val="single" w:sz="4" w:space="0" w:color="000000"/>
              <w:bottom w:val="single" w:sz="4" w:space="0" w:color="000000"/>
              <w:right w:val="single" w:sz="4" w:space="0" w:color="000000"/>
            </w:tcBorders>
          </w:tcPr>
          <w:p w:rsidR="001D587A" w:rsidRDefault="00E56F4A" w:rsidP="001D587A">
            <w:r>
              <w:rPr>
                <w:rFonts w:eastAsiaTheme="minorEastAsia"/>
                <w:sz w:val="24"/>
                <w:szCs w:val="24"/>
                <w:lang w:eastAsia="ru-RU"/>
              </w:rPr>
              <w:t>8</w:t>
            </w:r>
          </w:p>
        </w:tc>
        <w:tc>
          <w:tcPr>
            <w:tcW w:w="297" w:type="pct"/>
            <w:tcBorders>
              <w:top w:val="single" w:sz="4" w:space="0" w:color="000000"/>
              <w:left w:val="single" w:sz="4" w:space="0" w:color="000000"/>
              <w:bottom w:val="single" w:sz="4" w:space="0" w:color="000000"/>
              <w:right w:val="single" w:sz="4" w:space="0" w:color="000000"/>
            </w:tcBorders>
          </w:tcPr>
          <w:p w:rsidR="001D587A" w:rsidRDefault="00E56F4A" w:rsidP="001D587A">
            <w:r>
              <w:rPr>
                <w:rFonts w:eastAsiaTheme="minorEastAsia"/>
                <w:sz w:val="24"/>
                <w:szCs w:val="24"/>
                <w:lang w:eastAsia="ru-RU"/>
              </w:rPr>
              <w:t>8</w:t>
            </w:r>
          </w:p>
        </w:tc>
        <w:tc>
          <w:tcPr>
            <w:tcW w:w="728" w:type="pct"/>
            <w:tcBorders>
              <w:top w:val="single" w:sz="4" w:space="0" w:color="000000"/>
              <w:left w:val="single" w:sz="4" w:space="0" w:color="000000"/>
              <w:bottom w:val="single" w:sz="4" w:space="0" w:color="000000"/>
              <w:right w:val="single" w:sz="4" w:space="0" w:color="000000"/>
            </w:tcBorders>
          </w:tcPr>
          <w:p w:rsidR="001D587A" w:rsidRPr="009549E6" w:rsidRDefault="001D587A" w:rsidP="001D587A">
            <w:pPr>
              <w:spacing w:after="0" w:line="240" w:lineRule="auto"/>
              <w:jc w:val="center"/>
              <w:rPr>
                <w:rFonts w:eastAsiaTheme="minorEastAsia"/>
                <w:sz w:val="24"/>
                <w:szCs w:val="24"/>
                <w:lang w:eastAsia="ru-RU"/>
              </w:rPr>
            </w:pPr>
            <w:r w:rsidRPr="00202992">
              <w:rPr>
                <w:rFonts w:eastAsiaTheme="minorEastAsia" w:cstheme="minorBidi"/>
                <w:sz w:val="20"/>
                <w:szCs w:val="20"/>
                <w:lang w:eastAsia="ru-RU"/>
              </w:rPr>
              <w:t>Управление земельно-имущественных отношений администрации Чернышевского муниципального округа</w:t>
            </w:r>
          </w:p>
        </w:tc>
      </w:tr>
      <w:tr w:rsidR="00447A9A" w:rsidRPr="009549E6" w:rsidTr="00447A9A">
        <w:trPr>
          <w:trHeight w:val="428"/>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447A9A" w:rsidRPr="00AA7137" w:rsidRDefault="00447A9A" w:rsidP="009549E6">
            <w:pPr>
              <w:spacing w:after="0" w:line="240" w:lineRule="auto"/>
              <w:jc w:val="center"/>
              <w:rPr>
                <w:rFonts w:eastAsiaTheme="minorEastAsia"/>
                <w:b/>
                <w:sz w:val="24"/>
                <w:szCs w:val="24"/>
                <w:lang w:eastAsia="ru-RU"/>
              </w:rPr>
            </w:pPr>
            <w:r w:rsidRPr="00AA7137">
              <w:rPr>
                <w:b/>
                <w:sz w:val="24"/>
                <w:szCs w:val="24"/>
              </w:rPr>
              <w:t>Задача 3</w:t>
            </w:r>
            <w:r w:rsidRPr="00AA7137">
              <w:rPr>
                <w:rFonts w:eastAsia="Times New Roman"/>
                <w:b/>
                <w:kern w:val="2"/>
                <w:sz w:val="24"/>
                <w:szCs w:val="24"/>
                <w:lang w:eastAsia="ru-RU"/>
              </w:rPr>
              <w:t xml:space="preserve"> Обеспечение организации рационального использования и охраны земель на территории Чернышевского муниципального округа</w:t>
            </w:r>
          </w:p>
        </w:tc>
      </w:tr>
      <w:tr w:rsidR="001D587A" w:rsidRPr="009549E6" w:rsidTr="00821EEE">
        <w:trPr>
          <w:trHeight w:val="428"/>
        </w:trPr>
        <w:tc>
          <w:tcPr>
            <w:tcW w:w="189" w:type="pct"/>
            <w:tcBorders>
              <w:top w:val="single" w:sz="4" w:space="0" w:color="000000"/>
              <w:left w:val="single" w:sz="4" w:space="0" w:color="000000"/>
              <w:bottom w:val="single" w:sz="4" w:space="0" w:color="000000"/>
              <w:right w:val="single" w:sz="4" w:space="0" w:color="000000"/>
            </w:tcBorders>
            <w:vAlign w:val="center"/>
          </w:tcPr>
          <w:p w:rsidR="001D587A" w:rsidRPr="009549E6" w:rsidRDefault="001D587A" w:rsidP="001D587A">
            <w:pPr>
              <w:spacing w:after="0" w:line="240" w:lineRule="auto"/>
              <w:jc w:val="center"/>
              <w:rPr>
                <w:rFonts w:eastAsiaTheme="minorEastAsia"/>
                <w:sz w:val="24"/>
                <w:szCs w:val="24"/>
                <w:lang w:eastAsia="ru-RU"/>
              </w:rPr>
            </w:pPr>
            <w:r>
              <w:rPr>
                <w:rFonts w:eastAsiaTheme="minorEastAsia"/>
                <w:sz w:val="24"/>
                <w:szCs w:val="24"/>
                <w:lang w:eastAsia="ru-RU"/>
              </w:rPr>
              <w:t>3.1</w:t>
            </w:r>
          </w:p>
        </w:tc>
        <w:tc>
          <w:tcPr>
            <w:tcW w:w="916" w:type="pct"/>
            <w:tcBorders>
              <w:top w:val="single" w:sz="4" w:space="0" w:color="000000"/>
              <w:left w:val="single" w:sz="4" w:space="0" w:color="000000"/>
              <w:bottom w:val="single" w:sz="4" w:space="0" w:color="000000"/>
              <w:right w:val="single" w:sz="4" w:space="0" w:color="000000"/>
            </w:tcBorders>
            <w:vAlign w:val="center"/>
          </w:tcPr>
          <w:p w:rsidR="001D587A" w:rsidRPr="00033FAA" w:rsidRDefault="001D587A" w:rsidP="001D587A">
            <w:pPr>
              <w:spacing w:after="0" w:line="240" w:lineRule="auto"/>
              <w:jc w:val="both"/>
              <w:rPr>
                <w:rFonts w:eastAsia="Times New Roman"/>
                <w:color w:val="000000"/>
                <w:sz w:val="22"/>
                <w:szCs w:val="22"/>
                <w:lang w:eastAsia="ru-RU"/>
              </w:rPr>
            </w:pPr>
            <w:r w:rsidRPr="00033FAA">
              <w:rPr>
                <w:rFonts w:eastAsia="Times New Roman"/>
                <w:color w:val="000000"/>
                <w:sz w:val="22"/>
                <w:szCs w:val="22"/>
                <w:lang w:eastAsia="ru-RU"/>
              </w:rPr>
              <w:t xml:space="preserve">Количество мероприятий по контролю за </w:t>
            </w:r>
            <w:r w:rsidRPr="00033FAA">
              <w:rPr>
                <w:rFonts w:eastAsia="Times New Roman"/>
                <w:color w:val="000000"/>
                <w:sz w:val="22"/>
                <w:szCs w:val="22"/>
                <w:lang w:eastAsia="ru-RU"/>
              </w:rPr>
              <w:lastRenderedPageBreak/>
              <w:t>соблюдением требований по приведению земель или земельных участков в состояние, пригодное для их использования в соответствии с разрешенным использованием (в том числе работ по рекультивации земель)</w:t>
            </w:r>
          </w:p>
        </w:tc>
        <w:tc>
          <w:tcPr>
            <w:tcW w:w="548" w:type="pct"/>
            <w:tcBorders>
              <w:top w:val="single" w:sz="4" w:space="0" w:color="000000"/>
              <w:left w:val="single" w:sz="4" w:space="0" w:color="000000"/>
              <w:bottom w:val="single" w:sz="4" w:space="0" w:color="000000"/>
              <w:right w:val="single" w:sz="4" w:space="0" w:color="000000"/>
            </w:tcBorders>
          </w:tcPr>
          <w:p w:rsidR="001D587A" w:rsidRDefault="001D587A" w:rsidP="001D587A">
            <w:pPr>
              <w:spacing w:after="0" w:line="240" w:lineRule="auto"/>
              <w:rPr>
                <w:rFonts w:eastAsiaTheme="minorEastAsia"/>
                <w:sz w:val="24"/>
                <w:szCs w:val="24"/>
                <w:lang w:eastAsia="ru-RU"/>
              </w:rPr>
            </w:pPr>
            <w:r>
              <w:rPr>
                <w:rFonts w:eastAsiaTheme="minorEastAsia"/>
                <w:color w:val="000000"/>
                <w:sz w:val="24"/>
                <w:szCs w:val="24"/>
                <w:u w:color="000000"/>
                <w:lang w:eastAsia="ru-RU"/>
              </w:rPr>
              <w:lastRenderedPageBreak/>
              <w:t>МП</w:t>
            </w:r>
          </w:p>
        </w:tc>
        <w:tc>
          <w:tcPr>
            <w:tcW w:w="473" w:type="pct"/>
            <w:tcBorders>
              <w:top w:val="single" w:sz="4" w:space="0" w:color="000000"/>
              <w:left w:val="single" w:sz="4" w:space="0" w:color="000000"/>
              <w:bottom w:val="single" w:sz="4" w:space="0" w:color="000000"/>
              <w:right w:val="single" w:sz="4" w:space="0" w:color="000000"/>
            </w:tcBorders>
          </w:tcPr>
          <w:p w:rsidR="001D587A" w:rsidRPr="00FB26B9" w:rsidRDefault="001D587A" w:rsidP="001D587A">
            <w:pPr>
              <w:spacing w:after="0" w:line="240" w:lineRule="auto"/>
              <w:rPr>
                <w:rFonts w:eastAsiaTheme="minorEastAsia"/>
                <w:sz w:val="24"/>
                <w:szCs w:val="24"/>
                <w:lang w:eastAsia="ru-RU"/>
              </w:rPr>
            </w:pPr>
            <w:r>
              <w:rPr>
                <w:rFonts w:eastAsiaTheme="minorEastAsia"/>
                <w:sz w:val="24"/>
                <w:szCs w:val="24"/>
                <w:lang w:eastAsia="ru-RU"/>
              </w:rPr>
              <w:t>Единиц</w:t>
            </w:r>
          </w:p>
        </w:tc>
        <w:tc>
          <w:tcPr>
            <w:tcW w:w="414" w:type="pct"/>
            <w:tcBorders>
              <w:top w:val="single" w:sz="4" w:space="0" w:color="000000"/>
              <w:left w:val="single" w:sz="4" w:space="0" w:color="000000"/>
              <w:bottom w:val="single" w:sz="4" w:space="0" w:color="000000"/>
              <w:right w:val="single" w:sz="4" w:space="0" w:color="000000"/>
            </w:tcBorders>
          </w:tcPr>
          <w:p w:rsidR="001D587A" w:rsidRPr="009549E6" w:rsidRDefault="0058513F" w:rsidP="001D587A">
            <w:pPr>
              <w:spacing w:after="0" w:line="240" w:lineRule="auto"/>
              <w:rPr>
                <w:rFonts w:eastAsiaTheme="minorEastAsia"/>
                <w:sz w:val="24"/>
                <w:szCs w:val="24"/>
                <w:lang w:eastAsia="ru-RU"/>
              </w:rPr>
            </w:pPr>
            <w:r>
              <w:rPr>
                <w:rFonts w:eastAsiaTheme="minorEastAsia"/>
                <w:sz w:val="24"/>
                <w:szCs w:val="24"/>
                <w:lang w:eastAsia="ru-RU"/>
              </w:rPr>
              <w:t>0</w:t>
            </w:r>
          </w:p>
        </w:tc>
        <w:tc>
          <w:tcPr>
            <w:tcW w:w="273" w:type="pct"/>
            <w:tcBorders>
              <w:top w:val="single" w:sz="4" w:space="0" w:color="000000"/>
              <w:left w:val="single" w:sz="4" w:space="0" w:color="000000"/>
              <w:bottom w:val="single" w:sz="4" w:space="0" w:color="000000"/>
              <w:right w:val="single" w:sz="4" w:space="0" w:color="000000"/>
            </w:tcBorders>
          </w:tcPr>
          <w:p w:rsidR="001D587A" w:rsidRDefault="001D587A" w:rsidP="001D587A">
            <w:pPr>
              <w:spacing w:after="0" w:line="240" w:lineRule="auto"/>
              <w:rPr>
                <w:rFonts w:eastAsiaTheme="minorEastAsia"/>
                <w:sz w:val="24"/>
                <w:szCs w:val="24"/>
                <w:lang w:eastAsia="ru-RU"/>
              </w:rPr>
            </w:pPr>
            <w:r>
              <w:rPr>
                <w:rFonts w:eastAsiaTheme="minorEastAsia"/>
                <w:sz w:val="24"/>
                <w:szCs w:val="24"/>
                <w:lang w:eastAsia="ru-RU"/>
              </w:rPr>
              <w:t>2025</w:t>
            </w:r>
          </w:p>
        </w:tc>
        <w:tc>
          <w:tcPr>
            <w:tcW w:w="289" w:type="pct"/>
            <w:tcBorders>
              <w:top w:val="single" w:sz="4" w:space="0" w:color="000000"/>
              <w:left w:val="single" w:sz="4" w:space="0" w:color="000000"/>
              <w:bottom w:val="single" w:sz="4" w:space="0" w:color="000000"/>
              <w:right w:val="single" w:sz="4" w:space="0" w:color="000000"/>
            </w:tcBorders>
          </w:tcPr>
          <w:p w:rsidR="001D587A" w:rsidRPr="009549E6" w:rsidRDefault="0058513F" w:rsidP="001D587A">
            <w:pPr>
              <w:spacing w:after="0" w:line="240" w:lineRule="auto"/>
              <w:rPr>
                <w:rFonts w:eastAsiaTheme="minorEastAsia"/>
                <w:sz w:val="24"/>
                <w:szCs w:val="24"/>
                <w:lang w:eastAsia="ru-RU"/>
              </w:rPr>
            </w:pPr>
            <w:r>
              <w:rPr>
                <w:rFonts w:eastAsiaTheme="minorEastAsia"/>
                <w:sz w:val="24"/>
                <w:szCs w:val="24"/>
                <w:lang w:eastAsia="ru-RU"/>
              </w:rPr>
              <w:t>2</w:t>
            </w:r>
          </w:p>
        </w:tc>
        <w:tc>
          <w:tcPr>
            <w:tcW w:w="323" w:type="pct"/>
            <w:tcBorders>
              <w:top w:val="single" w:sz="4" w:space="0" w:color="000000"/>
              <w:left w:val="single" w:sz="4" w:space="0" w:color="000000"/>
              <w:bottom w:val="single" w:sz="4" w:space="0" w:color="000000"/>
              <w:right w:val="single" w:sz="4" w:space="0" w:color="000000"/>
            </w:tcBorders>
          </w:tcPr>
          <w:p w:rsidR="001D587A" w:rsidRDefault="0058513F" w:rsidP="001D587A">
            <w:r>
              <w:t>2</w:t>
            </w:r>
          </w:p>
        </w:tc>
        <w:tc>
          <w:tcPr>
            <w:tcW w:w="274" w:type="pct"/>
            <w:tcBorders>
              <w:top w:val="single" w:sz="4" w:space="0" w:color="000000"/>
              <w:left w:val="single" w:sz="4" w:space="0" w:color="000000"/>
              <w:bottom w:val="single" w:sz="4" w:space="0" w:color="000000"/>
              <w:right w:val="single" w:sz="4" w:space="0" w:color="000000"/>
            </w:tcBorders>
          </w:tcPr>
          <w:p w:rsidR="001D587A" w:rsidRDefault="0058513F" w:rsidP="001D587A">
            <w:r>
              <w:t>2</w:t>
            </w:r>
          </w:p>
        </w:tc>
        <w:tc>
          <w:tcPr>
            <w:tcW w:w="276" w:type="pct"/>
            <w:tcBorders>
              <w:top w:val="single" w:sz="4" w:space="0" w:color="000000"/>
              <w:left w:val="single" w:sz="4" w:space="0" w:color="000000"/>
              <w:bottom w:val="single" w:sz="4" w:space="0" w:color="000000"/>
              <w:right w:val="single" w:sz="4" w:space="0" w:color="000000"/>
            </w:tcBorders>
          </w:tcPr>
          <w:p w:rsidR="001D587A" w:rsidRDefault="0058513F" w:rsidP="001D587A">
            <w:r>
              <w:t>2</w:t>
            </w:r>
          </w:p>
        </w:tc>
        <w:tc>
          <w:tcPr>
            <w:tcW w:w="297" w:type="pct"/>
            <w:tcBorders>
              <w:top w:val="single" w:sz="4" w:space="0" w:color="000000"/>
              <w:left w:val="single" w:sz="4" w:space="0" w:color="000000"/>
              <w:bottom w:val="single" w:sz="4" w:space="0" w:color="000000"/>
              <w:right w:val="single" w:sz="4" w:space="0" w:color="000000"/>
            </w:tcBorders>
          </w:tcPr>
          <w:p w:rsidR="001D587A" w:rsidRDefault="0058513F" w:rsidP="001D587A">
            <w:r>
              <w:t>2</w:t>
            </w:r>
          </w:p>
        </w:tc>
        <w:tc>
          <w:tcPr>
            <w:tcW w:w="728" w:type="pct"/>
            <w:tcBorders>
              <w:top w:val="single" w:sz="4" w:space="0" w:color="000000"/>
              <w:left w:val="single" w:sz="4" w:space="0" w:color="000000"/>
              <w:bottom w:val="single" w:sz="4" w:space="0" w:color="000000"/>
              <w:right w:val="single" w:sz="4" w:space="0" w:color="000000"/>
            </w:tcBorders>
          </w:tcPr>
          <w:p w:rsidR="001D587A" w:rsidRPr="009549E6" w:rsidRDefault="001D587A" w:rsidP="001D587A">
            <w:pPr>
              <w:spacing w:after="0" w:line="240" w:lineRule="auto"/>
              <w:jc w:val="center"/>
              <w:rPr>
                <w:rFonts w:eastAsiaTheme="minorEastAsia"/>
                <w:sz w:val="24"/>
                <w:szCs w:val="24"/>
                <w:lang w:eastAsia="ru-RU"/>
              </w:rPr>
            </w:pPr>
            <w:r w:rsidRPr="00202992">
              <w:rPr>
                <w:rFonts w:eastAsiaTheme="minorEastAsia" w:cstheme="minorBidi"/>
                <w:sz w:val="20"/>
                <w:szCs w:val="20"/>
                <w:lang w:eastAsia="ru-RU"/>
              </w:rPr>
              <w:t xml:space="preserve">Управление земельно-имущественных </w:t>
            </w:r>
            <w:r w:rsidRPr="00202992">
              <w:rPr>
                <w:rFonts w:eastAsiaTheme="minorEastAsia" w:cstheme="minorBidi"/>
                <w:sz w:val="20"/>
                <w:szCs w:val="20"/>
                <w:lang w:eastAsia="ru-RU"/>
              </w:rPr>
              <w:lastRenderedPageBreak/>
              <w:t>отношений администрации Чернышевского муниципального округа</w:t>
            </w:r>
          </w:p>
        </w:tc>
      </w:tr>
      <w:tr w:rsidR="00447A9A" w:rsidRPr="009549E6" w:rsidTr="00821EEE">
        <w:trPr>
          <w:trHeight w:val="428"/>
        </w:trPr>
        <w:tc>
          <w:tcPr>
            <w:tcW w:w="189" w:type="pct"/>
            <w:tcBorders>
              <w:top w:val="single" w:sz="4" w:space="0" w:color="000000"/>
              <w:left w:val="single" w:sz="4" w:space="0" w:color="000000"/>
              <w:bottom w:val="single" w:sz="4" w:space="0" w:color="000000"/>
              <w:right w:val="single" w:sz="4" w:space="0" w:color="000000"/>
            </w:tcBorders>
            <w:vAlign w:val="center"/>
          </w:tcPr>
          <w:p w:rsidR="00447A9A" w:rsidRPr="009549E6" w:rsidRDefault="00447A9A" w:rsidP="009549E6">
            <w:pPr>
              <w:spacing w:after="0" w:line="240" w:lineRule="auto"/>
              <w:jc w:val="center"/>
              <w:rPr>
                <w:rFonts w:eastAsiaTheme="minorEastAsia"/>
                <w:sz w:val="24"/>
                <w:szCs w:val="24"/>
                <w:lang w:eastAsia="ru-RU"/>
              </w:rPr>
            </w:pPr>
            <w:r>
              <w:rPr>
                <w:rFonts w:eastAsiaTheme="minorEastAsia"/>
                <w:sz w:val="24"/>
                <w:szCs w:val="24"/>
                <w:lang w:eastAsia="ru-RU"/>
              </w:rPr>
              <w:lastRenderedPageBreak/>
              <w:t>3.2</w:t>
            </w:r>
          </w:p>
        </w:tc>
        <w:tc>
          <w:tcPr>
            <w:tcW w:w="916" w:type="pct"/>
            <w:tcBorders>
              <w:top w:val="single" w:sz="4" w:space="0" w:color="000000"/>
              <w:left w:val="single" w:sz="4" w:space="0" w:color="000000"/>
              <w:bottom w:val="single" w:sz="4" w:space="0" w:color="000000"/>
              <w:right w:val="single" w:sz="4" w:space="0" w:color="000000"/>
            </w:tcBorders>
            <w:vAlign w:val="center"/>
          </w:tcPr>
          <w:p w:rsidR="00447A9A" w:rsidRPr="00033FAA" w:rsidRDefault="00447A9A" w:rsidP="00940DE9">
            <w:pPr>
              <w:spacing w:after="0" w:line="240" w:lineRule="auto"/>
              <w:jc w:val="both"/>
              <w:rPr>
                <w:rFonts w:eastAsiaTheme="minorEastAsia"/>
                <w:sz w:val="22"/>
                <w:szCs w:val="22"/>
                <w:lang w:eastAsia="ru-RU"/>
              </w:rPr>
            </w:pPr>
            <w:r w:rsidRPr="00033FAA">
              <w:rPr>
                <w:rFonts w:eastAsiaTheme="minorEastAsia" w:cstheme="minorBidi"/>
                <w:sz w:val="22"/>
                <w:szCs w:val="22"/>
                <w:lang w:eastAsia="ru-RU"/>
              </w:rPr>
              <w:t>Количество ликвидированных стихийных свалок</w:t>
            </w:r>
          </w:p>
        </w:tc>
        <w:tc>
          <w:tcPr>
            <w:tcW w:w="548" w:type="pct"/>
            <w:tcBorders>
              <w:top w:val="single" w:sz="4" w:space="0" w:color="000000"/>
              <w:left w:val="single" w:sz="4" w:space="0" w:color="000000"/>
              <w:bottom w:val="single" w:sz="4" w:space="0" w:color="000000"/>
              <w:right w:val="single" w:sz="4" w:space="0" w:color="000000"/>
            </w:tcBorders>
          </w:tcPr>
          <w:p w:rsidR="00447A9A" w:rsidRDefault="00447A9A" w:rsidP="009549E6">
            <w:pPr>
              <w:spacing w:after="0" w:line="240" w:lineRule="auto"/>
              <w:rPr>
                <w:rFonts w:eastAsiaTheme="minorEastAsia"/>
                <w:sz w:val="24"/>
                <w:szCs w:val="24"/>
                <w:lang w:eastAsia="ru-RU"/>
              </w:rPr>
            </w:pPr>
            <w:r>
              <w:rPr>
                <w:rFonts w:eastAsiaTheme="minorEastAsia"/>
                <w:color w:val="000000"/>
                <w:sz w:val="24"/>
                <w:szCs w:val="24"/>
                <w:u w:color="000000"/>
                <w:lang w:eastAsia="ru-RU"/>
              </w:rPr>
              <w:t>МП</w:t>
            </w:r>
          </w:p>
        </w:tc>
        <w:tc>
          <w:tcPr>
            <w:tcW w:w="473" w:type="pct"/>
            <w:tcBorders>
              <w:top w:val="single" w:sz="4" w:space="0" w:color="000000"/>
              <w:left w:val="single" w:sz="4" w:space="0" w:color="000000"/>
              <w:bottom w:val="single" w:sz="4" w:space="0" w:color="000000"/>
              <w:right w:val="single" w:sz="4" w:space="0" w:color="000000"/>
            </w:tcBorders>
          </w:tcPr>
          <w:p w:rsidR="00447A9A" w:rsidRPr="00FB26B9" w:rsidRDefault="00447A9A" w:rsidP="009549E6">
            <w:pPr>
              <w:spacing w:after="0" w:line="240" w:lineRule="auto"/>
              <w:rPr>
                <w:rFonts w:eastAsiaTheme="minorEastAsia"/>
                <w:sz w:val="24"/>
                <w:szCs w:val="24"/>
                <w:lang w:eastAsia="ru-RU"/>
              </w:rPr>
            </w:pPr>
            <w:r>
              <w:rPr>
                <w:rFonts w:eastAsiaTheme="minorEastAsia"/>
                <w:sz w:val="24"/>
                <w:szCs w:val="24"/>
                <w:lang w:eastAsia="ru-RU"/>
              </w:rPr>
              <w:t>Единиц</w:t>
            </w:r>
          </w:p>
        </w:tc>
        <w:tc>
          <w:tcPr>
            <w:tcW w:w="414" w:type="pct"/>
            <w:tcBorders>
              <w:top w:val="single" w:sz="4" w:space="0" w:color="000000"/>
              <w:left w:val="single" w:sz="4" w:space="0" w:color="000000"/>
              <w:bottom w:val="single" w:sz="4" w:space="0" w:color="000000"/>
              <w:right w:val="single" w:sz="4" w:space="0" w:color="000000"/>
            </w:tcBorders>
          </w:tcPr>
          <w:p w:rsidR="00447A9A" w:rsidRPr="009549E6" w:rsidRDefault="0058513F" w:rsidP="009549E6">
            <w:pPr>
              <w:spacing w:after="0" w:line="240" w:lineRule="auto"/>
              <w:rPr>
                <w:rFonts w:eastAsiaTheme="minorEastAsia"/>
                <w:sz w:val="24"/>
                <w:szCs w:val="24"/>
                <w:lang w:eastAsia="ru-RU"/>
              </w:rPr>
            </w:pPr>
            <w:r>
              <w:rPr>
                <w:rFonts w:eastAsiaTheme="minorEastAsia"/>
                <w:sz w:val="24"/>
                <w:szCs w:val="24"/>
                <w:lang w:eastAsia="ru-RU"/>
              </w:rPr>
              <w:t>1</w:t>
            </w:r>
          </w:p>
        </w:tc>
        <w:tc>
          <w:tcPr>
            <w:tcW w:w="273" w:type="pct"/>
            <w:tcBorders>
              <w:top w:val="single" w:sz="4" w:space="0" w:color="000000"/>
              <w:left w:val="single" w:sz="4" w:space="0" w:color="000000"/>
              <w:bottom w:val="single" w:sz="4" w:space="0" w:color="000000"/>
              <w:right w:val="single" w:sz="4" w:space="0" w:color="000000"/>
            </w:tcBorders>
          </w:tcPr>
          <w:p w:rsidR="00447A9A" w:rsidRDefault="00447A9A" w:rsidP="009549E6">
            <w:pPr>
              <w:spacing w:after="0" w:line="240" w:lineRule="auto"/>
              <w:rPr>
                <w:rFonts w:eastAsiaTheme="minorEastAsia"/>
                <w:sz w:val="24"/>
                <w:szCs w:val="24"/>
                <w:lang w:eastAsia="ru-RU"/>
              </w:rPr>
            </w:pPr>
            <w:r>
              <w:rPr>
                <w:rFonts w:eastAsiaTheme="minorEastAsia"/>
                <w:sz w:val="24"/>
                <w:szCs w:val="24"/>
                <w:lang w:eastAsia="ru-RU"/>
              </w:rPr>
              <w:t>2025</w:t>
            </w:r>
          </w:p>
        </w:tc>
        <w:tc>
          <w:tcPr>
            <w:tcW w:w="289" w:type="pct"/>
            <w:tcBorders>
              <w:top w:val="single" w:sz="4" w:space="0" w:color="000000"/>
              <w:left w:val="single" w:sz="4" w:space="0" w:color="000000"/>
              <w:bottom w:val="single" w:sz="4" w:space="0" w:color="000000"/>
              <w:right w:val="single" w:sz="4" w:space="0" w:color="000000"/>
            </w:tcBorders>
          </w:tcPr>
          <w:p w:rsidR="00447A9A" w:rsidRPr="009549E6" w:rsidRDefault="00940DE9" w:rsidP="009549E6">
            <w:pPr>
              <w:spacing w:after="0" w:line="240" w:lineRule="auto"/>
              <w:rPr>
                <w:rFonts w:eastAsiaTheme="minorEastAsia"/>
                <w:sz w:val="24"/>
                <w:szCs w:val="24"/>
                <w:lang w:eastAsia="ru-RU"/>
              </w:rPr>
            </w:pPr>
            <w:r>
              <w:rPr>
                <w:rFonts w:eastAsiaTheme="minorEastAsia"/>
                <w:sz w:val="24"/>
                <w:szCs w:val="24"/>
                <w:lang w:eastAsia="ru-RU"/>
              </w:rPr>
              <w:t>2</w:t>
            </w:r>
          </w:p>
        </w:tc>
        <w:tc>
          <w:tcPr>
            <w:tcW w:w="323" w:type="pct"/>
            <w:tcBorders>
              <w:top w:val="single" w:sz="4" w:space="0" w:color="000000"/>
              <w:left w:val="single" w:sz="4" w:space="0" w:color="000000"/>
              <w:bottom w:val="single" w:sz="4" w:space="0" w:color="000000"/>
              <w:right w:val="single" w:sz="4" w:space="0" w:color="000000"/>
            </w:tcBorders>
          </w:tcPr>
          <w:p w:rsidR="00447A9A" w:rsidRPr="009549E6" w:rsidRDefault="00940DE9" w:rsidP="009549E6">
            <w:pPr>
              <w:spacing w:after="0" w:line="240" w:lineRule="auto"/>
              <w:rPr>
                <w:rFonts w:eastAsiaTheme="minorEastAsia"/>
                <w:sz w:val="24"/>
                <w:szCs w:val="24"/>
                <w:lang w:eastAsia="ru-RU"/>
              </w:rPr>
            </w:pPr>
            <w:r>
              <w:rPr>
                <w:rFonts w:eastAsiaTheme="minorEastAsia"/>
                <w:sz w:val="24"/>
                <w:szCs w:val="24"/>
                <w:lang w:eastAsia="ru-RU"/>
              </w:rPr>
              <w:t>2</w:t>
            </w:r>
          </w:p>
        </w:tc>
        <w:tc>
          <w:tcPr>
            <w:tcW w:w="274" w:type="pct"/>
            <w:tcBorders>
              <w:top w:val="single" w:sz="4" w:space="0" w:color="000000"/>
              <w:left w:val="single" w:sz="4" w:space="0" w:color="000000"/>
              <w:bottom w:val="single" w:sz="4" w:space="0" w:color="000000"/>
              <w:right w:val="single" w:sz="4" w:space="0" w:color="000000"/>
            </w:tcBorders>
          </w:tcPr>
          <w:p w:rsidR="00447A9A" w:rsidRPr="009549E6" w:rsidRDefault="00940DE9" w:rsidP="009549E6">
            <w:pPr>
              <w:spacing w:after="0" w:line="240" w:lineRule="auto"/>
              <w:rPr>
                <w:rFonts w:eastAsiaTheme="minorEastAsia"/>
                <w:sz w:val="24"/>
                <w:szCs w:val="24"/>
                <w:lang w:eastAsia="ru-RU"/>
              </w:rPr>
            </w:pPr>
            <w:r>
              <w:rPr>
                <w:rFonts w:eastAsiaTheme="minorEastAsia"/>
                <w:sz w:val="24"/>
                <w:szCs w:val="24"/>
                <w:lang w:eastAsia="ru-RU"/>
              </w:rPr>
              <w:t>2</w:t>
            </w:r>
          </w:p>
        </w:tc>
        <w:tc>
          <w:tcPr>
            <w:tcW w:w="276" w:type="pct"/>
            <w:tcBorders>
              <w:top w:val="single" w:sz="4" w:space="0" w:color="000000"/>
              <w:left w:val="single" w:sz="4" w:space="0" w:color="000000"/>
              <w:bottom w:val="single" w:sz="4" w:space="0" w:color="000000"/>
              <w:right w:val="single" w:sz="4" w:space="0" w:color="000000"/>
            </w:tcBorders>
          </w:tcPr>
          <w:p w:rsidR="00447A9A" w:rsidRPr="009549E6" w:rsidRDefault="00940DE9" w:rsidP="009549E6">
            <w:pPr>
              <w:spacing w:after="0" w:line="240" w:lineRule="auto"/>
              <w:rPr>
                <w:rFonts w:eastAsiaTheme="minorEastAsia"/>
                <w:sz w:val="24"/>
                <w:szCs w:val="24"/>
                <w:lang w:eastAsia="ru-RU"/>
              </w:rPr>
            </w:pPr>
            <w:r>
              <w:rPr>
                <w:rFonts w:eastAsiaTheme="minorEastAsia"/>
                <w:sz w:val="24"/>
                <w:szCs w:val="24"/>
                <w:lang w:eastAsia="ru-RU"/>
              </w:rPr>
              <w:t>2</w:t>
            </w:r>
          </w:p>
        </w:tc>
        <w:tc>
          <w:tcPr>
            <w:tcW w:w="297" w:type="pct"/>
            <w:tcBorders>
              <w:top w:val="single" w:sz="4" w:space="0" w:color="000000"/>
              <w:left w:val="single" w:sz="4" w:space="0" w:color="000000"/>
              <w:bottom w:val="single" w:sz="4" w:space="0" w:color="000000"/>
              <w:right w:val="single" w:sz="4" w:space="0" w:color="000000"/>
            </w:tcBorders>
          </w:tcPr>
          <w:p w:rsidR="00447A9A" w:rsidRPr="009549E6" w:rsidRDefault="00940DE9" w:rsidP="009549E6">
            <w:pPr>
              <w:spacing w:after="0" w:line="240" w:lineRule="auto"/>
              <w:rPr>
                <w:rFonts w:eastAsiaTheme="minorEastAsia"/>
                <w:sz w:val="24"/>
                <w:szCs w:val="24"/>
                <w:lang w:eastAsia="ru-RU"/>
              </w:rPr>
            </w:pPr>
            <w:r>
              <w:rPr>
                <w:rFonts w:eastAsiaTheme="minorEastAsia"/>
                <w:sz w:val="24"/>
                <w:szCs w:val="24"/>
                <w:lang w:eastAsia="ru-RU"/>
              </w:rPr>
              <w:t>2</w:t>
            </w:r>
          </w:p>
        </w:tc>
        <w:tc>
          <w:tcPr>
            <w:tcW w:w="728" w:type="pct"/>
            <w:tcBorders>
              <w:top w:val="single" w:sz="4" w:space="0" w:color="000000"/>
              <w:left w:val="single" w:sz="4" w:space="0" w:color="000000"/>
              <w:bottom w:val="single" w:sz="4" w:space="0" w:color="000000"/>
              <w:right w:val="single" w:sz="4" w:space="0" w:color="000000"/>
            </w:tcBorders>
          </w:tcPr>
          <w:p w:rsidR="00447A9A" w:rsidRPr="009549E6" w:rsidRDefault="00940DE9" w:rsidP="009549E6">
            <w:pPr>
              <w:spacing w:after="0" w:line="240" w:lineRule="auto"/>
              <w:jc w:val="center"/>
              <w:rPr>
                <w:rFonts w:eastAsiaTheme="minorEastAsia"/>
                <w:sz w:val="24"/>
                <w:szCs w:val="24"/>
                <w:lang w:eastAsia="ru-RU"/>
              </w:rPr>
            </w:pPr>
            <w:r w:rsidRPr="00202992">
              <w:rPr>
                <w:rFonts w:eastAsiaTheme="minorEastAsia" w:cstheme="minorBidi"/>
                <w:sz w:val="20"/>
                <w:szCs w:val="20"/>
                <w:lang w:eastAsia="ru-RU"/>
              </w:rPr>
              <w:t>Управление земельно-имущественных отношений администрации Чернышевского муниципального округа</w:t>
            </w:r>
          </w:p>
        </w:tc>
      </w:tr>
    </w:tbl>
    <w:p w:rsidR="00985768" w:rsidRPr="009549E6" w:rsidRDefault="00985768" w:rsidP="00AA7137">
      <w:pPr>
        <w:spacing w:after="0" w:line="240" w:lineRule="auto"/>
        <w:rPr>
          <w:rFonts w:eastAsiaTheme="minorEastAsia" w:cstheme="minorBidi"/>
          <w:sz w:val="20"/>
          <w:szCs w:val="20"/>
          <w:lang w:eastAsia="ru-RU"/>
        </w:rPr>
      </w:pPr>
    </w:p>
    <w:p w:rsidR="004209E7" w:rsidRDefault="009549E6" w:rsidP="00985768">
      <w:pPr>
        <w:spacing w:after="0" w:line="240" w:lineRule="auto"/>
        <w:jc w:val="center"/>
        <w:rPr>
          <w:rFonts w:eastAsiaTheme="minorEastAsia" w:cstheme="minorBidi"/>
          <w:sz w:val="20"/>
          <w:szCs w:val="20"/>
          <w:lang w:eastAsia="ru-RU"/>
        </w:rPr>
      </w:pPr>
      <w:r w:rsidRPr="009549E6">
        <w:rPr>
          <w:rFonts w:eastAsiaTheme="minorEastAsia" w:cstheme="minorBidi"/>
          <w:sz w:val="20"/>
          <w:szCs w:val="20"/>
          <w:lang w:eastAsia="ru-RU"/>
        </w:rPr>
        <w:tab/>
      </w: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4209E7" w:rsidRDefault="004209E7" w:rsidP="00985768">
      <w:pPr>
        <w:spacing w:after="0" w:line="240" w:lineRule="auto"/>
        <w:jc w:val="center"/>
        <w:rPr>
          <w:rFonts w:eastAsiaTheme="minorEastAsia" w:cstheme="minorBidi"/>
          <w:sz w:val="20"/>
          <w:szCs w:val="20"/>
          <w:lang w:eastAsia="ru-RU"/>
        </w:rPr>
      </w:pPr>
    </w:p>
    <w:p w:rsidR="009549E6" w:rsidRPr="009549E6" w:rsidRDefault="009549E6" w:rsidP="00985768">
      <w:pPr>
        <w:spacing w:after="0" w:line="240" w:lineRule="auto"/>
        <w:jc w:val="center"/>
        <w:rPr>
          <w:rFonts w:eastAsiaTheme="minorEastAsia"/>
          <w:sz w:val="24"/>
          <w:szCs w:val="24"/>
          <w:lang w:eastAsia="ru-RU"/>
        </w:rPr>
      </w:pPr>
      <w:r w:rsidRPr="009549E6">
        <w:rPr>
          <w:rFonts w:eastAsiaTheme="minorEastAsia" w:cstheme="minorBidi"/>
          <w:sz w:val="24"/>
          <w:szCs w:val="24"/>
          <w:lang w:eastAsia="ru-RU"/>
        </w:rPr>
        <w:lastRenderedPageBreak/>
        <w:t>3</w:t>
      </w:r>
      <w:r w:rsidRPr="009549E6">
        <w:rPr>
          <w:rFonts w:eastAsiaTheme="minorEastAsia"/>
          <w:sz w:val="24"/>
          <w:szCs w:val="24"/>
          <w:lang w:eastAsia="ru-RU"/>
        </w:rPr>
        <w:t>. Перечень мероприятий (результатов) к</w:t>
      </w:r>
      <w:r w:rsidR="00985768">
        <w:rPr>
          <w:rFonts w:eastAsiaTheme="minorEastAsia"/>
          <w:sz w:val="24"/>
          <w:szCs w:val="24"/>
          <w:lang w:eastAsia="ru-RU"/>
        </w:rPr>
        <w:t>омплекса процессных мероприятий</w:t>
      </w:r>
    </w:p>
    <w:tbl>
      <w:tblPr>
        <w:tblW w:w="4883" w:type="pct"/>
        <w:tblLook w:val="01E0" w:firstRow="1" w:lastRow="1" w:firstColumn="1" w:lastColumn="1" w:noHBand="0" w:noVBand="0"/>
      </w:tblPr>
      <w:tblGrid>
        <w:gridCol w:w="756"/>
        <w:gridCol w:w="3835"/>
        <w:gridCol w:w="1302"/>
        <w:gridCol w:w="1138"/>
        <w:gridCol w:w="1063"/>
        <w:gridCol w:w="1268"/>
        <w:gridCol w:w="1268"/>
        <w:gridCol w:w="1268"/>
        <w:gridCol w:w="1274"/>
        <w:gridCol w:w="1268"/>
      </w:tblGrid>
      <w:tr w:rsidR="009549E6" w:rsidRPr="009549E6" w:rsidTr="00FE5A06">
        <w:trPr>
          <w:trHeight w:val="420"/>
        </w:trPr>
        <w:tc>
          <w:tcPr>
            <w:tcW w:w="262" w:type="pct"/>
            <w:vMerge w:val="restar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 п/п</w:t>
            </w:r>
          </w:p>
        </w:tc>
        <w:tc>
          <w:tcPr>
            <w:tcW w:w="1328" w:type="pct"/>
            <w:vMerge w:val="restar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Наименование мероприятия (результата)</w:t>
            </w:r>
          </w:p>
        </w:tc>
        <w:tc>
          <w:tcPr>
            <w:tcW w:w="451" w:type="pct"/>
            <w:vMerge w:val="restar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Единица измерения</w:t>
            </w:r>
          </w:p>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(по ОКЕИ)</w:t>
            </w:r>
          </w:p>
        </w:tc>
        <w:tc>
          <w:tcPr>
            <w:tcW w:w="762" w:type="pct"/>
            <w:gridSpan w:val="2"/>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Базовое значение</w:t>
            </w:r>
          </w:p>
        </w:tc>
        <w:tc>
          <w:tcPr>
            <w:tcW w:w="2197" w:type="pct"/>
            <w:gridSpan w:val="5"/>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Значения мероприятия (результата)</w:t>
            </w:r>
            <w:r w:rsidRPr="009549E6">
              <w:rPr>
                <w:rFonts w:eastAsiaTheme="minorEastAsia"/>
                <w:sz w:val="24"/>
                <w:szCs w:val="24"/>
                <w:lang w:eastAsia="ru-RU"/>
              </w:rPr>
              <w:br/>
              <w:t>по годам</w:t>
            </w:r>
          </w:p>
        </w:tc>
      </w:tr>
      <w:tr w:rsidR="009549E6" w:rsidRPr="009549E6" w:rsidTr="00FE5A06">
        <w:trPr>
          <w:trHeight w:val="272"/>
        </w:trPr>
        <w:tc>
          <w:tcPr>
            <w:tcW w:w="262" w:type="pct"/>
            <w:vMerge/>
            <w:tcBorders>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p>
        </w:tc>
        <w:tc>
          <w:tcPr>
            <w:tcW w:w="1328" w:type="pct"/>
            <w:vMerge/>
            <w:tcBorders>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p>
        </w:tc>
        <w:tc>
          <w:tcPr>
            <w:tcW w:w="451" w:type="pct"/>
            <w:vMerge/>
            <w:tcBorders>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p>
        </w:tc>
        <w:tc>
          <w:tcPr>
            <w:tcW w:w="394" w:type="pct"/>
            <w:tcBorders>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значение</w:t>
            </w:r>
          </w:p>
        </w:tc>
        <w:tc>
          <w:tcPr>
            <w:tcW w:w="368" w:type="pct"/>
            <w:tcBorders>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год</w:t>
            </w:r>
          </w:p>
        </w:tc>
        <w:tc>
          <w:tcPr>
            <w:tcW w:w="43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464D01" w:rsidP="009549E6">
            <w:pPr>
              <w:spacing w:after="0" w:line="240" w:lineRule="auto"/>
              <w:jc w:val="center"/>
              <w:rPr>
                <w:rFonts w:eastAsiaTheme="minorEastAsia"/>
                <w:sz w:val="24"/>
                <w:szCs w:val="24"/>
                <w:lang w:eastAsia="ru-RU"/>
              </w:rPr>
            </w:pPr>
            <w:r>
              <w:rPr>
                <w:rFonts w:eastAsiaTheme="minorEastAsia"/>
                <w:sz w:val="24"/>
                <w:szCs w:val="24"/>
                <w:lang w:eastAsia="ru-RU"/>
              </w:rPr>
              <w:t>2026</w:t>
            </w:r>
          </w:p>
        </w:tc>
        <w:tc>
          <w:tcPr>
            <w:tcW w:w="43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464D01" w:rsidP="009549E6">
            <w:pPr>
              <w:spacing w:after="0" w:line="240" w:lineRule="auto"/>
              <w:jc w:val="center"/>
              <w:rPr>
                <w:rFonts w:eastAsiaTheme="minorEastAsia"/>
                <w:sz w:val="24"/>
                <w:szCs w:val="24"/>
                <w:lang w:eastAsia="ru-RU"/>
              </w:rPr>
            </w:pPr>
            <w:r>
              <w:rPr>
                <w:rFonts w:eastAsiaTheme="minorEastAsia"/>
                <w:sz w:val="24"/>
                <w:szCs w:val="24"/>
                <w:lang w:eastAsia="ru-RU"/>
              </w:rPr>
              <w:t>2027</w:t>
            </w:r>
          </w:p>
        </w:tc>
        <w:tc>
          <w:tcPr>
            <w:tcW w:w="43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464D01" w:rsidP="009549E6">
            <w:pPr>
              <w:spacing w:after="0" w:line="240" w:lineRule="auto"/>
              <w:jc w:val="center"/>
              <w:rPr>
                <w:rFonts w:eastAsiaTheme="minorEastAsia"/>
                <w:sz w:val="24"/>
                <w:szCs w:val="24"/>
                <w:lang w:eastAsia="ru-RU"/>
              </w:rPr>
            </w:pPr>
            <w:r>
              <w:rPr>
                <w:rFonts w:eastAsiaTheme="minorEastAsia"/>
                <w:sz w:val="24"/>
                <w:szCs w:val="24"/>
                <w:lang w:eastAsia="ru-RU"/>
              </w:rPr>
              <w:t>2028</w:t>
            </w:r>
          </w:p>
        </w:tc>
        <w:tc>
          <w:tcPr>
            <w:tcW w:w="441"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464D01" w:rsidP="009549E6">
            <w:pPr>
              <w:spacing w:after="0" w:line="240" w:lineRule="auto"/>
              <w:jc w:val="center"/>
              <w:rPr>
                <w:rFonts w:eastAsiaTheme="minorEastAsia"/>
                <w:sz w:val="24"/>
                <w:szCs w:val="24"/>
                <w:lang w:eastAsia="ru-RU"/>
              </w:rPr>
            </w:pPr>
            <w:r>
              <w:rPr>
                <w:rFonts w:eastAsiaTheme="minorEastAsia"/>
                <w:sz w:val="24"/>
                <w:szCs w:val="24"/>
                <w:lang w:eastAsia="ru-RU"/>
              </w:rPr>
              <w:t>2029</w:t>
            </w:r>
          </w:p>
        </w:tc>
        <w:tc>
          <w:tcPr>
            <w:tcW w:w="43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464D01" w:rsidP="009549E6">
            <w:pPr>
              <w:spacing w:after="0" w:line="240" w:lineRule="auto"/>
              <w:jc w:val="center"/>
              <w:rPr>
                <w:rFonts w:eastAsiaTheme="minorEastAsia"/>
                <w:sz w:val="24"/>
                <w:szCs w:val="24"/>
                <w:lang w:eastAsia="ru-RU"/>
              </w:rPr>
            </w:pPr>
            <w:r>
              <w:rPr>
                <w:rFonts w:eastAsiaTheme="minorEastAsia"/>
                <w:sz w:val="24"/>
                <w:szCs w:val="24"/>
                <w:lang w:eastAsia="ru-RU"/>
              </w:rPr>
              <w:t>2030</w:t>
            </w:r>
          </w:p>
        </w:tc>
      </w:tr>
      <w:tr w:rsidR="009549E6" w:rsidRPr="009549E6" w:rsidTr="00FE5A06">
        <w:trPr>
          <w:trHeight w:val="316"/>
        </w:trPr>
        <w:tc>
          <w:tcPr>
            <w:tcW w:w="262"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1</w:t>
            </w:r>
          </w:p>
        </w:tc>
        <w:tc>
          <w:tcPr>
            <w:tcW w:w="1328"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2</w:t>
            </w:r>
          </w:p>
        </w:tc>
        <w:tc>
          <w:tcPr>
            <w:tcW w:w="451"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3</w:t>
            </w:r>
          </w:p>
        </w:tc>
        <w:tc>
          <w:tcPr>
            <w:tcW w:w="394"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4</w:t>
            </w:r>
          </w:p>
        </w:tc>
        <w:tc>
          <w:tcPr>
            <w:tcW w:w="368"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5</w:t>
            </w:r>
          </w:p>
        </w:tc>
        <w:tc>
          <w:tcPr>
            <w:tcW w:w="43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6</w:t>
            </w:r>
          </w:p>
        </w:tc>
        <w:tc>
          <w:tcPr>
            <w:tcW w:w="43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7</w:t>
            </w:r>
          </w:p>
        </w:tc>
        <w:tc>
          <w:tcPr>
            <w:tcW w:w="43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8</w:t>
            </w:r>
          </w:p>
        </w:tc>
        <w:tc>
          <w:tcPr>
            <w:tcW w:w="441"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9</w:t>
            </w:r>
          </w:p>
        </w:tc>
        <w:tc>
          <w:tcPr>
            <w:tcW w:w="43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10</w:t>
            </w:r>
          </w:p>
        </w:tc>
      </w:tr>
      <w:tr w:rsidR="00664B9A" w:rsidRPr="009549E6" w:rsidTr="00FE5A06">
        <w:trPr>
          <w:trHeight w:val="316"/>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AA7137" w:rsidRPr="00AA7137" w:rsidRDefault="00AA7137" w:rsidP="00AA7137">
            <w:pPr>
              <w:widowControl w:val="0"/>
              <w:autoSpaceDE w:val="0"/>
              <w:autoSpaceDN w:val="0"/>
              <w:spacing w:after="0"/>
              <w:jc w:val="center"/>
              <w:rPr>
                <w:rFonts w:eastAsia="Times New Roman"/>
                <w:b/>
                <w:kern w:val="2"/>
                <w:sz w:val="24"/>
                <w:szCs w:val="24"/>
                <w:lang w:eastAsia="ru-RU"/>
              </w:rPr>
            </w:pPr>
            <w:r w:rsidRPr="00AA7137">
              <w:rPr>
                <w:b/>
                <w:sz w:val="24"/>
                <w:szCs w:val="24"/>
              </w:rPr>
              <w:t>Задача 1.</w:t>
            </w:r>
            <w:r w:rsidRPr="00AA7137">
              <w:rPr>
                <w:rFonts w:eastAsia="Times New Roman"/>
                <w:b/>
                <w:kern w:val="2"/>
                <w:sz w:val="24"/>
                <w:szCs w:val="24"/>
                <w:lang w:eastAsia="ru-RU"/>
              </w:rPr>
              <w:t xml:space="preserve"> Систематическое проведение мониторинга земельных участков</w:t>
            </w:r>
          </w:p>
          <w:p w:rsidR="00664B9A" w:rsidRPr="00985768" w:rsidRDefault="00664B9A" w:rsidP="00664B9A">
            <w:pPr>
              <w:spacing w:after="0" w:line="240" w:lineRule="auto"/>
              <w:rPr>
                <w:rFonts w:eastAsiaTheme="minorEastAsia"/>
                <w:b/>
                <w:sz w:val="22"/>
                <w:szCs w:val="22"/>
                <w:lang w:eastAsia="ru-RU"/>
              </w:rPr>
            </w:pPr>
          </w:p>
        </w:tc>
      </w:tr>
      <w:tr w:rsidR="00664B9A" w:rsidRPr="009549E6" w:rsidTr="00FE5A06">
        <w:trPr>
          <w:trHeight w:val="316"/>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664B9A" w:rsidRPr="00033FAA" w:rsidRDefault="00664B9A" w:rsidP="00664B9A">
            <w:pPr>
              <w:numPr>
                <w:ilvl w:val="1"/>
                <w:numId w:val="10"/>
              </w:numPr>
              <w:spacing w:after="0" w:line="240" w:lineRule="auto"/>
              <w:contextualSpacing/>
              <w:rPr>
                <w:rFonts w:eastAsiaTheme="minorEastAsia"/>
                <w:i/>
                <w:sz w:val="22"/>
                <w:szCs w:val="22"/>
                <w:lang w:eastAsia="ru-RU"/>
              </w:rPr>
            </w:pPr>
            <w:r w:rsidRPr="00033FAA">
              <w:rPr>
                <w:rFonts w:eastAsiaTheme="minorEastAsia"/>
                <w:i/>
                <w:sz w:val="22"/>
                <w:szCs w:val="22"/>
                <w:lang w:eastAsia="ru-RU"/>
              </w:rPr>
              <w:t>Мероприятие «_</w:t>
            </w:r>
            <w:r w:rsidR="006A1B1D" w:rsidRPr="00033FAA">
              <w:rPr>
                <w:rFonts w:eastAsia="Times New Roman"/>
                <w:sz w:val="22"/>
                <w:szCs w:val="22"/>
                <w:lang w:eastAsia="ru-RU"/>
              </w:rPr>
              <w:t>Сохранение качества земель (почв</w:t>
            </w:r>
            <w:r w:rsidR="00033FAA" w:rsidRPr="00033FAA">
              <w:rPr>
                <w:rFonts w:eastAsia="Times New Roman"/>
                <w:sz w:val="22"/>
                <w:szCs w:val="22"/>
                <w:lang w:eastAsia="ru-RU"/>
              </w:rPr>
              <w:t>)</w:t>
            </w:r>
            <w:r w:rsidRPr="00033FAA">
              <w:rPr>
                <w:rFonts w:eastAsiaTheme="minorEastAsia"/>
                <w:i/>
                <w:sz w:val="22"/>
                <w:szCs w:val="22"/>
                <w:lang w:eastAsia="ru-RU"/>
              </w:rPr>
              <w:t>»</w:t>
            </w:r>
          </w:p>
        </w:tc>
      </w:tr>
      <w:tr w:rsidR="00664B9A" w:rsidRPr="009549E6" w:rsidTr="00FE5A06">
        <w:trPr>
          <w:trHeight w:val="387"/>
        </w:trPr>
        <w:tc>
          <w:tcPr>
            <w:tcW w:w="262"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664B9A" w:rsidP="00664B9A">
            <w:pPr>
              <w:spacing w:after="0" w:line="240" w:lineRule="auto"/>
              <w:jc w:val="center"/>
              <w:rPr>
                <w:rFonts w:eastAsiaTheme="minorEastAsia"/>
                <w:sz w:val="24"/>
                <w:szCs w:val="24"/>
                <w:lang w:eastAsia="ru-RU"/>
              </w:rPr>
            </w:pPr>
            <w:r w:rsidRPr="009549E6">
              <w:rPr>
                <w:rFonts w:eastAsiaTheme="minorEastAsia"/>
                <w:sz w:val="24"/>
                <w:szCs w:val="24"/>
                <w:lang w:eastAsia="ru-RU"/>
              </w:rPr>
              <w:t>1.1.1.</w:t>
            </w:r>
          </w:p>
        </w:tc>
        <w:tc>
          <w:tcPr>
            <w:tcW w:w="1328" w:type="pct"/>
            <w:tcBorders>
              <w:top w:val="single" w:sz="4" w:space="0" w:color="000000"/>
              <w:left w:val="single" w:sz="4" w:space="0" w:color="000000"/>
              <w:bottom w:val="single" w:sz="4" w:space="0" w:color="000000"/>
              <w:right w:val="single" w:sz="4" w:space="0" w:color="000000"/>
            </w:tcBorders>
            <w:vAlign w:val="center"/>
          </w:tcPr>
          <w:p w:rsidR="00664B9A" w:rsidRPr="00033FAA" w:rsidRDefault="00664B9A" w:rsidP="006A1B1D">
            <w:pPr>
              <w:spacing w:after="0" w:line="240" w:lineRule="auto"/>
              <w:jc w:val="both"/>
              <w:rPr>
                <w:rFonts w:eastAsiaTheme="minorEastAsia"/>
                <w:sz w:val="22"/>
                <w:szCs w:val="22"/>
                <w:lang w:eastAsia="ru-RU"/>
              </w:rPr>
            </w:pPr>
            <w:proofErr w:type="gramStart"/>
            <w:r w:rsidRPr="00033FAA">
              <w:rPr>
                <w:rFonts w:eastAsiaTheme="minorEastAsia"/>
                <w:b/>
                <w:sz w:val="22"/>
                <w:szCs w:val="22"/>
                <w:lang w:eastAsia="ru-RU"/>
              </w:rPr>
              <w:t xml:space="preserve">Результат </w:t>
            </w:r>
            <w:r w:rsidRPr="00033FAA">
              <w:rPr>
                <w:rFonts w:eastAsiaTheme="minorEastAsia"/>
                <w:sz w:val="22"/>
                <w:szCs w:val="22"/>
                <w:lang w:eastAsia="ru-RU"/>
              </w:rPr>
              <w:t xml:space="preserve"> «</w:t>
            </w:r>
            <w:proofErr w:type="gramEnd"/>
            <w:r w:rsidR="006A1B1D" w:rsidRPr="00033FAA">
              <w:rPr>
                <w:rFonts w:eastAsiaTheme="minorEastAsia"/>
                <w:sz w:val="22"/>
                <w:szCs w:val="22"/>
                <w:lang w:eastAsia="ru-RU"/>
              </w:rPr>
              <w:t>Проведено мероприятий по мониторингу использования земель сельскохозяйственного назначения</w:t>
            </w:r>
            <w:r w:rsidRPr="00033FAA">
              <w:rPr>
                <w:rFonts w:eastAsiaTheme="minorEastAsia"/>
                <w:sz w:val="22"/>
                <w:szCs w:val="22"/>
                <w:lang w:eastAsia="ru-RU"/>
              </w:rPr>
              <w:t xml:space="preserve"> </w:t>
            </w:r>
          </w:p>
        </w:tc>
        <w:tc>
          <w:tcPr>
            <w:tcW w:w="451"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4209E7" w:rsidP="00664B9A">
            <w:pPr>
              <w:spacing w:after="0" w:line="240" w:lineRule="auto"/>
              <w:jc w:val="center"/>
              <w:rPr>
                <w:rFonts w:eastAsiaTheme="minorEastAsia"/>
                <w:sz w:val="24"/>
                <w:szCs w:val="24"/>
                <w:lang w:eastAsia="ru-RU"/>
              </w:rPr>
            </w:pPr>
            <w:r>
              <w:rPr>
                <w:rFonts w:eastAsiaTheme="minorEastAsia"/>
                <w:sz w:val="24"/>
                <w:szCs w:val="24"/>
                <w:lang w:eastAsia="ru-RU"/>
              </w:rPr>
              <w:t>единиц</w:t>
            </w:r>
          </w:p>
        </w:tc>
        <w:tc>
          <w:tcPr>
            <w:tcW w:w="394"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58513F" w:rsidP="00664B9A">
            <w:pPr>
              <w:spacing w:after="0" w:line="240" w:lineRule="auto"/>
              <w:jc w:val="center"/>
              <w:rPr>
                <w:rFonts w:eastAsiaTheme="minorEastAsia"/>
                <w:sz w:val="24"/>
                <w:szCs w:val="24"/>
                <w:lang w:eastAsia="ru-RU"/>
              </w:rPr>
            </w:pPr>
            <w:r>
              <w:rPr>
                <w:rFonts w:eastAsiaTheme="minorEastAsia"/>
                <w:sz w:val="24"/>
                <w:szCs w:val="24"/>
                <w:lang w:eastAsia="ru-RU"/>
              </w:rPr>
              <w:t>47</w:t>
            </w:r>
          </w:p>
        </w:tc>
        <w:tc>
          <w:tcPr>
            <w:tcW w:w="368"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2025</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1D587A" w:rsidP="00664B9A">
            <w:pPr>
              <w:spacing w:after="0" w:line="240" w:lineRule="auto"/>
              <w:jc w:val="center"/>
              <w:rPr>
                <w:rFonts w:eastAsiaTheme="minorEastAsia"/>
                <w:sz w:val="24"/>
                <w:szCs w:val="24"/>
                <w:lang w:eastAsia="ru-RU"/>
              </w:rPr>
            </w:pPr>
            <w:r>
              <w:rPr>
                <w:rFonts w:eastAsiaTheme="minorEastAsia"/>
                <w:sz w:val="24"/>
                <w:szCs w:val="24"/>
                <w:lang w:eastAsia="ru-RU"/>
              </w:rPr>
              <w:t>4</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1D587A" w:rsidP="00664B9A">
            <w:pPr>
              <w:spacing w:after="0" w:line="240" w:lineRule="auto"/>
              <w:jc w:val="center"/>
              <w:rPr>
                <w:rFonts w:eastAsiaTheme="minorEastAsia"/>
                <w:sz w:val="24"/>
                <w:szCs w:val="24"/>
                <w:lang w:eastAsia="ru-RU"/>
              </w:rPr>
            </w:pPr>
            <w:r>
              <w:rPr>
                <w:rFonts w:eastAsiaTheme="minorEastAsia"/>
                <w:sz w:val="24"/>
                <w:szCs w:val="24"/>
                <w:lang w:eastAsia="ru-RU"/>
              </w:rPr>
              <w:t>4</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1D587A" w:rsidP="00664B9A">
            <w:pPr>
              <w:spacing w:after="0" w:line="240" w:lineRule="auto"/>
              <w:jc w:val="center"/>
              <w:rPr>
                <w:rFonts w:eastAsiaTheme="minorEastAsia"/>
                <w:sz w:val="24"/>
                <w:szCs w:val="24"/>
                <w:lang w:eastAsia="ru-RU"/>
              </w:rPr>
            </w:pPr>
            <w:r>
              <w:rPr>
                <w:rFonts w:eastAsiaTheme="minorEastAsia"/>
                <w:sz w:val="24"/>
                <w:szCs w:val="24"/>
                <w:lang w:eastAsia="ru-RU"/>
              </w:rPr>
              <w:t>4</w:t>
            </w:r>
          </w:p>
        </w:tc>
        <w:tc>
          <w:tcPr>
            <w:tcW w:w="441"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1D587A" w:rsidP="00664B9A">
            <w:pPr>
              <w:spacing w:after="0" w:line="240" w:lineRule="auto"/>
              <w:jc w:val="center"/>
              <w:rPr>
                <w:rFonts w:eastAsiaTheme="minorEastAsia"/>
                <w:sz w:val="24"/>
                <w:szCs w:val="24"/>
                <w:lang w:eastAsia="ru-RU"/>
              </w:rPr>
            </w:pPr>
            <w:r>
              <w:rPr>
                <w:rFonts w:eastAsiaTheme="minorEastAsia"/>
                <w:sz w:val="24"/>
                <w:szCs w:val="24"/>
                <w:lang w:eastAsia="ru-RU"/>
              </w:rPr>
              <w:t>4</w:t>
            </w:r>
          </w:p>
        </w:tc>
        <w:tc>
          <w:tcPr>
            <w:tcW w:w="439" w:type="pct"/>
            <w:tcBorders>
              <w:top w:val="single" w:sz="4" w:space="0" w:color="000000"/>
              <w:left w:val="single" w:sz="4" w:space="0" w:color="000000"/>
              <w:bottom w:val="single" w:sz="4" w:space="0" w:color="000000"/>
              <w:right w:val="single" w:sz="4" w:space="0" w:color="000000"/>
            </w:tcBorders>
          </w:tcPr>
          <w:p w:rsidR="004209E7" w:rsidRDefault="004209E7" w:rsidP="00664B9A">
            <w:pPr>
              <w:spacing w:after="0" w:line="240" w:lineRule="auto"/>
              <w:jc w:val="center"/>
              <w:rPr>
                <w:rFonts w:eastAsiaTheme="minorEastAsia"/>
                <w:sz w:val="24"/>
                <w:szCs w:val="24"/>
                <w:lang w:eastAsia="ru-RU"/>
              </w:rPr>
            </w:pPr>
          </w:p>
          <w:p w:rsidR="00664B9A" w:rsidRPr="009549E6" w:rsidRDefault="001D587A" w:rsidP="00664B9A">
            <w:pPr>
              <w:spacing w:after="0" w:line="240" w:lineRule="auto"/>
              <w:jc w:val="center"/>
              <w:rPr>
                <w:rFonts w:eastAsiaTheme="minorEastAsia"/>
                <w:sz w:val="24"/>
                <w:szCs w:val="24"/>
                <w:lang w:eastAsia="ru-RU"/>
              </w:rPr>
            </w:pPr>
            <w:r>
              <w:rPr>
                <w:rFonts w:eastAsiaTheme="minorEastAsia"/>
                <w:sz w:val="24"/>
                <w:szCs w:val="24"/>
                <w:lang w:eastAsia="ru-RU"/>
              </w:rPr>
              <w:t>4</w:t>
            </w:r>
          </w:p>
        </w:tc>
      </w:tr>
      <w:tr w:rsidR="00664B9A" w:rsidRPr="009549E6" w:rsidTr="00A84863">
        <w:trPr>
          <w:trHeight w:val="387"/>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664B9A" w:rsidRPr="00985768" w:rsidRDefault="00AA7137" w:rsidP="00985768">
            <w:pPr>
              <w:spacing w:after="0" w:line="240" w:lineRule="auto"/>
              <w:jc w:val="center"/>
              <w:rPr>
                <w:rFonts w:eastAsiaTheme="minorEastAsia"/>
                <w:b/>
                <w:sz w:val="22"/>
                <w:szCs w:val="22"/>
                <w:lang w:eastAsia="ru-RU"/>
              </w:rPr>
            </w:pPr>
            <w:r w:rsidRPr="00AA7137">
              <w:rPr>
                <w:b/>
                <w:sz w:val="24"/>
                <w:szCs w:val="24"/>
              </w:rPr>
              <w:t xml:space="preserve">Задача 2: </w:t>
            </w:r>
            <w:r w:rsidRPr="00AA7137">
              <w:rPr>
                <w:rFonts w:eastAsia="Times New Roman"/>
                <w:b/>
                <w:kern w:val="2"/>
                <w:sz w:val="24"/>
                <w:szCs w:val="24"/>
                <w:lang w:eastAsia="ru-RU"/>
              </w:rPr>
              <w:t>Выявление нерационально используемых земель</w:t>
            </w:r>
          </w:p>
        </w:tc>
      </w:tr>
      <w:tr w:rsidR="00C164A6" w:rsidRPr="009549E6" w:rsidTr="00C164A6">
        <w:trPr>
          <w:trHeight w:val="387"/>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C164A6" w:rsidRPr="00985768" w:rsidRDefault="00C164A6" w:rsidP="00DF2DC2">
            <w:pPr>
              <w:pStyle w:val="af"/>
              <w:numPr>
                <w:ilvl w:val="0"/>
                <w:numId w:val="10"/>
              </w:numPr>
              <w:spacing w:after="0" w:line="240" w:lineRule="auto"/>
              <w:jc w:val="center"/>
              <w:rPr>
                <w:rFonts w:eastAsiaTheme="minorEastAsia"/>
                <w:i/>
                <w:sz w:val="24"/>
                <w:szCs w:val="24"/>
                <w:lang w:eastAsia="ru-RU"/>
              </w:rPr>
            </w:pPr>
            <w:r w:rsidRPr="00985768">
              <w:rPr>
                <w:rFonts w:eastAsiaTheme="minorEastAsia"/>
                <w:i/>
                <w:sz w:val="24"/>
                <w:szCs w:val="24"/>
                <w:lang w:eastAsia="ru-RU"/>
              </w:rPr>
              <w:t>Мероприятие «</w:t>
            </w:r>
            <w:r w:rsidR="00DF2DC2">
              <w:rPr>
                <w:rFonts w:eastAsiaTheme="minorEastAsia"/>
                <w:i/>
                <w:sz w:val="24"/>
                <w:szCs w:val="24"/>
                <w:lang w:eastAsia="ru-RU"/>
              </w:rPr>
              <w:t>Выявление пустующих и нерационально используемых земель и своевременное вовлечение в оборот</w:t>
            </w:r>
            <w:r w:rsidRPr="00985768">
              <w:rPr>
                <w:rFonts w:eastAsiaTheme="minorEastAsia"/>
                <w:i/>
                <w:sz w:val="24"/>
                <w:szCs w:val="24"/>
                <w:lang w:eastAsia="ru-RU"/>
              </w:rPr>
              <w:t>»</w:t>
            </w:r>
          </w:p>
        </w:tc>
      </w:tr>
      <w:tr w:rsidR="00664B9A" w:rsidRPr="009549E6" w:rsidTr="00FE5A06">
        <w:trPr>
          <w:trHeight w:val="387"/>
        </w:trPr>
        <w:tc>
          <w:tcPr>
            <w:tcW w:w="262" w:type="pct"/>
            <w:tcBorders>
              <w:top w:val="single" w:sz="4" w:space="0" w:color="000000"/>
              <w:left w:val="single" w:sz="4" w:space="0" w:color="000000"/>
              <w:bottom w:val="single" w:sz="4" w:space="0" w:color="000000"/>
              <w:right w:val="single" w:sz="4" w:space="0" w:color="000000"/>
            </w:tcBorders>
            <w:vAlign w:val="center"/>
          </w:tcPr>
          <w:p w:rsidR="00664B9A" w:rsidRDefault="00C164A6" w:rsidP="00664B9A">
            <w:pPr>
              <w:spacing w:after="0" w:line="240" w:lineRule="auto"/>
              <w:jc w:val="center"/>
              <w:rPr>
                <w:rFonts w:eastAsiaTheme="minorEastAsia"/>
                <w:sz w:val="24"/>
                <w:szCs w:val="24"/>
                <w:lang w:eastAsia="ru-RU"/>
              </w:rPr>
            </w:pPr>
            <w:r>
              <w:rPr>
                <w:rFonts w:eastAsiaTheme="minorEastAsia"/>
                <w:sz w:val="24"/>
                <w:szCs w:val="24"/>
                <w:lang w:eastAsia="ru-RU"/>
              </w:rPr>
              <w:t>2.1.</w:t>
            </w:r>
          </w:p>
        </w:tc>
        <w:tc>
          <w:tcPr>
            <w:tcW w:w="1328" w:type="pct"/>
            <w:tcBorders>
              <w:top w:val="single" w:sz="4" w:space="0" w:color="000000"/>
              <w:left w:val="single" w:sz="4" w:space="0" w:color="000000"/>
              <w:bottom w:val="single" w:sz="4" w:space="0" w:color="000000"/>
              <w:right w:val="single" w:sz="4" w:space="0" w:color="000000"/>
            </w:tcBorders>
            <w:vAlign w:val="center"/>
          </w:tcPr>
          <w:p w:rsidR="00664B9A" w:rsidRPr="00985768" w:rsidRDefault="00C164A6" w:rsidP="00CA0949">
            <w:pPr>
              <w:spacing w:after="0" w:line="240" w:lineRule="auto"/>
              <w:jc w:val="both"/>
              <w:rPr>
                <w:rFonts w:eastAsiaTheme="minorEastAsia"/>
                <w:sz w:val="22"/>
                <w:szCs w:val="22"/>
                <w:lang w:eastAsia="ru-RU"/>
              </w:rPr>
            </w:pPr>
            <w:r w:rsidRPr="005443B1">
              <w:rPr>
                <w:rFonts w:eastAsiaTheme="minorEastAsia"/>
                <w:b/>
                <w:sz w:val="22"/>
                <w:szCs w:val="22"/>
                <w:lang w:eastAsia="ru-RU"/>
              </w:rPr>
              <w:t>Результат</w:t>
            </w:r>
            <w:r w:rsidRPr="00985768">
              <w:rPr>
                <w:rFonts w:eastAsiaTheme="minorEastAsia"/>
                <w:sz w:val="22"/>
                <w:szCs w:val="22"/>
                <w:lang w:eastAsia="ru-RU"/>
              </w:rPr>
              <w:t xml:space="preserve"> «</w:t>
            </w:r>
            <w:r w:rsidR="00DF2DC2">
              <w:rPr>
                <w:rFonts w:eastAsiaTheme="minorEastAsia"/>
                <w:sz w:val="22"/>
                <w:szCs w:val="22"/>
                <w:lang w:eastAsia="ru-RU"/>
              </w:rPr>
              <w:t>Выявлено и вовлечено неиспользуемых земель в хозяйственный оборот</w:t>
            </w:r>
            <w:r w:rsidR="00BA12A8">
              <w:rPr>
                <w:rFonts w:eastAsiaTheme="minorEastAsia"/>
                <w:sz w:val="22"/>
                <w:szCs w:val="22"/>
                <w:lang w:eastAsia="ru-RU"/>
              </w:rPr>
              <w:t>»</w:t>
            </w:r>
          </w:p>
        </w:tc>
        <w:tc>
          <w:tcPr>
            <w:tcW w:w="451"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4209E7" w:rsidP="00664B9A">
            <w:pPr>
              <w:spacing w:after="0" w:line="240" w:lineRule="auto"/>
              <w:jc w:val="center"/>
              <w:rPr>
                <w:rFonts w:eastAsiaTheme="minorEastAsia"/>
                <w:sz w:val="24"/>
                <w:szCs w:val="24"/>
                <w:lang w:eastAsia="ru-RU"/>
              </w:rPr>
            </w:pPr>
            <w:r>
              <w:rPr>
                <w:rFonts w:eastAsiaTheme="minorEastAsia"/>
                <w:sz w:val="24"/>
                <w:szCs w:val="24"/>
                <w:lang w:eastAsia="ru-RU"/>
              </w:rPr>
              <w:t>единиц</w:t>
            </w:r>
          </w:p>
        </w:tc>
        <w:tc>
          <w:tcPr>
            <w:tcW w:w="394"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58513F"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368"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CF01BE" w:rsidP="00664B9A">
            <w:pPr>
              <w:spacing w:after="0" w:line="240" w:lineRule="auto"/>
              <w:jc w:val="center"/>
              <w:rPr>
                <w:rFonts w:eastAsiaTheme="minorEastAsia"/>
                <w:sz w:val="24"/>
                <w:szCs w:val="24"/>
                <w:lang w:eastAsia="ru-RU"/>
              </w:rPr>
            </w:pPr>
            <w:r>
              <w:rPr>
                <w:rFonts w:eastAsiaTheme="minorEastAsia"/>
                <w:sz w:val="24"/>
                <w:szCs w:val="24"/>
                <w:lang w:eastAsia="ru-RU"/>
              </w:rPr>
              <w:t>2025</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E56F4A" w:rsidP="00664B9A">
            <w:pPr>
              <w:spacing w:after="0" w:line="240" w:lineRule="auto"/>
              <w:jc w:val="center"/>
              <w:rPr>
                <w:rFonts w:eastAsiaTheme="minorEastAsia"/>
                <w:sz w:val="24"/>
                <w:szCs w:val="24"/>
                <w:lang w:eastAsia="ru-RU"/>
              </w:rPr>
            </w:pPr>
            <w:r>
              <w:rPr>
                <w:rFonts w:eastAsiaTheme="minorEastAsia"/>
                <w:sz w:val="24"/>
                <w:szCs w:val="24"/>
                <w:lang w:eastAsia="ru-RU"/>
              </w:rPr>
              <w:t>8</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E56F4A" w:rsidP="00664B9A">
            <w:pPr>
              <w:spacing w:after="0" w:line="240" w:lineRule="auto"/>
              <w:jc w:val="center"/>
              <w:rPr>
                <w:rFonts w:eastAsiaTheme="minorEastAsia"/>
                <w:sz w:val="24"/>
                <w:szCs w:val="24"/>
                <w:lang w:eastAsia="ru-RU"/>
              </w:rPr>
            </w:pPr>
            <w:r>
              <w:rPr>
                <w:rFonts w:eastAsiaTheme="minorEastAsia"/>
                <w:sz w:val="24"/>
                <w:szCs w:val="24"/>
                <w:lang w:eastAsia="ru-RU"/>
              </w:rPr>
              <w:t>8</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E56F4A" w:rsidP="00664B9A">
            <w:pPr>
              <w:spacing w:after="0" w:line="240" w:lineRule="auto"/>
              <w:jc w:val="center"/>
              <w:rPr>
                <w:rFonts w:eastAsiaTheme="minorEastAsia"/>
                <w:sz w:val="24"/>
                <w:szCs w:val="24"/>
                <w:lang w:eastAsia="ru-RU"/>
              </w:rPr>
            </w:pPr>
            <w:r>
              <w:rPr>
                <w:rFonts w:eastAsiaTheme="minorEastAsia"/>
                <w:sz w:val="24"/>
                <w:szCs w:val="24"/>
                <w:lang w:eastAsia="ru-RU"/>
              </w:rPr>
              <w:t>8</w:t>
            </w:r>
          </w:p>
        </w:tc>
        <w:tc>
          <w:tcPr>
            <w:tcW w:w="441"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E56F4A" w:rsidP="00664B9A">
            <w:pPr>
              <w:spacing w:after="0" w:line="240" w:lineRule="auto"/>
              <w:jc w:val="center"/>
              <w:rPr>
                <w:rFonts w:eastAsiaTheme="minorEastAsia"/>
                <w:sz w:val="24"/>
                <w:szCs w:val="24"/>
                <w:lang w:eastAsia="ru-RU"/>
              </w:rPr>
            </w:pPr>
            <w:r>
              <w:rPr>
                <w:rFonts w:eastAsiaTheme="minorEastAsia"/>
                <w:sz w:val="24"/>
                <w:szCs w:val="24"/>
                <w:lang w:eastAsia="ru-RU"/>
              </w:rPr>
              <w:t>8</w:t>
            </w:r>
          </w:p>
        </w:tc>
        <w:tc>
          <w:tcPr>
            <w:tcW w:w="439" w:type="pct"/>
            <w:tcBorders>
              <w:top w:val="single" w:sz="4" w:space="0" w:color="000000"/>
              <w:left w:val="single" w:sz="4" w:space="0" w:color="000000"/>
              <w:bottom w:val="single" w:sz="4" w:space="0" w:color="000000"/>
              <w:right w:val="single" w:sz="4" w:space="0" w:color="000000"/>
            </w:tcBorders>
          </w:tcPr>
          <w:p w:rsidR="004209E7" w:rsidRDefault="004209E7" w:rsidP="00664B9A">
            <w:pPr>
              <w:spacing w:after="0" w:line="240" w:lineRule="auto"/>
              <w:jc w:val="center"/>
              <w:rPr>
                <w:rFonts w:eastAsiaTheme="minorEastAsia"/>
                <w:sz w:val="24"/>
                <w:szCs w:val="24"/>
                <w:lang w:eastAsia="ru-RU"/>
              </w:rPr>
            </w:pPr>
          </w:p>
          <w:p w:rsidR="00664B9A" w:rsidRPr="009549E6" w:rsidRDefault="00E56F4A" w:rsidP="00664B9A">
            <w:pPr>
              <w:spacing w:after="0" w:line="240" w:lineRule="auto"/>
              <w:jc w:val="center"/>
              <w:rPr>
                <w:rFonts w:eastAsiaTheme="minorEastAsia"/>
                <w:sz w:val="24"/>
                <w:szCs w:val="24"/>
                <w:lang w:eastAsia="ru-RU"/>
              </w:rPr>
            </w:pPr>
            <w:r>
              <w:rPr>
                <w:rFonts w:eastAsiaTheme="minorEastAsia"/>
                <w:sz w:val="24"/>
                <w:szCs w:val="24"/>
                <w:lang w:eastAsia="ru-RU"/>
              </w:rPr>
              <w:t>8</w:t>
            </w:r>
          </w:p>
        </w:tc>
      </w:tr>
      <w:tr w:rsidR="00AA7137" w:rsidRPr="009549E6" w:rsidTr="00AA7137">
        <w:trPr>
          <w:trHeight w:val="387"/>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AA7137" w:rsidRPr="009549E6" w:rsidRDefault="002B4A79" w:rsidP="00664B9A">
            <w:pPr>
              <w:spacing w:after="0" w:line="240" w:lineRule="auto"/>
              <w:jc w:val="center"/>
              <w:rPr>
                <w:rFonts w:eastAsiaTheme="minorEastAsia"/>
                <w:sz w:val="24"/>
                <w:szCs w:val="24"/>
                <w:lang w:eastAsia="ru-RU"/>
              </w:rPr>
            </w:pPr>
            <w:r w:rsidRPr="00AA7137">
              <w:rPr>
                <w:b/>
                <w:sz w:val="24"/>
                <w:szCs w:val="24"/>
              </w:rPr>
              <w:t>Задача 3</w:t>
            </w:r>
            <w:r w:rsidRPr="00AA7137">
              <w:rPr>
                <w:rFonts w:eastAsia="Times New Roman"/>
                <w:b/>
                <w:kern w:val="2"/>
                <w:sz w:val="24"/>
                <w:szCs w:val="24"/>
                <w:lang w:eastAsia="ru-RU"/>
              </w:rPr>
              <w:t xml:space="preserve"> Обеспечение организации рационального использования и охраны земель на территории Чернышевского муниципального округа</w:t>
            </w:r>
          </w:p>
        </w:tc>
      </w:tr>
      <w:tr w:rsidR="006A1B1D" w:rsidRPr="009549E6" w:rsidTr="006A1B1D">
        <w:trPr>
          <w:trHeight w:val="387"/>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6A1B1D" w:rsidRPr="00033FAA" w:rsidRDefault="00033FAA" w:rsidP="00664B9A">
            <w:pPr>
              <w:spacing w:after="0" w:line="240" w:lineRule="auto"/>
              <w:jc w:val="center"/>
              <w:rPr>
                <w:rFonts w:eastAsiaTheme="minorEastAsia"/>
                <w:i/>
                <w:sz w:val="24"/>
                <w:szCs w:val="24"/>
                <w:lang w:eastAsia="ru-RU"/>
              </w:rPr>
            </w:pPr>
            <w:r w:rsidRPr="00033FAA">
              <w:rPr>
                <w:rFonts w:eastAsiaTheme="minorEastAsia"/>
                <w:i/>
                <w:sz w:val="24"/>
                <w:szCs w:val="24"/>
                <w:lang w:eastAsia="ru-RU"/>
              </w:rPr>
              <w:t>3.Мероприятие «Выявление нерационально используемых земель»</w:t>
            </w:r>
          </w:p>
        </w:tc>
      </w:tr>
      <w:tr w:rsidR="006A1B1D" w:rsidRPr="009549E6" w:rsidTr="00FE5A06">
        <w:trPr>
          <w:trHeight w:val="387"/>
        </w:trPr>
        <w:tc>
          <w:tcPr>
            <w:tcW w:w="262" w:type="pct"/>
            <w:tcBorders>
              <w:top w:val="single" w:sz="4" w:space="0" w:color="000000"/>
              <w:left w:val="single" w:sz="4" w:space="0" w:color="000000"/>
              <w:bottom w:val="single" w:sz="4" w:space="0" w:color="000000"/>
              <w:right w:val="single" w:sz="4" w:space="0" w:color="000000"/>
            </w:tcBorders>
            <w:vAlign w:val="center"/>
          </w:tcPr>
          <w:p w:rsidR="006A1B1D" w:rsidRDefault="00033FAA" w:rsidP="00664B9A">
            <w:pPr>
              <w:spacing w:after="0" w:line="240" w:lineRule="auto"/>
              <w:jc w:val="center"/>
              <w:rPr>
                <w:rFonts w:eastAsiaTheme="minorEastAsia"/>
                <w:sz w:val="24"/>
                <w:szCs w:val="24"/>
                <w:lang w:eastAsia="ru-RU"/>
              </w:rPr>
            </w:pPr>
            <w:r>
              <w:rPr>
                <w:rFonts w:eastAsiaTheme="minorEastAsia"/>
                <w:sz w:val="24"/>
                <w:szCs w:val="24"/>
                <w:lang w:eastAsia="ru-RU"/>
              </w:rPr>
              <w:t>3.1</w:t>
            </w:r>
          </w:p>
        </w:tc>
        <w:tc>
          <w:tcPr>
            <w:tcW w:w="1328" w:type="pct"/>
            <w:tcBorders>
              <w:top w:val="single" w:sz="4" w:space="0" w:color="000000"/>
              <w:left w:val="single" w:sz="4" w:space="0" w:color="000000"/>
              <w:bottom w:val="single" w:sz="4" w:space="0" w:color="000000"/>
              <w:right w:val="single" w:sz="4" w:space="0" w:color="000000"/>
            </w:tcBorders>
            <w:vAlign w:val="center"/>
          </w:tcPr>
          <w:p w:rsidR="006A1B1D" w:rsidRPr="005443B1" w:rsidRDefault="00033FAA" w:rsidP="005443B1">
            <w:pPr>
              <w:spacing w:after="0" w:line="240" w:lineRule="auto"/>
              <w:jc w:val="both"/>
              <w:rPr>
                <w:rFonts w:eastAsiaTheme="minorEastAsia"/>
                <w:b/>
                <w:sz w:val="24"/>
                <w:szCs w:val="24"/>
                <w:lang w:eastAsia="ru-RU"/>
              </w:rPr>
            </w:pPr>
            <w:r>
              <w:rPr>
                <w:rFonts w:eastAsiaTheme="minorEastAsia"/>
                <w:b/>
                <w:sz w:val="24"/>
                <w:szCs w:val="24"/>
                <w:lang w:eastAsia="ru-RU"/>
              </w:rPr>
              <w:t>Результат «</w:t>
            </w:r>
            <w:r w:rsidRPr="00033FAA">
              <w:rPr>
                <w:rFonts w:eastAsiaTheme="minorEastAsia"/>
                <w:sz w:val="22"/>
                <w:szCs w:val="22"/>
                <w:lang w:eastAsia="ru-RU"/>
              </w:rPr>
              <w:t xml:space="preserve">Проведено мероприятий </w:t>
            </w:r>
            <w:proofErr w:type="gramStart"/>
            <w:r w:rsidRPr="00033FAA">
              <w:rPr>
                <w:rFonts w:eastAsiaTheme="minorEastAsia"/>
                <w:sz w:val="22"/>
                <w:szCs w:val="22"/>
                <w:lang w:eastAsia="ru-RU"/>
              </w:rPr>
              <w:t xml:space="preserve">по </w:t>
            </w:r>
            <w:r w:rsidRPr="00033FAA">
              <w:rPr>
                <w:rFonts w:eastAsia="Times New Roman"/>
                <w:color w:val="000000"/>
                <w:sz w:val="22"/>
                <w:szCs w:val="22"/>
                <w:lang w:eastAsia="ru-RU"/>
              </w:rPr>
              <w:t xml:space="preserve"> контролю</w:t>
            </w:r>
            <w:proofErr w:type="gramEnd"/>
            <w:r w:rsidRPr="00033FAA">
              <w:rPr>
                <w:rFonts w:eastAsia="Times New Roman"/>
                <w:color w:val="000000"/>
                <w:sz w:val="22"/>
                <w:szCs w:val="22"/>
                <w:lang w:eastAsia="ru-RU"/>
              </w:rPr>
              <w:t xml:space="preserve"> за соблюдением требований по приведению земель или земельных участков в состояние, пригодное для их использования в соответствии с разрешенным использованием (в том числе работ по рекультивации земель)</w:t>
            </w:r>
            <w:r w:rsidR="00BA12A8">
              <w:rPr>
                <w:rFonts w:eastAsia="Times New Roman"/>
                <w:color w:val="000000"/>
                <w:sz w:val="22"/>
                <w:szCs w:val="22"/>
                <w:lang w:eastAsia="ru-RU"/>
              </w:rPr>
              <w:t>»</w:t>
            </w:r>
          </w:p>
        </w:tc>
        <w:tc>
          <w:tcPr>
            <w:tcW w:w="451" w:type="pct"/>
            <w:tcBorders>
              <w:top w:val="single" w:sz="4" w:space="0" w:color="000000"/>
              <w:left w:val="single" w:sz="4" w:space="0" w:color="000000"/>
              <w:bottom w:val="single" w:sz="4" w:space="0" w:color="000000"/>
              <w:right w:val="single" w:sz="4" w:space="0" w:color="000000"/>
            </w:tcBorders>
            <w:vAlign w:val="center"/>
          </w:tcPr>
          <w:p w:rsidR="006A1B1D" w:rsidRDefault="004209E7" w:rsidP="00664B9A">
            <w:pPr>
              <w:spacing w:after="0" w:line="240" w:lineRule="auto"/>
              <w:jc w:val="center"/>
              <w:rPr>
                <w:rFonts w:eastAsiaTheme="minorEastAsia"/>
                <w:sz w:val="24"/>
                <w:szCs w:val="24"/>
                <w:lang w:eastAsia="ru-RU"/>
              </w:rPr>
            </w:pPr>
            <w:r>
              <w:rPr>
                <w:rFonts w:eastAsiaTheme="minorEastAsia"/>
                <w:sz w:val="24"/>
                <w:szCs w:val="24"/>
                <w:lang w:eastAsia="ru-RU"/>
              </w:rPr>
              <w:t>единиц</w:t>
            </w:r>
          </w:p>
        </w:tc>
        <w:tc>
          <w:tcPr>
            <w:tcW w:w="394" w:type="pct"/>
            <w:tcBorders>
              <w:top w:val="single" w:sz="4" w:space="0" w:color="000000"/>
              <w:left w:val="single" w:sz="4" w:space="0" w:color="000000"/>
              <w:bottom w:val="single" w:sz="4" w:space="0" w:color="000000"/>
              <w:right w:val="single" w:sz="4" w:space="0" w:color="000000"/>
            </w:tcBorders>
            <w:vAlign w:val="center"/>
          </w:tcPr>
          <w:p w:rsidR="006A1B1D" w:rsidRPr="009549E6" w:rsidRDefault="0058513F" w:rsidP="00664B9A">
            <w:pPr>
              <w:spacing w:after="0" w:line="240" w:lineRule="auto"/>
              <w:jc w:val="center"/>
              <w:rPr>
                <w:rFonts w:eastAsiaTheme="minorEastAsia"/>
                <w:sz w:val="24"/>
                <w:szCs w:val="24"/>
                <w:lang w:eastAsia="ru-RU"/>
              </w:rPr>
            </w:pPr>
            <w:r>
              <w:rPr>
                <w:rFonts w:eastAsiaTheme="minorEastAsia"/>
                <w:sz w:val="24"/>
                <w:szCs w:val="24"/>
                <w:lang w:eastAsia="ru-RU"/>
              </w:rPr>
              <w:t>0</w:t>
            </w:r>
          </w:p>
        </w:tc>
        <w:tc>
          <w:tcPr>
            <w:tcW w:w="368" w:type="pct"/>
            <w:tcBorders>
              <w:top w:val="single" w:sz="4" w:space="0" w:color="000000"/>
              <w:left w:val="single" w:sz="4" w:space="0" w:color="000000"/>
              <w:bottom w:val="single" w:sz="4" w:space="0" w:color="000000"/>
              <w:right w:val="single" w:sz="4" w:space="0" w:color="000000"/>
            </w:tcBorders>
            <w:vAlign w:val="center"/>
          </w:tcPr>
          <w:p w:rsidR="006A1B1D" w:rsidRDefault="004209E7" w:rsidP="00664B9A">
            <w:pPr>
              <w:spacing w:after="0" w:line="240" w:lineRule="auto"/>
              <w:jc w:val="center"/>
              <w:rPr>
                <w:rFonts w:eastAsiaTheme="minorEastAsia"/>
                <w:sz w:val="24"/>
                <w:szCs w:val="24"/>
                <w:lang w:eastAsia="ru-RU"/>
              </w:rPr>
            </w:pPr>
            <w:r>
              <w:rPr>
                <w:rFonts w:eastAsiaTheme="minorEastAsia"/>
                <w:sz w:val="24"/>
                <w:szCs w:val="24"/>
                <w:lang w:eastAsia="ru-RU"/>
              </w:rPr>
              <w:t>2025</w:t>
            </w:r>
          </w:p>
        </w:tc>
        <w:tc>
          <w:tcPr>
            <w:tcW w:w="439" w:type="pct"/>
            <w:tcBorders>
              <w:top w:val="single" w:sz="4" w:space="0" w:color="000000"/>
              <w:left w:val="single" w:sz="4" w:space="0" w:color="000000"/>
              <w:bottom w:val="single" w:sz="4" w:space="0" w:color="000000"/>
              <w:right w:val="single" w:sz="4" w:space="0" w:color="000000"/>
            </w:tcBorders>
            <w:vAlign w:val="center"/>
          </w:tcPr>
          <w:p w:rsidR="006A1B1D" w:rsidRPr="009549E6" w:rsidRDefault="0058513F"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439" w:type="pct"/>
            <w:tcBorders>
              <w:top w:val="single" w:sz="4" w:space="0" w:color="000000"/>
              <w:left w:val="single" w:sz="4" w:space="0" w:color="000000"/>
              <w:bottom w:val="single" w:sz="4" w:space="0" w:color="000000"/>
              <w:right w:val="single" w:sz="4" w:space="0" w:color="000000"/>
            </w:tcBorders>
            <w:vAlign w:val="center"/>
          </w:tcPr>
          <w:p w:rsidR="006A1B1D" w:rsidRPr="009549E6" w:rsidRDefault="0058513F"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439" w:type="pct"/>
            <w:tcBorders>
              <w:top w:val="single" w:sz="4" w:space="0" w:color="000000"/>
              <w:left w:val="single" w:sz="4" w:space="0" w:color="000000"/>
              <w:bottom w:val="single" w:sz="4" w:space="0" w:color="000000"/>
              <w:right w:val="single" w:sz="4" w:space="0" w:color="000000"/>
            </w:tcBorders>
            <w:vAlign w:val="center"/>
          </w:tcPr>
          <w:p w:rsidR="006A1B1D" w:rsidRPr="009549E6" w:rsidRDefault="0058513F"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441" w:type="pct"/>
            <w:tcBorders>
              <w:top w:val="single" w:sz="4" w:space="0" w:color="000000"/>
              <w:left w:val="single" w:sz="4" w:space="0" w:color="000000"/>
              <w:bottom w:val="single" w:sz="4" w:space="0" w:color="000000"/>
              <w:right w:val="single" w:sz="4" w:space="0" w:color="000000"/>
            </w:tcBorders>
            <w:vAlign w:val="center"/>
          </w:tcPr>
          <w:p w:rsidR="006A1B1D" w:rsidRPr="009549E6" w:rsidRDefault="0058513F"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439" w:type="pct"/>
            <w:tcBorders>
              <w:top w:val="single" w:sz="4" w:space="0" w:color="000000"/>
              <w:left w:val="single" w:sz="4" w:space="0" w:color="000000"/>
              <w:bottom w:val="single" w:sz="4" w:space="0" w:color="000000"/>
              <w:right w:val="single" w:sz="4" w:space="0" w:color="000000"/>
            </w:tcBorders>
          </w:tcPr>
          <w:p w:rsidR="004209E7" w:rsidRDefault="004209E7" w:rsidP="00664B9A">
            <w:pPr>
              <w:spacing w:after="0" w:line="240" w:lineRule="auto"/>
              <w:jc w:val="center"/>
              <w:rPr>
                <w:rFonts w:eastAsiaTheme="minorEastAsia"/>
                <w:sz w:val="24"/>
                <w:szCs w:val="24"/>
                <w:lang w:eastAsia="ru-RU"/>
              </w:rPr>
            </w:pPr>
          </w:p>
          <w:p w:rsidR="004209E7" w:rsidRDefault="004209E7" w:rsidP="00664B9A">
            <w:pPr>
              <w:spacing w:after="0" w:line="240" w:lineRule="auto"/>
              <w:jc w:val="center"/>
              <w:rPr>
                <w:rFonts w:eastAsiaTheme="minorEastAsia"/>
                <w:sz w:val="24"/>
                <w:szCs w:val="24"/>
                <w:lang w:eastAsia="ru-RU"/>
              </w:rPr>
            </w:pPr>
          </w:p>
          <w:p w:rsidR="006A1B1D" w:rsidRDefault="006A1B1D" w:rsidP="00664B9A">
            <w:pPr>
              <w:spacing w:after="0" w:line="240" w:lineRule="auto"/>
              <w:jc w:val="center"/>
              <w:rPr>
                <w:rFonts w:eastAsiaTheme="minorEastAsia"/>
                <w:sz w:val="24"/>
                <w:szCs w:val="24"/>
                <w:lang w:eastAsia="ru-RU"/>
              </w:rPr>
            </w:pPr>
          </w:p>
          <w:p w:rsidR="0058513F" w:rsidRPr="009549E6" w:rsidRDefault="0058513F"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r>
      <w:tr w:rsidR="004209E7" w:rsidRPr="009549E6" w:rsidTr="004209E7">
        <w:trPr>
          <w:trHeight w:val="387"/>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4209E7" w:rsidRPr="004209E7" w:rsidRDefault="004209E7" w:rsidP="004209E7">
            <w:pPr>
              <w:pStyle w:val="af"/>
              <w:numPr>
                <w:ilvl w:val="0"/>
                <w:numId w:val="10"/>
              </w:numPr>
              <w:spacing w:after="0" w:line="240" w:lineRule="auto"/>
              <w:jc w:val="center"/>
              <w:rPr>
                <w:rFonts w:eastAsiaTheme="minorEastAsia"/>
                <w:i/>
                <w:sz w:val="24"/>
                <w:szCs w:val="24"/>
                <w:lang w:eastAsia="ru-RU"/>
              </w:rPr>
            </w:pPr>
            <w:r w:rsidRPr="004209E7">
              <w:rPr>
                <w:rFonts w:eastAsiaTheme="minorEastAsia"/>
                <w:i/>
                <w:sz w:val="24"/>
                <w:szCs w:val="24"/>
                <w:lang w:eastAsia="ru-RU"/>
              </w:rPr>
              <w:t>Мероприятие «Организация регулярных мероприятий по очистке территории округа»</w:t>
            </w:r>
          </w:p>
        </w:tc>
      </w:tr>
      <w:tr w:rsidR="006A1B1D" w:rsidRPr="009549E6" w:rsidTr="00FE5A06">
        <w:trPr>
          <w:trHeight w:val="387"/>
        </w:trPr>
        <w:tc>
          <w:tcPr>
            <w:tcW w:w="262" w:type="pct"/>
            <w:tcBorders>
              <w:top w:val="single" w:sz="4" w:space="0" w:color="000000"/>
              <w:left w:val="single" w:sz="4" w:space="0" w:color="000000"/>
              <w:bottom w:val="single" w:sz="4" w:space="0" w:color="000000"/>
              <w:right w:val="single" w:sz="4" w:space="0" w:color="000000"/>
            </w:tcBorders>
            <w:vAlign w:val="center"/>
          </w:tcPr>
          <w:p w:rsidR="006A1B1D" w:rsidRDefault="00033FAA" w:rsidP="00664B9A">
            <w:pPr>
              <w:spacing w:after="0" w:line="240" w:lineRule="auto"/>
              <w:jc w:val="center"/>
              <w:rPr>
                <w:rFonts w:eastAsiaTheme="minorEastAsia"/>
                <w:sz w:val="24"/>
                <w:szCs w:val="24"/>
                <w:lang w:eastAsia="ru-RU"/>
              </w:rPr>
            </w:pPr>
            <w:r>
              <w:rPr>
                <w:rFonts w:eastAsiaTheme="minorEastAsia"/>
                <w:sz w:val="24"/>
                <w:szCs w:val="24"/>
                <w:lang w:eastAsia="ru-RU"/>
              </w:rPr>
              <w:t>3.2</w:t>
            </w:r>
          </w:p>
        </w:tc>
        <w:tc>
          <w:tcPr>
            <w:tcW w:w="1328" w:type="pct"/>
            <w:tcBorders>
              <w:top w:val="single" w:sz="4" w:space="0" w:color="000000"/>
              <w:left w:val="single" w:sz="4" w:space="0" w:color="000000"/>
              <w:bottom w:val="single" w:sz="4" w:space="0" w:color="000000"/>
              <w:right w:val="single" w:sz="4" w:space="0" w:color="000000"/>
            </w:tcBorders>
            <w:vAlign w:val="center"/>
          </w:tcPr>
          <w:p w:rsidR="006A1B1D" w:rsidRPr="004209E7" w:rsidRDefault="004209E7" w:rsidP="005443B1">
            <w:pPr>
              <w:spacing w:after="0" w:line="240" w:lineRule="auto"/>
              <w:jc w:val="both"/>
              <w:rPr>
                <w:rFonts w:eastAsiaTheme="minorEastAsia"/>
                <w:sz w:val="24"/>
                <w:szCs w:val="24"/>
                <w:lang w:eastAsia="ru-RU"/>
              </w:rPr>
            </w:pPr>
            <w:r w:rsidRPr="001B4B0E">
              <w:rPr>
                <w:rFonts w:eastAsiaTheme="minorEastAsia"/>
                <w:b/>
                <w:sz w:val="24"/>
                <w:szCs w:val="24"/>
                <w:lang w:eastAsia="ru-RU"/>
              </w:rPr>
              <w:t>Результат</w:t>
            </w:r>
            <w:r w:rsidRPr="004209E7">
              <w:rPr>
                <w:rFonts w:eastAsiaTheme="minorEastAsia"/>
                <w:sz w:val="24"/>
                <w:szCs w:val="24"/>
                <w:lang w:eastAsia="ru-RU"/>
              </w:rPr>
              <w:t xml:space="preserve"> «Ликвидировано стихийных свалок»</w:t>
            </w:r>
          </w:p>
        </w:tc>
        <w:tc>
          <w:tcPr>
            <w:tcW w:w="451" w:type="pct"/>
            <w:tcBorders>
              <w:top w:val="single" w:sz="4" w:space="0" w:color="000000"/>
              <w:left w:val="single" w:sz="4" w:space="0" w:color="000000"/>
              <w:bottom w:val="single" w:sz="4" w:space="0" w:color="000000"/>
              <w:right w:val="single" w:sz="4" w:space="0" w:color="000000"/>
            </w:tcBorders>
            <w:vAlign w:val="center"/>
          </w:tcPr>
          <w:p w:rsidR="006A1B1D" w:rsidRDefault="006A1B1D" w:rsidP="00664B9A">
            <w:pPr>
              <w:spacing w:after="0" w:line="240" w:lineRule="auto"/>
              <w:jc w:val="center"/>
              <w:rPr>
                <w:rFonts w:eastAsiaTheme="minorEastAsia"/>
                <w:sz w:val="24"/>
                <w:szCs w:val="24"/>
                <w:lang w:eastAsia="ru-RU"/>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6A1B1D" w:rsidRPr="009549E6" w:rsidRDefault="0058513F" w:rsidP="00664B9A">
            <w:pPr>
              <w:spacing w:after="0" w:line="240" w:lineRule="auto"/>
              <w:jc w:val="center"/>
              <w:rPr>
                <w:rFonts w:eastAsiaTheme="minorEastAsia"/>
                <w:sz w:val="24"/>
                <w:szCs w:val="24"/>
                <w:lang w:eastAsia="ru-RU"/>
              </w:rPr>
            </w:pPr>
            <w:r>
              <w:rPr>
                <w:rFonts w:eastAsiaTheme="minorEastAsia"/>
                <w:sz w:val="24"/>
                <w:szCs w:val="24"/>
                <w:lang w:eastAsia="ru-RU"/>
              </w:rPr>
              <w:t>1</w:t>
            </w:r>
            <w:bookmarkStart w:id="1" w:name="_GoBack"/>
            <w:bookmarkEnd w:id="1"/>
          </w:p>
        </w:tc>
        <w:tc>
          <w:tcPr>
            <w:tcW w:w="368" w:type="pct"/>
            <w:tcBorders>
              <w:top w:val="single" w:sz="4" w:space="0" w:color="000000"/>
              <w:left w:val="single" w:sz="4" w:space="0" w:color="000000"/>
              <w:bottom w:val="single" w:sz="4" w:space="0" w:color="000000"/>
              <w:right w:val="single" w:sz="4" w:space="0" w:color="000000"/>
            </w:tcBorders>
            <w:vAlign w:val="center"/>
          </w:tcPr>
          <w:p w:rsidR="006A1B1D" w:rsidRDefault="006A1B1D" w:rsidP="00664B9A">
            <w:pPr>
              <w:spacing w:after="0" w:line="240" w:lineRule="auto"/>
              <w:jc w:val="center"/>
              <w:rPr>
                <w:rFonts w:eastAsiaTheme="minorEastAsia"/>
                <w:sz w:val="24"/>
                <w:szCs w:val="24"/>
                <w:lang w:eastAsia="ru-RU"/>
              </w:rPr>
            </w:pPr>
            <w:r>
              <w:rPr>
                <w:rFonts w:eastAsiaTheme="minorEastAsia"/>
                <w:sz w:val="24"/>
                <w:szCs w:val="24"/>
                <w:lang w:eastAsia="ru-RU"/>
              </w:rPr>
              <w:t>2025</w:t>
            </w:r>
          </w:p>
        </w:tc>
        <w:tc>
          <w:tcPr>
            <w:tcW w:w="439" w:type="pct"/>
            <w:tcBorders>
              <w:top w:val="single" w:sz="4" w:space="0" w:color="000000"/>
              <w:left w:val="single" w:sz="4" w:space="0" w:color="000000"/>
              <w:bottom w:val="single" w:sz="4" w:space="0" w:color="000000"/>
              <w:right w:val="single" w:sz="4" w:space="0" w:color="000000"/>
            </w:tcBorders>
            <w:vAlign w:val="center"/>
          </w:tcPr>
          <w:p w:rsidR="006A1B1D" w:rsidRPr="009549E6" w:rsidRDefault="006A1B1D"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439" w:type="pct"/>
            <w:tcBorders>
              <w:top w:val="single" w:sz="4" w:space="0" w:color="000000"/>
              <w:left w:val="single" w:sz="4" w:space="0" w:color="000000"/>
              <w:bottom w:val="single" w:sz="4" w:space="0" w:color="000000"/>
              <w:right w:val="single" w:sz="4" w:space="0" w:color="000000"/>
            </w:tcBorders>
            <w:vAlign w:val="center"/>
          </w:tcPr>
          <w:p w:rsidR="006A1B1D" w:rsidRPr="009549E6" w:rsidRDefault="006A1B1D"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439" w:type="pct"/>
            <w:tcBorders>
              <w:top w:val="single" w:sz="4" w:space="0" w:color="000000"/>
              <w:left w:val="single" w:sz="4" w:space="0" w:color="000000"/>
              <w:bottom w:val="single" w:sz="4" w:space="0" w:color="000000"/>
              <w:right w:val="single" w:sz="4" w:space="0" w:color="000000"/>
            </w:tcBorders>
            <w:vAlign w:val="center"/>
          </w:tcPr>
          <w:p w:rsidR="006A1B1D" w:rsidRPr="009549E6" w:rsidRDefault="006A1B1D"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441" w:type="pct"/>
            <w:tcBorders>
              <w:top w:val="single" w:sz="4" w:space="0" w:color="000000"/>
              <w:left w:val="single" w:sz="4" w:space="0" w:color="000000"/>
              <w:bottom w:val="single" w:sz="4" w:space="0" w:color="000000"/>
              <w:right w:val="single" w:sz="4" w:space="0" w:color="000000"/>
            </w:tcBorders>
            <w:vAlign w:val="center"/>
          </w:tcPr>
          <w:p w:rsidR="006A1B1D" w:rsidRPr="009549E6" w:rsidRDefault="006A1B1D"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439" w:type="pct"/>
            <w:tcBorders>
              <w:top w:val="single" w:sz="4" w:space="0" w:color="000000"/>
              <w:left w:val="single" w:sz="4" w:space="0" w:color="000000"/>
              <w:bottom w:val="single" w:sz="4" w:space="0" w:color="000000"/>
              <w:right w:val="single" w:sz="4" w:space="0" w:color="000000"/>
            </w:tcBorders>
          </w:tcPr>
          <w:p w:rsidR="006A1B1D" w:rsidRPr="009549E6" w:rsidRDefault="006A1B1D"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r>
    </w:tbl>
    <w:p w:rsidR="00985768" w:rsidRDefault="00985768" w:rsidP="001B4B0E">
      <w:pPr>
        <w:spacing w:after="0" w:line="240" w:lineRule="auto"/>
        <w:rPr>
          <w:rFonts w:eastAsiaTheme="minorEastAsia" w:cstheme="minorBidi"/>
          <w:sz w:val="24"/>
          <w:szCs w:val="24"/>
          <w:lang w:eastAsia="ru-RU"/>
        </w:rPr>
      </w:pPr>
    </w:p>
    <w:p w:rsidR="009549E6" w:rsidRPr="009549E6" w:rsidRDefault="009549E6" w:rsidP="009549E6">
      <w:pPr>
        <w:spacing w:after="0" w:line="240" w:lineRule="auto"/>
        <w:jc w:val="center"/>
        <w:rPr>
          <w:rFonts w:eastAsiaTheme="minorEastAsia" w:cstheme="minorBidi"/>
          <w:sz w:val="24"/>
          <w:szCs w:val="24"/>
          <w:lang w:eastAsia="ru-RU"/>
        </w:rPr>
      </w:pPr>
      <w:r w:rsidRPr="009549E6">
        <w:rPr>
          <w:rFonts w:eastAsiaTheme="minorEastAsia" w:cstheme="minorBidi"/>
          <w:sz w:val="24"/>
          <w:szCs w:val="24"/>
          <w:lang w:eastAsia="ru-RU"/>
        </w:rPr>
        <w:lastRenderedPageBreak/>
        <w:t>4. Финансовое обеспечение комплекса процессных мероприятий</w:t>
      </w:r>
    </w:p>
    <w:p w:rsidR="009549E6" w:rsidRPr="009549E6" w:rsidRDefault="009549E6" w:rsidP="009549E6">
      <w:pPr>
        <w:spacing w:after="120" w:line="240" w:lineRule="auto"/>
        <w:ind w:firstLine="720"/>
        <w:jc w:val="both"/>
        <w:rPr>
          <w:rFonts w:eastAsiaTheme="minorEastAsia" w:cstheme="minorBidi"/>
          <w:sz w:val="24"/>
          <w:szCs w:val="24"/>
          <w:lang w:eastAsia="ru-RU"/>
        </w:rPr>
      </w:pPr>
    </w:p>
    <w:tbl>
      <w:tblPr>
        <w:tblW w:w="5000" w:type="pct"/>
        <w:tblLook w:val="01E0" w:firstRow="1" w:lastRow="1" w:firstColumn="1" w:lastColumn="1" w:noHBand="0" w:noVBand="0"/>
      </w:tblPr>
      <w:tblGrid>
        <w:gridCol w:w="673"/>
        <w:gridCol w:w="6804"/>
        <w:gridCol w:w="1278"/>
        <w:gridCol w:w="1275"/>
        <w:gridCol w:w="1133"/>
        <w:gridCol w:w="1278"/>
        <w:gridCol w:w="1133"/>
        <w:gridCol w:w="1212"/>
      </w:tblGrid>
      <w:tr w:rsidR="009549E6" w:rsidRPr="009549E6" w:rsidTr="00FE5A06">
        <w:trPr>
          <w:trHeight w:val="695"/>
        </w:trPr>
        <w:tc>
          <w:tcPr>
            <w:tcW w:w="228" w:type="pct"/>
            <w:vMerge w:val="restart"/>
            <w:tcBorders>
              <w:top w:val="single" w:sz="4" w:space="0" w:color="000000"/>
              <w:lef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p>
        </w:tc>
        <w:tc>
          <w:tcPr>
            <w:tcW w:w="2301" w:type="pct"/>
            <w:vMerge w:val="restart"/>
            <w:tcBorders>
              <w:top w:val="single" w:sz="4" w:space="0" w:color="000000"/>
              <w:left w:val="single" w:sz="4" w:space="0" w:color="000000"/>
              <w:bottom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Наименование мероприятия (результата) /</w:t>
            </w:r>
          </w:p>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источник финансового обеспечения</w:t>
            </w:r>
            <w:r w:rsidRPr="009549E6">
              <w:rPr>
                <w:rFonts w:eastAsiaTheme="minorEastAsia"/>
                <w:sz w:val="24"/>
                <w:szCs w:val="24"/>
                <w:vertAlign w:val="superscript"/>
                <w:lang w:eastAsia="ru-RU"/>
              </w:rPr>
              <w:footnoteReference w:id="10"/>
            </w:r>
          </w:p>
        </w:tc>
        <w:tc>
          <w:tcPr>
            <w:tcW w:w="2472" w:type="pct"/>
            <w:gridSpan w:val="6"/>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p>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Объем финансового обеспечения по годам, тыс. рублей</w:t>
            </w:r>
          </w:p>
        </w:tc>
      </w:tr>
      <w:tr w:rsidR="009549E6" w:rsidRPr="009549E6" w:rsidTr="00FE5A06">
        <w:trPr>
          <w:trHeight w:val="467"/>
        </w:trPr>
        <w:tc>
          <w:tcPr>
            <w:tcW w:w="228" w:type="pct"/>
            <w:vMerge/>
            <w:tcBorders>
              <w:left w:val="single" w:sz="4" w:space="0" w:color="000000"/>
              <w:bottom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p>
        </w:tc>
        <w:tc>
          <w:tcPr>
            <w:tcW w:w="2301" w:type="pct"/>
            <w:vMerge/>
            <w:tcBorders>
              <w:left w:val="single" w:sz="4" w:space="0" w:color="000000"/>
              <w:bottom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p>
        </w:tc>
        <w:tc>
          <w:tcPr>
            <w:tcW w:w="432"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85768" w:rsidP="009549E6">
            <w:pPr>
              <w:spacing w:after="0" w:line="240" w:lineRule="auto"/>
              <w:jc w:val="center"/>
              <w:rPr>
                <w:rFonts w:eastAsiaTheme="minorEastAsia"/>
                <w:sz w:val="24"/>
                <w:szCs w:val="24"/>
                <w:lang w:eastAsia="ru-RU"/>
              </w:rPr>
            </w:pPr>
            <w:r>
              <w:rPr>
                <w:rFonts w:eastAsiaTheme="minorEastAsia"/>
                <w:sz w:val="24"/>
                <w:szCs w:val="24"/>
                <w:lang w:eastAsia="ru-RU"/>
              </w:rPr>
              <w:t>2026</w:t>
            </w:r>
          </w:p>
        </w:tc>
        <w:tc>
          <w:tcPr>
            <w:tcW w:w="431"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85768" w:rsidP="009549E6">
            <w:pPr>
              <w:spacing w:after="0" w:line="240" w:lineRule="auto"/>
              <w:jc w:val="center"/>
              <w:rPr>
                <w:rFonts w:eastAsiaTheme="minorEastAsia"/>
                <w:sz w:val="24"/>
                <w:szCs w:val="24"/>
                <w:lang w:eastAsia="ru-RU"/>
              </w:rPr>
            </w:pPr>
            <w:r>
              <w:rPr>
                <w:rFonts w:eastAsiaTheme="minorEastAsia"/>
                <w:sz w:val="24"/>
                <w:szCs w:val="24"/>
                <w:lang w:eastAsia="ru-RU"/>
              </w:rPr>
              <w:t>2027</w:t>
            </w:r>
          </w:p>
        </w:tc>
        <w:tc>
          <w:tcPr>
            <w:tcW w:w="383"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85768" w:rsidP="009549E6">
            <w:pPr>
              <w:spacing w:after="0" w:line="240" w:lineRule="auto"/>
              <w:jc w:val="center"/>
              <w:rPr>
                <w:rFonts w:eastAsiaTheme="minorEastAsia"/>
                <w:sz w:val="24"/>
                <w:szCs w:val="24"/>
                <w:lang w:eastAsia="ru-RU"/>
              </w:rPr>
            </w:pPr>
            <w:r>
              <w:rPr>
                <w:rFonts w:eastAsiaTheme="minorEastAsia"/>
                <w:sz w:val="24"/>
                <w:szCs w:val="24"/>
                <w:lang w:eastAsia="ru-RU"/>
              </w:rPr>
              <w:t>2028</w:t>
            </w:r>
          </w:p>
        </w:tc>
        <w:tc>
          <w:tcPr>
            <w:tcW w:w="432"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85768" w:rsidP="009549E6">
            <w:pPr>
              <w:spacing w:after="0" w:line="240" w:lineRule="auto"/>
              <w:jc w:val="center"/>
              <w:rPr>
                <w:rFonts w:eastAsiaTheme="minorEastAsia"/>
                <w:sz w:val="24"/>
                <w:szCs w:val="24"/>
                <w:lang w:eastAsia="ru-RU"/>
              </w:rPr>
            </w:pPr>
            <w:r>
              <w:rPr>
                <w:rFonts w:eastAsiaTheme="minorEastAsia"/>
                <w:sz w:val="24"/>
                <w:szCs w:val="24"/>
                <w:lang w:eastAsia="ru-RU"/>
              </w:rPr>
              <w:t>2029</w:t>
            </w:r>
          </w:p>
        </w:tc>
        <w:tc>
          <w:tcPr>
            <w:tcW w:w="383"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85768" w:rsidP="009549E6">
            <w:pPr>
              <w:spacing w:after="0" w:line="240" w:lineRule="auto"/>
              <w:jc w:val="center"/>
              <w:rPr>
                <w:rFonts w:eastAsiaTheme="minorEastAsia"/>
                <w:sz w:val="24"/>
                <w:szCs w:val="24"/>
                <w:lang w:eastAsia="ru-RU"/>
              </w:rPr>
            </w:pPr>
            <w:r>
              <w:rPr>
                <w:rFonts w:eastAsiaTheme="minorEastAsia"/>
                <w:sz w:val="24"/>
                <w:szCs w:val="24"/>
                <w:lang w:eastAsia="ru-RU"/>
              </w:rPr>
              <w:t>2030</w:t>
            </w:r>
          </w:p>
        </w:tc>
        <w:tc>
          <w:tcPr>
            <w:tcW w:w="410"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Всего</w:t>
            </w:r>
          </w:p>
        </w:tc>
      </w:tr>
      <w:tr w:rsidR="009549E6" w:rsidRPr="009549E6" w:rsidTr="00FE5A06">
        <w:trPr>
          <w:trHeight w:val="282"/>
        </w:trPr>
        <w:tc>
          <w:tcPr>
            <w:tcW w:w="228" w:type="pct"/>
            <w:tcBorders>
              <w:top w:val="single" w:sz="4" w:space="0" w:color="000000"/>
              <w:left w:val="single" w:sz="4" w:space="0" w:color="000000"/>
              <w:bottom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1</w:t>
            </w:r>
          </w:p>
        </w:tc>
        <w:tc>
          <w:tcPr>
            <w:tcW w:w="2301" w:type="pct"/>
            <w:tcBorders>
              <w:top w:val="single" w:sz="4" w:space="0" w:color="000000"/>
              <w:left w:val="single" w:sz="4" w:space="0" w:color="000000"/>
              <w:bottom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2</w:t>
            </w:r>
          </w:p>
        </w:tc>
        <w:tc>
          <w:tcPr>
            <w:tcW w:w="432"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3</w:t>
            </w:r>
          </w:p>
        </w:tc>
        <w:tc>
          <w:tcPr>
            <w:tcW w:w="431"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4</w:t>
            </w:r>
          </w:p>
        </w:tc>
        <w:tc>
          <w:tcPr>
            <w:tcW w:w="383"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5</w:t>
            </w:r>
          </w:p>
        </w:tc>
        <w:tc>
          <w:tcPr>
            <w:tcW w:w="432"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6</w:t>
            </w:r>
          </w:p>
        </w:tc>
        <w:tc>
          <w:tcPr>
            <w:tcW w:w="383"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7</w:t>
            </w:r>
          </w:p>
        </w:tc>
        <w:tc>
          <w:tcPr>
            <w:tcW w:w="410"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8</w:t>
            </w:r>
          </w:p>
        </w:tc>
      </w:tr>
      <w:tr w:rsidR="005443B1" w:rsidRPr="009549E6" w:rsidTr="004933C1">
        <w:trPr>
          <w:trHeight w:val="282"/>
        </w:trPr>
        <w:tc>
          <w:tcPr>
            <w:tcW w:w="228" w:type="pct"/>
            <w:tcBorders>
              <w:top w:val="single" w:sz="4" w:space="0" w:color="000000"/>
              <w:left w:val="single" w:sz="4" w:space="0" w:color="000000"/>
              <w:bottom w:val="single" w:sz="4" w:space="0" w:color="000000"/>
            </w:tcBorders>
          </w:tcPr>
          <w:p w:rsidR="005443B1" w:rsidRPr="009549E6" w:rsidRDefault="005443B1" w:rsidP="005443B1">
            <w:pPr>
              <w:jc w:val="center"/>
              <w:rPr>
                <w:rFonts w:eastAsiaTheme="minorEastAsia"/>
                <w:sz w:val="24"/>
                <w:szCs w:val="24"/>
                <w:lang w:eastAsia="ru-RU"/>
              </w:rPr>
            </w:pPr>
            <w:r w:rsidRPr="009549E6">
              <w:rPr>
                <w:rFonts w:eastAsiaTheme="minorEastAsia"/>
                <w:sz w:val="24"/>
                <w:szCs w:val="24"/>
                <w:lang w:eastAsia="ru-RU"/>
              </w:rPr>
              <w:t>1.</w:t>
            </w:r>
          </w:p>
        </w:tc>
        <w:tc>
          <w:tcPr>
            <w:tcW w:w="2301" w:type="pct"/>
            <w:tcBorders>
              <w:top w:val="single" w:sz="4" w:space="0" w:color="000000"/>
              <w:left w:val="single" w:sz="4" w:space="0" w:color="000000"/>
              <w:bottom w:val="single" w:sz="4" w:space="0" w:color="000000"/>
            </w:tcBorders>
            <w:vAlign w:val="center"/>
          </w:tcPr>
          <w:p w:rsidR="005443B1" w:rsidRPr="005443B1" w:rsidRDefault="005443B1" w:rsidP="005443B1">
            <w:pPr>
              <w:spacing w:after="0" w:line="240" w:lineRule="auto"/>
              <w:ind w:left="147"/>
              <w:rPr>
                <w:rFonts w:eastAsiaTheme="minorEastAsia"/>
                <w:b/>
                <w:sz w:val="24"/>
                <w:szCs w:val="24"/>
                <w:lang w:eastAsia="ru-RU"/>
              </w:rPr>
            </w:pPr>
            <w:r w:rsidRPr="005443B1">
              <w:rPr>
                <w:rFonts w:eastAsiaTheme="minorEastAsia"/>
                <w:b/>
                <w:sz w:val="24"/>
                <w:szCs w:val="24"/>
                <w:lang w:eastAsia="ru-RU"/>
              </w:rPr>
              <w:t>Комплекс процессных мероприятий «</w:t>
            </w:r>
            <w:r w:rsidR="001B4B0E" w:rsidRPr="001B4B0E">
              <w:rPr>
                <w:b/>
                <w:sz w:val="24"/>
                <w:szCs w:val="24"/>
              </w:rPr>
              <w:t>Осуществление полномочий собственника муниципального имущества и управления земельными ресурсами</w:t>
            </w:r>
            <w:r w:rsidRPr="005443B1">
              <w:rPr>
                <w:rFonts w:eastAsiaTheme="minorEastAsia"/>
                <w:b/>
                <w:sz w:val="24"/>
                <w:szCs w:val="24"/>
                <w:lang w:eastAsia="ru-RU"/>
              </w:rPr>
              <w:t>» (всего), в том числе:</w:t>
            </w:r>
          </w:p>
        </w:tc>
        <w:tc>
          <w:tcPr>
            <w:tcW w:w="432" w:type="pct"/>
            <w:tcBorders>
              <w:top w:val="single" w:sz="4" w:space="0" w:color="000000"/>
              <w:left w:val="single" w:sz="4" w:space="0" w:color="000000"/>
              <w:bottom w:val="single" w:sz="4" w:space="0" w:color="000000"/>
              <w:right w:val="single" w:sz="4" w:space="0" w:color="000000"/>
            </w:tcBorders>
          </w:tcPr>
          <w:p w:rsidR="005443B1" w:rsidRPr="005443B1" w:rsidRDefault="001B4B0E" w:rsidP="005443B1">
            <w:pPr>
              <w:spacing w:after="0" w:line="240" w:lineRule="auto"/>
              <w:rPr>
                <w:rFonts w:eastAsiaTheme="minorEastAsia"/>
                <w:b/>
                <w:sz w:val="24"/>
                <w:szCs w:val="24"/>
                <w:lang w:eastAsia="ru-RU"/>
              </w:rPr>
            </w:pPr>
            <w:r>
              <w:rPr>
                <w:rFonts w:eastAsiaTheme="minorEastAsia"/>
                <w:b/>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443B1" w:rsidRPr="005443B1" w:rsidRDefault="001B4B0E" w:rsidP="005443B1">
            <w:pPr>
              <w:spacing w:after="0" w:line="240" w:lineRule="auto"/>
              <w:rPr>
                <w:rFonts w:eastAsiaTheme="minorEastAsia"/>
                <w:b/>
                <w:sz w:val="24"/>
                <w:szCs w:val="24"/>
                <w:lang w:eastAsia="ru-RU"/>
              </w:rPr>
            </w:pPr>
            <w:r>
              <w:rPr>
                <w:rFonts w:eastAsiaTheme="minorEastAsia"/>
                <w:b/>
                <w:sz w:val="24"/>
                <w:szCs w:val="24"/>
                <w:lang w:eastAsia="ru-RU"/>
              </w:rPr>
              <w:t>6,0</w:t>
            </w:r>
          </w:p>
        </w:tc>
        <w:tc>
          <w:tcPr>
            <w:tcW w:w="383" w:type="pct"/>
            <w:tcBorders>
              <w:top w:val="single" w:sz="4" w:space="0" w:color="000000"/>
              <w:left w:val="single" w:sz="4" w:space="0" w:color="000000"/>
              <w:bottom w:val="single" w:sz="4" w:space="0" w:color="000000"/>
              <w:right w:val="single" w:sz="4" w:space="0" w:color="000000"/>
            </w:tcBorders>
          </w:tcPr>
          <w:p w:rsidR="005443B1" w:rsidRPr="005443B1" w:rsidRDefault="001B4B0E" w:rsidP="005443B1">
            <w:pPr>
              <w:spacing w:after="0" w:line="240" w:lineRule="auto"/>
              <w:rPr>
                <w:rFonts w:eastAsiaTheme="minorEastAsia"/>
                <w:b/>
                <w:sz w:val="24"/>
                <w:szCs w:val="24"/>
                <w:lang w:eastAsia="ru-RU"/>
              </w:rPr>
            </w:pPr>
            <w:r>
              <w:rPr>
                <w:rFonts w:eastAsiaTheme="minorEastAsia"/>
                <w:b/>
                <w:sz w:val="24"/>
                <w:szCs w:val="24"/>
                <w:lang w:eastAsia="ru-RU"/>
              </w:rPr>
              <w:t>6,0</w:t>
            </w:r>
          </w:p>
        </w:tc>
        <w:tc>
          <w:tcPr>
            <w:tcW w:w="432" w:type="pct"/>
            <w:tcBorders>
              <w:top w:val="single" w:sz="4" w:space="0" w:color="000000"/>
              <w:left w:val="single" w:sz="4" w:space="0" w:color="000000"/>
              <w:bottom w:val="single" w:sz="4" w:space="0" w:color="000000"/>
              <w:right w:val="single" w:sz="4" w:space="0" w:color="000000"/>
            </w:tcBorders>
          </w:tcPr>
          <w:p w:rsidR="005443B1" w:rsidRPr="005443B1" w:rsidRDefault="001B4B0E" w:rsidP="005443B1">
            <w:pPr>
              <w:spacing w:after="0" w:line="240" w:lineRule="auto"/>
              <w:rPr>
                <w:rFonts w:eastAsiaTheme="minorEastAsia"/>
                <w:b/>
                <w:sz w:val="24"/>
                <w:szCs w:val="24"/>
                <w:lang w:eastAsia="ru-RU"/>
              </w:rPr>
            </w:pPr>
            <w:r>
              <w:rPr>
                <w:rFonts w:eastAsiaTheme="minorEastAsia"/>
                <w:b/>
                <w:sz w:val="24"/>
                <w:szCs w:val="24"/>
                <w:lang w:eastAsia="ru-RU"/>
              </w:rPr>
              <w:t>6,0</w:t>
            </w:r>
          </w:p>
        </w:tc>
        <w:tc>
          <w:tcPr>
            <w:tcW w:w="383" w:type="pct"/>
            <w:tcBorders>
              <w:top w:val="single" w:sz="4" w:space="0" w:color="000000"/>
              <w:left w:val="single" w:sz="4" w:space="0" w:color="000000"/>
              <w:bottom w:val="single" w:sz="4" w:space="0" w:color="000000"/>
              <w:right w:val="single" w:sz="4" w:space="0" w:color="000000"/>
            </w:tcBorders>
          </w:tcPr>
          <w:p w:rsidR="005443B1" w:rsidRPr="005443B1" w:rsidRDefault="001B4B0E" w:rsidP="005443B1">
            <w:pPr>
              <w:spacing w:after="0" w:line="240" w:lineRule="auto"/>
              <w:rPr>
                <w:rFonts w:eastAsiaTheme="minorEastAsia"/>
                <w:b/>
                <w:sz w:val="24"/>
                <w:szCs w:val="24"/>
                <w:lang w:eastAsia="ru-RU"/>
              </w:rPr>
            </w:pPr>
            <w:r>
              <w:rPr>
                <w:rFonts w:eastAsiaTheme="minorEastAsia"/>
                <w:b/>
                <w:sz w:val="24"/>
                <w:szCs w:val="24"/>
                <w:lang w:eastAsia="ru-RU"/>
              </w:rPr>
              <w:t>6,0</w:t>
            </w:r>
          </w:p>
        </w:tc>
        <w:tc>
          <w:tcPr>
            <w:tcW w:w="410" w:type="pct"/>
            <w:tcBorders>
              <w:top w:val="single" w:sz="4" w:space="0" w:color="000000"/>
              <w:left w:val="single" w:sz="4" w:space="0" w:color="000000"/>
              <w:bottom w:val="single" w:sz="4" w:space="0" w:color="000000"/>
              <w:right w:val="single" w:sz="4" w:space="0" w:color="000000"/>
            </w:tcBorders>
          </w:tcPr>
          <w:p w:rsidR="005443B1" w:rsidRPr="005443B1" w:rsidRDefault="001B4B0E" w:rsidP="005443B1">
            <w:pPr>
              <w:spacing w:after="0" w:line="240" w:lineRule="auto"/>
              <w:rPr>
                <w:rFonts w:eastAsiaTheme="minorEastAsia"/>
                <w:b/>
                <w:sz w:val="24"/>
                <w:szCs w:val="24"/>
                <w:lang w:eastAsia="ru-RU"/>
              </w:rPr>
            </w:pPr>
            <w:r>
              <w:rPr>
                <w:rFonts w:eastAsiaTheme="minorEastAsia"/>
                <w:b/>
                <w:sz w:val="24"/>
                <w:szCs w:val="24"/>
                <w:lang w:eastAsia="ru-RU"/>
              </w:rPr>
              <w:t>24,0</w:t>
            </w:r>
          </w:p>
        </w:tc>
      </w:tr>
      <w:tr w:rsidR="005443B1" w:rsidRPr="009549E6" w:rsidTr="00FE5A06">
        <w:trPr>
          <w:trHeight w:val="361"/>
        </w:trPr>
        <w:tc>
          <w:tcPr>
            <w:tcW w:w="228" w:type="pct"/>
            <w:tcBorders>
              <w:top w:val="single" w:sz="4" w:space="0" w:color="000000"/>
              <w:left w:val="single" w:sz="4" w:space="0" w:color="000000"/>
              <w:bottom w:val="single" w:sz="4" w:space="0" w:color="000000"/>
            </w:tcBorders>
          </w:tcPr>
          <w:p w:rsidR="005443B1" w:rsidRPr="009549E6" w:rsidRDefault="005443B1" w:rsidP="005821C2">
            <w:pPr>
              <w:spacing w:after="0"/>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443B1" w:rsidRPr="00015241" w:rsidRDefault="005443B1" w:rsidP="005821C2">
            <w:pPr>
              <w:spacing w:after="0" w:line="240" w:lineRule="auto"/>
              <w:contextualSpacing/>
              <w:rPr>
                <w:rFonts w:eastAsiaTheme="minorEastAsia"/>
                <w:sz w:val="24"/>
                <w:szCs w:val="24"/>
                <w:lang w:eastAsia="ru-RU"/>
              </w:rPr>
            </w:pPr>
            <w:r w:rsidRPr="00015241">
              <w:rPr>
                <w:rFonts w:eastAsiaTheme="minorEastAsia"/>
                <w:sz w:val="24"/>
                <w:szCs w:val="24"/>
                <w:lang w:eastAsia="ru-RU"/>
              </w:rPr>
              <w:t xml:space="preserve">       Федеральный бюджет</w:t>
            </w:r>
          </w:p>
        </w:tc>
        <w:tc>
          <w:tcPr>
            <w:tcW w:w="432" w:type="pct"/>
            <w:tcBorders>
              <w:top w:val="single" w:sz="4" w:space="0" w:color="000000"/>
              <w:left w:val="single" w:sz="4" w:space="0" w:color="000000"/>
              <w:bottom w:val="single" w:sz="4" w:space="0" w:color="000000"/>
              <w:right w:val="single" w:sz="4" w:space="0" w:color="000000"/>
            </w:tcBorders>
          </w:tcPr>
          <w:p w:rsidR="005443B1" w:rsidRPr="00015241" w:rsidRDefault="005443B1"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443B1" w:rsidRPr="00015241" w:rsidRDefault="005443B1"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443B1" w:rsidRPr="00015241" w:rsidRDefault="005443B1"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443B1" w:rsidRPr="00015241" w:rsidRDefault="005443B1"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443B1" w:rsidRPr="00015241" w:rsidRDefault="005443B1"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443B1" w:rsidRPr="00015241" w:rsidRDefault="005443B1" w:rsidP="005821C2">
            <w:pPr>
              <w:spacing w:after="0" w:line="240" w:lineRule="auto"/>
              <w:rPr>
                <w:rFonts w:eastAsiaTheme="minorEastAsia"/>
                <w:sz w:val="24"/>
                <w:szCs w:val="24"/>
                <w:lang w:eastAsia="ru-RU"/>
              </w:rPr>
            </w:pPr>
            <w:r>
              <w:rPr>
                <w:rFonts w:eastAsiaTheme="minorEastAsia"/>
                <w:sz w:val="24"/>
                <w:szCs w:val="24"/>
                <w:lang w:eastAsia="ru-RU"/>
              </w:rPr>
              <w:t>0</w:t>
            </w:r>
          </w:p>
        </w:tc>
      </w:tr>
      <w:tr w:rsidR="005443B1" w:rsidRPr="009549E6" w:rsidTr="00FE5A06">
        <w:trPr>
          <w:trHeight w:val="281"/>
        </w:trPr>
        <w:tc>
          <w:tcPr>
            <w:tcW w:w="228" w:type="pct"/>
            <w:tcBorders>
              <w:top w:val="single" w:sz="4" w:space="0" w:color="000000"/>
              <w:left w:val="single" w:sz="4" w:space="0" w:color="000000"/>
              <w:bottom w:val="single" w:sz="4" w:space="0" w:color="000000"/>
            </w:tcBorders>
          </w:tcPr>
          <w:p w:rsidR="005443B1" w:rsidRPr="009549E6" w:rsidRDefault="005443B1" w:rsidP="005821C2">
            <w:pPr>
              <w:spacing w:after="0"/>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443B1" w:rsidRPr="00015241" w:rsidRDefault="005443B1" w:rsidP="005821C2">
            <w:pPr>
              <w:spacing w:after="0" w:line="240" w:lineRule="auto"/>
              <w:ind w:left="340" w:firstLine="96"/>
              <w:contextualSpacing/>
              <w:jc w:val="both"/>
              <w:rPr>
                <w:rFonts w:eastAsiaTheme="minorEastAsia"/>
                <w:i/>
                <w:sz w:val="24"/>
                <w:szCs w:val="24"/>
                <w:lang w:eastAsia="ru-RU"/>
              </w:rPr>
            </w:pPr>
            <w:r w:rsidRPr="00015241">
              <w:rPr>
                <w:rFonts w:eastAsiaTheme="minorEastAsia"/>
                <w:iCs/>
                <w:sz w:val="24"/>
                <w:szCs w:val="24"/>
                <w:lang w:eastAsia="ru-RU"/>
              </w:rPr>
              <w:t>Краевой бюджет</w:t>
            </w:r>
          </w:p>
        </w:tc>
        <w:tc>
          <w:tcPr>
            <w:tcW w:w="432" w:type="pct"/>
            <w:tcBorders>
              <w:top w:val="single" w:sz="4" w:space="0" w:color="000000"/>
              <w:left w:val="single" w:sz="4" w:space="0" w:color="000000"/>
              <w:bottom w:val="single" w:sz="4" w:space="0" w:color="000000"/>
              <w:right w:val="single" w:sz="4" w:space="0" w:color="000000"/>
            </w:tcBorders>
          </w:tcPr>
          <w:p w:rsidR="005443B1" w:rsidRPr="00015241" w:rsidRDefault="005443B1"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443B1" w:rsidRPr="00015241" w:rsidRDefault="005443B1"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443B1" w:rsidRPr="00015241" w:rsidRDefault="005443B1"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443B1" w:rsidRPr="00015241" w:rsidRDefault="005443B1"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443B1" w:rsidRPr="00015241" w:rsidRDefault="005443B1"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443B1" w:rsidRPr="00015241" w:rsidRDefault="005443B1" w:rsidP="005821C2">
            <w:pPr>
              <w:spacing w:after="0" w:line="240" w:lineRule="auto"/>
              <w:rPr>
                <w:rFonts w:eastAsiaTheme="minorEastAsia"/>
                <w:sz w:val="24"/>
                <w:szCs w:val="24"/>
                <w:lang w:eastAsia="ru-RU"/>
              </w:rPr>
            </w:pPr>
            <w:r>
              <w:rPr>
                <w:rFonts w:eastAsiaTheme="minorEastAsia"/>
                <w:sz w:val="24"/>
                <w:szCs w:val="24"/>
                <w:lang w:eastAsia="ru-RU"/>
              </w:rPr>
              <w:t>0</w:t>
            </w:r>
          </w:p>
        </w:tc>
      </w:tr>
      <w:tr w:rsidR="001B4B0E" w:rsidRPr="009549E6" w:rsidTr="00FE5A06">
        <w:trPr>
          <w:trHeight w:val="143"/>
        </w:trPr>
        <w:tc>
          <w:tcPr>
            <w:tcW w:w="228" w:type="pct"/>
            <w:tcBorders>
              <w:top w:val="single" w:sz="4" w:space="0" w:color="000000"/>
              <w:left w:val="single" w:sz="4" w:space="0" w:color="000000"/>
              <w:bottom w:val="single" w:sz="4" w:space="0" w:color="000000"/>
            </w:tcBorders>
          </w:tcPr>
          <w:p w:rsidR="001B4B0E" w:rsidRPr="009549E6" w:rsidRDefault="001B4B0E" w:rsidP="005821C2">
            <w:pPr>
              <w:spacing w:after="0"/>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1B4B0E" w:rsidRPr="00015241" w:rsidRDefault="001B4B0E" w:rsidP="005821C2">
            <w:pPr>
              <w:spacing w:after="0" w:line="240" w:lineRule="auto"/>
              <w:ind w:left="340" w:firstLine="96"/>
              <w:contextualSpacing/>
              <w:jc w:val="both"/>
              <w:rPr>
                <w:rFonts w:eastAsiaTheme="minorEastAsia"/>
                <w:iCs/>
                <w:sz w:val="24"/>
                <w:szCs w:val="24"/>
                <w:lang w:eastAsia="ru-RU"/>
              </w:rPr>
            </w:pPr>
            <w:r w:rsidRPr="00015241">
              <w:rPr>
                <w:rFonts w:eastAsiaTheme="minorEastAsia"/>
                <w:iCs/>
                <w:sz w:val="24"/>
                <w:szCs w:val="24"/>
                <w:lang w:eastAsia="ru-RU"/>
              </w:rPr>
              <w:t>Местный бюджет</w:t>
            </w:r>
          </w:p>
        </w:tc>
        <w:tc>
          <w:tcPr>
            <w:tcW w:w="432" w:type="pct"/>
            <w:tcBorders>
              <w:top w:val="single" w:sz="4" w:space="0" w:color="000000"/>
              <w:left w:val="single" w:sz="4" w:space="0" w:color="000000"/>
              <w:bottom w:val="single" w:sz="4" w:space="0" w:color="000000"/>
              <w:right w:val="single" w:sz="4" w:space="0" w:color="000000"/>
            </w:tcBorders>
          </w:tcPr>
          <w:p w:rsidR="001B4B0E" w:rsidRPr="001B4B0E" w:rsidRDefault="001B4B0E" w:rsidP="005821C2">
            <w:pPr>
              <w:spacing w:after="0" w:line="240" w:lineRule="auto"/>
              <w:rPr>
                <w:rFonts w:eastAsiaTheme="minorEastAsia"/>
                <w:sz w:val="24"/>
                <w:szCs w:val="24"/>
                <w:lang w:eastAsia="ru-RU"/>
              </w:rPr>
            </w:pPr>
            <w:r w:rsidRPr="001B4B0E">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1B4B0E" w:rsidRPr="001B4B0E" w:rsidRDefault="001B4B0E" w:rsidP="005821C2">
            <w:pPr>
              <w:spacing w:after="0" w:line="240" w:lineRule="auto"/>
              <w:rPr>
                <w:rFonts w:eastAsiaTheme="minorEastAsia"/>
                <w:sz w:val="24"/>
                <w:szCs w:val="24"/>
                <w:lang w:eastAsia="ru-RU"/>
              </w:rPr>
            </w:pPr>
            <w:r w:rsidRPr="001B4B0E">
              <w:rPr>
                <w:rFonts w:eastAsiaTheme="minorEastAsia"/>
                <w:sz w:val="24"/>
                <w:szCs w:val="24"/>
                <w:lang w:eastAsia="ru-RU"/>
              </w:rPr>
              <w:t>6,0</w:t>
            </w:r>
          </w:p>
        </w:tc>
        <w:tc>
          <w:tcPr>
            <w:tcW w:w="383" w:type="pct"/>
            <w:tcBorders>
              <w:top w:val="single" w:sz="4" w:space="0" w:color="000000"/>
              <w:left w:val="single" w:sz="4" w:space="0" w:color="000000"/>
              <w:bottom w:val="single" w:sz="4" w:space="0" w:color="000000"/>
              <w:right w:val="single" w:sz="4" w:space="0" w:color="000000"/>
            </w:tcBorders>
          </w:tcPr>
          <w:p w:rsidR="001B4B0E" w:rsidRPr="001B4B0E" w:rsidRDefault="001B4B0E" w:rsidP="005821C2">
            <w:pPr>
              <w:spacing w:after="0" w:line="240" w:lineRule="auto"/>
              <w:rPr>
                <w:rFonts w:eastAsiaTheme="minorEastAsia"/>
                <w:sz w:val="24"/>
                <w:szCs w:val="24"/>
                <w:lang w:eastAsia="ru-RU"/>
              </w:rPr>
            </w:pPr>
            <w:r w:rsidRPr="001B4B0E">
              <w:rPr>
                <w:rFonts w:eastAsiaTheme="minorEastAsia"/>
                <w:sz w:val="24"/>
                <w:szCs w:val="24"/>
                <w:lang w:eastAsia="ru-RU"/>
              </w:rPr>
              <w:t>6,0</w:t>
            </w:r>
          </w:p>
        </w:tc>
        <w:tc>
          <w:tcPr>
            <w:tcW w:w="432" w:type="pct"/>
            <w:tcBorders>
              <w:top w:val="single" w:sz="4" w:space="0" w:color="000000"/>
              <w:left w:val="single" w:sz="4" w:space="0" w:color="000000"/>
              <w:bottom w:val="single" w:sz="4" w:space="0" w:color="000000"/>
              <w:right w:val="single" w:sz="4" w:space="0" w:color="000000"/>
            </w:tcBorders>
          </w:tcPr>
          <w:p w:rsidR="001B4B0E" w:rsidRPr="001B4B0E" w:rsidRDefault="001B4B0E" w:rsidP="005821C2">
            <w:pPr>
              <w:spacing w:after="0" w:line="240" w:lineRule="auto"/>
              <w:rPr>
                <w:rFonts w:eastAsiaTheme="minorEastAsia"/>
                <w:sz w:val="24"/>
                <w:szCs w:val="24"/>
                <w:lang w:eastAsia="ru-RU"/>
              </w:rPr>
            </w:pPr>
            <w:r w:rsidRPr="001B4B0E">
              <w:rPr>
                <w:rFonts w:eastAsiaTheme="minorEastAsia"/>
                <w:sz w:val="24"/>
                <w:szCs w:val="24"/>
                <w:lang w:eastAsia="ru-RU"/>
              </w:rPr>
              <w:t>6,0</w:t>
            </w:r>
          </w:p>
        </w:tc>
        <w:tc>
          <w:tcPr>
            <w:tcW w:w="383" w:type="pct"/>
            <w:tcBorders>
              <w:top w:val="single" w:sz="4" w:space="0" w:color="000000"/>
              <w:left w:val="single" w:sz="4" w:space="0" w:color="000000"/>
              <w:bottom w:val="single" w:sz="4" w:space="0" w:color="000000"/>
              <w:right w:val="single" w:sz="4" w:space="0" w:color="000000"/>
            </w:tcBorders>
          </w:tcPr>
          <w:p w:rsidR="001B4B0E" w:rsidRPr="001B4B0E" w:rsidRDefault="001B4B0E" w:rsidP="005821C2">
            <w:pPr>
              <w:spacing w:after="0" w:line="240" w:lineRule="auto"/>
              <w:rPr>
                <w:rFonts w:eastAsiaTheme="minorEastAsia"/>
                <w:sz w:val="24"/>
                <w:szCs w:val="24"/>
                <w:lang w:eastAsia="ru-RU"/>
              </w:rPr>
            </w:pPr>
            <w:r w:rsidRPr="001B4B0E">
              <w:rPr>
                <w:rFonts w:eastAsiaTheme="minorEastAsia"/>
                <w:sz w:val="24"/>
                <w:szCs w:val="24"/>
                <w:lang w:eastAsia="ru-RU"/>
              </w:rPr>
              <w:t>6,0</w:t>
            </w:r>
          </w:p>
        </w:tc>
        <w:tc>
          <w:tcPr>
            <w:tcW w:w="410" w:type="pct"/>
            <w:tcBorders>
              <w:top w:val="single" w:sz="4" w:space="0" w:color="000000"/>
              <w:left w:val="single" w:sz="4" w:space="0" w:color="000000"/>
              <w:bottom w:val="single" w:sz="4" w:space="0" w:color="000000"/>
              <w:right w:val="single" w:sz="4" w:space="0" w:color="000000"/>
            </w:tcBorders>
          </w:tcPr>
          <w:p w:rsidR="001B4B0E" w:rsidRPr="001B4B0E" w:rsidRDefault="001B4B0E" w:rsidP="005821C2">
            <w:pPr>
              <w:spacing w:after="0" w:line="240" w:lineRule="auto"/>
              <w:rPr>
                <w:rFonts w:eastAsiaTheme="minorEastAsia"/>
                <w:sz w:val="24"/>
                <w:szCs w:val="24"/>
                <w:lang w:eastAsia="ru-RU"/>
              </w:rPr>
            </w:pPr>
            <w:r w:rsidRPr="001B4B0E">
              <w:rPr>
                <w:rFonts w:eastAsiaTheme="minorEastAsia"/>
                <w:sz w:val="24"/>
                <w:szCs w:val="24"/>
                <w:lang w:eastAsia="ru-RU"/>
              </w:rPr>
              <w:t>24,0</w:t>
            </w:r>
          </w:p>
        </w:tc>
      </w:tr>
      <w:tr w:rsidR="005E3D62" w:rsidRPr="009549E6" w:rsidTr="004933C1">
        <w:trPr>
          <w:trHeight w:val="220"/>
        </w:trPr>
        <w:tc>
          <w:tcPr>
            <w:tcW w:w="228" w:type="pct"/>
            <w:tcBorders>
              <w:top w:val="single" w:sz="4" w:space="0" w:color="000000"/>
              <w:left w:val="single" w:sz="4" w:space="0" w:color="000000"/>
              <w:bottom w:val="single" w:sz="4" w:space="0" w:color="000000"/>
            </w:tcBorders>
          </w:tcPr>
          <w:p w:rsidR="005E3D62" w:rsidRPr="009549E6" w:rsidRDefault="005E3D62" w:rsidP="005E3D62">
            <w:pPr>
              <w:jc w:val="center"/>
              <w:rPr>
                <w:rFonts w:eastAsiaTheme="minorEastAsia"/>
                <w:sz w:val="24"/>
                <w:szCs w:val="24"/>
                <w:lang w:eastAsia="ru-RU"/>
              </w:rPr>
            </w:pPr>
            <w:r w:rsidRPr="009549E6">
              <w:rPr>
                <w:rFonts w:eastAsiaTheme="minorEastAsia"/>
                <w:sz w:val="24"/>
                <w:szCs w:val="24"/>
                <w:lang w:eastAsia="ru-RU"/>
              </w:rPr>
              <w:t>1.1.</w:t>
            </w:r>
          </w:p>
        </w:tc>
        <w:tc>
          <w:tcPr>
            <w:tcW w:w="2301" w:type="pct"/>
            <w:tcBorders>
              <w:top w:val="single" w:sz="4" w:space="0" w:color="000000"/>
              <w:left w:val="single" w:sz="4" w:space="0" w:color="000000"/>
              <w:bottom w:val="single" w:sz="4" w:space="0" w:color="000000"/>
            </w:tcBorders>
            <w:shd w:val="clear" w:color="auto" w:fill="auto"/>
            <w:vAlign w:val="center"/>
          </w:tcPr>
          <w:p w:rsidR="005E3D62" w:rsidRPr="00015241" w:rsidRDefault="00D35B0C" w:rsidP="005E3D62">
            <w:pPr>
              <w:spacing w:after="0" w:line="240" w:lineRule="auto"/>
              <w:rPr>
                <w:rFonts w:eastAsiaTheme="minorEastAsia"/>
                <w:sz w:val="24"/>
                <w:szCs w:val="24"/>
                <w:lang w:eastAsia="ru-RU"/>
              </w:rPr>
            </w:pPr>
            <w:proofErr w:type="gramStart"/>
            <w:r w:rsidRPr="00033FAA">
              <w:rPr>
                <w:rFonts w:eastAsiaTheme="minorEastAsia"/>
                <w:b/>
                <w:sz w:val="22"/>
                <w:szCs w:val="22"/>
                <w:lang w:eastAsia="ru-RU"/>
              </w:rPr>
              <w:t xml:space="preserve">Результат </w:t>
            </w:r>
            <w:r w:rsidRPr="00033FAA">
              <w:rPr>
                <w:rFonts w:eastAsiaTheme="minorEastAsia"/>
                <w:sz w:val="22"/>
                <w:szCs w:val="22"/>
                <w:lang w:eastAsia="ru-RU"/>
              </w:rPr>
              <w:t xml:space="preserve"> «</w:t>
            </w:r>
            <w:proofErr w:type="gramEnd"/>
            <w:r w:rsidRPr="00033FAA">
              <w:rPr>
                <w:rFonts w:eastAsiaTheme="minorEastAsia"/>
                <w:sz w:val="22"/>
                <w:szCs w:val="22"/>
                <w:lang w:eastAsia="ru-RU"/>
              </w:rPr>
              <w:t>Проведено мероприятий по мониторингу использования земель сельскохозяйственного назначения</w:t>
            </w:r>
            <w:r w:rsidRPr="005443B1">
              <w:rPr>
                <w:rFonts w:eastAsiaTheme="minorEastAsia"/>
                <w:b/>
                <w:sz w:val="24"/>
                <w:szCs w:val="24"/>
                <w:lang w:eastAsia="ru-RU"/>
              </w:rPr>
              <w:t>(всего), в том числе</w:t>
            </w:r>
            <w:r>
              <w:rPr>
                <w:rFonts w:eastAsiaTheme="minorEastAsia"/>
                <w:b/>
                <w:sz w:val="24"/>
                <w:szCs w:val="24"/>
                <w:lang w:eastAsia="ru-RU"/>
              </w:rPr>
              <w:t>:</w:t>
            </w:r>
          </w:p>
        </w:tc>
        <w:tc>
          <w:tcPr>
            <w:tcW w:w="432" w:type="pct"/>
            <w:tcBorders>
              <w:top w:val="single" w:sz="4" w:space="0" w:color="000000"/>
              <w:left w:val="single" w:sz="4" w:space="0" w:color="000000"/>
              <w:bottom w:val="single" w:sz="4" w:space="0" w:color="000000"/>
              <w:right w:val="single" w:sz="4" w:space="0" w:color="000000"/>
            </w:tcBorders>
          </w:tcPr>
          <w:p w:rsidR="005E3D62" w:rsidRPr="001A5968" w:rsidRDefault="00BA12A8" w:rsidP="005E3D62">
            <w:pPr>
              <w:spacing w:after="0" w:line="240" w:lineRule="auto"/>
              <w:rPr>
                <w:rFonts w:eastAsiaTheme="minorEastAsia"/>
                <w:b/>
                <w:sz w:val="24"/>
                <w:szCs w:val="24"/>
                <w:lang w:eastAsia="ru-RU"/>
              </w:rPr>
            </w:pPr>
            <w:r>
              <w:rPr>
                <w:rFonts w:eastAsiaTheme="minorEastAsia"/>
                <w:b/>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1A5968" w:rsidRDefault="00BA12A8" w:rsidP="005E3D62">
            <w:pPr>
              <w:rPr>
                <w:b/>
              </w:rPr>
            </w:pPr>
            <w:r>
              <w:rPr>
                <w:b/>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1A5968" w:rsidRDefault="00BA12A8" w:rsidP="005E3D62">
            <w:pPr>
              <w:rPr>
                <w:b/>
              </w:rPr>
            </w:pPr>
            <w:r>
              <w:rPr>
                <w:b/>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1A5968" w:rsidRDefault="00BA12A8" w:rsidP="005E3D62">
            <w:pPr>
              <w:rPr>
                <w:b/>
              </w:rPr>
            </w:pPr>
            <w:r>
              <w:rPr>
                <w:b/>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1A5968" w:rsidRDefault="00BA12A8" w:rsidP="005E3D62">
            <w:pPr>
              <w:rPr>
                <w:b/>
              </w:rPr>
            </w:pPr>
            <w:r>
              <w:rPr>
                <w:b/>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1A5968" w:rsidRDefault="00BA12A8" w:rsidP="005E3D62">
            <w:pPr>
              <w:rPr>
                <w:b/>
              </w:rPr>
            </w:pPr>
            <w:r>
              <w:rPr>
                <w:b/>
              </w:rPr>
              <w:t>0</w:t>
            </w:r>
          </w:p>
        </w:tc>
      </w:tr>
      <w:tr w:rsidR="005E3D62" w:rsidRPr="009549E6" w:rsidTr="004933C1">
        <w:trPr>
          <w:trHeight w:val="220"/>
        </w:trPr>
        <w:tc>
          <w:tcPr>
            <w:tcW w:w="228" w:type="pct"/>
            <w:tcBorders>
              <w:top w:val="single" w:sz="4" w:space="0" w:color="000000"/>
              <w:left w:val="single" w:sz="4" w:space="0" w:color="000000"/>
              <w:bottom w:val="single" w:sz="4" w:space="0" w:color="000000"/>
            </w:tcBorders>
          </w:tcPr>
          <w:p w:rsidR="005E3D62" w:rsidRPr="009549E6" w:rsidRDefault="005E3D62" w:rsidP="005821C2">
            <w:pPr>
              <w:spacing w:after="0"/>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821C2">
            <w:pPr>
              <w:spacing w:after="0" w:line="240" w:lineRule="auto"/>
              <w:rPr>
                <w:rFonts w:eastAsiaTheme="minorEastAsia"/>
                <w:sz w:val="24"/>
                <w:szCs w:val="24"/>
                <w:lang w:eastAsia="ru-RU"/>
              </w:rPr>
            </w:pPr>
            <w:r w:rsidRPr="00015241">
              <w:rPr>
                <w:rFonts w:eastAsiaTheme="minorEastAsia"/>
                <w:sz w:val="24"/>
                <w:szCs w:val="24"/>
                <w:lang w:eastAsia="ru-RU"/>
              </w:rPr>
              <w:t xml:space="preserve">       Федеральный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r>
      <w:tr w:rsidR="005E3D62" w:rsidRPr="009549E6" w:rsidTr="004933C1">
        <w:trPr>
          <w:trHeight w:val="220"/>
        </w:trPr>
        <w:tc>
          <w:tcPr>
            <w:tcW w:w="228" w:type="pct"/>
            <w:tcBorders>
              <w:top w:val="single" w:sz="4" w:space="0" w:color="000000"/>
              <w:left w:val="single" w:sz="4" w:space="0" w:color="000000"/>
              <w:bottom w:val="single" w:sz="4" w:space="0" w:color="000000"/>
            </w:tcBorders>
          </w:tcPr>
          <w:p w:rsidR="005E3D62" w:rsidRPr="009549E6" w:rsidRDefault="005E3D62" w:rsidP="005821C2">
            <w:pPr>
              <w:spacing w:after="0"/>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821C2">
            <w:pPr>
              <w:spacing w:after="0" w:line="240" w:lineRule="auto"/>
              <w:ind w:left="340" w:firstLine="96"/>
              <w:jc w:val="both"/>
              <w:rPr>
                <w:rFonts w:eastAsiaTheme="minorEastAsia"/>
                <w:i/>
                <w:sz w:val="24"/>
                <w:szCs w:val="24"/>
                <w:lang w:eastAsia="ru-RU"/>
              </w:rPr>
            </w:pPr>
            <w:r w:rsidRPr="00015241">
              <w:rPr>
                <w:rFonts w:eastAsiaTheme="minorEastAsia"/>
                <w:iCs/>
                <w:sz w:val="24"/>
                <w:szCs w:val="24"/>
                <w:lang w:eastAsia="ru-RU"/>
              </w:rPr>
              <w:t>Краевой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r>
      <w:tr w:rsidR="00FE3BE2" w:rsidRPr="009549E6" w:rsidTr="004933C1">
        <w:trPr>
          <w:trHeight w:val="220"/>
        </w:trPr>
        <w:tc>
          <w:tcPr>
            <w:tcW w:w="228" w:type="pct"/>
            <w:tcBorders>
              <w:top w:val="single" w:sz="4" w:space="0" w:color="000000"/>
              <w:left w:val="single" w:sz="4" w:space="0" w:color="000000"/>
              <w:bottom w:val="single" w:sz="4" w:space="0" w:color="000000"/>
            </w:tcBorders>
          </w:tcPr>
          <w:p w:rsidR="00FE3BE2" w:rsidRPr="009549E6" w:rsidRDefault="00FE3BE2" w:rsidP="005821C2">
            <w:pPr>
              <w:spacing w:after="0"/>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FE3BE2" w:rsidRPr="00015241" w:rsidRDefault="00FE3BE2" w:rsidP="005821C2">
            <w:pPr>
              <w:spacing w:after="0" w:line="240" w:lineRule="auto"/>
              <w:ind w:left="340" w:firstLine="96"/>
              <w:jc w:val="both"/>
              <w:rPr>
                <w:rFonts w:eastAsiaTheme="minorEastAsia"/>
                <w:iCs/>
                <w:sz w:val="24"/>
                <w:szCs w:val="24"/>
                <w:lang w:eastAsia="ru-RU"/>
              </w:rPr>
            </w:pPr>
            <w:r w:rsidRPr="00015241">
              <w:rPr>
                <w:rFonts w:eastAsiaTheme="minorEastAsia"/>
                <w:iCs/>
                <w:sz w:val="24"/>
                <w:szCs w:val="24"/>
                <w:lang w:eastAsia="ru-RU"/>
              </w:rPr>
              <w:t>Местный бюджет</w:t>
            </w:r>
          </w:p>
        </w:tc>
        <w:tc>
          <w:tcPr>
            <w:tcW w:w="432" w:type="pct"/>
            <w:tcBorders>
              <w:top w:val="single" w:sz="4" w:space="0" w:color="000000"/>
              <w:left w:val="single" w:sz="4" w:space="0" w:color="000000"/>
              <w:bottom w:val="single" w:sz="4" w:space="0" w:color="000000"/>
              <w:right w:val="single" w:sz="4" w:space="0" w:color="000000"/>
            </w:tcBorders>
          </w:tcPr>
          <w:p w:rsidR="00FE3BE2" w:rsidRDefault="00BA12A8"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FE3BE2" w:rsidRPr="00FE3BE2" w:rsidRDefault="00BA12A8" w:rsidP="005821C2">
            <w:pPr>
              <w:spacing w:after="0"/>
            </w:pPr>
            <w:r>
              <w:t>0</w:t>
            </w:r>
          </w:p>
        </w:tc>
        <w:tc>
          <w:tcPr>
            <w:tcW w:w="383" w:type="pct"/>
            <w:tcBorders>
              <w:top w:val="single" w:sz="4" w:space="0" w:color="000000"/>
              <w:left w:val="single" w:sz="4" w:space="0" w:color="000000"/>
              <w:bottom w:val="single" w:sz="4" w:space="0" w:color="000000"/>
              <w:right w:val="single" w:sz="4" w:space="0" w:color="000000"/>
            </w:tcBorders>
          </w:tcPr>
          <w:p w:rsidR="00FE3BE2" w:rsidRPr="00FE3BE2" w:rsidRDefault="00BA12A8" w:rsidP="005821C2">
            <w:pPr>
              <w:spacing w:after="0"/>
            </w:pPr>
            <w:r>
              <w:t>0</w:t>
            </w:r>
          </w:p>
        </w:tc>
        <w:tc>
          <w:tcPr>
            <w:tcW w:w="432" w:type="pct"/>
            <w:tcBorders>
              <w:top w:val="single" w:sz="4" w:space="0" w:color="000000"/>
              <w:left w:val="single" w:sz="4" w:space="0" w:color="000000"/>
              <w:bottom w:val="single" w:sz="4" w:space="0" w:color="000000"/>
              <w:right w:val="single" w:sz="4" w:space="0" w:color="000000"/>
            </w:tcBorders>
          </w:tcPr>
          <w:p w:rsidR="00FE3BE2" w:rsidRPr="00FE3BE2" w:rsidRDefault="00BA12A8" w:rsidP="005821C2">
            <w:pPr>
              <w:spacing w:after="0"/>
            </w:pPr>
            <w:r>
              <w:t>0</w:t>
            </w:r>
          </w:p>
        </w:tc>
        <w:tc>
          <w:tcPr>
            <w:tcW w:w="383" w:type="pct"/>
            <w:tcBorders>
              <w:top w:val="single" w:sz="4" w:space="0" w:color="000000"/>
              <w:left w:val="single" w:sz="4" w:space="0" w:color="000000"/>
              <w:bottom w:val="single" w:sz="4" w:space="0" w:color="000000"/>
              <w:right w:val="single" w:sz="4" w:space="0" w:color="000000"/>
            </w:tcBorders>
          </w:tcPr>
          <w:p w:rsidR="00FE3BE2" w:rsidRPr="00FE3BE2" w:rsidRDefault="00BA12A8" w:rsidP="005821C2">
            <w:pPr>
              <w:spacing w:after="0"/>
            </w:pPr>
            <w:r>
              <w:t>0</w:t>
            </w:r>
          </w:p>
        </w:tc>
        <w:tc>
          <w:tcPr>
            <w:tcW w:w="410" w:type="pct"/>
            <w:tcBorders>
              <w:top w:val="single" w:sz="4" w:space="0" w:color="000000"/>
              <w:left w:val="single" w:sz="4" w:space="0" w:color="000000"/>
              <w:bottom w:val="single" w:sz="4" w:space="0" w:color="000000"/>
              <w:right w:val="single" w:sz="4" w:space="0" w:color="000000"/>
            </w:tcBorders>
          </w:tcPr>
          <w:p w:rsidR="00FE3BE2" w:rsidRPr="00FE3BE2" w:rsidRDefault="00BA12A8" w:rsidP="005821C2">
            <w:pPr>
              <w:spacing w:after="0"/>
            </w:pPr>
            <w:r>
              <w:t>0</w:t>
            </w:r>
          </w:p>
        </w:tc>
      </w:tr>
      <w:tr w:rsidR="005E3D62" w:rsidRPr="009549E6" w:rsidTr="00FE5A06">
        <w:trPr>
          <w:trHeight w:val="449"/>
        </w:trPr>
        <w:tc>
          <w:tcPr>
            <w:tcW w:w="228" w:type="pct"/>
            <w:tcBorders>
              <w:top w:val="single" w:sz="4" w:space="0" w:color="000000"/>
              <w:left w:val="single" w:sz="4" w:space="0" w:color="000000"/>
              <w:bottom w:val="single" w:sz="4" w:space="0" w:color="000000"/>
            </w:tcBorders>
          </w:tcPr>
          <w:p w:rsidR="005E3D62" w:rsidRPr="009549E6" w:rsidRDefault="005E3D62" w:rsidP="005E3D62">
            <w:pPr>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9549E6" w:rsidRDefault="00BA12A8" w:rsidP="005E3D62">
            <w:pPr>
              <w:spacing w:after="0" w:line="240" w:lineRule="auto"/>
              <w:jc w:val="both"/>
              <w:rPr>
                <w:rFonts w:eastAsiaTheme="minorEastAsia"/>
                <w:sz w:val="24"/>
                <w:szCs w:val="24"/>
                <w:lang w:eastAsia="ru-RU"/>
              </w:rPr>
            </w:pPr>
            <w:r w:rsidRPr="005443B1">
              <w:rPr>
                <w:rFonts w:eastAsiaTheme="minorEastAsia"/>
                <w:b/>
                <w:sz w:val="22"/>
                <w:szCs w:val="22"/>
                <w:lang w:eastAsia="ru-RU"/>
              </w:rPr>
              <w:t>Результат</w:t>
            </w:r>
            <w:r w:rsidRPr="00985768">
              <w:rPr>
                <w:rFonts w:eastAsiaTheme="minorEastAsia"/>
                <w:sz w:val="22"/>
                <w:szCs w:val="22"/>
                <w:lang w:eastAsia="ru-RU"/>
              </w:rPr>
              <w:t xml:space="preserve"> «</w:t>
            </w:r>
            <w:r>
              <w:rPr>
                <w:rFonts w:eastAsiaTheme="minorEastAsia"/>
                <w:sz w:val="22"/>
                <w:szCs w:val="22"/>
                <w:lang w:eastAsia="ru-RU"/>
              </w:rPr>
              <w:t>Выявлено и вовлечено неиспользуемых земель в хозяйственный оборот</w:t>
            </w:r>
            <w:r w:rsidR="005E3D62" w:rsidRPr="005443B1">
              <w:rPr>
                <w:rFonts w:eastAsiaTheme="minorEastAsia"/>
                <w:b/>
                <w:sz w:val="24"/>
                <w:szCs w:val="24"/>
                <w:lang w:eastAsia="ru-RU"/>
              </w:rPr>
              <w:t xml:space="preserve"> (всего), в том числе</w:t>
            </w:r>
            <w:r w:rsidR="005E3D62">
              <w:rPr>
                <w:rFonts w:eastAsiaTheme="minorEastAsia"/>
                <w:b/>
                <w:sz w:val="24"/>
                <w:szCs w:val="24"/>
                <w:lang w:eastAsia="ru-RU"/>
              </w:rPr>
              <w:t>:</w:t>
            </w:r>
          </w:p>
        </w:tc>
        <w:tc>
          <w:tcPr>
            <w:tcW w:w="432" w:type="pct"/>
            <w:tcBorders>
              <w:top w:val="single" w:sz="4" w:space="0" w:color="000000"/>
              <w:left w:val="single" w:sz="4" w:space="0" w:color="000000"/>
              <w:bottom w:val="single" w:sz="4" w:space="0" w:color="000000"/>
              <w:right w:val="single" w:sz="4" w:space="0" w:color="000000"/>
            </w:tcBorders>
          </w:tcPr>
          <w:p w:rsidR="005E3D62" w:rsidRPr="001A5968" w:rsidRDefault="00BA12A8" w:rsidP="005E3D62">
            <w:pPr>
              <w:spacing w:after="0" w:line="240" w:lineRule="auto"/>
              <w:rPr>
                <w:rFonts w:eastAsiaTheme="minorEastAsia"/>
                <w:b/>
                <w:sz w:val="24"/>
                <w:szCs w:val="24"/>
                <w:lang w:eastAsia="ru-RU"/>
              </w:rPr>
            </w:pPr>
            <w:r>
              <w:rPr>
                <w:rFonts w:eastAsiaTheme="minorEastAsia"/>
                <w:b/>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1A5968" w:rsidRDefault="00BA12A8" w:rsidP="005E3D62">
            <w:pPr>
              <w:spacing w:after="0" w:line="240" w:lineRule="auto"/>
              <w:rPr>
                <w:rFonts w:eastAsiaTheme="minorEastAsia"/>
                <w:b/>
                <w:sz w:val="24"/>
                <w:szCs w:val="24"/>
                <w:lang w:eastAsia="ru-RU"/>
              </w:rPr>
            </w:pPr>
            <w:r>
              <w:rPr>
                <w:rFonts w:eastAsiaTheme="minorEastAsia"/>
                <w:b/>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1A5968" w:rsidRDefault="00BA12A8" w:rsidP="005E3D62">
            <w:pPr>
              <w:spacing w:after="0" w:line="240" w:lineRule="auto"/>
              <w:rPr>
                <w:rFonts w:eastAsiaTheme="minorEastAsia"/>
                <w:b/>
                <w:sz w:val="24"/>
                <w:szCs w:val="24"/>
                <w:lang w:eastAsia="ru-RU"/>
              </w:rPr>
            </w:pPr>
            <w:r>
              <w:rPr>
                <w:rFonts w:eastAsiaTheme="minorEastAsia"/>
                <w:b/>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1A5968" w:rsidRDefault="00BA12A8" w:rsidP="005E3D62">
            <w:pPr>
              <w:spacing w:after="0" w:line="240" w:lineRule="auto"/>
              <w:rPr>
                <w:rFonts w:eastAsiaTheme="minorEastAsia"/>
                <w:b/>
                <w:sz w:val="24"/>
                <w:szCs w:val="24"/>
                <w:lang w:eastAsia="ru-RU"/>
              </w:rPr>
            </w:pPr>
            <w:r>
              <w:rPr>
                <w:rFonts w:eastAsiaTheme="minorEastAsia"/>
                <w:b/>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1A5968" w:rsidRDefault="00BA12A8" w:rsidP="005E3D62">
            <w:pPr>
              <w:spacing w:after="0" w:line="240" w:lineRule="auto"/>
              <w:rPr>
                <w:rFonts w:eastAsiaTheme="minorEastAsia"/>
                <w:b/>
                <w:sz w:val="24"/>
                <w:szCs w:val="24"/>
                <w:lang w:eastAsia="ru-RU"/>
              </w:rPr>
            </w:pPr>
            <w:r>
              <w:rPr>
                <w:rFonts w:eastAsiaTheme="minorEastAsia"/>
                <w:b/>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1A5968" w:rsidRDefault="00BA12A8" w:rsidP="005E3D62">
            <w:pPr>
              <w:spacing w:after="0" w:line="240" w:lineRule="auto"/>
              <w:rPr>
                <w:rFonts w:eastAsiaTheme="minorEastAsia"/>
                <w:b/>
                <w:sz w:val="24"/>
                <w:szCs w:val="24"/>
                <w:lang w:eastAsia="ru-RU"/>
              </w:rPr>
            </w:pPr>
            <w:r>
              <w:rPr>
                <w:rFonts w:eastAsiaTheme="minorEastAsia"/>
                <w:b/>
                <w:sz w:val="24"/>
                <w:szCs w:val="24"/>
                <w:lang w:eastAsia="ru-RU"/>
              </w:rPr>
              <w:t>0</w:t>
            </w:r>
          </w:p>
        </w:tc>
      </w:tr>
      <w:tr w:rsidR="005E3D62" w:rsidRPr="009549E6" w:rsidTr="00FE5A06">
        <w:trPr>
          <w:trHeight w:val="449"/>
        </w:trPr>
        <w:tc>
          <w:tcPr>
            <w:tcW w:w="228" w:type="pct"/>
            <w:tcBorders>
              <w:top w:val="single" w:sz="4" w:space="0" w:color="000000"/>
              <w:left w:val="single" w:sz="4" w:space="0" w:color="000000"/>
              <w:bottom w:val="single" w:sz="4" w:space="0" w:color="000000"/>
            </w:tcBorders>
          </w:tcPr>
          <w:p w:rsidR="005E3D62" w:rsidRPr="009549E6" w:rsidRDefault="005E3D62" w:rsidP="005821C2">
            <w:pPr>
              <w:spacing w:after="0"/>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821C2">
            <w:pPr>
              <w:spacing w:after="0" w:line="240" w:lineRule="auto"/>
              <w:rPr>
                <w:rFonts w:eastAsiaTheme="minorEastAsia"/>
                <w:sz w:val="24"/>
                <w:szCs w:val="24"/>
                <w:lang w:eastAsia="ru-RU"/>
              </w:rPr>
            </w:pPr>
            <w:r w:rsidRPr="00015241">
              <w:rPr>
                <w:rFonts w:eastAsiaTheme="minorEastAsia"/>
                <w:sz w:val="24"/>
                <w:szCs w:val="24"/>
                <w:lang w:eastAsia="ru-RU"/>
              </w:rPr>
              <w:t xml:space="preserve">       Федеральный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r>
      <w:tr w:rsidR="005E3D62" w:rsidRPr="009549E6" w:rsidTr="00FE5A06">
        <w:trPr>
          <w:trHeight w:val="449"/>
        </w:trPr>
        <w:tc>
          <w:tcPr>
            <w:tcW w:w="228" w:type="pct"/>
            <w:tcBorders>
              <w:top w:val="single" w:sz="4" w:space="0" w:color="000000"/>
              <w:left w:val="single" w:sz="4" w:space="0" w:color="000000"/>
              <w:bottom w:val="single" w:sz="4" w:space="0" w:color="000000"/>
            </w:tcBorders>
          </w:tcPr>
          <w:p w:rsidR="005E3D62" w:rsidRPr="009549E6" w:rsidRDefault="005E3D62" w:rsidP="005821C2">
            <w:pPr>
              <w:spacing w:after="0"/>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821C2">
            <w:pPr>
              <w:spacing w:after="0" w:line="240" w:lineRule="auto"/>
              <w:ind w:left="340" w:firstLine="96"/>
              <w:jc w:val="both"/>
              <w:rPr>
                <w:rFonts w:eastAsiaTheme="minorEastAsia"/>
                <w:i/>
                <w:sz w:val="24"/>
                <w:szCs w:val="24"/>
                <w:lang w:eastAsia="ru-RU"/>
              </w:rPr>
            </w:pPr>
            <w:r w:rsidRPr="00015241">
              <w:rPr>
                <w:rFonts w:eastAsiaTheme="minorEastAsia"/>
                <w:iCs/>
                <w:sz w:val="24"/>
                <w:szCs w:val="24"/>
                <w:lang w:eastAsia="ru-RU"/>
              </w:rPr>
              <w:t>Краевой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r>
      <w:tr w:rsidR="00FE3BE2" w:rsidRPr="009549E6" w:rsidTr="00FE5A06">
        <w:trPr>
          <w:trHeight w:val="449"/>
        </w:trPr>
        <w:tc>
          <w:tcPr>
            <w:tcW w:w="228" w:type="pct"/>
            <w:tcBorders>
              <w:top w:val="single" w:sz="4" w:space="0" w:color="000000"/>
              <w:left w:val="single" w:sz="4" w:space="0" w:color="000000"/>
              <w:bottom w:val="single" w:sz="4" w:space="0" w:color="000000"/>
            </w:tcBorders>
          </w:tcPr>
          <w:p w:rsidR="00FE3BE2" w:rsidRPr="009549E6" w:rsidRDefault="00FE3BE2" w:rsidP="005821C2">
            <w:pPr>
              <w:spacing w:after="0"/>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FE3BE2" w:rsidRPr="00015241" w:rsidRDefault="00FE3BE2" w:rsidP="005821C2">
            <w:pPr>
              <w:spacing w:after="0" w:line="240" w:lineRule="auto"/>
              <w:ind w:left="340" w:firstLine="96"/>
              <w:jc w:val="both"/>
              <w:rPr>
                <w:rFonts w:eastAsiaTheme="minorEastAsia"/>
                <w:iCs/>
                <w:sz w:val="24"/>
                <w:szCs w:val="24"/>
                <w:lang w:eastAsia="ru-RU"/>
              </w:rPr>
            </w:pPr>
            <w:r w:rsidRPr="00015241">
              <w:rPr>
                <w:rFonts w:eastAsiaTheme="minorEastAsia"/>
                <w:iCs/>
                <w:sz w:val="24"/>
                <w:szCs w:val="24"/>
                <w:lang w:eastAsia="ru-RU"/>
              </w:rPr>
              <w:t>Местный бюджет</w:t>
            </w:r>
          </w:p>
        </w:tc>
        <w:tc>
          <w:tcPr>
            <w:tcW w:w="432" w:type="pct"/>
            <w:tcBorders>
              <w:top w:val="single" w:sz="4" w:space="0" w:color="000000"/>
              <w:left w:val="single" w:sz="4" w:space="0" w:color="000000"/>
              <w:bottom w:val="single" w:sz="4" w:space="0" w:color="000000"/>
              <w:right w:val="single" w:sz="4" w:space="0" w:color="000000"/>
            </w:tcBorders>
          </w:tcPr>
          <w:p w:rsidR="00FE3BE2" w:rsidRPr="00FE3BE2" w:rsidRDefault="00FE3BE2" w:rsidP="005821C2">
            <w:pPr>
              <w:spacing w:after="0" w:line="240" w:lineRule="auto"/>
              <w:rPr>
                <w:rFonts w:eastAsiaTheme="minorEastAsia"/>
                <w:sz w:val="24"/>
                <w:szCs w:val="24"/>
                <w:lang w:eastAsia="ru-RU"/>
              </w:rPr>
            </w:pPr>
          </w:p>
        </w:tc>
        <w:tc>
          <w:tcPr>
            <w:tcW w:w="431" w:type="pct"/>
            <w:tcBorders>
              <w:top w:val="single" w:sz="4" w:space="0" w:color="000000"/>
              <w:left w:val="single" w:sz="4" w:space="0" w:color="000000"/>
              <w:bottom w:val="single" w:sz="4" w:space="0" w:color="000000"/>
              <w:right w:val="single" w:sz="4" w:space="0" w:color="000000"/>
            </w:tcBorders>
          </w:tcPr>
          <w:p w:rsidR="00FE3BE2" w:rsidRPr="00FE3BE2" w:rsidRDefault="00FE3BE2" w:rsidP="005821C2">
            <w:pPr>
              <w:spacing w:after="0" w:line="240" w:lineRule="auto"/>
              <w:rPr>
                <w:rFonts w:eastAsiaTheme="minorEastAsia"/>
                <w:sz w:val="24"/>
                <w:szCs w:val="24"/>
                <w:lang w:eastAsia="ru-RU"/>
              </w:rPr>
            </w:pPr>
          </w:p>
        </w:tc>
        <w:tc>
          <w:tcPr>
            <w:tcW w:w="383" w:type="pct"/>
            <w:tcBorders>
              <w:top w:val="single" w:sz="4" w:space="0" w:color="000000"/>
              <w:left w:val="single" w:sz="4" w:space="0" w:color="000000"/>
              <w:bottom w:val="single" w:sz="4" w:space="0" w:color="000000"/>
              <w:right w:val="single" w:sz="4" w:space="0" w:color="000000"/>
            </w:tcBorders>
          </w:tcPr>
          <w:p w:rsidR="00FE3BE2" w:rsidRPr="00FE3BE2" w:rsidRDefault="00FE3BE2" w:rsidP="005821C2">
            <w:pPr>
              <w:spacing w:after="0" w:line="240" w:lineRule="auto"/>
              <w:rPr>
                <w:rFonts w:eastAsiaTheme="minorEastAsia"/>
                <w:sz w:val="24"/>
                <w:szCs w:val="24"/>
                <w:lang w:eastAsia="ru-RU"/>
              </w:rPr>
            </w:pPr>
          </w:p>
        </w:tc>
        <w:tc>
          <w:tcPr>
            <w:tcW w:w="432" w:type="pct"/>
            <w:tcBorders>
              <w:top w:val="single" w:sz="4" w:space="0" w:color="000000"/>
              <w:left w:val="single" w:sz="4" w:space="0" w:color="000000"/>
              <w:bottom w:val="single" w:sz="4" w:space="0" w:color="000000"/>
              <w:right w:val="single" w:sz="4" w:space="0" w:color="000000"/>
            </w:tcBorders>
          </w:tcPr>
          <w:p w:rsidR="00FE3BE2" w:rsidRPr="00FE3BE2" w:rsidRDefault="00FE3BE2" w:rsidP="005821C2">
            <w:pPr>
              <w:spacing w:after="0" w:line="240" w:lineRule="auto"/>
              <w:rPr>
                <w:rFonts w:eastAsiaTheme="minorEastAsia"/>
                <w:sz w:val="24"/>
                <w:szCs w:val="24"/>
                <w:lang w:eastAsia="ru-RU"/>
              </w:rPr>
            </w:pPr>
          </w:p>
        </w:tc>
        <w:tc>
          <w:tcPr>
            <w:tcW w:w="383" w:type="pct"/>
            <w:tcBorders>
              <w:top w:val="single" w:sz="4" w:space="0" w:color="000000"/>
              <w:left w:val="single" w:sz="4" w:space="0" w:color="000000"/>
              <w:bottom w:val="single" w:sz="4" w:space="0" w:color="000000"/>
              <w:right w:val="single" w:sz="4" w:space="0" w:color="000000"/>
            </w:tcBorders>
          </w:tcPr>
          <w:p w:rsidR="00FE3BE2" w:rsidRPr="00FE3BE2" w:rsidRDefault="00FE3BE2" w:rsidP="005821C2">
            <w:pPr>
              <w:spacing w:after="0" w:line="240" w:lineRule="auto"/>
              <w:rPr>
                <w:rFonts w:eastAsiaTheme="minorEastAsia"/>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rsidR="00FE3BE2" w:rsidRPr="00FE3BE2" w:rsidRDefault="00FE3BE2" w:rsidP="005821C2">
            <w:pPr>
              <w:spacing w:after="0" w:line="240" w:lineRule="auto"/>
              <w:rPr>
                <w:rFonts w:eastAsiaTheme="minorEastAsia"/>
                <w:sz w:val="24"/>
                <w:szCs w:val="24"/>
                <w:lang w:eastAsia="ru-RU"/>
              </w:rPr>
            </w:pPr>
          </w:p>
        </w:tc>
      </w:tr>
      <w:tr w:rsidR="00BA12A8" w:rsidRPr="009549E6" w:rsidTr="004933C1">
        <w:trPr>
          <w:trHeight w:val="294"/>
        </w:trPr>
        <w:tc>
          <w:tcPr>
            <w:tcW w:w="228" w:type="pct"/>
            <w:tcBorders>
              <w:top w:val="single" w:sz="4" w:space="0" w:color="000000"/>
              <w:left w:val="single" w:sz="4" w:space="0" w:color="000000"/>
              <w:bottom w:val="single" w:sz="4" w:space="0" w:color="000000"/>
            </w:tcBorders>
          </w:tcPr>
          <w:p w:rsidR="00BA12A8" w:rsidRPr="009549E6" w:rsidRDefault="00BA12A8" w:rsidP="00BA12A8">
            <w:pPr>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right w:val="single" w:sz="4" w:space="0" w:color="000000"/>
            </w:tcBorders>
            <w:vAlign w:val="center"/>
          </w:tcPr>
          <w:p w:rsidR="00BA12A8" w:rsidRPr="00985768" w:rsidRDefault="00BA12A8" w:rsidP="00BA12A8">
            <w:pPr>
              <w:spacing w:after="0" w:line="240" w:lineRule="auto"/>
              <w:jc w:val="both"/>
              <w:rPr>
                <w:rFonts w:eastAsiaTheme="minorEastAsia"/>
                <w:sz w:val="22"/>
                <w:szCs w:val="22"/>
                <w:lang w:eastAsia="ru-RU"/>
              </w:rPr>
            </w:pPr>
            <w:r w:rsidRPr="005443B1">
              <w:rPr>
                <w:rFonts w:eastAsiaTheme="minorEastAsia"/>
                <w:b/>
                <w:sz w:val="24"/>
                <w:szCs w:val="24"/>
                <w:lang w:eastAsia="ru-RU"/>
              </w:rPr>
              <w:t xml:space="preserve"> </w:t>
            </w:r>
            <w:r>
              <w:rPr>
                <w:rFonts w:eastAsiaTheme="minorEastAsia"/>
                <w:b/>
                <w:sz w:val="24"/>
                <w:szCs w:val="24"/>
                <w:lang w:eastAsia="ru-RU"/>
              </w:rPr>
              <w:t>Результат «</w:t>
            </w:r>
            <w:r w:rsidRPr="00033FAA">
              <w:rPr>
                <w:rFonts w:eastAsiaTheme="minorEastAsia"/>
                <w:sz w:val="22"/>
                <w:szCs w:val="22"/>
                <w:lang w:eastAsia="ru-RU"/>
              </w:rPr>
              <w:t xml:space="preserve">Проведено мероприятий </w:t>
            </w:r>
            <w:proofErr w:type="gramStart"/>
            <w:r w:rsidRPr="00033FAA">
              <w:rPr>
                <w:rFonts w:eastAsiaTheme="minorEastAsia"/>
                <w:sz w:val="22"/>
                <w:szCs w:val="22"/>
                <w:lang w:eastAsia="ru-RU"/>
              </w:rPr>
              <w:t xml:space="preserve">по </w:t>
            </w:r>
            <w:r w:rsidRPr="00033FAA">
              <w:rPr>
                <w:rFonts w:eastAsia="Times New Roman"/>
                <w:color w:val="000000"/>
                <w:sz w:val="22"/>
                <w:szCs w:val="22"/>
                <w:lang w:eastAsia="ru-RU"/>
              </w:rPr>
              <w:t xml:space="preserve"> контролю</w:t>
            </w:r>
            <w:proofErr w:type="gramEnd"/>
            <w:r w:rsidRPr="00033FAA">
              <w:rPr>
                <w:rFonts w:eastAsia="Times New Roman"/>
                <w:color w:val="000000"/>
                <w:sz w:val="22"/>
                <w:szCs w:val="22"/>
                <w:lang w:eastAsia="ru-RU"/>
              </w:rPr>
              <w:t xml:space="preserve"> за соблюдением требований по приведению земель или земельных участков в состояние, пригодное для их использования в соответствии с </w:t>
            </w:r>
            <w:r w:rsidRPr="00033FAA">
              <w:rPr>
                <w:rFonts w:eastAsia="Times New Roman"/>
                <w:color w:val="000000"/>
                <w:sz w:val="22"/>
                <w:szCs w:val="22"/>
                <w:lang w:eastAsia="ru-RU"/>
              </w:rPr>
              <w:lastRenderedPageBreak/>
              <w:t>разрешенным использованием (в том числе работ по рекультивации земель)</w:t>
            </w:r>
            <w:r>
              <w:rPr>
                <w:rFonts w:eastAsia="Times New Roman"/>
                <w:color w:val="000000"/>
                <w:sz w:val="22"/>
                <w:szCs w:val="22"/>
                <w:lang w:eastAsia="ru-RU"/>
              </w:rPr>
              <w:t>»</w:t>
            </w:r>
            <w:r w:rsidRPr="005443B1">
              <w:rPr>
                <w:rFonts w:eastAsiaTheme="minorEastAsia"/>
                <w:b/>
                <w:sz w:val="24"/>
                <w:szCs w:val="24"/>
                <w:lang w:eastAsia="ru-RU"/>
              </w:rPr>
              <w:t xml:space="preserve"> (всего), в том числе</w:t>
            </w:r>
            <w:r>
              <w:rPr>
                <w:rFonts w:eastAsiaTheme="minorEastAsia"/>
                <w:b/>
                <w:sz w:val="24"/>
                <w:szCs w:val="24"/>
                <w:lang w:eastAsia="ru-RU"/>
              </w:rPr>
              <w:t>:</w:t>
            </w:r>
          </w:p>
        </w:tc>
        <w:tc>
          <w:tcPr>
            <w:tcW w:w="432" w:type="pct"/>
            <w:tcBorders>
              <w:top w:val="single" w:sz="4" w:space="0" w:color="000000"/>
              <w:left w:val="single" w:sz="4" w:space="0" w:color="000000"/>
              <w:bottom w:val="single" w:sz="4" w:space="0" w:color="000000"/>
              <w:right w:val="single" w:sz="4" w:space="0" w:color="000000"/>
            </w:tcBorders>
          </w:tcPr>
          <w:p w:rsidR="00BA12A8" w:rsidRPr="009549E6" w:rsidRDefault="00BA12A8" w:rsidP="00BA12A8">
            <w:pPr>
              <w:spacing w:after="0" w:line="240" w:lineRule="auto"/>
              <w:rPr>
                <w:rFonts w:eastAsiaTheme="minorEastAsia"/>
                <w:sz w:val="24"/>
                <w:szCs w:val="24"/>
                <w:lang w:eastAsia="ru-RU"/>
              </w:rPr>
            </w:pPr>
            <w:r>
              <w:rPr>
                <w:rFonts w:eastAsiaTheme="minorEastAsia"/>
                <w:sz w:val="24"/>
                <w:szCs w:val="24"/>
                <w:lang w:eastAsia="ru-RU"/>
              </w:rPr>
              <w:lastRenderedPageBreak/>
              <w:t>0</w:t>
            </w:r>
          </w:p>
        </w:tc>
        <w:tc>
          <w:tcPr>
            <w:tcW w:w="431" w:type="pct"/>
            <w:tcBorders>
              <w:top w:val="single" w:sz="4" w:space="0" w:color="000000"/>
              <w:left w:val="single" w:sz="4" w:space="0" w:color="000000"/>
              <w:bottom w:val="single" w:sz="4" w:space="0" w:color="000000"/>
              <w:right w:val="single" w:sz="4" w:space="0" w:color="000000"/>
            </w:tcBorders>
          </w:tcPr>
          <w:p w:rsidR="00BA12A8" w:rsidRPr="009549E6" w:rsidRDefault="00BA12A8" w:rsidP="00BA12A8">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BA12A8" w:rsidRPr="009549E6" w:rsidRDefault="00BA12A8" w:rsidP="00BA12A8">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BA12A8" w:rsidRPr="009549E6" w:rsidRDefault="00BA12A8" w:rsidP="00BA12A8">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BA12A8" w:rsidRPr="009549E6" w:rsidRDefault="00BA12A8" w:rsidP="00BA12A8">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BA12A8" w:rsidRPr="009549E6" w:rsidRDefault="00BA12A8" w:rsidP="00BA12A8">
            <w:pPr>
              <w:spacing w:after="0" w:line="240" w:lineRule="auto"/>
              <w:rPr>
                <w:rFonts w:eastAsiaTheme="minorEastAsia"/>
                <w:sz w:val="24"/>
                <w:szCs w:val="24"/>
                <w:lang w:eastAsia="ru-RU"/>
              </w:rPr>
            </w:pPr>
            <w:r>
              <w:rPr>
                <w:rFonts w:eastAsiaTheme="minorEastAsia"/>
                <w:sz w:val="24"/>
                <w:szCs w:val="24"/>
                <w:lang w:eastAsia="ru-RU"/>
              </w:rPr>
              <w:t>0</w:t>
            </w:r>
          </w:p>
        </w:tc>
      </w:tr>
      <w:tr w:rsidR="005E3D62" w:rsidRPr="009549E6" w:rsidTr="004933C1">
        <w:trPr>
          <w:trHeight w:val="294"/>
        </w:trPr>
        <w:tc>
          <w:tcPr>
            <w:tcW w:w="228" w:type="pct"/>
            <w:tcBorders>
              <w:top w:val="single" w:sz="4" w:space="0" w:color="000000"/>
              <w:left w:val="single" w:sz="4" w:space="0" w:color="000000"/>
              <w:bottom w:val="single" w:sz="4" w:space="0" w:color="000000"/>
            </w:tcBorders>
          </w:tcPr>
          <w:p w:rsidR="005E3D62" w:rsidRPr="009549E6" w:rsidRDefault="005E3D62" w:rsidP="005821C2">
            <w:pPr>
              <w:spacing w:after="0"/>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821C2">
            <w:pPr>
              <w:spacing w:after="0" w:line="240" w:lineRule="auto"/>
              <w:rPr>
                <w:rFonts w:eastAsiaTheme="minorEastAsia"/>
                <w:sz w:val="24"/>
                <w:szCs w:val="24"/>
                <w:lang w:eastAsia="ru-RU"/>
              </w:rPr>
            </w:pPr>
            <w:r w:rsidRPr="00015241">
              <w:rPr>
                <w:rFonts w:eastAsiaTheme="minorEastAsia"/>
                <w:sz w:val="24"/>
                <w:szCs w:val="24"/>
                <w:lang w:eastAsia="ru-RU"/>
              </w:rPr>
              <w:t xml:space="preserve">       Федеральный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r>
      <w:tr w:rsidR="005E3D62" w:rsidRPr="009549E6" w:rsidTr="004933C1">
        <w:trPr>
          <w:trHeight w:val="294"/>
        </w:trPr>
        <w:tc>
          <w:tcPr>
            <w:tcW w:w="228" w:type="pct"/>
            <w:tcBorders>
              <w:top w:val="single" w:sz="4" w:space="0" w:color="000000"/>
              <w:left w:val="single" w:sz="4" w:space="0" w:color="000000"/>
              <w:bottom w:val="single" w:sz="4" w:space="0" w:color="000000"/>
            </w:tcBorders>
          </w:tcPr>
          <w:p w:rsidR="005E3D62" w:rsidRPr="009549E6" w:rsidRDefault="005E3D62" w:rsidP="005821C2">
            <w:pPr>
              <w:spacing w:after="0"/>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821C2">
            <w:pPr>
              <w:spacing w:after="0" w:line="240" w:lineRule="auto"/>
              <w:ind w:left="340" w:firstLine="96"/>
              <w:jc w:val="both"/>
              <w:rPr>
                <w:rFonts w:eastAsiaTheme="minorEastAsia"/>
                <w:i/>
                <w:sz w:val="24"/>
                <w:szCs w:val="24"/>
                <w:lang w:eastAsia="ru-RU"/>
              </w:rPr>
            </w:pPr>
            <w:r w:rsidRPr="00015241">
              <w:rPr>
                <w:rFonts w:eastAsiaTheme="minorEastAsia"/>
                <w:iCs/>
                <w:sz w:val="24"/>
                <w:szCs w:val="24"/>
                <w:lang w:eastAsia="ru-RU"/>
              </w:rPr>
              <w:t>Краевой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821C2">
            <w:pPr>
              <w:spacing w:after="0" w:line="240" w:lineRule="auto"/>
              <w:rPr>
                <w:rFonts w:eastAsiaTheme="minorEastAsia"/>
                <w:sz w:val="24"/>
                <w:szCs w:val="24"/>
                <w:lang w:eastAsia="ru-RU"/>
              </w:rPr>
            </w:pPr>
            <w:r>
              <w:rPr>
                <w:rFonts w:eastAsiaTheme="minorEastAsia"/>
                <w:sz w:val="24"/>
                <w:szCs w:val="24"/>
                <w:lang w:eastAsia="ru-RU"/>
              </w:rPr>
              <w:t>0</w:t>
            </w:r>
          </w:p>
        </w:tc>
      </w:tr>
      <w:tr w:rsidR="005821C2" w:rsidRPr="009549E6" w:rsidTr="004933C1">
        <w:trPr>
          <w:trHeight w:val="294"/>
        </w:trPr>
        <w:tc>
          <w:tcPr>
            <w:tcW w:w="228" w:type="pct"/>
            <w:tcBorders>
              <w:top w:val="single" w:sz="4" w:space="0" w:color="000000"/>
              <w:left w:val="single" w:sz="4" w:space="0" w:color="000000"/>
              <w:bottom w:val="single" w:sz="4" w:space="0" w:color="000000"/>
            </w:tcBorders>
          </w:tcPr>
          <w:p w:rsidR="005821C2" w:rsidRPr="009549E6" w:rsidRDefault="005821C2" w:rsidP="005821C2">
            <w:pPr>
              <w:spacing w:after="0"/>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821C2" w:rsidRPr="00015241" w:rsidRDefault="005821C2" w:rsidP="005821C2">
            <w:pPr>
              <w:spacing w:after="0" w:line="240" w:lineRule="auto"/>
              <w:ind w:left="340" w:firstLine="96"/>
              <w:jc w:val="both"/>
              <w:rPr>
                <w:rFonts w:eastAsiaTheme="minorEastAsia"/>
                <w:iCs/>
                <w:sz w:val="24"/>
                <w:szCs w:val="24"/>
                <w:lang w:eastAsia="ru-RU"/>
              </w:rPr>
            </w:pPr>
            <w:r w:rsidRPr="00015241">
              <w:rPr>
                <w:rFonts w:eastAsiaTheme="minorEastAsia"/>
                <w:iCs/>
                <w:sz w:val="24"/>
                <w:szCs w:val="24"/>
                <w:lang w:eastAsia="ru-RU"/>
              </w:rPr>
              <w:t>Местный бюджет</w:t>
            </w:r>
          </w:p>
        </w:tc>
        <w:tc>
          <w:tcPr>
            <w:tcW w:w="432" w:type="pct"/>
            <w:tcBorders>
              <w:top w:val="single" w:sz="4" w:space="0" w:color="000000"/>
              <w:left w:val="single" w:sz="4" w:space="0" w:color="000000"/>
              <w:bottom w:val="single" w:sz="4" w:space="0" w:color="000000"/>
              <w:right w:val="single" w:sz="4" w:space="0" w:color="000000"/>
            </w:tcBorders>
          </w:tcPr>
          <w:p w:rsidR="005821C2" w:rsidRPr="009549E6" w:rsidRDefault="005821C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821C2" w:rsidRPr="009549E6" w:rsidRDefault="005821C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821C2" w:rsidRPr="009549E6" w:rsidRDefault="005821C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821C2" w:rsidRPr="009549E6" w:rsidRDefault="005821C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821C2" w:rsidRPr="009549E6" w:rsidRDefault="005821C2" w:rsidP="005821C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821C2" w:rsidRPr="009549E6" w:rsidRDefault="005821C2" w:rsidP="005821C2">
            <w:pPr>
              <w:spacing w:after="0" w:line="240" w:lineRule="auto"/>
              <w:rPr>
                <w:rFonts w:eastAsiaTheme="minorEastAsia"/>
                <w:sz w:val="24"/>
                <w:szCs w:val="24"/>
                <w:lang w:eastAsia="ru-RU"/>
              </w:rPr>
            </w:pPr>
            <w:r>
              <w:rPr>
                <w:rFonts w:eastAsiaTheme="minorEastAsia"/>
                <w:sz w:val="24"/>
                <w:szCs w:val="24"/>
                <w:lang w:eastAsia="ru-RU"/>
              </w:rPr>
              <w:t>0</w:t>
            </w:r>
          </w:p>
        </w:tc>
      </w:tr>
      <w:tr w:rsidR="005E3D62" w:rsidRPr="009549E6" w:rsidTr="004933C1">
        <w:trPr>
          <w:trHeight w:val="294"/>
        </w:trPr>
        <w:tc>
          <w:tcPr>
            <w:tcW w:w="228" w:type="pct"/>
            <w:tcBorders>
              <w:top w:val="single" w:sz="4" w:space="0" w:color="000000"/>
              <w:left w:val="single" w:sz="4" w:space="0" w:color="000000"/>
              <w:bottom w:val="single" w:sz="4" w:space="0" w:color="000000"/>
            </w:tcBorders>
          </w:tcPr>
          <w:p w:rsidR="005E3D62" w:rsidRPr="009549E6" w:rsidRDefault="005E3D62" w:rsidP="005E3D62">
            <w:pPr>
              <w:spacing w:after="0" w:line="240" w:lineRule="auto"/>
              <w:jc w:val="both"/>
              <w:rPr>
                <w:rFonts w:eastAsiaTheme="minorEastAsia"/>
                <w:sz w:val="24"/>
                <w:szCs w:val="24"/>
                <w:lang w:eastAsia="ru-RU"/>
              </w:rPr>
            </w:pPr>
          </w:p>
        </w:tc>
        <w:tc>
          <w:tcPr>
            <w:tcW w:w="2301" w:type="pct"/>
            <w:tcBorders>
              <w:top w:val="single" w:sz="4" w:space="0" w:color="000000"/>
              <w:left w:val="single" w:sz="4" w:space="0" w:color="000000"/>
              <w:bottom w:val="single" w:sz="4" w:space="0" w:color="000000"/>
              <w:right w:val="single" w:sz="4" w:space="0" w:color="000000"/>
            </w:tcBorders>
            <w:vAlign w:val="center"/>
          </w:tcPr>
          <w:p w:rsidR="005E3D62" w:rsidRPr="00985768" w:rsidRDefault="005E3D62" w:rsidP="005E3D62">
            <w:pPr>
              <w:spacing w:after="0" w:line="240" w:lineRule="auto"/>
              <w:jc w:val="both"/>
              <w:rPr>
                <w:rFonts w:eastAsiaTheme="minorEastAsia"/>
                <w:sz w:val="22"/>
                <w:szCs w:val="22"/>
                <w:lang w:eastAsia="ru-RU"/>
              </w:rPr>
            </w:pPr>
            <w:r w:rsidRPr="005443B1">
              <w:rPr>
                <w:rFonts w:eastAsiaTheme="minorEastAsia"/>
                <w:b/>
                <w:sz w:val="24"/>
                <w:szCs w:val="24"/>
                <w:lang w:eastAsia="ru-RU"/>
              </w:rPr>
              <w:t xml:space="preserve"> </w:t>
            </w:r>
            <w:r w:rsidR="00BA12A8" w:rsidRPr="001B4B0E">
              <w:rPr>
                <w:rFonts w:eastAsiaTheme="minorEastAsia"/>
                <w:b/>
                <w:sz w:val="24"/>
                <w:szCs w:val="24"/>
                <w:lang w:eastAsia="ru-RU"/>
              </w:rPr>
              <w:t>Результат</w:t>
            </w:r>
            <w:r w:rsidR="00BA12A8" w:rsidRPr="004209E7">
              <w:rPr>
                <w:rFonts w:eastAsiaTheme="minorEastAsia"/>
                <w:sz w:val="24"/>
                <w:szCs w:val="24"/>
                <w:lang w:eastAsia="ru-RU"/>
              </w:rPr>
              <w:t xml:space="preserve"> «Ликвидировано стихийных свалок»</w:t>
            </w:r>
            <w:r w:rsidR="00BA12A8" w:rsidRPr="005443B1">
              <w:rPr>
                <w:rFonts w:eastAsiaTheme="minorEastAsia"/>
                <w:b/>
                <w:sz w:val="24"/>
                <w:szCs w:val="24"/>
                <w:lang w:eastAsia="ru-RU"/>
              </w:rPr>
              <w:t xml:space="preserve"> </w:t>
            </w:r>
            <w:r w:rsidRPr="005443B1">
              <w:rPr>
                <w:rFonts w:eastAsiaTheme="minorEastAsia"/>
                <w:b/>
                <w:sz w:val="24"/>
                <w:szCs w:val="24"/>
                <w:lang w:eastAsia="ru-RU"/>
              </w:rPr>
              <w:t>(всего), в том числе</w:t>
            </w:r>
            <w:r>
              <w:rPr>
                <w:rFonts w:eastAsiaTheme="minorEastAsia"/>
                <w:b/>
                <w:sz w:val="24"/>
                <w:szCs w:val="24"/>
                <w:lang w:eastAsia="ru-RU"/>
              </w:rPr>
              <w:t>:</w:t>
            </w:r>
          </w:p>
        </w:tc>
        <w:tc>
          <w:tcPr>
            <w:tcW w:w="432" w:type="pct"/>
            <w:tcBorders>
              <w:top w:val="single" w:sz="4" w:space="0" w:color="000000"/>
              <w:left w:val="single" w:sz="4" w:space="0" w:color="000000"/>
              <w:bottom w:val="single" w:sz="4" w:space="0" w:color="000000"/>
              <w:right w:val="single" w:sz="4" w:space="0" w:color="000000"/>
            </w:tcBorders>
          </w:tcPr>
          <w:p w:rsidR="005E3D62" w:rsidRPr="001A5968" w:rsidRDefault="005821C2" w:rsidP="005E3D62">
            <w:pPr>
              <w:spacing w:after="0" w:line="240" w:lineRule="auto"/>
              <w:rPr>
                <w:rFonts w:eastAsiaTheme="minorEastAsia"/>
                <w:b/>
                <w:sz w:val="24"/>
                <w:szCs w:val="24"/>
                <w:lang w:eastAsia="ru-RU"/>
              </w:rPr>
            </w:pPr>
            <w:r>
              <w:rPr>
                <w:rFonts w:eastAsiaTheme="minorEastAsia"/>
                <w:b/>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1A5968" w:rsidRDefault="005821C2" w:rsidP="005E3D62">
            <w:pPr>
              <w:spacing w:after="0" w:line="240" w:lineRule="auto"/>
              <w:rPr>
                <w:rFonts w:eastAsiaTheme="minorEastAsia"/>
                <w:b/>
                <w:sz w:val="24"/>
                <w:szCs w:val="24"/>
                <w:lang w:eastAsia="ru-RU"/>
              </w:rPr>
            </w:pPr>
            <w:r>
              <w:rPr>
                <w:rFonts w:eastAsiaTheme="minorEastAsia"/>
                <w:b/>
                <w:sz w:val="24"/>
                <w:szCs w:val="24"/>
                <w:lang w:eastAsia="ru-RU"/>
              </w:rPr>
              <w:t>6,0</w:t>
            </w:r>
          </w:p>
        </w:tc>
        <w:tc>
          <w:tcPr>
            <w:tcW w:w="383" w:type="pct"/>
            <w:tcBorders>
              <w:top w:val="single" w:sz="4" w:space="0" w:color="000000"/>
              <w:left w:val="single" w:sz="4" w:space="0" w:color="000000"/>
              <w:bottom w:val="single" w:sz="4" w:space="0" w:color="000000"/>
              <w:right w:val="single" w:sz="4" w:space="0" w:color="000000"/>
            </w:tcBorders>
          </w:tcPr>
          <w:p w:rsidR="005E3D62" w:rsidRPr="001A5968" w:rsidRDefault="005821C2" w:rsidP="005E3D62">
            <w:pPr>
              <w:spacing w:after="0" w:line="240" w:lineRule="auto"/>
              <w:rPr>
                <w:rFonts w:eastAsiaTheme="minorEastAsia"/>
                <w:b/>
                <w:sz w:val="24"/>
                <w:szCs w:val="24"/>
                <w:lang w:eastAsia="ru-RU"/>
              </w:rPr>
            </w:pPr>
            <w:r>
              <w:rPr>
                <w:rFonts w:eastAsiaTheme="minorEastAsia"/>
                <w:b/>
                <w:sz w:val="24"/>
                <w:szCs w:val="24"/>
                <w:lang w:eastAsia="ru-RU"/>
              </w:rPr>
              <w:t>6,0</w:t>
            </w:r>
          </w:p>
        </w:tc>
        <w:tc>
          <w:tcPr>
            <w:tcW w:w="432" w:type="pct"/>
            <w:tcBorders>
              <w:top w:val="single" w:sz="4" w:space="0" w:color="000000"/>
              <w:left w:val="single" w:sz="4" w:space="0" w:color="000000"/>
              <w:bottom w:val="single" w:sz="4" w:space="0" w:color="000000"/>
              <w:right w:val="single" w:sz="4" w:space="0" w:color="000000"/>
            </w:tcBorders>
          </w:tcPr>
          <w:p w:rsidR="005E3D62" w:rsidRPr="001A5968" w:rsidRDefault="005821C2" w:rsidP="005E3D62">
            <w:pPr>
              <w:spacing w:after="0" w:line="240" w:lineRule="auto"/>
              <w:rPr>
                <w:rFonts w:eastAsiaTheme="minorEastAsia"/>
                <w:b/>
                <w:sz w:val="24"/>
                <w:szCs w:val="24"/>
                <w:lang w:eastAsia="ru-RU"/>
              </w:rPr>
            </w:pPr>
            <w:r>
              <w:rPr>
                <w:rFonts w:eastAsiaTheme="minorEastAsia"/>
                <w:b/>
                <w:sz w:val="24"/>
                <w:szCs w:val="24"/>
                <w:lang w:eastAsia="ru-RU"/>
              </w:rPr>
              <w:t>6,0</w:t>
            </w:r>
          </w:p>
        </w:tc>
        <w:tc>
          <w:tcPr>
            <w:tcW w:w="383" w:type="pct"/>
            <w:tcBorders>
              <w:top w:val="single" w:sz="4" w:space="0" w:color="000000"/>
              <w:left w:val="single" w:sz="4" w:space="0" w:color="000000"/>
              <w:bottom w:val="single" w:sz="4" w:space="0" w:color="000000"/>
              <w:right w:val="single" w:sz="4" w:space="0" w:color="000000"/>
            </w:tcBorders>
          </w:tcPr>
          <w:p w:rsidR="005E3D62" w:rsidRPr="001A5968" w:rsidRDefault="005821C2" w:rsidP="005E3D62">
            <w:pPr>
              <w:spacing w:after="0" w:line="240" w:lineRule="auto"/>
              <w:rPr>
                <w:rFonts w:eastAsiaTheme="minorEastAsia"/>
                <w:b/>
                <w:sz w:val="24"/>
                <w:szCs w:val="24"/>
                <w:lang w:eastAsia="ru-RU"/>
              </w:rPr>
            </w:pPr>
            <w:r>
              <w:rPr>
                <w:rFonts w:eastAsiaTheme="minorEastAsia"/>
                <w:b/>
                <w:sz w:val="24"/>
                <w:szCs w:val="24"/>
                <w:lang w:eastAsia="ru-RU"/>
              </w:rPr>
              <w:t>6,0</w:t>
            </w:r>
          </w:p>
        </w:tc>
        <w:tc>
          <w:tcPr>
            <w:tcW w:w="410" w:type="pct"/>
            <w:tcBorders>
              <w:top w:val="single" w:sz="4" w:space="0" w:color="000000"/>
              <w:left w:val="single" w:sz="4" w:space="0" w:color="000000"/>
              <w:bottom w:val="single" w:sz="4" w:space="0" w:color="000000"/>
              <w:right w:val="single" w:sz="4" w:space="0" w:color="000000"/>
            </w:tcBorders>
          </w:tcPr>
          <w:p w:rsidR="005E3D62" w:rsidRPr="001A5968" w:rsidRDefault="005821C2" w:rsidP="005E3D62">
            <w:pPr>
              <w:spacing w:after="0" w:line="240" w:lineRule="auto"/>
              <w:rPr>
                <w:rFonts w:eastAsiaTheme="minorEastAsia"/>
                <w:b/>
                <w:sz w:val="24"/>
                <w:szCs w:val="24"/>
                <w:lang w:eastAsia="ru-RU"/>
              </w:rPr>
            </w:pPr>
            <w:r>
              <w:rPr>
                <w:rFonts w:eastAsiaTheme="minorEastAsia"/>
                <w:b/>
                <w:sz w:val="24"/>
                <w:szCs w:val="24"/>
                <w:lang w:eastAsia="ru-RU"/>
              </w:rPr>
              <w:t>24,0</w:t>
            </w:r>
          </w:p>
        </w:tc>
      </w:tr>
      <w:tr w:rsidR="005E3D62" w:rsidRPr="009549E6" w:rsidTr="004933C1">
        <w:trPr>
          <w:trHeight w:val="294"/>
        </w:trPr>
        <w:tc>
          <w:tcPr>
            <w:tcW w:w="228" w:type="pct"/>
            <w:tcBorders>
              <w:top w:val="single" w:sz="4" w:space="0" w:color="000000"/>
              <w:left w:val="single" w:sz="4" w:space="0" w:color="000000"/>
              <w:bottom w:val="single" w:sz="4" w:space="0" w:color="000000"/>
            </w:tcBorders>
          </w:tcPr>
          <w:p w:rsidR="005E3D62" w:rsidRPr="009549E6" w:rsidRDefault="005E3D62" w:rsidP="005E3D62">
            <w:pPr>
              <w:spacing w:after="0" w:line="240" w:lineRule="auto"/>
              <w:jc w:val="both"/>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E3D62">
            <w:pPr>
              <w:spacing w:after="0" w:line="240" w:lineRule="auto"/>
              <w:rPr>
                <w:rFonts w:eastAsiaTheme="minorEastAsia"/>
                <w:sz w:val="24"/>
                <w:szCs w:val="24"/>
                <w:lang w:eastAsia="ru-RU"/>
              </w:rPr>
            </w:pPr>
            <w:r w:rsidRPr="00015241">
              <w:rPr>
                <w:rFonts w:eastAsiaTheme="minorEastAsia"/>
                <w:sz w:val="24"/>
                <w:szCs w:val="24"/>
                <w:lang w:eastAsia="ru-RU"/>
              </w:rPr>
              <w:t xml:space="preserve">       Федеральный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r>
      <w:tr w:rsidR="005E3D62" w:rsidRPr="009549E6" w:rsidTr="004933C1">
        <w:trPr>
          <w:trHeight w:val="294"/>
        </w:trPr>
        <w:tc>
          <w:tcPr>
            <w:tcW w:w="228" w:type="pct"/>
            <w:tcBorders>
              <w:top w:val="single" w:sz="4" w:space="0" w:color="000000"/>
              <w:left w:val="single" w:sz="4" w:space="0" w:color="000000"/>
              <w:bottom w:val="single" w:sz="4" w:space="0" w:color="000000"/>
            </w:tcBorders>
          </w:tcPr>
          <w:p w:rsidR="005E3D62" w:rsidRPr="009549E6" w:rsidRDefault="005E3D62" w:rsidP="005E3D62">
            <w:pPr>
              <w:spacing w:after="0" w:line="240" w:lineRule="auto"/>
              <w:jc w:val="both"/>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E3D62">
            <w:pPr>
              <w:spacing w:after="0" w:line="240" w:lineRule="auto"/>
              <w:ind w:left="340" w:firstLine="96"/>
              <w:jc w:val="both"/>
              <w:rPr>
                <w:rFonts w:eastAsiaTheme="minorEastAsia"/>
                <w:i/>
                <w:sz w:val="24"/>
                <w:szCs w:val="24"/>
                <w:lang w:eastAsia="ru-RU"/>
              </w:rPr>
            </w:pPr>
            <w:r w:rsidRPr="00015241">
              <w:rPr>
                <w:rFonts w:eastAsiaTheme="minorEastAsia"/>
                <w:iCs/>
                <w:sz w:val="24"/>
                <w:szCs w:val="24"/>
                <w:lang w:eastAsia="ru-RU"/>
              </w:rPr>
              <w:t>Краевой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r>
      <w:tr w:rsidR="00FE3BE2" w:rsidRPr="009549E6" w:rsidTr="004933C1">
        <w:trPr>
          <w:trHeight w:val="294"/>
        </w:trPr>
        <w:tc>
          <w:tcPr>
            <w:tcW w:w="228" w:type="pct"/>
            <w:tcBorders>
              <w:top w:val="single" w:sz="4" w:space="0" w:color="000000"/>
              <w:left w:val="single" w:sz="4" w:space="0" w:color="000000"/>
              <w:bottom w:val="single" w:sz="4" w:space="0" w:color="000000"/>
            </w:tcBorders>
          </w:tcPr>
          <w:p w:rsidR="00FE3BE2" w:rsidRPr="009549E6" w:rsidRDefault="00FE3BE2" w:rsidP="00FE3BE2">
            <w:pPr>
              <w:spacing w:after="0" w:line="240" w:lineRule="auto"/>
              <w:jc w:val="both"/>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FE3BE2" w:rsidRPr="00015241" w:rsidRDefault="00FE3BE2" w:rsidP="00FE3BE2">
            <w:pPr>
              <w:spacing w:after="0" w:line="240" w:lineRule="auto"/>
              <w:ind w:left="340" w:firstLine="96"/>
              <w:jc w:val="both"/>
              <w:rPr>
                <w:rFonts w:eastAsiaTheme="minorEastAsia"/>
                <w:iCs/>
                <w:sz w:val="24"/>
                <w:szCs w:val="24"/>
                <w:lang w:eastAsia="ru-RU"/>
              </w:rPr>
            </w:pPr>
            <w:r w:rsidRPr="00015241">
              <w:rPr>
                <w:rFonts w:eastAsiaTheme="minorEastAsia"/>
                <w:iCs/>
                <w:sz w:val="24"/>
                <w:szCs w:val="24"/>
                <w:lang w:eastAsia="ru-RU"/>
              </w:rPr>
              <w:t>Местный бюджет</w:t>
            </w:r>
          </w:p>
        </w:tc>
        <w:tc>
          <w:tcPr>
            <w:tcW w:w="432"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pPr>
              <w:spacing w:after="0" w:line="240" w:lineRule="auto"/>
              <w:rPr>
                <w:rFonts w:eastAsiaTheme="minorEastAsia"/>
                <w:sz w:val="24"/>
                <w:szCs w:val="24"/>
                <w:lang w:eastAsia="ru-RU"/>
              </w:rPr>
            </w:pPr>
          </w:p>
        </w:tc>
        <w:tc>
          <w:tcPr>
            <w:tcW w:w="431"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pPr>
              <w:spacing w:after="0" w:line="240" w:lineRule="auto"/>
              <w:rPr>
                <w:rFonts w:eastAsiaTheme="minorEastAsia"/>
                <w:sz w:val="24"/>
                <w:szCs w:val="24"/>
                <w:lang w:eastAsia="ru-RU"/>
              </w:rPr>
            </w:pPr>
          </w:p>
        </w:tc>
        <w:tc>
          <w:tcPr>
            <w:tcW w:w="383"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pPr>
              <w:spacing w:after="0" w:line="240" w:lineRule="auto"/>
              <w:rPr>
                <w:rFonts w:eastAsiaTheme="minorEastAsia"/>
                <w:sz w:val="24"/>
                <w:szCs w:val="24"/>
                <w:lang w:eastAsia="ru-RU"/>
              </w:rPr>
            </w:pPr>
          </w:p>
        </w:tc>
        <w:tc>
          <w:tcPr>
            <w:tcW w:w="432"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pPr>
              <w:spacing w:after="0" w:line="240" w:lineRule="auto"/>
              <w:rPr>
                <w:rFonts w:eastAsiaTheme="minorEastAsia"/>
                <w:sz w:val="24"/>
                <w:szCs w:val="24"/>
                <w:lang w:eastAsia="ru-RU"/>
              </w:rPr>
            </w:pPr>
          </w:p>
        </w:tc>
        <w:tc>
          <w:tcPr>
            <w:tcW w:w="383"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pPr>
              <w:spacing w:after="0" w:line="240" w:lineRule="auto"/>
              <w:rPr>
                <w:rFonts w:eastAsiaTheme="minorEastAsia"/>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pPr>
              <w:spacing w:after="0" w:line="240" w:lineRule="auto"/>
              <w:rPr>
                <w:rFonts w:eastAsiaTheme="minorEastAsia"/>
                <w:sz w:val="24"/>
                <w:szCs w:val="24"/>
                <w:lang w:eastAsia="ru-RU"/>
              </w:rPr>
            </w:pPr>
          </w:p>
        </w:tc>
      </w:tr>
    </w:tbl>
    <w:p w:rsidR="00C95AEB" w:rsidRDefault="00C95AEB" w:rsidP="00C95AEB">
      <w:pPr>
        <w:tabs>
          <w:tab w:val="left" w:pos="6930"/>
        </w:tabs>
        <w:jc w:val="center"/>
      </w:pPr>
    </w:p>
    <w:p w:rsidR="00C95AEB" w:rsidRPr="00015241" w:rsidRDefault="00C95AEB" w:rsidP="005A291F">
      <w:pPr>
        <w:tabs>
          <w:tab w:val="left" w:pos="6930"/>
        </w:tabs>
        <w:sectPr w:rsidR="00C95AEB" w:rsidRPr="00015241" w:rsidSect="00035421">
          <w:pgSz w:w="16838" w:h="11906" w:orient="landscape"/>
          <w:pgMar w:top="1701" w:right="1021" w:bottom="851" w:left="1021" w:header="0" w:footer="0" w:gutter="0"/>
          <w:cols w:space="720"/>
          <w:titlePg/>
          <w:docGrid w:linePitch="354"/>
        </w:sectPr>
      </w:pPr>
    </w:p>
    <w:p w:rsidR="00E15872" w:rsidRDefault="00E15872" w:rsidP="005A291F">
      <w:pPr>
        <w:pStyle w:val="ConsPlusNormal"/>
        <w:outlineLvl w:val="1"/>
        <w:rPr>
          <w:sz w:val="28"/>
          <w:szCs w:val="28"/>
        </w:rPr>
      </w:pPr>
    </w:p>
    <w:sectPr w:rsidR="00E15872">
      <w:footerReference w:type="default" r:id="rId10"/>
      <w:pgSz w:w="11906" w:h="16838"/>
      <w:pgMar w:top="1134" w:right="851" w:bottom="1134" w:left="1701" w:header="51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BD1" w:rsidRDefault="004E1BD1">
      <w:pPr>
        <w:spacing w:line="240" w:lineRule="auto"/>
      </w:pPr>
      <w:r>
        <w:separator/>
      </w:r>
    </w:p>
  </w:endnote>
  <w:endnote w:type="continuationSeparator" w:id="0">
    <w:p w:rsidR="004E1BD1" w:rsidRDefault="004E1B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482314"/>
    </w:sdtPr>
    <w:sdtEndPr>
      <w:rPr>
        <w:color w:val="FFFFFF" w:themeColor="background1"/>
        <w:sz w:val="20"/>
        <w:szCs w:val="20"/>
      </w:rPr>
    </w:sdtEndPr>
    <w:sdtContent>
      <w:p w:rsidR="003372AF" w:rsidRDefault="003372AF">
        <w:pPr>
          <w:pStyle w:val="ab"/>
          <w:jc w:val="right"/>
          <w:rPr>
            <w:color w:val="FFFFFF" w:themeColor="background1"/>
            <w:sz w:val="20"/>
            <w:szCs w:val="20"/>
          </w:rPr>
        </w:pPr>
        <w:r>
          <w:rPr>
            <w:color w:val="FFFFFF" w:themeColor="background1"/>
            <w:sz w:val="20"/>
            <w:szCs w:val="20"/>
          </w:rPr>
          <w:fldChar w:fldCharType="begin"/>
        </w:r>
        <w:r>
          <w:rPr>
            <w:color w:val="FFFFFF" w:themeColor="background1"/>
            <w:sz w:val="20"/>
            <w:szCs w:val="20"/>
          </w:rPr>
          <w:instrText xml:space="preserve"> PAGE   \* MERGEFORMAT </w:instrText>
        </w:r>
        <w:r>
          <w:rPr>
            <w:color w:val="FFFFFF" w:themeColor="background1"/>
            <w:sz w:val="20"/>
            <w:szCs w:val="20"/>
          </w:rPr>
          <w:fldChar w:fldCharType="separate"/>
        </w:r>
        <w:r w:rsidR="0058513F">
          <w:rPr>
            <w:noProof/>
            <w:color w:val="FFFFFF" w:themeColor="background1"/>
            <w:sz w:val="20"/>
            <w:szCs w:val="20"/>
          </w:rPr>
          <w:t>17</w:t>
        </w:r>
        <w:r>
          <w:rPr>
            <w:color w:val="FFFFFF" w:themeColor="background1"/>
            <w:sz w:val="20"/>
            <w:szCs w:val="20"/>
          </w:rPr>
          <w:fldChar w:fldCharType="end"/>
        </w:r>
      </w:p>
    </w:sdtContent>
  </w:sdt>
  <w:p w:rsidR="003372AF" w:rsidRDefault="003372A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2320839"/>
    </w:sdtPr>
    <w:sdtEndPr>
      <w:rPr>
        <w:color w:val="FFFFFF" w:themeColor="background1"/>
        <w:sz w:val="20"/>
        <w:szCs w:val="20"/>
      </w:rPr>
    </w:sdtEndPr>
    <w:sdtContent>
      <w:p w:rsidR="003372AF" w:rsidRDefault="003372AF">
        <w:pPr>
          <w:pStyle w:val="ab"/>
          <w:jc w:val="right"/>
          <w:rPr>
            <w:color w:val="FFFFFF" w:themeColor="background1"/>
            <w:sz w:val="20"/>
            <w:szCs w:val="20"/>
          </w:rPr>
        </w:pPr>
        <w:r>
          <w:rPr>
            <w:color w:val="FFFFFF" w:themeColor="background1"/>
            <w:sz w:val="20"/>
            <w:szCs w:val="20"/>
          </w:rPr>
          <w:fldChar w:fldCharType="begin"/>
        </w:r>
        <w:r>
          <w:rPr>
            <w:color w:val="FFFFFF" w:themeColor="background1"/>
            <w:sz w:val="20"/>
            <w:szCs w:val="20"/>
          </w:rPr>
          <w:instrText xml:space="preserve"> PAGE   \* MERGEFORMAT </w:instrText>
        </w:r>
        <w:r>
          <w:rPr>
            <w:color w:val="FFFFFF" w:themeColor="background1"/>
            <w:sz w:val="20"/>
            <w:szCs w:val="20"/>
          </w:rPr>
          <w:fldChar w:fldCharType="separate"/>
        </w:r>
        <w:r w:rsidR="0058513F">
          <w:rPr>
            <w:noProof/>
            <w:color w:val="FFFFFF" w:themeColor="background1"/>
            <w:sz w:val="20"/>
            <w:szCs w:val="20"/>
          </w:rPr>
          <w:t>18</w:t>
        </w:r>
        <w:r>
          <w:rPr>
            <w:color w:val="FFFFFF" w:themeColor="background1"/>
            <w:sz w:val="20"/>
            <w:szCs w:val="20"/>
          </w:rPr>
          <w:fldChar w:fldCharType="end"/>
        </w:r>
      </w:p>
    </w:sdtContent>
  </w:sdt>
  <w:p w:rsidR="003372AF" w:rsidRDefault="003372A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BD1" w:rsidRDefault="004E1BD1">
      <w:pPr>
        <w:spacing w:after="0"/>
      </w:pPr>
      <w:r>
        <w:separator/>
      </w:r>
    </w:p>
  </w:footnote>
  <w:footnote w:type="continuationSeparator" w:id="0">
    <w:p w:rsidR="004E1BD1" w:rsidRDefault="004E1BD1">
      <w:pPr>
        <w:spacing w:after="0"/>
      </w:pPr>
      <w:r>
        <w:continuationSeparator/>
      </w:r>
    </w:p>
  </w:footnote>
  <w:footnote w:id="1">
    <w:p w:rsidR="003372AF" w:rsidRPr="000D6AAB" w:rsidRDefault="003372AF" w:rsidP="00CE7D69">
      <w:pPr>
        <w:spacing w:after="0" w:line="240" w:lineRule="auto"/>
        <w:jc w:val="both"/>
        <w:rPr>
          <w:sz w:val="20"/>
          <w:szCs w:val="20"/>
        </w:rPr>
      </w:pPr>
    </w:p>
  </w:footnote>
  <w:footnote w:id="2">
    <w:p w:rsidR="003372AF" w:rsidRPr="000D6AAB" w:rsidRDefault="003372AF" w:rsidP="00CE7D69">
      <w:pPr>
        <w:pStyle w:val="af3"/>
        <w:jc w:val="both"/>
      </w:pPr>
    </w:p>
  </w:footnote>
  <w:footnote w:id="3">
    <w:p w:rsidR="003372AF" w:rsidRPr="000D6AAB" w:rsidRDefault="003372AF" w:rsidP="00CE7D69">
      <w:pPr>
        <w:spacing w:after="0" w:line="240" w:lineRule="auto"/>
        <w:jc w:val="both"/>
        <w:rPr>
          <w:sz w:val="20"/>
          <w:szCs w:val="20"/>
        </w:rPr>
      </w:pPr>
    </w:p>
  </w:footnote>
  <w:footnote w:id="4">
    <w:p w:rsidR="003372AF" w:rsidRPr="000C4A9A" w:rsidRDefault="003372AF" w:rsidP="00015241">
      <w:pPr>
        <w:pStyle w:val="af3"/>
        <w:jc w:val="both"/>
        <w:rPr>
          <w:rFonts w:ascii="Times New Roman" w:hAnsi="Times New Roman"/>
        </w:rPr>
      </w:pPr>
      <w:r w:rsidRPr="000C4A9A">
        <w:rPr>
          <w:rStyle w:val="af5"/>
          <w:rFonts w:ascii="Times New Roman" w:hAnsi="Times New Roman"/>
        </w:rPr>
        <w:footnoteRef/>
      </w:r>
      <w:r w:rsidRPr="000C4A9A">
        <w:rPr>
          <w:rFonts w:ascii="Times New Roman" w:hAnsi="Times New Roman"/>
        </w:rPr>
        <w:t xml:space="preserve"> В случае отсутствия финансового обеспечения за счет отдельных источников финансирования, такие источники не приводятся.</w:t>
      </w:r>
    </w:p>
  </w:footnote>
  <w:footnote w:id="5">
    <w:p w:rsidR="003372AF" w:rsidRDefault="003372AF" w:rsidP="009549E6">
      <w:pPr>
        <w:pStyle w:val="af3"/>
        <w:jc w:val="both"/>
      </w:pPr>
      <w:r w:rsidRPr="00E633AD">
        <w:rPr>
          <w:rStyle w:val="af5"/>
          <w:rFonts w:ascii="Times New Roman" w:hAnsi="Times New Roman"/>
        </w:rPr>
        <w:footnoteRef/>
      </w:r>
      <w:r w:rsidRPr="00E633AD">
        <w:rPr>
          <w:rFonts w:ascii="Times New Roman" w:hAnsi="Times New Roman"/>
          <w:sz w:val="16"/>
          <w:szCs w:val="16"/>
        </w:rPr>
        <w:t xml:space="preserve"> Приводится при необходимости.</w:t>
      </w:r>
    </w:p>
  </w:footnote>
  <w:footnote w:id="6">
    <w:p w:rsidR="003372AF" w:rsidRDefault="003372AF" w:rsidP="009549E6">
      <w:pPr>
        <w:pStyle w:val="af3"/>
        <w:jc w:val="both"/>
      </w:pPr>
      <w:r w:rsidRPr="00F50596">
        <w:rPr>
          <w:rStyle w:val="af5"/>
          <w:rFonts w:ascii="Times New Roman" w:hAnsi="Times New Roman"/>
        </w:rPr>
        <w:footnoteRef/>
      </w:r>
      <w:r w:rsidRPr="00F50596">
        <w:rPr>
          <w:rFonts w:ascii="Times New Roman" w:hAnsi="Times New Roman"/>
          <w:sz w:val="16"/>
        </w:rPr>
        <w:t xml:space="preserve"> </w:t>
      </w:r>
      <w:r>
        <w:rPr>
          <w:rFonts w:ascii="Times New Roman" w:hAnsi="Times New Roman"/>
          <w:sz w:val="16"/>
        </w:rPr>
        <w:t>Здесь и далее у</w:t>
      </w:r>
      <w:r w:rsidRPr="005E53A3">
        <w:rPr>
          <w:rFonts w:ascii="Times New Roman" w:hAnsi="Times New Roman"/>
          <w:sz w:val="16"/>
          <w:szCs w:val="16"/>
        </w:rPr>
        <w:t xml:space="preserve">казывается уровень соответствия, декомпозированного до субъекта Российской Федерации </w:t>
      </w:r>
      <w:r>
        <w:rPr>
          <w:rFonts w:ascii="Times New Roman" w:hAnsi="Times New Roman"/>
          <w:sz w:val="16"/>
          <w:szCs w:val="16"/>
        </w:rPr>
        <w:t>параметра</w:t>
      </w:r>
      <w:r w:rsidRPr="005E53A3">
        <w:rPr>
          <w:rFonts w:ascii="Times New Roman" w:hAnsi="Times New Roman"/>
          <w:sz w:val="16"/>
          <w:szCs w:val="16"/>
        </w:rPr>
        <w:t xml:space="preserve">. Для </w:t>
      </w:r>
      <w:r>
        <w:rPr>
          <w:rFonts w:ascii="Times New Roman" w:hAnsi="Times New Roman"/>
          <w:sz w:val="16"/>
          <w:szCs w:val="16"/>
        </w:rPr>
        <w:t>комплекса процессных мероприятий</w:t>
      </w:r>
      <w:r w:rsidRPr="005E53A3">
        <w:rPr>
          <w:rFonts w:ascii="Times New Roman" w:hAnsi="Times New Roman"/>
          <w:sz w:val="16"/>
          <w:szCs w:val="16"/>
        </w:rPr>
        <w:t xml:space="preserve">: </w:t>
      </w:r>
      <w:r w:rsidRPr="00E034DC">
        <w:rPr>
          <w:rFonts w:ascii="Times New Roman" w:hAnsi="Times New Roman"/>
          <w:sz w:val="16"/>
          <w:szCs w:val="16"/>
        </w:rPr>
        <w:t>«ГП</w:t>
      </w:r>
      <w:r>
        <w:rPr>
          <w:rFonts w:ascii="Times New Roman" w:hAnsi="Times New Roman"/>
          <w:sz w:val="16"/>
          <w:szCs w:val="16"/>
        </w:rPr>
        <w:t xml:space="preserve"> РФ</w:t>
      </w:r>
      <w:r w:rsidRPr="00E034DC">
        <w:rPr>
          <w:rFonts w:ascii="Times New Roman" w:hAnsi="Times New Roman"/>
          <w:sz w:val="16"/>
          <w:szCs w:val="16"/>
        </w:rPr>
        <w:t>» (государственной программы Российской Федерации), «</w:t>
      </w:r>
      <w:r>
        <w:rPr>
          <w:rFonts w:ascii="Times New Roman" w:hAnsi="Times New Roman"/>
          <w:sz w:val="16"/>
          <w:szCs w:val="16"/>
        </w:rPr>
        <w:t>ГП</w:t>
      </w:r>
      <w:r w:rsidRPr="00E034DC">
        <w:rPr>
          <w:rFonts w:ascii="Times New Roman" w:hAnsi="Times New Roman"/>
          <w:sz w:val="16"/>
          <w:szCs w:val="16"/>
        </w:rPr>
        <w:t xml:space="preserve">» </w:t>
      </w:r>
      <w:r>
        <w:rPr>
          <w:rFonts w:ascii="Times New Roman" w:hAnsi="Times New Roman"/>
          <w:sz w:val="16"/>
          <w:szCs w:val="16"/>
        </w:rPr>
        <w:t>(</w:t>
      </w:r>
      <w:r w:rsidRPr="00F92E99">
        <w:rPr>
          <w:rFonts w:ascii="Times New Roman" w:hAnsi="Times New Roman"/>
          <w:sz w:val="16"/>
          <w:szCs w:val="16"/>
        </w:rPr>
        <w:t>государственной программы субъекта Российской Федерации)</w:t>
      </w:r>
      <w:r w:rsidRPr="00E034DC">
        <w:rPr>
          <w:rFonts w:ascii="Times New Roman" w:hAnsi="Times New Roman"/>
          <w:sz w:val="16"/>
          <w:szCs w:val="16"/>
        </w:rPr>
        <w:t xml:space="preserve"> «</w:t>
      </w:r>
      <w:r>
        <w:rPr>
          <w:rFonts w:ascii="Times New Roman" w:hAnsi="Times New Roman"/>
          <w:sz w:val="16"/>
          <w:szCs w:val="16"/>
        </w:rPr>
        <w:t>КПМ</w:t>
      </w:r>
      <w:r w:rsidRPr="00E034DC">
        <w:rPr>
          <w:rFonts w:ascii="Times New Roman" w:hAnsi="Times New Roman"/>
          <w:sz w:val="16"/>
          <w:szCs w:val="16"/>
        </w:rPr>
        <w:t>» (</w:t>
      </w:r>
      <w:r>
        <w:rPr>
          <w:rFonts w:ascii="Times New Roman" w:hAnsi="Times New Roman"/>
          <w:sz w:val="16"/>
          <w:szCs w:val="16"/>
        </w:rPr>
        <w:t>комплекса процессных мероприятий</w:t>
      </w:r>
      <w:r w:rsidRPr="00E034DC">
        <w:rPr>
          <w:rFonts w:ascii="Times New Roman" w:hAnsi="Times New Roman"/>
          <w:sz w:val="16"/>
          <w:szCs w:val="16"/>
        </w:rPr>
        <w:t>),</w:t>
      </w:r>
      <w:r w:rsidRPr="00D33122">
        <w:rPr>
          <w:rFonts w:ascii="Times New Roman" w:hAnsi="Times New Roman"/>
          <w:sz w:val="16"/>
          <w:szCs w:val="16"/>
        </w:rPr>
        <w:t xml:space="preserve"> «</w:t>
      </w:r>
      <w:r>
        <w:rPr>
          <w:rFonts w:ascii="Times New Roman" w:hAnsi="Times New Roman"/>
          <w:sz w:val="16"/>
          <w:szCs w:val="16"/>
        </w:rPr>
        <w:t>ФП</w:t>
      </w:r>
      <w:r w:rsidRPr="00D33122">
        <w:rPr>
          <w:rFonts w:ascii="Times New Roman" w:hAnsi="Times New Roman"/>
          <w:sz w:val="16"/>
          <w:szCs w:val="16"/>
        </w:rPr>
        <w:t>» (</w:t>
      </w:r>
      <w:r>
        <w:rPr>
          <w:rFonts w:ascii="Times New Roman" w:hAnsi="Times New Roman"/>
          <w:sz w:val="16"/>
          <w:szCs w:val="16"/>
        </w:rPr>
        <w:t>федерального проекта, не входящего в состав национального проекта</w:t>
      </w:r>
      <w:r w:rsidRPr="00D33122">
        <w:rPr>
          <w:rFonts w:ascii="Times New Roman" w:hAnsi="Times New Roman"/>
          <w:sz w:val="16"/>
          <w:szCs w:val="16"/>
        </w:rPr>
        <w:t>)</w:t>
      </w:r>
      <w:r w:rsidRPr="005E53A3" w:rsidDel="006C417D">
        <w:rPr>
          <w:rFonts w:ascii="Times New Roman" w:hAnsi="Times New Roman"/>
          <w:sz w:val="16"/>
          <w:szCs w:val="16"/>
        </w:rPr>
        <w:t xml:space="preserve"> </w:t>
      </w:r>
      <w:r w:rsidRPr="005E53A3">
        <w:rPr>
          <w:rFonts w:ascii="Times New Roman" w:hAnsi="Times New Roman"/>
          <w:sz w:val="16"/>
          <w:szCs w:val="16"/>
        </w:rPr>
        <w:t>Допускается установление одновременно нескольких уровней.</w:t>
      </w:r>
    </w:p>
  </w:footnote>
  <w:footnote w:id="7">
    <w:p w:rsidR="003372AF" w:rsidRPr="003C449D" w:rsidRDefault="003372AF" w:rsidP="009549E6">
      <w:pPr>
        <w:pStyle w:val="af3"/>
        <w:jc w:val="both"/>
      </w:pPr>
      <w:r w:rsidRPr="003C449D">
        <w:rPr>
          <w:rStyle w:val="af5"/>
          <w:rFonts w:ascii="Times New Roman" w:hAnsi="Times New Roman"/>
        </w:rPr>
        <w:footnoteRef/>
      </w:r>
      <w:r w:rsidRPr="003C449D">
        <w:rPr>
          <w:rStyle w:val="af5"/>
          <w:rFonts w:ascii="Times New Roman" w:hAnsi="Times New Roman"/>
        </w:rPr>
        <w:t xml:space="preserve"> </w:t>
      </w:r>
      <w:r w:rsidRPr="003C449D">
        <w:rPr>
          <w:rFonts w:ascii="Times New Roman" w:hAnsi="Times New Roman"/>
          <w:sz w:val="16"/>
          <w:szCs w:val="16"/>
        </w:rPr>
        <w:t xml:space="preserve">Здесь и далее в качестве базового значения указывается фактическое значение за год, предшествующий году разработки комплекса процессных </w:t>
      </w:r>
      <w:r w:rsidRPr="00F50596">
        <w:rPr>
          <w:rFonts w:ascii="Times New Roman" w:hAnsi="Times New Roman"/>
          <w:sz w:val="16"/>
          <w:szCs w:val="16"/>
        </w:rPr>
        <w:t>мероприятий</w:t>
      </w:r>
      <w:r w:rsidRPr="003C449D">
        <w:rPr>
          <w:rFonts w:ascii="Times New Roman" w:hAnsi="Times New Roman"/>
          <w:sz w:val="16"/>
          <w:szCs w:val="16"/>
        </w:rPr>
        <w:t>. В случае отсутствия фактических данных, в качестве базового значения приводится плановое (прогнозное) значение.</w:t>
      </w:r>
    </w:p>
  </w:footnote>
  <w:footnote w:id="8">
    <w:p w:rsidR="003372AF" w:rsidRPr="003C449D" w:rsidRDefault="003372AF" w:rsidP="009549E6">
      <w:pPr>
        <w:spacing w:after="0" w:line="240" w:lineRule="auto"/>
        <w:jc w:val="both"/>
      </w:pPr>
      <w:r w:rsidRPr="003C449D">
        <w:rPr>
          <w:rStyle w:val="af5"/>
        </w:rPr>
        <w:footnoteRef/>
      </w:r>
      <w:r w:rsidRPr="003C449D">
        <w:rPr>
          <w:sz w:val="16"/>
          <w:szCs w:val="16"/>
        </w:rPr>
        <w:t xml:space="preserve"> </w:t>
      </w:r>
      <w:r>
        <w:rPr>
          <w:sz w:val="16"/>
          <w:szCs w:val="16"/>
        </w:rPr>
        <w:t>Здесь и далее у</w:t>
      </w:r>
      <w:r w:rsidRPr="003C449D">
        <w:rPr>
          <w:sz w:val="16"/>
          <w:szCs w:val="16"/>
        </w:rPr>
        <w:t>казывается наименование органа исполнительной власти субъекта Российской Федерации (иного государственного органа, организации), ответственного за достижение показателя.</w:t>
      </w:r>
    </w:p>
  </w:footnote>
  <w:footnote w:id="9">
    <w:p w:rsidR="003372AF" w:rsidRPr="00DD14A7" w:rsidRDefault="003372AF" w:rsidP="009549E6">
      <w:pPr>
        <w:pStyle w:val="af3"/>
        <w:jc w:val="both"/>
        <w:rPr>
          <w:rFonts w:ascii="Times New Roman" w:hAnsi="Times New Roman"/>
          <w:sz w:val="16"/>
          <w:szCs w:val="16"/>
        </w:rPr>
      </w:pPr>
      <w:r w:rsidRPr="00DD14A7">
        <w:rPr>
          <w:rStyle w:val="af5"/>
          <w:rFonts w:ascii="Times New Roman" w:hAnsi="Times New Roman"/>
        </w:rPr>
        <w:footnoteRef/>
      </w:r>
      <w:r w:rsidRPr="00DD14A7">
        <w:rPr>
          <w:rFonts w:ascii="Times New Roman" w:hAnsi="Times New Roman"/>
          <w:sz w:val="16"/>
          <w:szCs w:val="16"/>
        </w:rPr>
        <w:t xml:space="preserve"> </w:t>
      </w:r>
      <w:r w:rsidRPr="002A4CD1">
        <w:rPr>
          <w:rFonts w:ascii="Times New Roman" w:hAnsi="Times New Roman"/>
          <w:sz w:val="16"/>
          <w:szCs w:val="16"/>
        </w:rPr>
        <w:t xml:space="preserve">Здесь и далее за «N» принимается период (год/квартал/месяц) реализации комплекса процессных мероприятий с учетом положений Методических рекомендаций или год начала реализации комплекса процессных мероприятий (для новых </w:t>
      </w:r>
      <w:r>
        <w:rPr>
          <w:rFonts w:ascii="Times New Roman" w:hAnsi="Times New Roman"/>
          <w:sz w:val="16"/>
          <w:szCs w:val="16"/>
        </w:rPr>
        <w:t>комплексов процессных мероприятий</w:t>
      </w:r>
      <w:r w:rsidRPr="002A4CD1">
        <w:rPr>
          <w:rFonts w:ascii="Times New Roman" w:hAnsi="Times New Roman"/>
          <w:sz w:val="16"/>
          <w:szCs w:val="16"/>
        </w:rPr>
        <w:t>).</w:t>
      </w:r>
    </w:p>
  </w:footnote>
  <w:footnote w:id="10">
    <w:p w:rsidR="003372AF" w:rsidRDefault="003372AF" w:rsidP="009549E6">
      <w:pPr>
        <w:pStyle w:val="af3"/>
        <w:jc w:val="both"/>
      </w:pPr>
      <w:r w:rsidRPr="00A76824">
        <w:rPr>
          <w:rStyle w:val="af5"/>
          <w:rFonts w:ascii="Times New Roman" w:hAnsi="Times New Roman"/>
        </w:rPr>
        <w:footnoteRef/>
      </w:r>
      <w:r w:rsidRPr="00A76824">
        <w:rPr>
          <w:rFonts w:ascii="Times New Roman" w:hAnsi="Times New Roman"/>
          <w:sz w:val="16"/>
          <w:szCs w:val="16"/>
        </w:rPr>
        <w:t xml:space="preserve"> В случае отсутствия финансового обеспечения за счет отдельных источников финансирования, такие источники не приводятся.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96861E2"/>
    <w:multiLevelType w:val="singleLevel"/>
    <w:tmpl w:val="D96861E2"/>
    <w:lvl w:ilvl="0">
      <w:start w:val="2029"/>
      <w:numFmt w:val="decimal"/>
      <w:suff w:val="space"/>
      <w:lvlText w:val="%1-"/>
      <w:lvlJc w:val="left"/>
    </w:lvl>
  </w:abstractNum>
  <w:abstractNum w:abstractNumId="1"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2" w15:restartNumberingAfterBreak="0">
    <w:nsid w:val="0D011D4D"/>
    <w:multiLevelType w:val="multilevel"/>
    <w:tmpl w:val="07A24E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0D4928"/>
    <w:multiLevelType w:val="multilevel"/>
    <w:tmpl w:val="900CC702"/>
    <w:lvl w:ilvl="0">
      <w:start w:val="1"/>
      <w:numFmt w:val="decimal"/>
      <w:lvlText w:val="%1."/>
      <w:lvlJc w:val="left"/>
      <w:pPr>
        <w:ind w:left="5747" w:hanging="360"/>
      </w:pPr>
      <w:rPr>
        <w:rFonts w:hint="default"/>
      </w:rPr>
    </w:lvl>
    <w:lvl w:ilvl="1">
      <w:start w:val="1"/>
      <w:numFmt w:val="decimal"/>
      <w:isLgl/>
      <w:lvlText w:val="%1.%2."/>
      <w:lvlJc w:val="left"/>
      <w:pPr>
        <w:ind w:left="5824" w:hanging="720"/>
      </w:pPr>
      <w:rPr>
        <w:rFonts w:hint="default"/>
      </w:rPr>
    </w:lvl>
    <w:lvl w:ilvl="2">
      <w:start w:val="1"/>
      <w:numFmt w:val="decimal"/>
      <w:isLgl/>
      <w:lvlText w:val="%1.%2.%3."/>
      <w:lvlJc w:val="left"/>
      <w:pPr>
        <w:ind w:left="6107" w:hanging="720"/>
      </w:pPr>
      <w:rPr>
        <w:rFonts w:hint="default"/>
      </w:rPr>
    </w:lvl>
    <w:lvl w:ilvl="3">
      <w:start w:val="1"/>
      <w:numFmt w:val="decimal"/>
      <w:isLgl/>
      <w:lvlText w:val="%1.%2.%3.%4."/>
      <w:lvlJc w:val="left"/>
      <w:pPr>
        <w:ind w:left="6467" w:hanging="1080"/>
      </w:pPr>
      <w:rPr>
        <w:rFonts w:hint="default"/>
      </w:rPr>
    </w:lvl>
    <w:lvl w:ilvl="4">
      <w:start w:val="1"/>
      <w:numFmt w:val="decimal"/>
      <w:isLgl/>
      <w:lvlText w:val="%1.%2.%3.%4.%5."/>
      <w:lvlJc w:val="left"/>
      <w:pPr>
        <w:ind w:left="6467" w:hanging="1080"/>
      </w:pPr>
      <w:rPr>
        <w:rFonts w:hint="default"/>
      </w:rPr>
    </w:lvl>
    <w:lvl w:ilvl="5">
      <w:start w:val="1"/>
      <w:numFmt w:val="decimal"/>
      <w:isLgl/>
      <w:lvlText w:val="%1.%2.%3.%4.%5.%6."/>
      <w:lvlJc w:val="left"/>
      <w:pPr>
        <w:ind w:left="6827" w:hanging="1440"/>
      </w:pPr>
      <w:rPr>
        <w:rFonts w:hint="default"/>
      </w:rPr>
    </w:lvl>
    <w:lvl w:ilvl="6">
      <w:start w:val="1"/>
      <w:numFmt w:val="decimal"/>
      <w:isLgl/>
      <w:lvlText w:val="%1.%2.%3.%4.%5.%6.%7."/>
      <w:lvlJc w:val="left"/>
      <w:pPr>
        <w:ind w:left="7187" w:hanging="1800"/>
      </w:pPr>
      <w:rPr>
        <w:rFonts w:hint="default"/>
      </w:rPr>
    </w:lvl>
    <w:lvl w:ilvl="7">
      <w:start w:val="1"/>
      <w:numFmt w:val="decimal"/>
      <w:isLgl/>
      <w:lvlText w:val="%1.%2.%3.%4.%5.%6.%7.%8."/>
      <w:lvlJc w:val="left"/>
      <w:pPr>
        <w:ind w:left="7187" w:hanging="1800"/>
      </w:pPr>
      <w:rPr>
        <w:rFonts w:hint="default"/>
      </w:rPr>
    </w:lvl>
    <w:lvl w:ilvl="8">
      <w:start w:val="1"/>
      <w:numFmt w:val="decimal"/>
      <w:isLgl/>
      <w:lvlText w:val="%1.%2.%3.%4.%5.%6.%7.%8.%9."/>
      <w:lvlJc w:val="left"/>
      <w:pPr>
        <w:ind w:left="7547" w:hanging="2160"/>
      </w:pPr>
      <w:rPr>
        <w:rFonts w:hint="default"/>
      </w:rPr>
    </w:lvl>
  </w:abstractNum>
  <w:abstractNum w:abstractNumId="4" w15:restartNumberingAfterBreak="0">
    <w:nsid w:val="359D041B"/>
    <w:multiLevelType w:val="hybridMultilevel"/>
    <w:tmpl w:val="054449F2"/>
    <w:lvl w:ilvl="0" w:tplc="A23AFF4E">
      <w:start w:val="5"/>
      <w:numFmt w:val="decimal"/>
      <w:lvlText w:val="%1."/>
      <w:lvlJc w:val="left"/>
      <w:pPr>
        <w:ind w:left="1429" w:hanging="360"/>
      </w:pPr>
      <w:rPr>
        <w:rFonts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6B2175D"/>
    <w:multiLevelType w:val="hybridMultilevel"/>
    <w:tmpl w:val="057849D4"/>
    <w:lvl w:ilvl="0" w:tplc="A1D4C80E">
      <w:start w:val="1"/>
      <w:numFmt w:val="decimal"/>
      <w:lvlText w:val="%1."/>
      <w:lvlJc w:val="left"/>
      <w:pPr>
        <w:ind w:left="1429" w:hanging="360"/>
      </w:pPr>
      <w:rPr>
        <w:rFonts w:cs="Times New Roman"/>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384D2D80"/>
    <w:multiLevelType w:val="hybridMultilevel"/>
    <w:tmpl w:val="92D8E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8B0227"/>
    <w:multiLevelType w:val="hybridMultilevel"/>
    <w:tmpl w:val="31666D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4649A7"/>
    <w:multiLevelType w:val="singleLevel"/>
    <w:tmpl w:val="494649A7"/>
    <w:lvl w:ilvl="0">
      <w:start w:val="2029"/>
      <w:numFmt w:val="decimal"/>
      <w:suff w:val="space"/>
      <w:lvlText w:val="%1-"/>
      <w:lvlJc w:val="left"/>
    </w:lvl>
  </w:abstractNum>
  <w:abstractNum w:abstractNumId="9" w15:restartNumberingAfterBreak="0">
    <w:nsid w:val="4C5F1700"/>
    <w:multiLevelType w:val="hybridMultilevel"/>
    <w:tmpl w:val="92BE0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0B2E69"/>
    <w:multiLevelType w:val="multilevel"/>
    <w:tmpl w:val="560B2E6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8"/>
  </w:num>
  <w:num w:numId="3">
    <w:abstractNumId w:val="10"/>
  </w:num>
  <w:num w:numId="4">
    <w:abstractNumId w:val="0"/>
  </w:num>
  <w:num w:numId="5">
    <w:abstractNumId w:val="5"/>
  </w:num>
  <w:num w:numId="6">
    <w:abstractNumId w:val="4"/>
  </w:num>
  <w:num w:numId="7">
    <w:abstractNumId w:val="3"/>
  </w:num>
  <w:num w:numId="8">
    <w:abstractNumId w:val="9"/>
  </w:num>
  <w:num w:numId="9">
    <w:abstractNumId w:val="6"/>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75C"/>
    <w:rsid w:val="0000334E"/>
    <w:rsid w:val="00015241"/>
    <w:rsid w:val="00024317"/>
    <w:rsid w:val="00026E37"/>
    <w:rsid w:val="0003033A"/>
    <w:rsid w:val="000337D0"/>
    <w:rsid w:val="00033FAA"/>
    <w:rsid w:val="000343E0"/>
    <w:rsid w:val="000346E0"/>
    <w:rsid w:val="000350A8"/>
    <w:rsid w:val="00035421"/>
    <w:rsid w:val="00035714"/>
    <w:rsid w:val="00037C11"/>
    <w:rsid w:val="00040FB5"/>
    <w:rsid w:val="00052E60"/>
    <w:rsid w:val="000549DE"/>
    <w:rsid w:val="000552BB"/>
    <w:rsid w:val="00056579"/>
    <w:rsid w:val="0005780E"/>
    <w:rsid w:val="0006298F"/>
    <w:rsid w:val="0006362D"/>
    <w:rsid w:val="00072E7F"/>
    <w:rsid w:val="00082FF4"/>
    <w:rsid w:val="00085451"/>
    <w:rsid w:val="0009469C"/>
    <w:rsid w:val="00094FAF"/>
    <w:rsid w:val="00096474"/>
    <w:rsid w:val="00096F9F"/>
    <w:rsid w:val="00097CE8"/>
    <w:rsid w:val="000A3913"/>
    <w:rsid w:val="000B0395"/>
    <w:rsid w:val="000B0A93"/>
    <w:rsid w:val="000B5457"/>
    <w:rsid w:val="000D3A08"/>
    <w:rsid w:val="000D4FC1"/>
    <w:rsid w:val="000D5B7E"/>
    <w:rsid w:val="000E075F"/>
    <w:rsid w:val="000E19E9"/>
    <w:rsid w:val="000E2118"/>
    <w:rsid w:val="000E29EF"/>
    <w:rsid w:val="000E3E7C"/>
    <w:rsid w:val="000E688C"/>
    <w:rsid w:val="000E71BC"/>
    <w:rsid w:val="000E764A"/>
    <w:rsid w:val="000F1535"/>
    <w:rsid w:val="000F4E59"/>
    <w:rsid w:val="000F6F3D"/>
    <w:rsid w:val="00101323"/>
    <w:rsid w:val="00102580"/>
    <w:rsid w:val="00106A30"/>
    <w:rsid w:val="00107421"/>
    <w:rsid w:val="00110045"/>
    <w:rsid w:val="001153CB"/>
    <w:rsid w:val="00122228"/>
    <w:rsid w:val="00123B95"/>
    <w:rsid w:val="00125868"/>
    <w:rsid w:val="00134E48"/>
    <w:rsid w:val="00136F70"/>
    <w:rsid w:val="001374CE"/>
    <w:rsid w:val="001442CF"/>
    <w:rsid w:val="001460AC"/>
    <w:rsid w:val="001462A5"/>
    <w:rsid w:val="001469FB"/>
    <w:rsid w:val="00146D93"/>
    <w:rsid w:val="00147C86"/>
    <w:rsid w:val="00150878"/>
    <w:rsid w:val="00155354"/>
    <w:rsid w:val="00164658"/>
    <w:rsid w:val="001651EA"/>
    <w:rsid w:val="00172DF5"/>
    <w:rsid w:val="00173892"/>
    <w:rsid w:val="0017513E"/>
    <w:rsid w:val="00180DF0"/>
    <w:rsid w:val="00180F59"/>
    <w:rsid w:val="00185226"/>
    <w:rsid w:val="001959F8"/>
    <w:rsid w:val="00197B8D"/>
    <w:rsid w:val="001A3274"/>
    <w:rsid w:val="001A46C1"/>
    <w:rsid w:val="001A4EB4"/>
    <w:rsid w:val="001A5127"/>
    <w:rsid w:val="001A5968"/>
    <w:rsid w:val="001A5D00"/>
    <w:rsid w:val="001A7F20"/>
    <w:rsid w:val="001B0501"/>
    <w:rsid w:val="001B4B0E"/>
    <w:rsid w:val="001C1F0F"/>
    <w:rsid w:val="001C73FE"/>
    <w:rsid w:val="001D3A53"/>
    <w:rsid w:val="001D587A"/>
    <w:rsid w:val="001E012D"/>
    <w:rsid w:val="001E3A54"/>
    <w:rsid w:val="001E63D5"/>
    <w:rsid w:val="001E77F0"/>
    <w:rsid w:val="001F102F"/>
    <w:rsid w:val="001F36BB"/>
    <w:rsid w:val="001F5A73"/>
    <w:rsid w:val="001F685F"/>
    <w:rsid w:val="001F7331"/>
    <w:rsid w:val="0020002D"/>
    <w:rsid w:val="0020105B"/>
    <w:rsid w:val="002014B0"/>
    <w:rsid w:val="00202992"/>
    <w:rsid w:val="00203A63"/>
    <w:rsid w:val="00206579"/>
    <w:rsid w:val="00211B11"/>
    <w:rsid w:val="00212CD0"/>
    <w:rsid w:val="00220318"/>
    <w:rsid w:val="00221CEA"/>
    <w:rsid w:val="002227E0"/>
    <w:rsid w:val="00222AB3"/>
    <w:rsid w:val="00223FF2"/>
    <w:rsid w:val="00224080"/>
    <w:rsid w:val="00225330"/>
    <w:rsid w:val="00226A8D"/>
    <w:rsid w:val="00226ACC"/>
    <w:rsid w:val="0022760F"/>
    <w:rsid w:val="00231387"/>
    <w:rsid w:val="002348FE"/>
    <w:rsid w:val="0023709F"/>
    <w:rsid w:val="00240B4A"/>
    <w:rsid w:val="002418E4"/>
    <w:rsid w:val="00246EC0"/>
    <w:rsid w:val="00250EBE"/>
    <w:rsid w:val="00250F71"/>
    <w:rsid w:val="00251152"/>
    <w:rsid w:val="00252B4B"/>
    <w:rsid w:val="00252EBE"/>
    <w:rsid w:val="00257909"/>
    <w:rsid w:val="002632CF"/>
    <w:rsid w:val="00263FCA"/>
    <w:rsid w:val="00270A6B"/>
    <w:rsid w:val="00274B21"/>
    <w:rsid w:val="00284448"/>
    <w:rsid w:val="00284CAA"/>
    <w:rsid w:val="00286238"/>
    <w:rsid w:val="00295057"/>
    <w:rsid w:val="00295727"/>
    <w:rsid w:val="00296496"/>
    <w:rsid w:val="00296B2A"/>
    <w:rsid w:val="002A09CF"/>
    <w:rsid w:val="002A5DE7"/>
    <w:rsid w:val="002A6893"/>
    <w:rsid w:val="002B2ED2"/>
    <w:rsid w:val="002B3037"/>
    <w:rsid w:val="002B4A79"/>
    <w:rsid w:val="002C02F5"/>
    <w:rsid w:val="002C0FE0"/>
    <w:rsid w:val="002C17BF"/>
    <w:rsid w:val="002C3EF7"/>
    <w:rsid w:val="002C4D60"/>
    <w:rsid w:val="002D6F0C"/>
    <w:rsid w:val="002E2455"/>
    <w:rsid w:val="002E2957"/>
    <w:rsid w:val="002F09D4"/>
    <w:rsid w:val="002F0FBD"/>
    <w:rsid w:val="002F76CA"/>
    <w:rsid w:val="00302DA2"/>
    <w:rsid w:val="003075C6"/>
    <w:rsid w:val="00320078"/>
    <w:rsid w:val="00324A0E"/>
    <w:rsid w:val="00325E15"/>
    <w:rsid w:val="00331E2A"/>
    <w:rsid w:val="003323C2"/>
    <w:rsid w:val="00332B80"/>
    <w:rsid w:val="003372AF"/>
    <w:rsid w:val="00341B8D"/>
    <w:rsid w:val="00342492"/>
    <w:rsid w:val="0034310A"/>
    <w:rsid w:val="00343576"/>
    <w:rsid w:val="00351F1E"/>
    <w:rsid w:val="003543FC"/>
    <w:rsid w:val="00355D3F"/>
    <w:rsid w:val="00360595"/>
    <w:rsid w:val="00360826"/>
    <w:rsid w:val="003608BD"/>
    <w:rsid w:val="00361510"/>
    <w:rsid w:val="00366152"/>
    <w:rsid w:val="0036640E"/>
    <w:rsid w:val="003723E9"/>
    <w:rsid w:val="0037669B"/>
    <w:rsid w:val="00377250"/>
    <w:rsid w:val="003861A6"/>
    <w:rsid w:val="00387B20"/>
    <w:rsid w:val="00390652"/>
    <w:rsid w:val="00391247"/>
    <w:rsid w:val="00395628"/>
    <w:rsid w:val="00395B0E"/>
    <w:rsid w:val="0039779F"/>
    <w:rsid w:val="00397FC2"/>
    <w:rsid w:val="003A05E4"/>
    <w:rsid w:val="003A4BE6"/>
    <w:rsid w:val="003B0500"/>
    <w:rsid w:val="003B0D3E"/>
    <w:rsid w:val="003C53C4"/>
    <w:rsid w:val="003C7170"/>
    <w:rsid w:val="003D2001"/>
    <w:rsid w:val="003D2307"/>
    <w:rsid w:val="003D3FA3"/>
    <w:rsid w:val="003D4C92"/>
    <w:rsid w:val="003D5C8F"/>
    <w:rsid w:val="003D7E2C"/>
    <w:rsid w:val="003E3766"/>
    <w:rsid w:val="003F173D"/>
    <w:rsid w:val="003F7CBF"/>
    <w:rsid w:val="00401D33"/>
    <w:rsid w:val="00403EEE"/>
    <w:rsid w:val="0041095B"/>
    <w:rsid w:val="00411043"/>
    <w:rsid w:val="00411E1E"/>
    <w:rsid w:val="00412669"/>
    <w:rsid w:val="00414D1C"/>
    <w:rsid w:val="00414D9F"/>
    <w:rsid w:val="00417659"/>
    <w:rsid w:val="004209E7"/>
    <w:rsid w:val="004255E5"/>
    <w:rsid w:val="00430240"/>
    <w:rsid w:val="00430A90"/>
    <w:rsid w:val="00431782"/>
    <w:rsid w:val="00432A6A"/>
    <w:rsid w:val="00434883"/>
    <w:rsid w:val="00435D70"/>
    <w:rsid w:val="00447A9A"/>
    <w:rsid w:val="00456F74"/>
    <w:rsid w:val="00464D01"/>
    <w:rsid w:val="004677A4"/>
    <w:rsid w:val="00467FA7"/>
    <w:rsid w:val="004706A5"/>
    <w:rsid w:val="00470846"/>
    <w:rsid w:val="00475F3A"/>
    <w:rsid w:val="00476485"/>
    <w:rsid w:val="00480909"/>
    <w:rsid w:val="00482097"/>
    <w:rsid w:val="0048248C"/>
    <w:rsid w:val="00486293"/>
    <w:rsid w:val="00490416"/>
    <w:rsid w:val="00492E9B"/>
    <w:rsid w:val="004933C1"/>
    <w:rsid w:val="00496C99"/>
    <w:rsid w:val="00497762"/>
    <w:rsid w:val="004A0BFF"/>
    <w:rsid w:val="004B7BF9"/>
    <w:rsid w:val="004C1238"/>
    <w:rsid w:val="004C3F2C"/>
    <w:rsid w:val="004C4552"/>
    <w:rsid w:val="004C5373"/>
    <w:rsid w:val="004C6493"/>
    <w:rsid w:val="004C694F"/>
    <w:rsid w:val="004D2DDA"/>
    <w:rsid w:val="004D6072"/>
    <w:rsid w:val="004D6E63"/>
    <w:rsid w:val="004D7521"/>
    <w:rsid w:val="004E07D4"/>
    <w:rsid w:val="004E0B3B"/>
    <w:rsid w:val="004E1BD1"/>
    <w:rsid w:val="004E1FEA"/>
    <w:rsid w:val="004E3147"/>
    <w:rsid w:val="004E3DA0"/>
    <w:rsid w:val="004E4055"/>
    <w:rsid w:val="004E4509"/>
    <w:rsid w:val="004E7153"/>
    <w:rsid w:val="004F06C2"/>
    <w:rsid w:val="004F2167"/>
    <w:rsid w:val="004F7D46"/>
    <w:rsid w:val="00500EC5"/>
    <w:rsid w:val="00503A3C"/>
    <w:rsid w:val="0050733D"/>
    <w:rsid w:val="005231D8"/>
    <w:rsid w:val="00531D5C"/>
    <w:rsid w:val="0053210B"/>
    <w:rsid w:val="00532E64"/>
    <w:rsid w:val="00534F29"/>
    <w:rsid w:val="005355DB"/>
    <w:rsid w:val="005376CB"/>
    <w:rsid w:val="00540B9D"/>
    <w:rsid w:val="005443B1"/>
    <w:rsid w:val="00552AA2"/>
    <w:rsid w:val="005534BB"/>
    <w:rsid w:val="00553909"/>
    <w:rsid w:val="00553A56"/>
    <w:rsid w:val="00555DAE"/>
    <w:rsid w:val="00561871"/>
    <w:rsid w:val="00565C53"/>
    <w:rsid w:val="005670C1"/>
    <w:rsid w:val="00567800"/>
    <w:rsid w:val="00567C9F"/>
    <w:rsid w:val="00570052"/>
    <w:rsid w:val="005705CA"/>
    <w:rsid w:val="00572771"/>
    <w:rsid w:val="005802BB"/>
    <w:rsid w:val="005821C2"/>
    <w:rsid w:val="0058351C"/>
    <w:rsid w:val="00584A04"/>
    <w:rsid w:val="0058513F"/>
    <w:rsid w:val="00594D48"/>
    <w:rsid w:val="005956C6"/>
    <w:rsid w:val="00596194"/>
    <w:rsid w:val="005967C1"/>
    <w:rsid w:val="005A097B"/>
    <w:rsid w:val="005A0BB6"/>
    <w:rsid w:val="005A1C9E"/>
    <w:rsid w:val="005A291F"/>
    <w:rsid w:val="005A57F4"/>
    <w:rsid w:val="005B54D0"/>
    <w:rsid w:val="005C5016"/>
    <w:rsid w:val="005C77FB"/>
    <w:rsid w:val="005D27CC"/>
    <w:rsid w:val="005D2AF5"/>
    <w:rsid w:val="005D3938"/>
    <w:rsid w:val="005D6788"/>
    <w:rsid w:val="005E133A"/>
    <w:rsid w:val="005E29EA"/>
    <w:rsid w:val="005E3D62"/>
    <w:rsid w:val="005E545F"/>
    <w:rsid w:val="005F0A92"/>
    <w:rsid w:val="005F1F5C"/>
    <w:rsid w:val="005F2698"/>
    <w:rsid w:val="005F291D"/>
    <w:rsid w:val="005F4424"/>
    <w:rsid w:val="005F4DF1"/>
    <w:rsid w:val="005F622F"/>
    <w:rsid w:val="00600394"/>
    <w:rsid w:val="00601E66"/>
    <w:rsid w:val="0060233C"/>
    <w:rsid w:val="00610351"/>
    <w:rsid w:val="00611A0D"/>
    <w:rsid w:val="00611AC8"/>
    <w:rsid w:val="00616872"/>
    <w:rsid w:val="00622E02"/>
    <w:rsid w:val="00625492"/>
    <w:rsid w:val="0063231B"/>
    <w:rsid w:val="00632EE7"/>
    <w:rsid w:val="00637920"/>
    <w:rsid w:val="006433C0"/>
    <w:rsid w:val="00645E78"/>
    <w:rsid w:val="00646A29"/>
    <w:rsid w:val="00646CF3"/>
    <w:rsid w:val="00654B0D"/>
    <w:rsid w:val="006557CE"/>
    <w:rsid w:val="00664B9A"/>
    <w:rsid w:val="006676A5"/>
    <w:rsid w:val="006679ED"/>
    <w:rsid w:val="00670D63"/>
    <w:rsid w:val="00674936"/>
    <w:rsid w:val="00692583"/>
    <w:rsid w:val="00692DDD"/>
    <w:rsid w:val="006957D7"/>
    <w:rsid w:val="006A1663"/>
    <w:rsid w:val="006A1B1D"/>
    <w:rsid w:val="006A2C64"/>
    <w:rsid w:val="006A6AEA"/>
    <w:rsid w:val="006B38C4"/>
    <w:rsid w:val="006B61C8"/>
    <w:rsid w:val="006B6287"/>
    <w:rsid w:val="006C0387"/>
    <w:rsid w:val="006C416E"/>
    <w:rsid w:val="006C6CAC"/>
    <w:rsid w:val="006D3A9A"/>
    <w:rsid w:val="006D3C57"/>
    <w:rsid w:val="006E0201"/>
    <w:rsid w:val="006E1B5F"/>
    <w:rsid w:val="006E248D"/>
    <w:rsid w:val="006F0A62"/>
    <w:rsid w:val="006F1676"/>
    <w:rsid w:val="006F25E1"/>
    <w:rsid w:val="006F3A8B"/>
    <w:rsid w:val="006F46F5"/>
    <w:rsid w:val="006F626F"/>
    <w:rsid w:val="007015E9"/>
    <w:rsid w:val="00701D5A"/>
    <w:rsid w:val="0070411B"/>
    <w:rsid w:val="0071217E"/>
    <w:rsid w:val="0071226A"/>
    <w:rsid w:val="00712457"/>
    <w:rsid w:val="00713576"/>
    <w:rsid w:val="00713794"/>
    <w:rsid w:val="0071394F"/>
    <w:rsid w:val="00715635"/>
    <w:rsid w:val="007178AF"/>
    <w:rsid w:val="00721194"/>
    <w:rsid w:val="0072426C"/>
    <w:rsid w:val="0072504F"/>
    <w:rsid w:val="0073001D"/>
    <w:rsid w:val="00732F24"/>
    <w:rsid w:val="0074411B"/>
    <w:rsid w:val="00745134"/>
    <w:rsid w:val="00747490"/>
    <w:rsid w:val="00750DA8"/>
    <w:rsid w:val="00752F9D"/>
    <w:rsid w:val="007601AB"/>
    <w:rsid w:val="007657BE"/>
    <w:rsid w:val="007661ED"/>
    <w:rsid w:val="00766FD7"/>
    <w:rsid w:val="00767CB5"/>
    <w:rsid w:val="0077049F"/>
    <w:rsid w:val="00771D62"/>
    <w:rsid w:val="00775043"/>
    <w:rsid w:val="007764FC"/>
    <w:rsid w:val="00777739"/>
    <w:rsid w:val="00785656"/>
    <w:rsid w:val="007859F9"/>
    <w:rsid w:val="00794396"/>
    <w:rsid w:val="007946AC"/>
    <w:rsid w:val="007A0D89"/>
    <w:rsid w:val="007A15AA"/>
    <w:rsid w:val="007A4E68"/>
    <w:rsid w:val="007B31D1"/>
    <w:rsid w:val="007B4191"/>
    <w:rsid w:val="007C18EE"/>
    <w:rsid w:val="007C37DF"/>
    <w:rsid w:val="007C406D"/>
    <w:rsid w:val="007D0FD6"/>
    <w:rsid w:val="007D299D"/>
    <w:rsid w:val="007D74C2"/>
    <w:rsid w:val="007E074C"/>
    <w:rsid w:val="007E2031"/>
    <w:rsid w:val="007E2466"/>
    <w:rsid w:val="007E26A6"/>
    <w:rsid w:val="007E3AE1"/>
    <w:rsid w:val="007F0423"/>
    <w:rsid w:val="007F35B1"/>
    <w:rsid w:val="007F37AE"/>
    <w:rsid w:val="00802A62"/>
    <w:rsid w:val="0080529A"/>
    <w:rsid w:val="008064F7"/>
    <w:rsid w:val="008166CB"/>
    <w:rsid w:val="00821EEE"/>
    <w:rsid w:val="008222BD"/>
    <w:rsid w:val="00823A03"/>
    <w:rsid w:val="0083605D"/>
    <w:rsid w:val="0083745A"/>
    <w:rsid w:val="008450F2"/>
    <w:rsid w:val="00846D04"/>
    <w:rsid w:val="00852E88"/>
    <w:rsid w:val="00853ED4"/>
    <w:rsid w:val="00854C9E"/>
    <w:rsid w:val="0085682E"/>
    <w:rsid w:val="0085753F"/>
    <w:rsid w:val="008608AA"/>
    <w:rsid w:val="00860FA1"/>
    <w:rsid w:val="00863D21"/>
    <w:rsid w:val="00865CF1"/>
    <w:rsid w:val="00871221"/>
    <w:rsid w:val="00875A05"/>
    <w:rsid w:val="00875DB7"/>
    <w:rsid w:val="00877F77"/>
    <w:rsid w:val="008810CA"/>
    <w:rsid w:val="00881B70"/>
    <w:rsid w:val="0088356F"/>
    <w:rsid w:val="0089549C"/>
    <w:rsid w:val="008A0DB9"/>
    <w:rsid w:val="008A13BF"/>
    <w:rsid w:val="008B27CA"/>
    <w:rsid w:val="008B482D"/>
    <w:rsid w:val="008B62B0"/>
    <w:rsid w:val="008C0895"/>
    <w:rsid w:val="008C0D3E"/>
    <w:rsid w:val="008C1627"/>
    <w:rsid w:val="008C3E65"/>
    <w:rsid w:val="008C7B6B"/>
    <w:rsid w:val="008D2D16"/>
    <w:rsid w:val="008E61BA"/>
    <w:rsid w:val="008E7B78"/>
    <w:rsid w:val="008F14D7"/>
    <w:rsid w:val="008F1CEB"/>
    <w:rsid w:val="008F60E4"/>
    <w:rsid w:val="009011D6"/>
    <w:rsid w:val="00901F37"/>
    <w:rsid w:val="00902F5B"/>
    <w:rsid w:val="00904F39"/>
    <w:rsid w:val="00905C0E"/>
    <w:rsid w:val="00910B53"/>
    <w:rsid w:val="00912A5E"/>
    <w:rsid w:val="00913D9F"/>
    <w:rsid w:val="0091456F"/>
    <w:rsid w:val="00915E06"/>
    <w:rsid w:val="00930CDF"/>
    <w:rsid w:val="00931116"/>
    <w:rsid w:val="0094090A"/>
    <w:rsid w:val="00940DE9"/>
    <w:rsid w:val="00945454"/>
    <w:rsid w:val="0094590C"/>
    <w:rsid w:val="00945977"/>
    <w:rsid w:val="00947CFC"/>
    <w:rsid w:val="009508A6"/>
    <w:rsid w:val="00950E3F"/>
    <w:rsid w:val="00953DDA"/>
    <w:rsid w:val="009549E6"/>
    <w:rsid w:val="00957886"/>
    <w:rsid w:val="009602DD"/>
    <w:rsid w:val="00965724"/>
    <w:rsid w:val="0096650E"/>
    <w:rsid w:val="0097146A"/>
    <w:rsid w:val="00973B6E"/>
    <w:rsid w:val="00982CFB"/>
    <w:rsid w:val="0098316A"/>
    <w:rsid w:val="00985768"/>
    <w:rsid w:val="00985CBA"/>
    <w:rsid w:val="00986841"/>
    <w:rsid w:val="00990B7B"/>
    <w:rsid w:val="00993BF7"/>
    <w:rsid w:val="00996462"/>
    <w:rsid w:val="00997F85"/>
    <w:rsid w:val="009A27F1"/>
    <w:rsid w:val="009A2ECD"/>
    <w:rsid w:val="009A39B4"/>
    <w:rsid w:val="009A50F1"/>
    <w:rsid w:val="009B4810"/>
    <w:rsid w:val="009B48F0"/>
    <w:rsid w:val="009C006E"/>
    <w:rsid w:val="009C0546"/>
    <w:rsid w:val="009C09A6"/>
    <w:rsid w:val="009C1728"/>
    <w:rsid w:val="009C5188"/>
    <w:rsid w:val="009C6759"/>
    <w:rsid w:val="009D069E"/>
    <w:rsid w:val="009D2255"/>
    <w:rsid w:val="009D607B"/>
    <w:rsid w:val="009F1C7A"/>
    <w:rsid w:val="009F1D8A"/>
    <w:rsid w:val="009F5FCB"/>
    <w:rsid w:val="009F6138"/>
    <w:rsid w:val="00A000B7"/>
    <w:rsid w:val="00A038CF"/>
    <w:rsid w:val="00A07E08"/>
    <w:rsid w:val="00A12B9A"/>
    <w:rsid w:val="00A1790C"/>
    <w:rsid w:val="00A205E5"/>
    <w:rsid w:val="00A26912"/>
    <w:rsid w:val="00A31148"/>
    <w:rsid w:val="00A33A0D"/>
    <w:rsid w:val="00A36F0D"/>
    <w:rsid w:val="00A40D43"/>
    <w:rsid w:val="00A52942"/>
    <w:rsid w:val="00A6045A"/>
    <w:rsid w:val="00A643F3"/>
    <w:rsid w:val="00A65EFB"/>
    <w:rsid w:val="00A830C0"/>
    <w:rsid w:val="00A84863"/>
    <w:rsid w:val="00A8775D"/>
    <w:rsid w:val="00AA068F"/>
    <w:rsid w:val="00AA5C41"/>
    <w:rsid w:val="00AA5C57"/>
    <w:rsid w:val="00AA7137"/>
    <w:rsid w:val="00AB4447"/>
    <w:rsid w:val="00AB6A5B"/>
    <w:rsid w:val="00AB756D"/>
    <w:rsid w:val="00AC2D82"/>
    <w:rsid w:val="00AC6611"/>
    <w:rsid w:val="00AD0EC9"/>
    <w:rsid w:val="00AD1107"/>
    <w:rsid w:val="00AD211C"/>
    <w:rsid w:val="00AD3A66"/>
    <w:rsid w:val="00AD41EA"/>
    <w:rsid w:val="00AD6891"/>
    <w:rsid w:val="00AF2B24"/>
    <w:rsid w:val="00AF380E"/>
    <w:rsid w:val="00AF3847"/>
    <w:rsid w:val="00B0275C"/>
    <w:rsid w:val="00B075B3"/>
    <w:rsid w:val="00B0777B"/>
    <w:rsid w:val="00B11DEC"/>
    <w:rsid w:val="00B12BEF"/>
    <w:rsid w:val="00B13D1C"/>
    <w:rsid w:val="00B16875"/>
    <w:rsid w:val="00B23FB6"/>
    <w:rsid w:val="00B247B0"/>
    <w:rsid w:val="00B26AC3"/>
    <w:rsid w:val="00B32D5C"/>
    <w:rsid w:val="00B35CCF"/>
    <w:rsid w:val="00B377AD"/>
    <w:rsid w:val="00B4107B"/>
    <w:rsid w:val="00B41399"/>
    <w:rsid w:val="00B44C7C"/>
    <w:rsid w:val="00B4513D"/>
    <w:rsid w:val="00B5218F"/>
    <w:rsid w:val="00B5564C"/>
    <w:rsid w:val="00B56B97"/>
    <w:rsid w:val="00B56F51"/>
    <w:rsid w:val="00B5746C"/>
    <w:rsid w:val="00B659D8"/>
    <w:rsid w:val="00B66BA4"/>
    <w:rsid w:val="00B71AA7"/>
    <w:rsid w:val="00B74884"/>
    <w:rsid w:val="00B84D7C"/>
    <w:rsid w:val="00B877E6"/>
    <w:rsid w:val="00B90CCA"/>
    <w:rsid w:val="00B956A0"/>
    <w:rsid w:val="00B95E1C"/>
    <w:rsid w:val="00BA0F27"/>
    <w:rsid w:val="00BA12A8"/>
    <w:rsid w:val="00BA361D"/>
    <w:rsid w:val="00BA39F9"/>
    <w:rsid w:val="00BA4DCA"/>
    <w:rsid w:val="00BA5326"/>
    <w:rsid w:val="00BA7694"/>
    <w:rsid w:val="00BB6EE3"/>
    <w:rsid w:val="00BB7586"/>
    <w:rsid w:val="00BB7FAB"/>
    <w:rsid w:val="00BC31CF"/>
    <w:rsid w:val="00BC79E6"/>
    <w:rsid w:val="00BD0A68"/>
    <w:rsid w:val="00BD0ECB"/>
    <w:rsid w:val="00BD247C"/>
    <w:rsid w:val="00BD26CD"/>
    <w:rsid w:val="00BD773C"/>
    <w:rsid w:val="00BE0538"/>
    <w:rsid w:val="00BE15C4"/>
    <w:rsid w:val="00BE192E"/>
    <w:rsid w:val="00BE543A"/>
    <w:rsid w:val="00BE6804"/>
    <w:rsid w:val="00BE7744"/>
    <w:rsid w:val="00BF0B31"/>
    <w:rsid w:val="00BF49EF"/>
    <w:rsid w:val="00C011FE"/>
    <w:rsid w:val="00C0166E"/>
    <w:rsid w:val="00C0269C"/>
    <w:rsid w:val="00C0766B"/>
    <w:rsid w:val="00C11EB6"/>
    <w:rsid w:val="00C14675"/>
    <w:rsid w:val="00C164A6"/>
    <w:rsid w:val="00C202A0"/>
    <w:rsid w:val="00C2200A"/>
    <w:rsid w:val="00C3047D"/>
    <w:rsid w:val="00C366C5"/>
    <w:rsid w:val="00C376F7"/>
    <w:rsid w:val="00C40693"/>
    <w:rsid w:val="00C4315B"/>
    <w:rsid w:val="00C43C68"/>
    <w:rsid w:val="00C47BD5"/>
    <w:rsid w:val="00C513B1"/>
    <w:rsid w:val="00C51914"/>
    <w:rsid w:val="00C51B38"/>
    <w:rsid w:val="00C53328"/>
    <w:rsid w:val="00C55BFC"/>
    <w:rsid w:val="00C57739"/>
    <w:rsid w:val="00C620B3"/>
    <w:rsid w:val="00C62E0A"/>
    <w:rsid w:val="00C63E1F"/>
    <w:rsid w:val="00C64CE0"/>
    <w:rsid w:val="00C67016"/>
    <w:rsid w:val="00C67057"/>
    <w:rsid w:val="00C717D6"/>
    <w:rsid w:val="00C72B8E"/>
    <w:rsid w:val="00C72EEF"/>
    <w:rsid w:val="00C81142"/>
    <w:rsid w:val="00C815B1"/>
    <w:rsid w:val="00C81FC9"/>
    <w:rsid w:val="00C8637F"/>
    <w:rsid w:val="00C863BE"/>
    <w:rsid w:val="00C90D93"/>
    <w:rsid w:val="00C95AEB"/>
    <w:rsid w:val="00CA0949"/>
    <w:rsid w:val="00CA6067"/>
    <w:rsid w:val="00CB0DEF"/>
    <w:rsid w:val="00CC28D1"/>
    <w:rsid w:val="00CC343F"/>
    <w:rsid w:val="00CC5FE4"/>
    <w:rsid w:val="00CD0413"/>
    <w:rsid w:val="00CD7A54"/>
    <w:rsid w:val="00CE3F90"/>
    <w:rsid w:val="00CE7D69"/>
    <w:rsid w:val="00CF01BE"/>
    <w:rsid w:val="00CF1C21"/>
    <w:rsid w:val="00CF20D4"/>
    <w:rsid w:val="00CF2BF4"/>
    <w:rsid w:val="00CF6435"/>
    <w:rsid w:val="00D00617"/>
    <w:rsid w:val="00D02026"/>
    <w:rsid w:val="00D02F28"/>
    <w:rsid w:val="00D10066"/>
    <w:rsid w:val="00D10F63"/>
    <w:rsid w:val="00D11F09"/>
    <w:rsid w:val="00D11FE6"/>
    <w:rsid w:val="00D127A8"/>
    <w:rsid w:val="00D14844"/>
    <w:rsid w:val="00D15B07"/>
    <w:rsid w:val="00D175AA"/>
    <w:rsid w:val="00D20B2D"/>
    <w:rsid w:val="00D25D21"/>
    <w:rsid w:val="00D27AC4"/>
    <w:rsid w:val="00D33924"/>
    <w:rsid w:val="00D35B0C"/>
    <w:rsid w:val="00D42967"/>
    <w:rsid w:val="00D56E32"/>
    <w:rsid w:val="00D61F7E"/>
    <w:rsid w:val="00D704FA"/>
    <w:rsid w:val="00D72026"/>
    <w:rsid w:val="00D727F7"/>
    <w:rsid w:val="00D73501"/>
    <w:rsid w:val="00D74E39"/>
    <w:rsid w:val="00D7550A"/>
    <w:rsid w:val="00D75C1B"/>
    <w:rsid w:val="00D75FEC"/>
    <w:rsid w:val="00D8024C"/>
    <w:rsid w:val="00D8302C"/>
    <w:rsid w:val="00D8579C"/>
    <w:rsid w:val="00D85ECE"/>
    <w:rsid w:val="00D85F0E"/>
    <w:rsid w:val="00D92854"/>
    <w:rsid w:val="00D94075"/>
    <w:rsid w:val="00D974F1"/>
    <w:rsid w:val="00DA712C"/>
    <w:rsid w:val="00DA73E2"/>
    <w:rsid w:val="00DA7E85"/>
    <w:rsid w:val="00DB11EA"/>
    <w:rsid w:val="00DB7075"/>
    <w:rsid w:val="00DB79CE"/>
    <w:rsid w:val="00DB7BF9"/>
    <w:rsid w:val="00DC028A"/>
    <w:rsid w:val="00DC1852"/>
    <w:rsid w:val="00DC1B27"/>
    <w:rsid w:val="00DC3F22"/>
    <w:rsid w:val="00DC7279"/>
    <w:rsid w:val="00DD1B3A"/>
    <w:rsid w:val="00DD2CCB"/>
    <w:rsid w:val="00DD362F"/>
    <w:rsid w:val="00DD4BF9"/>
    <w:rsid w:val="00DD5A5D"/>
    <w:rsid w:val="00DE0F04"/>
    <w:rsid w:val="00DE55D6"/>
    <w:rsid w:val="00DE7455"/>
    <w:rsid w:val="00DF0694"/>
    <w:rsid w:val="00DF1448"/>
    <w:rsid w:val="00DF1DF4"/>
    <w:rsid w:val="00DF2DC2"/>
    <w:rsid w:val="00DF43E8"/>
    <w:rsid w:val="00DF444E"/>
    <w:rsid w:val="00DF7221"/>
    <w:rsid w:val="00E0348D"/>
    <w:rsid w:val="00E060FC"/>
    <w:rsid w:val="00E15872"/>
    <w:rsid w:val="00E159FD"/>
    <w:rsid w:val="00E15C36"/>
    <w:rsid w:val="00E1724D"/>
    <w:rsid w:val="00E17840"/>
    <w:rsid w:val="00E22C62"/>
    <w:rsid w:val="00E311C3"/>
    <w:rsid w:val="00E32E65"/>
    <w:rsid w:val="00E40C56"/>
    <w:rsid w:val="00E45A41"/>
    <w:rsid w:val="00E51F93"/>
    <w:rsid w:val="00E54BA7"/>
    <w:rsid w:val="00E55903"/>
    <w:rsid w:val="00E56A47"/>
    <w:rsid w:val="00E56B93"/>
    <w:rsid w:val="00E56F4A"/>
    <w:rsid w:val="00E571B8"/>
    <w:rsid w:val="00E64DCF"/>
    <w:rsid w:val="00E676E3"/>
    <w:rsid w:val="00E7143A"/>
    <w:rsid w:val="00E72392"/>
    <w:rsid w:val="00E72DBE"/>
    <w:rsid w:val="00E7593B"/>
    <w:rsid w:val="00E76919"/>
    <w:rsid w:val="00E85369"/>
    <w:rsid w:val="00E8779B"/>
    <w:rsid w:val="00E90072"/>
    <w:rsid w:val="00E90139"/>
    <w:rsid w:val="00E90544"/>
    <w:rsid w:val="00E94A73"/>
    <w:rsid w:val="00E950A4"/>
    <w:rsid w:val="00E958E2"/>
    <w:rsid w:val="00EA197E"/>
    <w:rsid w:val="00EA65B5"/>
    <w:rsid w:val="00EA7BE0"/>
    <w:rsid w:val="00EB1A7C"/>
    <w:rsid w:val="00EB61DE"/>
    <w:rsid w:val="00EC4E37"/>
    <w:rsid w:val="00EC6C0C"/>
    <w:rsid w:val="00ED6C47"/>
    <w:rsid w:val="00ED77FD"/>
    <w:rsid w:val="00EE59F1"/>
    <w:rsid w:val="00EF12AB"/>
    <w:rsid w:val="00EF26BD"/>
    <w:rsid w:val="00EF276C"/>
    <w:rsid w:val="00EF4B2B"/>
    <w:rsid w:val="00F13A21"/>
    <w:rsid w:val="00F15075"/>
    <w:rsid w:val="00F2104E"/>
    <w:rsid w:val="00F2206D"/>
    <w:rsid w:val="00F235FF"/>
    <w:rsid w:val="00F25618"/>
    <w:rsid w:val="00F26FA0"/>
    <w:rsid w:val="00F30CA7"/>
    <w:rsid w:val="00F31344"/>
    <w:rsid w:val="00F31E96"/>
    <w:rsid w:val="00F33D1B"/>
    <w:rsid w:val="00F35019"/>
    <w:rsid w:val="00F36FBF"/>
    <w:rsid w:val="00F44536"/>
    <w:rsid w:val="00F4788E"/>
    <w:rsid w:val="00F478BC"/>
    <w:rsid w:val="00F51666"/>
    <w:rsid w:val="00F567A6"/>
    <w:rsid w:val="00F608B8"/>
    <w:rsid w:val="00F61CFA"/>
    <w:rsid w:val="00F637C5"/>
    <w:rsid w:val="00F63AD8"/>
    <w:rsid w:val="00F65A84"/>
    <w:rsid w:val="00F70B1B"/>
    <w:rsid w:val="00F726C1"/>
    <w:rsid w:val="00F74A3C"/>
    <w:rsid w:val="00F83BEC"/>
    <w:rsid w:val="00F91858"/>
    <w:rsid w:val="00F953A0"/>
    <w:rsid w:val="00FA248B"/>
    <w:rsid w:val="00FB26B9"/>
    <w:rsid w:val="00FB372E"/>
    <w:rsid w:val="00FB6967"/>
    <w:rsid w:val="00FC0C53"/>
    <w:rsid w:val="00FC62EE"/>
    <w:rsid w:val="00FC6CBF"/>
    <w:rsid w:val="00FC7016"/>
    <w:rsid w:val="00FD08B2"/>
    <w:rsid w:val="00FD27C0"/>
    <w:rsid w:val="00FD31F2"/>
    <w:rsid w:val="00FD60D4"/>
    <w:rsid w:val="00FE178E"/>
    <w:rsid w:val="00FE3BE2"/>
    <w:rsid w:val="00FE5361"/>
    <w:rsid w:val="00FE5A06"/>
    <w:rsid w:val="00FF32A9"/>
    <w:rsid w:val="00FF50B1"/>
    <w:rsid w:val="00FF60BB"/>
    <w:rsid w:val="0BDE77FE"/>
    <w:rsid w:val="2BBC0BF2"/>
    <w:rsid w:val="63AF339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DCF49C-4782-4158-8D26-802F1D95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sz w:val="26"/>
      <w:szCs w:val="26"/>
      <w:lang w:eastAsia="en-US"/>
    </w:rPr>
  </w:style>
  <w:style w:type="paragraph" w:styleId="1">
    <w:name w:val="heading 1"/>
    <w:basedOn w:val="a0"/>
    <w:next w:val="a0"/>
    <w:qFormat/>
    <w:pPr>
      <w:keepNext/>
      <w:jc w:val="center"/>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nhideWhenUsed/>
    <w:qFormat/>
    <w:rPr>
      <w:color w:val="0000FF"/>
      <w:u w:val="single"/>
    </w:rPr>
  </w:style>
  <w:style w:type="paragraph" w:styleId="a5">
    <w:name w:val="Balloon Text"/>
    <w:basedOn w:val="a0"/>
    <w:link w:val="a6"/>
    <w:unhideWhenUsed/>
    <w:qFormat/>
    <w:pPr>
      <w:spacing w:after="0" w:line="240" w:lineRule="auto"/>
    </w:pPr>
    <w:rPr>
      <w:rFonts w:ascii="Tahoma" w:hAnsi="Tahoma" w:cs="Tahoma"/>
      <w:sz w:val="16"/>
      <w:szCs w:val="16"/>
    </w:rPr>
  </w:style>
  <w:style w:type="paragraph" w:styleId="a7">
    <w:name w:val="header"/>
    <w:basedOn w:val="a0"/>
    <w:link w:val="a8"/>
    <w:unhideWhenUsed/>
    <w:qFormat/>
    <w:pPr>
      <w:tabs>
        <w:tab w:val="center" w:pos="4677"/>
        <w:tab w:val="right" w:pos="9355"/>
      </w:tabs>
      <w:spacing w:after="0" w:line="240" w:lineRule="auto"/>
    </w:pPr>
  </w:style>
  <w:style w:type="paragraph" w:styleId="a">
    <w:name w:val="List Bullet"/>
    <w:basedOn w:val="a0"/>
    <w:uiPriority w:val="99"/>
    <w:unhideWhenUsed/>
    <w:qFormat/>
    <w:pPr>
      <w:numPr>
        <w:numId w:val="1"/>
      </w:numPr>
      <w:contextualSpacing/>
    </w:pPr>
  </w:style>
  <w:style w:type="paragraph" w:styleId="a9">
    <w:name w:val="Title"/>
    <w:basedOn w:val="a0"/>
    <w:link w:val="aa"/>
    <w:qFormat/>
    <w:pPr>
      <w:overflowPunct w:val="0"/>
      <w:autoSpaceDE w:val="0"/>
      <w:autoSpaceDN w:val="0"/>
      <w:adjustRightInd w:val="0"/>
      <w:spacing w:after="0" w:line="240" w:lineRule="auto"/>
      <w:jc w:val="center"/>
      <w:textAlignment w:val="baseline"/>
    </w:pPr>
    <w:rPr>
      <w:rFonts w:eastAsia="Times New Roman"/>
      <w:b/>
      <w:sz w:val="32"/>
      <w:szCs w:val="20"/>
      <w:lang w:eastAsia="ru-RU"/>
    </w:rPr>
  </w:style>
  <w:style w:type="paragraph" w:styleId="ab">
    <w:name w:val="footer"/>
    <w:basedOn w:val="a0"/>
    <w:link w:val="ac"/>
    <w:unhideWhenUsed/>
    <w:qFormat/>
    <w:pPr>
      <w:tabs>
        <w:tab w:val="center" w:pos="4677"/>
        <w:tab w:val="right" w:pos="9355"/>
      </w:tabs>
      <w:spacing w:after="0" w:line="240" w:lineRule="auto"/>
    </w:pPr>
  </w:style>
  <w:style w:type="paragraph" w:styleId="ad">
    <w:name w:val="Normal (Web)"/>
    <w:basedOn w:val="a0"/>
    <w:uiPriority w:val="99"/>
    <w:qFormat/>
    <w:pPr>
      <w:spacing w:before="30" w:after="30" w:line="240" w:lineRule="auto"/>
    </w:pPr>
    <w:rPr>
      <w:rFonts w:ascii="Arial" w:eastAsia="Times New Roman" w:hAnsi="Arial" w:cs="Arial"/>
      <w:color w:val="332E2D"/>
      <w:spacing w:val="2"/>
      <w:sz w:val="24"/>
      <w:szCs w:val="24"/>
      <w:lang w:eastAsia="ru-RU"/>
    </w:rPr>
  </w:style>
  <w:style w:type="table" w:styleId="ae">
    <w:name w:val="Table Grid"/>
    <w:basedOn w:val="a2"/>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0"/>
    <w:uiPriority w:val="34"/>
    <w:qFormat/>
    <w:pPr>
      <w:ind w:left="720"/>
      <w:contextualSpacing/>
    </w:pPr>
  </w:style>
  <w:style w:type="paragraph" w:customStyle="1" w:styleId="ConsPlusNormal">
    <w:name w:val="ConsPlusNormal"/>
    <w:qFormat/>
    <w:pPr>
      <w:autoSpaceDE w:val="0"/>
      <w:autoSpaceDN w:val="0"/>
      <w:adjustRightInd w:val="0"/>
    </w:pPr>
    <w:rPr>
      <w:rFonts w:ascii="Arial" w:hAnsi="Arial" w:cs="Arial"/>
      <w:lang w:eastAsia="en-US"/>
    </w:rPr>
  </w:style>
  <w:style w:type="paragraph" w:customStyle="1" w:styleId="ConsPlusTitle">
    <w:name w:val="ConsPlusTitle"/>
    <w:uiPriority w:val="99"/>
    <w:qFormat/>
    <w:pPr>
      <w:autoSpaceDE w:val="0"/>
      <w:autoSpaceDN w:val="0"/>
      <w:adjustRightInd w:val="0"/>
    </w:pPr>
    <w:rPr>
      <w:rFonts w:ascii="Arial" w:hAnsi="Arial" w:cs="Arial"/>
      <w:b/>
      <w:bCs/>
      <w:lang w:eastAsia="en-US"/>
    </w:rPr>
  </w:style>
  <w:style w:type="paragraph" w:customStyle="1" w:styleId="ConsPlusCell">
    <w:name w:val="ConsPlusCell"/>
    <w:uiPriority w:val="99"/>
    <w:qFormat/>
    <w:pPr>
      <w:autoSpaceDE w:val="0"/>
      <w:autoSpaceDN w:val="0"/>
      <w:adjustRightInd w:val="0"/>
    </w:pPr>
    <w:rPr>
      <w:rFonts w:ascii="Courier New" w:hAnsi="Courier New" w:cs="Courier New"/>
      <w:lang w:eastAsia="en-US"/>
    </w:rPr>
  </w:style>
  <w:style w:type="paragraph" w:customStyle="1" w:styleId="10">
    <w:name w:val="Рецензия1"/>
    <w:hidden/>
    <w:uiPriority w:val="99"/>
    <w:semiHidden/>
    <w:qFormat/>
    <w:rPr>
      <w:sz w:val="26"/>
      <w:szCs w:val="26"/>
      <w:lang w:eastAsia="en-US"/>
    </w:rPr>
  </w:style>
  <w:style w:type="character" w:customStyle="1" w:styleId="a6">
    <w:name w:val="Текст выноски Знак"/>
    <w:basedOn w:val="a1"/>
    <w:link w:val="a5"/>
    <w:qFormat/>
    <w:rPr>
      <w:rFonts w:ascii="Tahoma" w:hAnsi="Tahoma" w:cs="Tahoma"/>
      <w:sz w:val="16"/>
      <w:szCs w:val="16"/>
    </w:rPr>
  </w:style>
  <w:style w:type="character" w:customStyle="1" w:styleId="aa">
    <w:name w:val="Название Знак"/>
    <w:basedOn w:val="a1"/>
    <w:link w:val="a9"/>
    <w:qFormat/>
    <w:rPr>
      <w:rFonts w:eastAsia="Times New Roman"/>
      <w:b/>
      <w:sz w:val="32"/>
      <w:szCs w:val="20"/>
      <w:lang w:eastAsia="ru-RU"/>
    </w:rPr>
  </w:style>
  <w:style w:type="paragraph" w:customStyle="1" w:styleId="af0">
    <w:name w:val="Знак Знак Знак Знак"/>
    <w:basedOn w:val="a0"/>
    <w:qFormat/>
    <w:pPr>
      <w:spacing w:before="100" w:beforeAutospacing="1" w:after="100" w:afterAutospacing="1" w:line="240" w:lineRule="auto"/>
    </w:pPr>
    <w:rPr>
      <w:rFonts w:ascii="Tahoma" w:eastAsia="Times New Roman" w:hAnsi="Tahoma"/>
      <w:sz w:val="20"/>
      <w:szCs w:val="20"/>
      <w:lang w:val="en-US"/>
    </w:rPr>
  </w:style>
  <w:style w:type="character" w:customStyle="1" w:styleId="a8">
    <w:name w:val="Верхний колонтитул Знак"/>
    <w:basedOn w:val="a1"/>
    <w:link w:val="a7"/>
    <w:uiPriority w:val="99"/>
    <w:qFormat/>
  </w:style>
  <w:style w:type="character" w:customStyle="1" w:styleId="ac">
    <w:name w:val="Нижний колонтитул Знак"/>
    <w:basedOn w:val="a1"/>
    <w:link w:val="ab"/>
    <w:uiPriority w:val="99"/>
    <w:qFormat/>
  </w:style>
  <w:style w:type="character" w:customStyle="1" w:styleId="af1">
    <w:name w:val="Без интервала Знак"/>
    <w:link w:val="af2"/>
    <w:uiPriority w:val="1"/>
    <w:qFormat/>
    <w:locked/>
    <w:rPr>
      <w:sz w:val="22"/>
      <w:szCs w:val="22"/>
      <w:lang w:eastAsia="ru-RU"/>
    </w:rPr>
  </w:style>
  <w:style w:type="paragraph" w:styleId="af2">
    <w:name w:val="No Spacing"/>
    <w:link w:val="af1"/>
    <w:uiPriority w:val="1"/>
    <w:qFormat/>
    <w:rPr>
      <w:sz w:val="22"/>
      <w:szCs w:val="22"/>
    </w:rPr>
  </w:style>
  <w:style w:type="table" w:customStyle="1" w:styleId="11">
    <w:name w:val="Сетка таблицы1"/>
    <w:basedOn w:val="a2"/>
    <w:next w:val="ae"/>
    <w:uiPriority w:val="39"/>
    <w:rsid w:val="00B41399"/>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0"/>
    <w:link w:val="af4"/>
    <w:uiPriority w:val="99"/>
    <w:unhideWhenUsed/>
    <w:rsid w:val="0073001D"/>
    <w:pPr>
      <w:spacing w:after="0" w:line="240" w:lineRule="auto"/>
    </w:pPr>
    <w:rPr>
      <w:rFonts w:asciiTheme="minorHAnsi" w:eastAsiaTheme="minorEastAsia" w:hAnsiTheme="minorHAnsi" w:cstheme="minorBidi"/>
      <w:sz w:val="20"/>
      <w:szCs w:val="20"/>
      <w:lang w:eastAsia="ru-RU"/>
    </w:rPr>
  </w:style>
  <w:style w:type="character" w:customStyle="1" w:styleId="af4">
    <w:name w:val="Текст сноски Знак"/>
    <w:basedOn w:val="a1"/>
    <w:link w:val="af3"/>
    <w:uiPriority w:val="99"/>
    <w:rsid w:val="0073001D"/>
    <w:rPr>
      <w:rFonts w:asciiTheme="minorHAnsi" w:eastAsiaTheme="minorEastAsia" w:hAnsiTheme="minorHAnsi" w:cstheme="minorBidi"/>
    </w:rPr>
  </w:style>
  <w:style w:type="character" w:styleId="af5">
    <w:name w:val="footnote reference"/>
    <w:basedOn w:val="a1"/>
    <w:uiPriority w:val="99"/>
    <w:unhideWhenUsed/>
    <w:rsid w:val="007300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nishev.75.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CF43EE-A802-40AF-8343-5651B7FE9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3180</Words>
  <Characters>18130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rh</Company>
  <LinksUpToDate>false</LinksUpToDate>
  <CharactersWithSpaces>21268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Кириллова Елена Викторовна</dc:creator>
  <cp:lastModifiedBy>user</cp:lastModifiedBy>
  <cp:revision>3</cp:revision>
  <cp:lastPrinted>2026-08-06T07:58:00Z</cp:lastPrinted>
  <dcterms:created xsi:type="dcterms:W3CDTF">2026-08-06T23:30:00Z</dcterms:created>
  <dcterms:modified xsi:type="dcterms:W3CDTF">2026-08-06T23:30:00Z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380D142FB1C747E08EB49B0A6941186C_12</vt:lpwstr>
  </property>
  <property fmtid="{D5CDD505-2E9C-101B-9397-08002B2CF9AE}" pid="4" name="KSOTemplateDocerSaveRecord">
    <vt:lpwstr>eyJoZGlkIjoiZTQ4YWUwMzRlNWRkYTM4ZmRkYjE2OWNhMzViMjU5NTgifQ==</vt:lpwstr>
  </property>
</Properties>
</file>