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210EE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07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559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210EE" w:rsidRDefault="00D210EE" w:rsidP="00D210EE">
      <w:pPr>
        <w:ind w:left="-284" w:right="-142"/>
        <w:contextualSpacing/>
        <w:jc w:val="center"/>
        <w:rPr>
          <w:b/>
          <w:szCs w:val="28"/>
        </w:rPr>
      </w:pPr>
      <w:r w:rsidRPr="00F170CE">
        <w:rPr>
          <w:b/>
          <w:bCs/>
          <w:szCs w:val="28"/>
        </w:rPr>
        <w:t>Об утверждении фонда оплаты труда на 20</w:t>
      </w:r>
      <w:r>
        <w:rPr>
          <w:b/>
          <w:bCs/>
          <w:szCs w:val="28"/>
        </w:rPr>
        <w:t xml:space="preserve">26 </w:t>
      </w:r>
      <w:r w:rsidRPr="00F170CE">
        <w:rPr>
          <w:b/>
          <w:szCs w:val="28"/>
        </w:rPr>
        <w:t xml:space="preserve">год по главным распорядителям бюджетных средств </w:t>
      </w:r>
      <w:r>
        <w:rPr>
          <w:b/>
          <w:szCs w:val="28"/>
        </w:rPr>
        <w:t>бюджета Чернышевского муниципального округа Забайкальского края</w:t>
      </w:r>
    </w:p>
    <w:p w:rsidR="00D210EE" w:rsidRPr="00C613A1" w:rsidRDefault="00D210EE" w:rsidP="00D210EE">
      <w:pPr>
        <w:pStyle w:val="a4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210EE" w:rsidRPr="00D210EE" w:rsidRDefault="00D210EE" w:rsidP="00D210EE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613A1">
        <w:rPr>
          <w:rFonts w:ascii="Times New Roman" w:hAnsi="Times New Roman"/>
          <w:sz w:val="28"/>
          <w:szCs w:val="28"/>
        </w:rPr>
        <w:t xml:space="preserve">Во исполнение Решения Совета </w:t>
      </w:r>
      <w:r>
        <w:rPr>
          <w:rFonts w:ascii="Times New Roman" w:hAnsi="Times New Roman"/>
          <w:sz w:val="28"/>
          <w:szCs w:val="28"/>
        </w:rPr>
        <w:t xml:space="preserve"> Чернышевского </w:t>
      </w:r>
      <w:r w:rsidRPr="00C613A1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 xml:space="preserve"> округа Забайкальского края </w:t>
      </w:r>
      <w:r w:rsidRPr="00C613A1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9</w:t>
      </w:r>
      <w:r w:rsidRPr="00C613A1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5</w:t>
      </w:r>
      <w:r w:rsidRPr="00C613A1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58</w:t>
      </w:r>
      <w:r w:rsidRPr="00C613A1">
        <w:rPr>
          <w:rFonts w:ascii="Times New Roman" w:hAnsi="Times New Roman"/>
          <w:sz w:val="28"/>
          <w:szCs w:val="28"/>
        </w:rPr>
        <w:t xml:space="preserve"> «О бюджете </w:t>
      </w:r>
      <w:r>
        <w:rPr>
          <w:rFonts w:ascii="Times New Roman" w:hAnsi="Times New Roman"/>
          <w:sz w:val="28"/>
          <w:szCs w:val="28"/>
        </w:rPr>
        <w:t xml:space="preserve"> Чернышевского </w:t>
      </w:r>
      <w:r w:rsidRPr="00C613A1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 xml:space="preserve"> округа Забайкальского края </w:t>
      </w:r>
      <w:r w:rsidRPr="00C613A1"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6</w:t>
      </w:r>
      <w:r w:rsidRPr="00C613A1">
        <w:rPr>
          <w:rFonts w:ascii="Times New Roman" w:hAnsi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C613A1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C613A1">
        <w:rPr>
          <w:rFonts w:ascii="Times New Roman" w:hAnsi="Times New Roman"/>
          <w:sz w:val="28"/>
          <w:szCs w:val="28"/>
        </w:rPr>
        <w:t xml:space="preserve"> годов», Заключения Министерства финансов Забайкальского края о соответствии требованиям бюджетного законодательства Российской Федерации проекта бюджета</w:t>
      </w:r>
      <w:r>
        <w:rPr>
          <w:rFonts w:ascii="Times New Roman" w:hAnsi="Times New Roman"/>
          <w:sz w:val="28"/>
          <w:szCs w:val="28"/>
        </w:rPr>
        <w:t xml:space="preserve"> Чернышевского</w:t>
      </w:r>
      <w:r w:rsidRPr="00C613A1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 округа </w:t>
      </w:r>
      <w:r w:rsidRPr="00C613A1"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6</w:t>
      </w:r>
      <w:r w:rsidRPr="00C613A1">
        <w:rPr>
          <w:rFonts w:ascii="Times New Roman" w:hAnsi="Times New Roman"/>
          <w:sz w:val="28"/>
          <w:szCs w:val="28"/>
        </w:rPr>
        <w:t xml:space="preserve"> год, руководствуясь статьей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13A1"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 w:rsidRPr="00C613A1">
          <w:rPr>
            <w:rStyle w:val="a3"/>
            <w:rFonts w:ascii="Times New Roman" w:hAnsi="Times New Roman"/>
            <w:sz w:val="28"/>
            <w:szCs w:val="28"/>
          </w:rPr>
          <w:t>ст.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C613A1">
          <w:rPr>
            <w:rStyle w:val="a3"/>
            <w:rFonts w:ascii="Times New Roman" w:hAnsi="Times New Roman"/>
            <w:sz w:val="28"/>
            <w:szCs w:val="28"/>
          </w:rPr>
          <w:t>26</w:t>
        </w:r>
      </w:hyperlink>
      <w:r w:rsidRPr="00C613A1">
        <w:rPr>
          <w:rFonts w:ascii="Times New Roman" w:hAnsi="Times New Roman"/>
          <w:sz w:val="28"/>
          <w:szCs w:val="28"/>
        </w:rPr>
        <w:t xml:space="preserve"> Устава Чернышевского муниципального округа Забайкальского края, администрация Чернышевского  муниципального округа Забайкальского края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D210EE" w:rsidRDefault="00D210EE" w:rsidP="00D210EE">
      <w:pPr>
        <w:ind w:right="-142" w:firstLine="708"/>
        <w:contextualSpacing/>
        <w:jc w:val="both"/>
        <w:rPr>
          <w:b/>
          <w:szCs w:val="28"/>
        </w:rPr>
      </w:pPr>
      <w:r w:rsidRPr="000A35E4">
        <w:rPr>
          <w:szCs w:val="28"/>
        </w:rPr>
        <w:t>1.</w:t>
      </w:r>
      <w:r w:rsidRPr="00F170CE">
        <w:rPr>
          <w:szCs w:val="28"/>
        </w:rPr>
        <w:t>Утвердить фонд оплаты труда на 20</w:t>
      </w:r>
      <w:r>
        <w:rPr>
          <w:szCs w:val="28"/>
        </w:rPr>
        <w:t xml:space="preserve">26 </w:t>
      </w:r>
      <w:r w:rsidRPr="00F170CE">
        <w:rPr>
          <w:szCs w:val="28"/>
        </w:rPr>
        <w:t xml:space="preserve">год по главным распорядителям </w:t>
      </w:r>
      <w:r>
        <w:rPr>
          <w:szCs w:val="28"/>
        </w:rPr>
        <w:t xml:space="preserve">       </w:t>
      </w:r>
      <w:r w:rsidRPr="00F170CE">
        <w:rPr>
          <w:szCs w:val="28"/>
        </w:rPr>
        <w:t xml:space="preserve">бюджетных средств </w:t>
      </w:r>
      <w:r>
        <w:rPr>
          <w:szCs w:val="28"/>
        </w:rPr>
        <w:t>бюджета Чернышевского муниципального округа Забайкальского края</w:t>
      </w:r>
      <w:r w:rsidRPr="00F170CE">
        <w:rPr>
          <w:szCs w:val="28"/>
        </w:rPr>
        <w:t>, согласно приложени</w:t>
      </w:r>
      <w:r>
        <w:rPr>
          <w:szCs w:val="28"/>
        </w:rPr>
        <w:t>ю</w:t>
      </w:r>
      <w:r w:rsidRPr="00F170CE">
        <w:rPr>
          <w:szCs w:val="28"/>
        </w:rPr>
        <w:t xml:space="preserve"> №1.</w:t>
      </w:r>
    </w:p>
    <w:p w:rsidR="00D210EE" w:rsidRDefault="00D210EE" w:rsidP="00D210EE">
      <w:pPr>
        <w:ind w:right="-142" w:firstLine="708"/>
        <w:contextualSpacing/>
        <w:jc w:val="both"/>
        <w:rPr>
          <w:b/>
          <w:szCs w:val="28"/>
        </w:rPr>
      </w:pPr>
      <w:r w:rsidRPr="000A35E4">
        <w:rPr>
          <w:szCs w:val="28"/>
        </w:rPr>
        <w:t>2.</w:t>
      </w:r>
      <w:r>
        <w:rPr>
          <w:b/>
          <w:szCs w:val="28"/>
        </w:rPr>
        <w:t xml:space="preserve"> </w:t>
      </w:r>
      <w:r w:rsidRPr="00F170CE">
        <w:rPr>
          <w:szCs w:val="28"/>
        </w:rPr>
        <w:t xml:space="preserve">Главным распорядителям бюджетных средств проводить анализ исполнения фонда оплаты труда </w:t>
      </w:r>
      <w:r>
        <w:rPr>
          <w:szCs w:val="28"/>
        </w:rPr>
        <w:t>ежемесячно с предоставлением информации в Комитет по финансам администрации Чернышевского муниципального округа Забайкальского края.</w:t>
      </w:r>
    </w:p>
    <w:p w:rsidR="00D210EE" w:rsidRPr="001940A2" w:rsidRDefault="00D210EE" w:rsidP="00D210EE">
      <w:pPr>
        <w:ind w:right="-142" w:firstLine="708"/>
        <w:contextualSpacing/>
        <w:jc w:val="both"/>
        <w:rPr>
          <w:szCs w:val="28"/>
        </w:rPr>
      </w:pPr>
      <w:r>
        <w:rPr>
          <w:szCs w:val="28"/>
        </w:rPr>
        <w:t xml:space="preserve">3. </w:t>
      </w:r>
      <w:r w:rsidRPr="00F170CE">
        <w:rPr>
          <w:szCs w:val="28"/>
        </w:rPr>
        <w:t>Комитету по финансам администрации</w:t>
      </w:r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Чернышевского </w:t>
      </w:r>
      <w:r w:rsidRPr="00F170CE">
        <w:rPr>
          <w:szCs w:val="28"/>
        </w:rPr>
        <w:t xml:space="preserve"> </w:t>
      </w:r>
      <w:r>
        <w:rPr>
          <w:szCs w:val="28"/>
        </w:rPr>
        <w:t>муниципального</w:t>
      </w:r>
      <w:proofErr w:type="gramEnd"/>
      <w:r>
        <w:rPr>
          <w:szCs w:val="28"/>
        </w:rPr>
        <w:t xml:space="preserve"> округа Забайкальского края</w:t>
      </w:r>
      <w:r w:rsidRPr="00F170CE">
        <w:rPr>
          <w:szCs w:val="28"/>
        </w:rPr>
        <w:t>, согласно ст.</w:t>
      </w:r>
      <w:r>
        <w:rPr>
          <w:szCs w:val="28"/>
        </w:rPr>
        <w:t xml:space="preserve"> </w:t>
      </w:r>
      <w:r w:rsidRPr="00F170CE">
        <w:rPr>
          <w:szCs w:val="28"/>
        </w:rPr>
        <w:t>219 Бюджетного Кодекса РФ производить финансирование расходов в размерах,  не превышающих утвержденные лимиты.</w:t>
      </w:r>
    </w:p>
    <w:p w:rsidR="00D210EE" w:rsidRDefault="00D210EE" w:rsidP="00D210EE">
      <w:pPr>
        <w:ind w:right="-142" w:firstLine="708"/>
        <w:contextualSpacing/>
        <w:jc w:val="both"/>
        <w:rPr>
          <w:szCs w:val="28"/>
        </w:rPr>
      </w:pPr>
      <w:r>
        <w:rPr>
          <w:szCs w:val="28"/>
        </w:rPr>
        <w:t xml:space="preserve">4. </w:t>
      </w:r>
      <w:r w:rsidRPr="00F170CE">
        <w:rPr>
          <w:szCs w:val="28"/>
        </w:rPr>
        <w:t xml:space="preserve">Контроль за исполнением настоящего постановления возложить </w:t>
      </w:r>
      <w:proofErr w:type="gramStart"/>
      <w:r w:rsidRPr="00F170CE">
        <w:rPr>
          <w:szCs w:val="28"/>
        </w:rPr>
        <w:t xml:space="preserve">на </w:t>
      </w:r>
      <w:r>
        <w:rPr>
          <w:szCs w:val="28"/>
        </w:rPr>
        <w:t xml:space="preserve"> </w:t>
      </w:r>
      <w:r w:rsidRPr="00F170CE">
        <w:rPr>
          <w:szCs w:val="28"/>
        </w:rPr>
        <w:t>Комитет</w:t>
      </w:r>
      <w:proofErr w:type="gramEnd"/>
      <w:r w:rsidRPr="00F170CE">
        <w:rPr>
          <w:szCs w:val="28"/>
        </w:rPr>
        <w:t xml:space="preserve"> по финансам администрации </w:t>
      </w:r>
      <w:r>
        <w:rPr>
          <w:szCs w:val="28"/>
        </w:rPr>
        <w:t xml:space="preserve"> Чернышевского муниципального  округа Забайкальского края</w:t>
      </w:r>
      <w:r w:rsidRPr="00F170CE">
        <w:rPr>
          <w:szCs w:val="28"/>
        </w:rPr>
        <w:t xml:space="preserve">  /В.Л.</w:t>
      </w:r>
      <w:r>
        <w:rPr>
          <w:szCs w:val="28"/>
        </w:rPr>
        <w:t xml:space="preserve"> </w:t>
      </w:r>
      <w:proofErr w:type="spellStart"/>
      <w:r w:rsidRPr="00F170CE">
        <w:rPr>
          <w:szCs w:val="28"/>
        </w:rPr>
        <w:t>Бериев</w:t>
      </w:r>
      <w:r>
        <w:rPr>
          <w:szCs w:val="28"/>
        </w:rPr>
        <w:t>у</w:t>
      </w:r>
      <w:proofErr w:type="spellEnd"/>
      <w:r w:rsidRPr="00F170CE">
        <w:rPr>
          <w:szCs w:val="28"/>
        </w:rPr>
        <w:t>/</w:t>
      </w:r>
      <w:r>
        <w:rPr>
          <w:szCs w:val="28"/>
        </w:rPr>
        <w:t>.</w:t>
      </w:r>
    </w:p>
    <w:p w:rsidR="00D210EE" w:rsidRDefault="00D210EE" w:rsidP="00D210EE">
      <w:pPr>
        <w:ind w:right="-142" w:firstLine="708"/>
        <w:contextualSpacing/>
        <w:jc w:val="both"/>
        <w:rPr>
          <w:szCs w:val="28"/>
        </w:rPr>
      </w:pPr>
      <w:r>
        <w:rPr>
          <w:bCs/>
          <w:szCs w:val="28"/>
        </w:rPr>
        <w:t>5</w:t>
      </w:r>
      <w:r w:rsidRPr="00172610">
        <w:rPr>
          <w:bCs/>
          <w:szCs w:val="28"/>
        </w:rPr>
        <w:t xml:space="preserve">.Настоящее </w:t>
      </w:r>
      <w:r>
        <w:rPr>
          <w:bCs/>
          <w:szCs w:val="28"/>
        </w:rPr>
        <w:t xml:space="preserve">постановление </w:t>
      </w:r>
      <w:r w:rsidRPr="00172610">
        <w:rPr>
          <w:bCs/>
          <w:szCs w:val="28"/>
        </w:rPr>
        <w:t xml:space="preserve">опубликовать в газете «Наше время» и разместить на официальном сайте </w:t>
      </w:r>
      <w:hyperlink r:id="rId5" w:history="1">
        <w:r w:rsidRPr="00557657">
          <w:rPr>
            <w:rStyle w:val="a3"/>
            <w:bCs/>
            <w:szCs w:val="28"/>
            <w:lang w:val="en-US"/>
          </w:rPr>
          <w:t>www</w:t>
        </w:r>
        <w:r w:rsidRPr="00557657">
          <w:rPr>
            <w:rStyle w:val="a3"/>
            <w:bCs/>
            <w:szCs w:val="28"/>
          </w:rPr>
          <w:t>.</w:t>
        </w:r>
        <w:proofErr w:type="spellStart"/>
        <w:r w:rsidRPr="00557657">
          <w:rPr>
            <w:rStyle w:val="a3"/>
            <w:bCs/>
            <w:szCs w:val="28"/>
            <w:lang w:val="en-US"/>
          </w:rPr>
          <w:t>chernishev</w:t>
        </w:r>
        <w:proofErr w:type="spellEnd"/>
        <w:r w:rsidRPr="00557657">
          <w:rPr>
            <w:rStyle w:val="a3"/>
            <w:bCs/>
            <w:szCs w:val="28"/>
          </w:rPr>
          <w:t>.75.</w:t>
        </w:r>
        <w:proofErr w:type="spellStart"/>
        <w:r w:rsidRPr="00557657">
          <w:rPr>
            <w:rStyle w:val="a3"/>
            <w:bCs/>
            <w:szCs w:val="28"/>
            <w:lang w:val="en-US"/>
          </w:rPr>
          <w:t>ru</w:t>
        </w:r>
        <w:proofErr w:type="spellEnd"/>
      </w:hyperlink>
      <w:r>
        <w:rPr>
          <w:bCs/>
          <w:szCs w:val="28"/>
        </w:rPr>
        <w:t xml:space="preserve">, в разделе Документы и </w:t>
      </w:r>
      <w:r w:rsidRPr="00172610">
        <w:rPr>
          <w:szCs w:val="28"/>
        </w:rPr>
        <w:t xml:space="preserve">обнародовать на специально оборудованных стендах в специально отведенных местах, доступных для неограниченного круга лиц по адресам: </w:t>
      </w:r>
      <w:proofErr w:type="spellStart"/>
      <w:r w:rsidRPr="00172610">
        <w:rPr>
          <w:szCs w:val="28"/>
        </w:rPr>
        <w:t>пгт</w:t>
      </w:r>
      <w:proofErr w:type="spellEnd"/>
      <w:r w:rsidRPr="00172610">
        <w:rPr>
          <w:szCs w:val="28"/>
        </w:rPr>
        <w:t xml:space="preserve">. </w:t>
      </w:r>
      <w:proofErr w:type="spellStart"/>
      <w:r w:rsidRPr="00172610">
        <w:rPr>
          <w:szCs w:val="28"/>
        </w:rPr>
        <w:t>Жирекен</w:t>
      </w:r>
      <w:proofErr w:type="spellEnd"/>
      <w:r w:rsidRPr="00172610">
        <w:rPr>
          <w:szCs w:val="28"/>
        </w:rPr>
        <w:t>, д.</w:t>
      </w:r>
      <w:proofErr w:type="gramStart"/>
      <w:r w:rsidRPr="00172610">
        <w:rPr>
          <w:szCs w:val="28"/>
        </w:rPr>
        <w:t>15,пгт</w:t>
      </w:r>
      <w:proofErr w:type="gramEnd"/>
      <w:r w:rsidRPr="00172610">
        <w:rPr>
          <w:szCs w:val="28"/>
        </w:rPr>
        <w:t xml:space="preserve">. Букачача, Клубный проспект, д.1; </w:t>
      </w:r>
      <w:proofErr w:type="spellStart"/>
      <w:r w:rsidRPr="00172610">
        <w:rPr>
          <w:szCs w:val="28"/>
        </w:rPr>
        <w:t>пгт</w:t>
      </w:r>
      <w:proofErr w:type="spellEnd"/>
      <w:r w:rsidRPr="00172610">
        <w:rPr>
          <w:szCs w:val="28"/>
        </w:rPr>
        <w:t xml:space="preserve">. </w:t>
      </w:r>
      <w:proofErr w:type="spellStart"/>
      <w:r w:rsidRPr="00172610">
        <w:rPr>
          <w:szCs w:val="28"/>
        </w:rPr>
        <w:t>Аксёново-Зиловское</w:t>
      </w:r>
      <w:proofErr w:type="spellEnd"/>
      <w:r w:rsidRPr="00172610">
        <w:rPr>
          <w:szCs w:val="28"/>
        </w:rPr>
        <w:t xml:space="preserve">, ул. Октябрьская, д.9; с. </w:t>
      </w:r>
      <w:proofErr w:type="spellStart"/>
      <w:r w:rsidRPr="00172610">
        <w:rPr>
          <w:szCs w:val="28"/>
        </w:rPr>
        <w:t>Алеур</w:t>
      </w:r>
      <w:proofErr w:type="spellEnd"/>
      <w:r w:rsidRPr="00172610">
        <w:rPr>
          <w:szCs w:val="28"/>
        </w:rPr>
        <w:t xml:space="preserve">, ул. Кирова, д.51; с. </w:t>
      </w:r>
      <w:proofErr w:type="spellStart"/>
      <w:r w:rsidRPr="00172610">
        <w:rPr>
          <w:szCs w:val="28"/>
        </w:rPr>
        <w:t>Утан</w:t>
      </w:r>
      <w:proofErr w:type="spellEnd"/>
      <w:r w:rsidRPr="00172610">
        <w:rPr>
          <w:szCs w:val="28"/>
        </w:rPr>
        <w:t>, ул. Погодаева, д.45 «а»;</w:t>
      </w:r>
    </w:p>
    <w:p w:rsidR="00D210EE" w:rsidRDefault="00D210EE" w:rsidP="00D210EE">
      <w:pPr>
        <w:ind w:right="-142" w:firstLine="708"/>
        <w:contextualSpacing/>
        <w:jc w:val="both"/>
        <w:rPr>
          <w:szCs w:val="28"/>
        </w:rPr>
      </w:pPr>
      <w:r w:rsidRPr="00172610">
        <w:rPr>
          <w:szCs w:val="28"/>
        </w:rPr>
        <w:lastRenderedPageBreak/>
        <w:t xml:space="preserve"> с. Старый </w:t>
      </w:r>
      <w:proofErr w:type="spellStart"/>
      <w:r w:rsidRPr="00172610">
        <w:rPr>
          <w:szCs w:val="28"/>
        </w:rPr>
        <w:t>Олов</w:t>
      </w:r>
      <w:proofErr w:type="spellEnd"/>
      <w:r w:rsidRPr="00172610">
        <w:rPr>
          <w:szCs w:val="28"/>
        </w:rPr>
        <w:t xml:space="preserve">, ул. Ленина, д. 49 «а»; с. Новый </w:t>
      </w:r>
      <w:proofErr w:type="spellStart"/>
      <w:r w:rsidRPr="00172610">
        <w:rPr>
          <w:szCs w:val="28"/>
        </w:rPr>
        <w:t>Олов</w:t>
      </w:r>
      <w:proofErr w:type="spellEnd"/>
      <w:r w:rsidRPr="00172610">
        <w:rPr>
          <w:szCs w:val="28"/>
        </w:rPr>
        <w:t xml:space="preserve">, ул. Погодаева, д. 64 «а»; с. </w:t>
      </w:r>
      <w:proofErr w:type="spellStart"/>
      <w:r w:rsidRPr="00172610">
        <w:rPr>
          <w:szCs w:val="28"/>
        </w:rPr>
        <w:t>Укурей</w:t>
      </w:r>
      <w:proofErr w:type="spellEnd"/>
      <w:r w:rsidRPr="00172610">
        <w:rPr>
          <w:szCs w:val="28"/>
        </w:rPr>
        <w:t xml:space="preserve">, ул. Лазо, д. 16; с. Гаур, ул. Центральная, д. 33; с. </w:t>
      </w:r>
      <w:proofErr w:type="spellStart"/>
      <w:r w:rsidRPr="00172610">
        <w:rPr>
          <w:szCs w:val="28"/>
        </w:rPr>
        <w:t>Икшица</w:t>
      </w:r>
      <w:proofErr w:type="spellEnd"/>
      <w:r w:rsidRPr="00172610">
        <w:rPr>
          <w:szCs w:val="28"/>
        </w:rPr>
        <w:t xml:space="preserve">, ул. Сельская, д.2; с. </w:t>
      </w:r>
      <w:proofErr w:type="spellStart"/>
      <w:r w:rsidRPr="00172610">
        <w:rPr>
          <w:szCs w:val="28"/>
        </w:rPr>
        <w:t>Мильгидун</w:t>
      </w:r>
      <w:proofErr w:type="spellEnd"/>
      <w:r w:rsidRPr="00172610">
        <w:rPr>
          <w:szCs w:val="28"/>
        </w:rPr>
        <w:t xml:space="preserve">, ул. Молодежная, д. 40; с. Комсомольское, ул. Октябрьская, д. 24; с. </w:t>
      </w:r>
      <w:proofErr w:type="spellStart"/>
      <w:r w:rsidRPr="00172610">
        <w:rPr>
          <w:szCs w:val="28"/>
        </w:rPr>
        <w:t>Урюм</w:t>
      </w:r>
      <w:proofErr w:type="spellEnd"/>
      <w:r w:rsidRPr="00172610">
        <w:rPr>
          <w:szCs w:val="28"/>
        </w:rPr>
        <w:t xml:space="preserve">, ул. Энергетиков, д. 2 копр.2; с. </w:t>
      </w:r>
      <w:proofErr w:type="spellStart"/>
      <w:r w:rsidRPr="00172610">
        <w:rPr>
          <w:szCs w:val="28"/>
        </w:rPr>
        <w:t>Новоильинск</w:t>
      </w:r>
      <w:proofErr w:type="spellEnd"/>
      <w:r w:rsidRPr="00172610">
        <w:rPr>
          <w:szCs w:val="28"/>
        </w:rPr>
        <w:t xml:space="preserve">, ул. Центральная. д. 54; с. </w:t>
      </w:r>
      <w:proofErr w:type="spellStart"/>
      <w:r w:rsidRPr="00172610">
        <w:rPr>
          <w:szCs w:val="28"/>
        </w:rPr>
        <w:t>Байгул</w:t>
      </w:r>
      <w:proofErr w:type="spellEnd"/>
      <w:r w:rsidRPr="00172610">
        <w:rPr>
          <w:szCs w:val="28"/>
        </w:rPr>
        <w:t xml:space="preserve">, ул. Молодежная, д.8; с. Бушулей, ул. Железнодорожная, д.7 корп. 8.с. </w:t>
      </w:r>
      <w:proofErr w:type="spellStart"/>
      <w:r w:rsidRPr="00172610">
        <w:rPr>
          <w:szCs w:val="28"/>
        </w:rPr>
        <w:t>Курлыч</w:t>
      </w:r>
      <w:proofErr w:type="spellEnd"/>
      <w:r w:rsidRPr="00172610">
        <w:rPr>
          <w:szCs w:val="28"/>
        </w:rPr>
        <w:t>, ул. Еланская, д.20</w:t>
      </w:r>
      <w:r>
        <w:rPr>
          <w:szCs w:val="28"/>
        </w:rPr>
        <w:t>.</w:t>
      </w:r>
    </w:p>
    <w:p w:rsidR="00D210EE" w:rsidRPr="004F3538" w:rsidRDefault="00D210EE" w:rsidP="00D210EE">
      <w:pPr>
        <w:ind w:right="-142" w:firstLine="708"/>
        <w:contextualSpacing/>
        <w:jc w:val="both"/>
        <w:rPr>
          <w:szCs w:val="28"/>
        </w:rPr>
      </w:pPr>
      <w:r>
        <w:rPr>
          <w:szCs w:val="28"/>
        </w:rPr>
        <w:t>6</w:t>
      </w:r>
      <w:r w:rsidRPr="00172610">
        <w:rPr>
          <w:bCs/>
          <w:szCs w:val="28"/>
        </w:rPr>
        <w:t xml:space="preserve">.Настоящее </w:t>
      </w:r>
      <w:proofErr w:type="gramStart"/>
      <w:r>
        <w:rPr>
          <w:bCs/>
          <w:szCs w:val="28"/>
        </w:rPr>
        <w:t xml:space="preserve">постановление </w:t>
      </w:r>
      <w:r w:rsidRPr="00172610">
        <w:rPr>
          <w:bCs/>
          <w:szCs w:val="28"/>
        </w:rPr>
        <w:t xml:space="preserve"> вступает</w:t>
      </w:r>
      <w:proofErr w:type="gramEnd"/>
      <w:r w:rsidRPr="00172610">
        <w:rPr>
          <w:bCs/>
          <w:szCs w:val="28"/>
        </w:rPr>
        <w:t xml:space="preserve"> в силу </w:t>
      </w:r>
      <w:r>
        <w:rPr>
          <w:bCs/>
          <w:szCs w:val="28"/>
        </w:rPr>
        <w:t>на следующий день с момента официального опубликования.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F12C76" w:rsidRDefault="00FC0D5C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D210EE" w:rsidRDefault="00D210EE" w:rsidP="00D210EE">
      <w:pPr>
        <w:jc w:val="right"/>
        <w:rPr>
          <w:sz w:val="24"/>
          <w:szCs w:val="24"/>
        </w:rPr>
      </w:pPr>
      <w:r w:rsidRPr="00D210EE">
        <w:rPr>
          <w:sz w:val="24"/>
          <w:szCs w:val="24"/>
        </w:rPr>
        <w:lastRenderedPageBreak/>
        <w:t>Приложение №1</w:t>
      </w:r>
    </w:p>
    <w:p w:rsidR="00D210EE" w:rsidRPr="00D210EE" w:rsidRDefault="00D210EE" w:rsidP="00D210E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</w:t>
      </w:r>
      <w:r w:rsidRPr="00D210EE">
        <w:rPr>
          <w:sz w:val="24"/>
          <w:szCs w:val="24"/>
        </w:rPr>
        <w:t>постановлению администрации</w:t>
      </w:r>
    </w:p>
    <w:p w:rsidR="00D210EE" w:rsidRPr="00D210EE" w:rsidRDefault="00D210EE" w:rsidP="00D210EE">
      <w:pPr>
        <w:jc w:val="right"/>
        <w:rPr>
          <w:sz w:val="24"/>
          <w:szCs w:val="24"/>
        </w:rPr>
      </w:pPr>
      <w:r w:rsidRPr="00D210EE">
        <w:rPr>
          <w:sz w:val="24"/>
          <w:szCs w:val="24"/>
        </w:rPr>
        <w:t>Чернышевского муниципального округа</w:t>
      </w:r>
    </w:p>
    <w:p w:rsidR="00D210EE" w:rsidRPr="00D210EE" w:rsidRDefault="00D210EE" w:rsidP="00D210EE">
      <w:pPr>
        <w:jc w:val="right"/>
        <w:rPr>
          <w:sz w:val="24"/>
          <w:szCs w:val="24"/>
        </w:rPr>
      </w:pPr>
      <w:r w:rsidRPr="00D210EE">
        <w:rPr>
          <w:sz w:val="24"/>
          <w:szCs w:val="24"/>
        </w:rPr>
        <w:t>Забайкальского края</w:t>
      </w:r>
    </w:p>
    <w:p w:rsidR="00D210EE" w:rsidRPr="00D210EE" w:rsidRDefault="00D210EE" w:rsidP="00D210EE">
      <w:pPr>
        <w:jc w:val="right"/>
        <w:rPr>
          <w:sz w:val="24"/>
          <w:szCs w:val="24"/>
          <w:u w:val="single"/>
        </w:rPr>
      </w:pPr>
      <w:r w:rsidRPr="00D210EE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07 мая </w:t>
      </w:r>
      <w:r w:rsidRPr="00D210EE">
        <w:rPr>
          <w:sz w:val="24"/>
          <w:szCs w:val="24"/>
        </w:rPr>
        <w:t>2026 года  №</w:t>
      </w:r>
      <w:r>
        <w:rPr>
          <w:sz w:val="24"/>
          <w:szCs w:val="24"/>
        </w:rPr>
        <w:t xml:space="preserve"> 559</w:t>
      </w:r>
      <w:bookmarkStart w:id="0" w:name="_GoBack"/>
      <w:bookmarkEnd w:id="0"/>
    </w:p>
    <w:p w:rsidR="00D210EE" w:rsidRDefault="00D210EE" w:rsidP="00D210EE">
      <w:pPr>
        <w:jc w:val="right"/>
        <w:rPr>
          <w:szCs w:val="28"/>
        </w:rPr>
      </w:pPr>
    </w:p>
    <w:p w:rsidR="00D210EE" w:rsidRPr="00D067BA" w:rsidRDefault="00D210EE" w:rsidP="00D210EE">
      <w:pPr>
        <w:jc w:val="right"/>
        <w:rPr>
          <w:b/>
          <w:szCs w:val="28"/>
        </w:rPr>
      </w:pPr>
    </w:p>
    <w:p w:rsidR="00D210EE" w:rsidRDefault="00D210EE" w:rsidP="00D210EE">
      <w:pPr>
        <w:jc w:val="center"/>
        <w:rPr>
          <w:b/>
          <w:szCs w:val="28"/>
        </w:rPr>
      </w:pPr>
      <w:r w:rsidRPr="00D067BA">
        <w:rPr>
          <w:b/>
          <w:szCs w:val="28"/>
        </w:rPr>
        <w:t>Фонд оплаты труда на 202</w:t>
      </w:r>
      <w:r>
        <w:rPr>
          <w:b/>
          <w:szCs w:val="28"/>
        </w:rPr>
        <w:t>6</w:t>
      </w:r>
      <w:r w:rsidRPr="00D067BA">
        <w:rPr>
          <w:b/>
          <w:szCs w:val="28"/>
        </w:rPr>
        <w:t xml:space="preserve"> год по главным распорядителям бюджетных средств</w:t>
      </w:r>
      <w:r>
        <w:rPr>
          <w:b/>
          <w:szCs w:val="28"/>
        </w:rPr>
        <w:t xml:space="preserve"> Чернышевского </w:t>
      </w:r>
      <w:proofErr w:type="gramStart"/>
      <w:r w:rsidRPr="00D067BA">
        <w:rPr>
          <w:b/>
          <w:szCs w:val="28"/>
        </w:rPr>
        <w:t xml:space="preserve">муниципального </w:t>
      </w:r>
      <w:r>
        <w:rPr>
          <w:b/>
          <w:szCs w:val="28"/>
        </w:rPr>
        <w:t xml:space="preserve"> округа</w:t>
      </w:r>
      <w:proofErr w:type="gramEnd"/>
    </w:p>
    <w:p w:rsidR="00D210EE" w:rsidRDefault="00D210EE" w:rsidP="00D210EE">
      <w:pPr>
        <w:jc w:val="center"/>
        <w:rPr>
          <w:b/>
          <w:szCs w:val="28"/>
        </w:rPr>
      </w:pPr>
      <w:r>
        <w:rPr>
          <w:b/>
          <w:szCs w:val="28"/>
        </w:rPr>
        <w:t>Забайкальского края</w:t>
      </w:r>
    </w:p>
    <w:p w:rsidR="00D210EE" w:rsidRPr="00D067BA" w:rsidRDefault="00D210EE" w:rsidP="00D210EE">
      <w:pPr>
        <w:rPr>
          <w:b/>
          <w:szCs w:val="28"/>
        </w:rPr>
      </w:pPr>
    </w:p>
    <w:p w:rsidR="00D210EE" w:rsidRDefault="00D210EE" w:rsidP="00D210EE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2"/>
        <w:gridCol w:w="3082"/>
      </w:tblGrid>
      <w:tr w:rsidR="00D210EE" w:rsidTr="001251AB">
        <w:trPr>
          <w:trHeight w:val="661"/>
        </w:trPr>
        <w:tc>
          <w:tcPr>
            <w:tcW w:w="6345" w:type="dxa"/>
          </w:tcPr>
          <w:p w:rsidR="00D210EE" w:rsidRPr="0069682C" w:rsidRDefault="00D210EE" w:rsidP="001251AB">
            <w:pPr>
              <w:jc w:val="center"/>
              <w:rPr>
                <w:szCs w:val="28"/>
              </w:rPr>
            </w:pPr>
            <w:r w:rsidRPr="0069682C">
              <w:rPr>
                <w:szCs w:val="28"/>
              </w:rPr>
              <w:t>Наименование учреждения</w:t>
            </w:r>
          </w:p>
        </w:tc>
        <w:tc>
          <w:tcPr>
            <w:tcW w:w="3119" w:type="dxa"/>
          </w:tcPr>
          <w:p w:rsidR="00D210EE" w:rsidRPr="0069682C" w:rsidRDefault="00D210EE" w:rsidP="001251AB">
            <w:pPr>
              <w:jc w:val="center"/>
              <w:rPr>
                <w:szCs w:val="28"/>
              </w:rPr>
            </w:pPr>
            <w:r w:rsidRPr="0069682C">
              <w:rPr>
                <w:szCs w:val="28"/>
              </w:rPr>
              <w:t>ФОТ на 202</w:t>
            </w:r>
            <w:r>
              <w:rPr>
                <w:szCs w:val="28"/>
              </w:rPr>
              <w:t>6</w:t>
            </w:r>
            <w:r w:rsidRPr="0069682C">
              <w:rPr>
                <w:szCs w:val="28"/>
              </w:rPr>
              <w:t xml:space="preserve"> год (</w:t>
            </w:r>
            <w:proofErr w:type="spellStart"/>
            <w:r w:rsidRPr="0069682C">
              <w:rPr>
                <w:szCs w:val="28"/>
              </w:rPr>
              <w:t>тыс.руб</w:t>
            </w:r>
            <w:proofErr w:type="spellEnd"/>
            <w:r w:rsidRPr="0069682C">
              <w:rPr>
                <w:szCs w:val="28"/>
              </w:rPr>
              <w:t>.)</w:t>
            </w:r>
          </w:p>
        </w:tc>
      </w:tr>
      <w:tr w:rsidR="00D210EE" w:rsidTr="001251AB">
        <w:trPr>
          <w:trHeight w:val="354"/>
        </w:trPr>
        <w:tc>
          <w:tcPr>
            <w:tcW w:w="6345" w:type="dxa"/>
          </w:tcPr>
          <w:p w:rsidR="00D210EE" w:rsidRPr="0069682C" w:rsidRDefault="00D210EE" w:rsidP="001251AB">
            <w:pPr>
              <w:rPr>
                <w:szCs w:val="28"/>
              </w:rPr>
            </w:pPr>
            <w:proofErr w:type="gramStart"/>
            <w:r w:rsidRPr="0069682C">
              <w:rPr>
                <w:szCs w:val="28"/>
              </w:rPr>
              <w:t xml:space="preserve">Администрация </w:t>
            </w:r>
            <w:r>
              <w:rPr>
                <w:szCs w:val="28"/>
              </w:rPr>
              <w:t xml:space="preserve"> Чернышевского</w:t>
            </w:r>
            <w:proofErr w:type="gramEnd"/>
            <w:r>
              <w:rPr>
                <w:szCs w:val="28"/>
              </w:rPr>
              <w:t xml:space="preserve"> муниципального  округа.</w:t>
            </w:r>
          </w:p>
        </w:tc>
        <w:tc>
          <w:tcPr>
            <w:tcW w:w="3119" w:type="dxa"/>
          </w:tcPr>
          <w:p w:rsidR="00D210EE" w:rsidRPr="0069682C" w:rsidRDefault="00D210EE" w:rsidP="001251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197 981,8</w:t>
            </w:r>
          </w:p>
        </w:tc>
      </w:tr>
      <w:tr w:rsidR="00D210EE" w:rsidTr="001251AB">
        <w:trPr>
          <w:trHeight w:val="323"/>
        </w:trPr>
        <w:tc>
          <w:tcPr>
            <w:tcW w:w="6345" w:type="dxa"/>
          </w:tcPr>
          <w:p w:rsidR="00D210EE" w:rsidRPr="0069682C" w:rsidRDefault="00D210EE" w:rsidP="001251AB">
            <w:pPr>
              <w:rPr>
                <w:szCs w:val="28"/>
              </w:rPr>
            </w:pPr>
            <w:r w:rsidRPr="0069682C">
              <w:rPr>
                <w:szCs w:val="28"/>
              </w:rPr>
              <w:t xml:space="preserve">Комитет культуры и спорта </w:t>
            </w:r>
            <w:proofErr w:type="gramStart"/>
            <w:r w:rsidRPr="0069682C">
              <w:rPr>
                <w:szCs w:val="28"/>
              </w:rPr>
              <w:t xml:space="preserve">администрации </w:t>
            </w:r>
            <w:r>
              <w:rPr>
                <w:szCs w:val="28"/>
              </w:rPr>
              <w:t xml:space="preserve"> Чернышевского</w:t>
            </w:r>
            <w:proofErr w:type="gramEnd"/>
            <w:r>
              <w:rPr>
                <w:szCs w:val="28"/>
              </w:rPr>
              <w:t xml:space="preserve"> </w:t>
            </w:r>
            <w:r w:rsidRPr="0069682C">
              <w:rPr>
                <w:szCs w:val="28"/>
              </w:rPr>
              <w:t xml:space="preserve">муниципального </w:t>
            </w:r>
            <w:r>
              <w:rPr>
                <w:szCs w:val="28"/>
              </w:rPr>
              <w:t xml:space="preserve"> округа.</w:t>
            </w:r>
          </w:p>
        </w:tc>
        <w:tc>
          <w:tcPr>
            <w:tcW w:w="3119" w:type="dxa"/>
          </w:tcPr>
          <w:p w:rsidR="00D210EE" w:rsidRDefault="00D210EE" w:rsidP="001251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143 366,1</w:t>
            </w:r>
          </w:p>
          <w:p w:rsidR="00D210EE" w:rsidRPr="0069682C" w:rsidRDefault="00D210EE" w:rsidP="001251AB">
            <w:pPr>
              <w:jc w:val="center"/>
              <w:rPr>
                <w:szCs w:val="28"/>
              </w:rPr>
            </w:pPr>
          </w:p>
        </w:tc>
      </w:tr>
      <w:tr w:rsidR="00D210EE" w:rsidTr="001251AB">
        <w:trPr>
          <w:trHeight w:val="323"/>
        </w:trPr>
        <w:tc>
          <w:tcPr>
            <w:tcW w:w="6345" w:type="dxa"/>
          </w:tcPr>
          <w:p w:rsidR="00D210EE" w:rsidRPr="0069682C" w:rsidRDefault="00D210EE" w:rsidP="001251AB">
            <w:pPr>
              <w:rPr>
                <w:szCs w:val="28"/>
              </w:rPr>
            </w:pPr>
            <w:r w:rsidRPr="0069682C">
              <w:rPr>
                <w:szCs w:val="28"/>
              </w:rPr>
              <w:t xml:space="preserve">Комитет образования и молодежной политики </w:t>
            </w:r>
            <w:proofErr w:type="gramStart"/>
            <w:r w:rsidRPr="0069682C">
              <w:rPr>
                <w:szCs w:val="28"/>
              </w:rPr>
              <w:t xml:space="preserve">администрации </w:t>
            </w:r>
            <w:r>
              <w:rPr>
                <w:szCs w:val="28"/>
              </w:rPr>
              <w:t xml:space="preserve"> Чернышевского</w:t>
            </w:r>
            <w:proofErr w:type="gramEnd"/>
            <w:r>
              <w:rPr>
                <w:szCs w:val="28"/>
              </w:rPr>
              <w:t xml:space="preserve"> муниципального округа.</w:t>
            </w:r>
          </w:p>
        </w:tc>
        <w:tc>
          <w:tcPr>
            <w:tcW w:w="3119" w:type="dxa"/>
          </w:tcPr>
          <w:p w:rsidR="00D210EE" w:rsidRDefault="00D210EE" w:rsidP="001251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334 160,6</w:t>
            </w:r>
          </w:p>
          <w:p w:rsidR="00D210EE" w:rsidRPr="0069682C" w:rsidRDefault="00D210EE" w:rsidP="001251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D210EE" w:rsidTr="001251AB">
        <w:trPr>
          <w:trHeight w:val="323"/>
        </w:trPr>
        <w:tc>
          <w:tcPr>
            <w:tcW w:w="6345" w:type="dxa"/>
          </w:tcPr>
          <w:p w:rsidR="00D210EE" w:rsidRPr="0069682C" w:rsidRDefault="00D210EE" w:rsidP="001251AB">
            <w:pPr>
              <w:rPr>
                <w:szCs w:val="28"/>
              </w:rPr>
            </w:pPr>
            <w:r w:rsidRPr="0069682C">
              <w:rPr>
                <w:szCs w:val="28"/>
              </w:rPr>
              <w:t xml:space="preserve">Комитет по финансам </w:t>
            </w:r>
            <w:proofErr w:type="gramStart"/>
            <w:r w:rsidRPr="0069682C">
              <w:rPr>
                <w:szCs w:val="28"/>
              </w:rPr>
              <w:t xml:space="preserve">администрации </w:t>
            </w:r>
            <w:r>
              <w:rPr>
                <w:szCs w:val="28"/>
              </w:rPr>
              <w:t xml:space="preserve"> Чернышевского</w:t>
            </w:r>
            <w:proofErr w:type="gramEnd"/>
            <w:r>
              <w:rPr>
                <w:szCs w:val="28"/>
              </w:rPr>
              <w:t xml:space="preserve"> муниципального округа.</w:t>
            </w:r>
          </w:p>
        </w:tc>
        <w:tc>
          <w:tcPr>
            <w:tcW w:w="3119" w:type="dxa"/>
          </w:tcPr>
          <w:p w:rsidR="00D210EE" w:rsidRPr="0069682C" w:rsidRDefault="00D210EE" w:rsidP="001251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15 526,5 </w:t>
            </w:r>
          </w:p>
        </w:tc>
      </w:tr>
      <w:tr w:rsidR="00D210EE" w:rsidTr="001251AB">
        <w:trPr>
          <w:trHeight w:val="323"/>
        </w:trPr>
        <w:tc>
          <w:tcPr>
            <w:tcW w:w="6345" w:type="dxa"/>
          </w:tcPr>
          <w:p w:rsidR="00D210EE" w:rsidRPr="0069682C" w:rsidRDefault="00D210EE" w:rsidP="001251AB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Муниципальное  казенное</w:t>
            </w:r>
            <w:proofErr w:type="gramEnd"/>
            <w:r>
              <w:rPr>
                <w:szCs w:val="28"/>
              </w:rPr>
              <w:t xml:space="preserve"> учреждение  "</w:t>
            </w:r>
            <w:proofErr w:type="spellStart"/>
            <w:r>
              <w:rPr>
                <w:szCs w:val="28"/>
              </w:rPr>
              <w:t>Жирекенская</w:t>
            </w:r>
            <w:proofErr w:type="spellEnd"/>
            <w:r>
              <w:rPr>
                <w:szCs w:val="28"/>
              </w:rPr>
              <w:t xml:space="preserve"> городская  администрация".</w:t>
            </w:r>
          </w:p>
        </w:tc>
        <w:tc>
          <w:tcPr>
            <w:tcW w:w="3119" w:type="dxa"/>
          </w:tcPr>
          <w:p w:rsidR="00D210EE" w:rsidRDefault="00D210EE" w:rsidP="001251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10 628,7</w:t>
            </w:r>
          </w:p>
        </w:tc>
      </w:tr>
      <w:tr w:rsidR="00D210EE" w:rsidTr="001251AB">
        <w:trPr>
          <w:trHeight w:val="323"/>
        </w:trPr>
        <w:tc>
          <w:tcPr>
            <w:tcW w:w="6345" w:type="dxa"/>
          </w:tcPr>
          <w:p w:rsidR="00D210EE" w:rsidRPr="0069682C" w:rsidRDefault="00D210EE" w:rsidP="001251AB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Муниципальное  казенное</w:t>
            </w:r>
            <w:proofErr w:type="gramEnd"/>
            <w:r>
              <w:rPr>
                <w:szCs w:val="28"/>
              </w:rPr>
              <w:t xml:space="preserve"> учреждение  "Аксеново-</w:t>
            </w:r>
            <w:proofErr w:type="spellStart"/>
            <w:r>
              <w:rPr>
                <w:szCs w:val="28"/>
              </w:rPr>
              <w:t>Зиловская</w:t>
            </w:r>
            <w:proofErr w:type="spellEnd"/>
            <w:r>
              <w:rPr>
                <w:szCs w:val="28"/>
              </w:rPr>
              <w:t xml:space="preserve">  городская  администрация".</w:t>
            </w:r>
          </w:p>
        </w:tc>
        <w:tc>
          <w:tcPr>
            <w:tcW w:w="3119" w:type="dxa"/>
          </w:tcPr>
          <w:p w:rsidR="00D210EE" w:rsidRDefault="00D210EE" w:rsidP="001251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13 168,4</w:t>
            </w:r>
          </w:p>
          <w:p w:rsidR="00D210EE" w:rsidRDefault="00D210EE" w:rsidP="001251AB">
            <w:pPr>
              <w:jc w:val="center"/>
              <w:rPr>
                <w:szCs w:val="28"/>
              </w:rPr>
            </w:pPr>
          </w:p>
        </w:tc>
      </w:tr>
      <w:tr w:rsidR="00D210EE" w:rsidTr="001251AB">
        <w:trPr>
          <w:trHeight w:val="661"/>
        </w:trPr>
        <w:tc>
          <w:tcPr>
            <w:tcW w:w="6345" w:type="dxa"/>
          </w:tcPr>
          <w:p w:rsidR="00D210EE" w:rsidRPr="0069682C" w:rsidRDefault="00D210EE" w:rsidP="001251AB">
            <w:pPr>
              <w:jc w:val="center"/>
              <w:rPr>
                <w:b/>
                <w:szCs w:val="28"/>
              </w:rPr>
            </w:pPr>
            <w:r w:rsidRPr="0069682C">
              <w:rPr>
                <w:b/>
                <w:szCs w:val="28"/>
              </w:rPr>
              <w:t>ИТОГО ПО УЧРЕЖДЕНИЯМ</w:t>
            </w:r>
          </w:p>
        </w:tc>
        <w:tc>
          <w:tcPr>
            <w:tcW w:w="3119" w:type="dxa"/>
          </w:tcPr>
          <w:p w:rsidR="00D210EE" w:rsidRPr="0069682C" w:rsidRDefault="00D210EE" w:rsidP="001251A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714 832,1</w:t>
            </w:r>
          </w:p>
        </w:tc>
      </w:tr>
    </w:tbl>
    <w:p w:rsidR="00D210EE" w:rsidRDefault="00D210EE" w:rsidP="00D210EE">
      <w:pPr>
        <w:rPr>
          <w:b/>
        </w:rPr>
      </w:pPr>
    </w:p>
    <w:p w:rsidR="00D210EE" w:rsidRPr="00D210EE" w:rsidRDefault="00D210EE" w:rsidP="00D210E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sectPr w:rsidR="00D210EE" w:rsidRPr="00D210E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210EE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0EE"/>
    <w:rPr>
      <w:color w:val="0000FF"/>
      <w:u w:val="single"/>
    </w:rPr>
  </w:style>
  <w:style w:type="paragraph" w:styleId="a4">
    <w:name w:val="No Spacing"/>
    <w:uiPriority w:val="1"/>
    <w:qFormat/>
    <w:rsid w:val="00D210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ernishev.75.ru" TargetMode="External"/><Relationship Id="rId4" Type="http://schemas.openxmlformats.org/officeDocument/2006/relationships/hyperlink" Target="https://internet.garant.ru/document/redirect/400266073/3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2026-05-07T05:12:00Z</dcterms:modified>
</cp:coreProperties>
</file>