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C82" w:rsidRDefault="00254C82">
      <w:pPr>
        <w:pStyle w:val="a9"/>
        <w:ind w:firstLine="709"/>
        <w:jc w:val="both"/>
        <w:rPr>
          <w:b w:val="0"/>
          <w:szCs w:val="32"/>
        </w:rPr>
      </w:pPr>
    </w:p>
    <w:tbl>
      <w:tblPr>
        <w:tblW w:w="8789" w:type="dxa"/>
        <w:tblLook w:val="04A0" w:firstRow="1" w:lastRow="0" w:firstColumn="1" w:lastColumn="0" w:noHBand="0" w:noVBand="1"/>
      </w:tblPr>
      <w:tblGrid>
        <w:gridCol w:w="513"/>
        <w:gridCol w:w="5441"/>
        <w:gridCol w:w="2835"/>
      </w:tblGrid>
      <w:tr w:rsidR="00254C82" w:rsidRPr="00254C82" w:rsidTr="00254C82">
        <w:trPr>
          <w:trHeight w:val="1290"/>
        </w:trPr>
        <w:tc>
          <w:tcPr>
            <w:tcW w:w="513" w:type="dxa"/>
            <w:tcBorders>
              <w:top w:val="nil"/>
              <w:left w:val="nil"/>
              <w:bottom w:val="nil"/>
              <w:right w:val="nil"/>
            </w:tcBorders>
            <w:shd w:val="clear" w:color="auto" w:fill="auto"/>
            <w:noWrap/>
            <w:vAlign w:val="bottom"/>
            <w:hideMark/>
          </w:tcPr>
          <w:p w:rsidR="00254C82" w:rsidRPr="00254C82" w:rsidRDefault="00254C82" w:rsidP="00254C82">
            <w:pPr>
              <w:spacing w:after="0" w:line="240" w:lineRule="auto"/>
              <w:rPr>
                <w:rFonts w:eastAsia="Times New Roman"/>
                <w:sz w:val="20"/>
                <w:szCs w:val="20"/>
                <w:lang w:eastAsia="ru-RU"/>
              </w:rPr>
            </w:pPr>
          </w:p>
        </w:tc>
        <w:tc>
          <w:tcPr>
            <w:tcW w:w="8276" w:type="dxa"/>
            <w:gridSpan w:val="2"/>
            <w:tcBorders>
              <w:top w:val="nil"/>
              <w:left w:val="nil"/>
              <w:bottom w:val="nil"/>
              <w:right w:val="nil"/>
            </w:tcBorders>
            <w:shd w:val="clear" w:color="auto" w:fill="auto"/>
            <w:hideMark/>
          </w:tcPr>
          <w:p w:rsidR="00254C82" w:rsidRPr="00254C82" w:rsidRDefault="00254C82" w:rsidP="00254C82">
            <w:pPr>
              <w:spacing w:after="0" w:line="240" w:lineRule="auto"/>
              <w:jc w:val="center"/>
              <w:rPr>
                <w:rFonts w:eastAsia="Times New Roman"/>
                <w:b/>
                <w:bCs/>
                <w:color w:val="000000"/>
                <w:sz w:val="22"/>
                <w:szCs w:val="22"/>
                <w:lang w:eastAsia="ru-RU"/>
              </w:rPr>
            </w:pPr>
            <w:r w:rsidRPr="00254C82">
              <w:rPr>
                <w:rFonts w:eastAsia="Times New Roman"/>
                <w:b/>
                <w:bCs/>
                <w:color w:val="000000"/>
                <w:sz w:val="22"/>
                <w:szCs w:val="22"/>
                <w:lang w:eastAsia="ru-RU"/>
              </w:rPr>
              <w:t>Паспорт проекта постановления администрации Чернышевского муниципального  округа Забайкальского края</w:t>
            </w:r>
            <w:r w:rsidRPr="00254C82">
              <w:rPr>
                <w:rFonts w:eastAsia="Times New Roman"/>
                <w:b/>
                <w:bCs/>
                <w:color w:val="000000"/>
                <w:sz w:val="22"/>
                <w:szCs w:val="22"/>
                <w:lang w:eastAsia="ru-RU"/>
              </w:rPr>
              <w:br/>
              <w:t>Об утверждении муниципальной  программы «</w:t>
            </w:r>
            <w:r>
              <w:rPr>
                <w:rFonts w:eastAsia="Times New Roman"/>
                <w:b/>
                <w:bCs/>
                <w:color w:val="000000"/>
                <w:sz w:val="22"/>
                <w:szCs w:val="22"/>
                <w:lang w:eastAsia="ru-RU"/>
              </w:rPr>
              <w:t>Управление  земельно-имущественным комплексом Чернышевского муниципального округа</w:t>
            </w:r>
            <w:r w:rsidRPr="00254C82">
              <w:rPr>
                <w:rFonts w:eastAsia="Times New Roman"/>
                <w:b/>
                <w:bCs/>
                <w:color w:val="000000"/>
                <w:sz w:val="22"/>
                <w:szCs w:val="22"/>
                <w:lang w:eastAsia="ru-RU"/>
              </w:rPr>
              <w:t xml:space="preserve">» </w:t>
            </w:r>
          </w:p>
        </w:tc>
      </w:tr>
      <w:tr w:rsidR="00254C82" w:rsidRPr="00254C82" w:rsidTr="00254C82">
        <w:trPr>
          <w:trHeight w:val="300"/>
        </w:trPr>
        <w:tc>
          <w:tcPr>
            <w:tcW w:w="513" w:type="dxa"/>
            <w:tcBorders>
              <w:top w:val="nil"/>
              <w:left w:val="nil"/>
              <w:bottom w:val="nil"/>
              <w:right w:val="nil"/>
            </w:tcBorders>
            <w:shd w:val="clear" w:color="auto" w:fill="auto"/>
            <w:noWrap/>
            <w:vAlign w:val="bottom"/>
            <w:hideMark/>
          </w:tcPr>
          <w:p w:rsidR="00254C82" w:rsidRPr="00254C82" w:rsidRDefault="00254C82" w:rsidP="00254C82">
            <w:pPr>
              <w:spacing w:after="0" w:line="240" w:lineRule="auto"/>
              <w:jc w:val="center"/>
              <w:rPr>
                <w:rFonts w:eastAsia="Times New Roman"/>
                <w:b/>
                <w:bCs/>
                <w:color w:val="000000"/>
                <w:sz w:val="22"/>
                <w:szCs w:val="22"/>
                <w:lang w:eastAsia="ru-RU"/>
              </w:rPr>
            </w:pPr>
          </w:p>
        </w:tc>
        <w:tc>
          <w:tcPr>
            <w:tcW w:w="5441" w:type="dxa"/>
            <w:tcBorders>
              <w:top w:val="nil"/>
              <w:left w:val="nil"/>
              <w:bottom w:val="nil"/>
              <w:right w:val="nil"/>
            </w:tcBorders>
            <w:shd w:val="clear" w:color="auto" w:fill="auto"/>
            <w:noWrap/>
            <w:vAlign w:val="bottom"/>
            <w:hideMark/>
          </w:tcPr>
          <w:p w:rsidR="00254C82" w:rsidRPr="00254C82" w:rsidRDefault="00254C82" w:rsidP="00254C82">
            <w:pPr>
              <w:spacing w:after="0" w:line="240" w:lineRule="auto"/>
              <w:rPr>
                <w:rFonts w:eastAsia="Times New Roman"/>
                <w:sz w:val="20"/>
                <w:szCs w:val="20"/>
                <w:lang w:eastAsia="ru-RU"/>
              </w:rPr>
            </w:pPr>
          </w:p>
        </w:tc>
        <w:tc>
          <w:tcPr>
            <w:tcW w:w="2835" w:type="dxa"/>
            <w:tcBorders>
              <w:top w:val="nil"/>
              <w:left w:val="nil"/>
              <w:bottom w:val="nil"/>
              <w:right w:val="nil"/>
            </w:tcBorders>
            <w:shd w:val="clear" w:color="auto" w:fill="auto"/>
            <w:noWrap/>
            <w:vAlign w:val="bottom"/>
            <w:hideMark/>
          </w:tcPr>
          <w:p w:rsidR="00254C82" w:rsidRPr="00254C82" w:rsidRDefault="00254C82" w:rsidP="00254C82">
            <w:pPr>
              <w:spacing w:after="0" w:line="240" w:lineRule="auto"/>
              <w:rPr>
                <w:rFonts w:eastAsia="Times New Roman"/>
                <w:sz w:val="20"/>
                <w:szCs w:val="20"/>
                <w:lang w:eastAsia="ru-RU"/>
              </w:rPr>
            </w:pPr>
          </w:p>
        </w:tc>
      </w:tr>
      <w:tr w:rsidR="00254C82" w:rsidRPr="00254C82" w:rsidTr="00254C82">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sidRPr="00254C82">
              <w:rPr>
                <w:rFonts w:eastAsia="Times New Roman"/>
                <w:color w:val="000000"/>
                <w:sz w:val="22"/>
                <w:szCs w:val="22"/>
                <w:lang w:eastAsia="ru-RU"/>
              </w:rPr>
              <w:t>№ п/п</w:t>
            </w:r>
          </w:p>
        </w:tc>
        <w:tc>
          <w:tcPr>
            <w:tcW w:w="5441" w:type="dxa"/>
            <w:tcBorders>
              <w:top w:val="single" w:sz="4" w:space="0" w:color="auto"/>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jc w:val="center"/>
              <w:rPr>
                <w:rFonts w:eastAsia="Times New Roman"/>
                <w:color w:val="000000"/>
                <w:sz w:val="22"/>
                <w:szCs w:val="22"/>
                <w:lang w:eastAsia="ru-RU"/>
              </w:rPr>
            </w:pPr>
            <w:r w:rsidRPr="00254C82">
              <w:rPr>
                <w:rFonts w:eastAsia="Times New Roman"/>
                <w:color w:val="000000"/>
                <w:sz w:val="22"/>
                <w:szCs w:val="22"/>
                <w:lang w:eastAsia="ru-RU"/>
              </w:rPr>
              <w:t>Сведения паспорта</w:t>
            </w:r>
          </w:p>
        </w:tc>
        <w:tc>
          <w:tcPr>
            <w:tcW w:w="2835" w:type="dxa"/>
            <w:tcBorders>
              <w:top w:val="single" w:sz="4" w:space="0" w:color="auto"/>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jc w:val="center"/>
              <w:rPr>
                <w:rFonts w:eastAsia="Times New Roman"/>
                <w:color w:val="000000"/>
                <w:sz w:val="22"/>
                <w:szCs w:val="22"/>
                <w:lang w:eastAsia="ru-RU"/>
              </w:rPr>
            </w:pPr>
            <w:r w:rsidRPr="00254C82">
              <w:rPr>
                <w:rFonts w:eastAsia="Times New Roman"/>
                <w:color w:val="000000"/>
                <w:sz w:val="22"/>
                <w:szCs w:val="22"/>
                <w:lang w:eastAsia="ru-RU"/>
              </w:rPr>
              <w:t>Показатель</w:t>
            </w:r>
          </w:p>
        </w:tc>
      </w:tr>
      <w:tr w:rsidR="00254C82" w:rsidRPr="00254C82" w:rsidTr="00254C82">
        <w:trPr>
          <w:trHeight w:val="780"/>
        </w:trPr>
        <w:tc>
          <w:tcPr>
            <w:tcW w:w="513" w:type="dxa"/>
            <w:tcBorders>
              <w:top w:val="nil"/>
              <w:left w:val="single" w:sz="4" w:space="0" w:color="auto"/>
              <w:bottom w:val="single" w:sz="4" w:space="0" w:color="auto"/>
              <w:right w:val="single" w:sz="4" w:space="0" w:color="auto"/>
            </w:tcBorders>
            <w:shd w:val="clear" w:color="auto" w:fill="auto"/>
            <w:hideMark/>
          </w:tcPr>
          <w:p w:rsidR="00254C82" w:rsidRPr="00254C82" w:rsidRDefault="00254C82" w:rsidP="00254C82">
            <w:pPr>
              <w:spacing w:after="0" w:line="240" w:lineRule="auto"/>
              <w:jc w:val="right"/>
              <w:rPr>
                <w:rFonts w:eastAsia="Times New Roman"/>
                <w:color w:val="000000"/>
                <w:sz w:val="22"/>
                <w:szCs w:val="22"/>
                <w:lang w:eastAsia="ru-RU"/>
              </w:rPr>
            </w:pPr>
            <w:r w:rsidRPr="00254C82">
              <w:rPr>
                <w:rFonts w:eastAsia="Times New Roman"/>
                <w:color w:val="000000"/>
                <w:sz w:val="22"/>
                <w:szCs w:val="22"/>
                <w:lang w:eastAsia="ru-RU"/>
              </w:rPr>
              <w:t>1</w:t>
            </w:r>
          </w:p>
        </w:tc>
        <w:tc>
          <w:tcPr>
            <w:tcW w:w="5441"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sidRPr="00254C82">
              <w:rPr>
                <w:rFonts w:eastAsia="Times New Roman"/>
                <w:color w:val="000000"/>
                <w:sz w:val="22"/>
                <w:szCs w:val="22"/>
                <w:lang w:eastAsia="ru-RU"/>
              </w:rPr>
              <w:t xml:space="preserve"> наименование разработчика</w:t>
            </w:r>
          </w:p>
        </w:tc>
        <w:tc>
          <w:tcPr>
            <w:tcW w:w="2835"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sidRPr="00254C82">
              <w:rPr>
                <w:rFonts w:eastAsia="Times New Roman"/>
                <w:color w:val="000000"/>
                <w:sz w:val="22"/>
                <w:szCs w:val="22"/>
                <w:lang w:eastAsia="ru-RU"/>
              </w:rPr>
              <w:t>администрация Чернышевского муниципального округа</w:t>
            </w:r>
          </w:p>
        </w:tc>
      </w:tr>
      <w:tr w:rsidR="00254C82" w:rsidRPr="00254C82" w:rsidTr="00254C82">
        <w:trPr>
          <w:trHeight w:val="300"/>
        </w:trPr>
        <w:tc>
          <w:tcPr>
            <w:tcW w:w="513" w:type="dxa"/>
            <w:tcBorders>
              <w:top w:val="nil"/>
              <w:left w:val="single" w:sz="4" w:space="0" w:color="auto"/>
              <w:bottom w:val="single" w:sz="4" w:space="0" w:color="auto"/>
              <w:right w:val="single" w:sz="4" w:space="0" w:color="auto"/>
            </w:tcBorders>
            <w:shd w:val="clear" w:color="auto" w:fill="auto"/>
            <w:hideMark/>
          </w:tcPr>
          <w:p w:rsidR="00254C82" w:rsidRPr="00254C82" w:rsidRDefault="00254C82" w:rsidP="00254C82">
            <w:pPr>
              <w:spacing w:after="0" w:line="240" w:lineRule="auto"/>
              <w:jc w:val="right"/>
              <w:rPr>
                <w:rFonts w:eastAsia="Times New Roman"/>
                <w:color w:val="000000"/>
                <w:sz w:val="22"/>
                <w:szCs w:val="22"/>
                <w:lang w:eastAsia="ru-RU"/>
              </w:rPr>
            </w:pPr>
            <w:r w:rsidRPr="00254C82">
              <w:rPr>
                <w:rFonts w:eastAsia="Times New Roman"/>
                <w:color w:val="000000"/>
                <w:sz w:val="22"/>
                <w:szCs w:val="22"/>
                <w:lang w:eastAsia="ru-RU"/>
              </w:rPr>
              <w:t>2</w:t>
            </w:r>
          </w:p>
        </w:tc>
        <w:tc>
          <w:tcPr>
            <w:tcW w:w="5441"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sidRPr="00254C82">
              <w:rPr>
                <w:rFonts w:eastAsia="Times New Roman"/>
                <w:color w:val="000000"/>
                <w:sz w:val="22"/>
                <w:szCs w:val="22"/>
                <w:lang w:eastAsia="ru-RU"/>
              </w:rPr>
              <w:t>вид документа стратегического планирования</w:t>
            </w:r>
          </w:p>
        </w:tc>
        <w:tc>
          <w:tcPr>
            <w:tcW w:w="2835"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sidRPr="00254C82">
              <w:rPr>
                <w:rFonts w:eastAsia="Times New Roman"/>
                <w:color w:val="000000"/>
                <w:sz w:val="22"/>
                <w:szCs w:val="22"/>
                <w:lang w:eastAsia="ru-RU"/>
              </w:rPr>
              <w:t>Постановление</w:t>
            </w:r>
          </w:p>
        </w:tc>
      </w:tr>
      <w:tr w:rsidR="00254C82" w:rsidRPr="00254C82" w:rsidTr="00254C82">
        <w:trPr>
          <w:trHeight w:val="300"/>
        </w:trPr>
        <w:tc>
          <w:tcPr>
            <w:tcW w:w="513" w:type="dxa"/>
            <w:tcBorders>
              <w:top w:val="nil"/>
              <w:left w:val="single" w:sz="4" w:space="0" w:color="auto"/>
              <w:bottom w:val="single" w:sz="4" w:space="0" w:color="auto"/>
              <w:right w:val="single" w:sz="4" w:space="0" w:color="auto"/>
            </w:tcBorders>
            <w:shd w:val="clear" w:color="auto" w:fill="auto"/>
            <w:hideMark/>
          </w:tcPr>
          <w:p w:rsidR="00254C82" w:rsidRPr="00254C82" w:rsidRDefault="00254C82" w:rsidP="00254C82">
            <w:pPr>
              <w:spacing w:after="0" w:line="240" w:lineRule="auto"/>
              <w:jc w:val="right"/>
              <w:rPr>
                <w:rFonts w:eastAsia="Times New Roman"/>
                <w:color w:val="000000"/>
                <w:sz w:val="22"/>
                <w:szCs w:val="22"/>
                <w:lang w:eastAsia="ru-RU"/>
              </w:rPr>
            </w:pPr>
            <w:r w:rsidRPr="00254C82">
              <w:rPr>
                <w:rFonts w:eastAsia="Times New Roman"/>
                <w:color w:val="000000"/>
                <w:sz w:val="22"/>
                <w:szCs w:val="22"/>
                <w:lang w:eastAsia="ru-RU"/>
              </w:rPr>
              <w:t>3</w:t>
            </w:r>
          </w:p>
        </w:tc>
        <w:tc>
          <w:tcPr>
            <w:tcW w:w="5441"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sidRPr="00254C82">
              <w:rPr>
                <w:rFonts w:eastAsia="Times New Roman"/>
                <w:color w:val="000000"/>
                <w:sz w:val="22"/>
                <w:szCs w:val="22"/>
                <w:lang w:eastAsia="ru-RU"/>
              </w:rPr>
              <w:t>уровень документа стратегического планирования</w:t>
            </w:r>
          </w:p>
        </w:tc>
        <w:tc>
          <w:tcPr>
            <w:tcW w:w="2835"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sidRPr="00254C82">
              <w:rPr>
                <w:rFonts w:eastAsia="Times New Roman"/>
                <w:color w:val="000000"/>
                <w:sz w:val="22"/>
                <w:szCs w:val="22"/>
                <w:lang w:eastAsia="ru-RU"/>
              </w:rPr>
              <w:t xml:space="preserve">муниципальный </w:t>
            </w:r>
          </w:p>
        </w:tc>
      </w:tr>
      <w:tr w:rsidR="00254C82" w:rsidRPr="00254C82" w:rsidTr="00254C82">
        <w:trPr>
          <w:trHeight w:val="1560"/>
        </w:trPr>
        <w:tc>
          <w:tcPr>
            <w:tcW w:w="513" w:type="dxa"/>
            <w:tcBorders>
              <w:top w:val="nil"/>
              <w:left w:val="single" w:sz="4" w:space="0" w:color="auto"/>
              <w:bottom w:val="single" w:sz="4" w:space="0" w:color="auto"/>
              <w:right w:val="single" w:sz="4" w:space="0" w:color="auto"/>
            </w:tcBorders>
            <w:shd w:val="clear" w:color="auto" w:fill="auto"/>
            <w:hideMark/>
          </w:tcPr>
          <w:p w:rsidR="00254C82" w:rsidRPr="00254C82" w:rsidRDefault="00254C82" w:rsidP="00254C82">
            <w:pPr>
              <w:spacing w:after="0" w:line="240" w:lineRule="auto"/>
              <w:jc w:val="right"/>
              <w:rPr>
                <w:rFonts w:eastAsia="Times New Roman"/>
                <w:color w:val="000000"/>
                <w:sz w:val="22"/>
                <w:szCs w:val="22"/>
                <w:lang w:eastAsia="ru-RU"/>
              </w:rPr>
            </w:pPr>
            <w:r w:rsidRPr="00254C82">
              <w:rPr>
                <w:rFonts w:eastAsia="Times New Roman"/>
                <w:color w:val="000000"/>
                <w:sz w:val="22"/>
                <w:szCs w:val="22"/>
                <w:lang w:eastAsia="ru-RU"/>
              </w:rPr>
              <w:t>4</w:t>
            </w:r>
          </w:p>
        </w:tc>
        <w:tc>
          <w:tcPr>
            <w:tcW w:w="5441"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sidRPr="00254C82">
              <w:rPr>
                <w:rFonts w:eastAsia="Times New Roman"/>
                <w:color w:val="000000"/>
                <w:sz w:val="22"/>
                <w:szCs w:val="22"/>
                <w:lang w:eastAsia="ru-RU"/>
              </w:rPr>
              <w:t>наименование проекта документа стратегического планирования</w:t>
            </w:r>
          </w:p>
        </w:tc>
        <w:tc>
          <w:tcPr>
            <w:tcW w:w="2835"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240" w:line="240" w:lineRule="auto"/>
              <w:rPr>
                <w:rFonts w:eastAsia="Times New Roman"/>
                <w:color w:val="000000"/>
                <w:sz w:val="22"/>
                <w:szCs w:val="22"/>
                <w:lang w:eastAsia="ru-RU"/>
              </w:rPr>
            </w:pPr>
            <w:r w:rsidRPr="00254C82">
              <w:rPr>
                <w:rFonts w:eastAsia="Times New Roman"/>
                <w:color w:val="000000"/>
                <w:sz w:val="22"/>
                <w:szCs w:val="22"/>
                <w:lang w:eastAsia="ru-RU"/>
              </w:rPr>
              <w:t>Об утверждении муниципальной  программы «</w:t>
            </w:r>
            <w:r w:rsidRPr="00254C82">
              <w:rPr>
                <w:rFonts w:eastAsia="Times New Roman"/>
                <w:bCs/>
                <w:color w:val="000000"/>
                <w:sz w:val="22"/>
                <w:szCs w:val="22"/>
                <w:lang w:eastAsia="ru-RU"/>
              </w:rPr>
              <w:t>Управление  земельно-имущественным комплексом Чернышевского муниципального округа</w:t>
            </w:r>
            <w:r w:rsidRPr="00254C82">
              <w:rPr>
                <w:rFonts w:eastAsia="Times New Roman"/>
                <w:color w:val="000000"/>
                <w:sz w:val="22"/>
                <w:szCs w:val="22"/>
                <w:lang w:eastAsia="ru-RU"/>
              </w:rPr>
              <w:t xml:space="preserve">» </w:t>
            </w:r>
          </w:p>
        </w:tc>
      </w:tr>
      <w:tr w:rsidR="00254C82" w:rsidRPr="00254C82" w:rsidTr="00254C82">
        <w:trPr>
          <w:trHeight w:val="600"/>
        </w:trPr>
        <w:tc>
          <w:tcPr>
            <w:tcW w:w="513" w:type="dxa"/>
            <w:tcBorders>
              <w:top w:val="nil"/>
              <w:left w:val="single" w:sz="4" w:space="0" w:color="auto"/>
              <w:bottom w:val="single" w:sz="4" w:space="0" w:color="auto"/>
              <w:right w:val="single" w:sz="4" w:space="0" w:color="auto"/>
            </w:tcBorders>
            <w:shd w:val="clear" w:color="auto" w:fill="auto"/>
            <w:hideMark/>
          </w:tcPr>
          <w:p w:rsidR="00254C82" w:rsidRPr="00254C82" w:rsidRDefault="00254C82" w:rsidP="00254C82">
            <w:pPr>
              <w:spacing w:after="0" w:line="240" w:lineRule="auto"/>
              <w:jc w:val="right"/>
              <w:rPr>
                <w:rFonts w:eastAsia="Times New Roman"/>
                <w:color w:val="000000"/>
                <w:sz w:val="22"/>
                <w:szCs w:val="22"/>
                <w:lang w:eastAsia="ru-RU"/>
              </w:rPr>
            </w:pPr>
            <w:r w:rsidRPr="00254C82">
              <w:rPr>
                <w:rFonts w:eastAsia="Times New Roman"/>
                <w:color w:val="000000"/>
                <w:sz w:val="22"/>
                <w:szCs w:val="22"/>
                <w:lang w:eastAsia="ru-RU"/>
              </w:rPr>
              <w:t>7</w:t>
            </w:r>
          </w:p>
        </w:tc>
        <w:tc>
          <w:tcPr>
            <w:tcW w:w="5441"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sidRPr="00254C82">
              <w:rPr>
                <w:rFonts w:eastAsia="Times New Roman"/>
                <w:color w:val="000000"/>
                <w:sz w:val="22"/>
                <w:szCs w:val="22"/>
                <w:lang w:eastAsia="ru-RU"/>
              </w:rPr>
              <w:t>дата начала  общественного обсуждения проекта документа стратегического планирования</w:t>
            </w:r>
          </w:p>
        </w:tc>
        <w:tc>
          <w:tcPr>
            <w:tcW w:w="2835"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Pr>
                <w:rFonts w:eastAsia="Times New Roman"/>
                <w:color w:val="000000"/>
                <w:sz w:val="22"/>
                <w:szCs w:val="22"/>
                <w:lang w:eastAsia="ru-RU"/>
              </w:rPr>
              <w:t>13.08.2026</w:t>
            </w:r>
          </w:p>
        </w:tc>
      </w:tr>
      <w:tr w:rsidR="00254C82" w:rsidRPr="00254C82" w:rsidTr="00254C82">
        <w:trPr>
          <w:trHeight w:val="600"/>
        </w:trPr>
        <w:tc>
          <w:tcPr>
            <w:tcW w:w="513" w:type="dxa"/>
            <w:tcBorders>
              <w:top w:val="nil"/>
              <w:left w:val="single" w:sz="4" w:space="0" w:color="auto"/>
              <w:bottom w:val="single" w:sz="4" w:space="0" w:color="auto"/>
              <w:right w:val="single" w:sz="4" w:space="0" w:color="auto"/>
            </w:tcBorders>
            <w:shd w:val="clear" w:color="auto" w:fill="auto"/>
            <w:hideMark/>
          </w:tcPr>
          <w:p w:rsidR="00254C82" w:rsidRPr="00254C82" w:rsidRDefault="00254C82" w:rsidP="00254C82">
            <w:pPr>
              <w:spacing w:after="0" w:line="240" w:lineRule="auto"/>
              <w:jc w:val="right"/>
              <w:rPr>
                <w:rFonts w:eastAsia="Times New Roman"/>
                <w:color w:val="000000"/>
                <w:sz w:val="22"/>
                <w:szCs w:val="22"/>
                <w:lang w:eastAsia="ru-RU"/>
              </w:rPr>
            </w:pPr>
            <w:r w:rsidRPr="00254C82">
              <w:rPr>
                <w:rFonts w:eastAsia="Times New Roman"/>
                <w:color w:val="000000"/>
                <w:sz w:val="22"/>
                <w:szCs w:val="22"/>
                <w:lang w:eastAsia="ru-RU"/>
              </w:rPr>
              <w:t>8</w:t>
            </w:r>
          </w:p>
        </w:tc>
        <w:tc>
          <w:tcPr>
            <w:tcW w:w="5441"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sidRPr="00254C82">
              <w:rPr>
                <w:rFonts w:eastAsia="Times New Roman"/>
                <w:color w:val="000000"/>
                <w:sz w:val="22"/>
                <w:szCs w:val="22"/>
                <w:lang w:eastAsia="ru-RU"/>
              </w:rPr>
              <w:t xml:space="preserve">дата завершения  общественного обсуждения проекта документа стратегического планирования и </w:t>
            </w:r>
          </w:p>
        </w:tc>
        <w:tc>
          <w:tcPr>
            <w:tcW w:w="2835"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Pr>
                <w:rFonts w:eastAsia="Times New Roman"/>
                <w:color w:val="000000"/>
                <w:sz w:val="22"/>
                <w:szCs w:val="22"/>
                <w:lang w:eastAsia="ru-RU"/>
              </w:rPr>
              <w:t>27.08.2026</w:t>
            </w:r>
          </w:p>
        </w:tc>
      </w:tr>
      <w:tr w:rsidR="00254C82" w:rsidRPr="00254C82" w:rsidTr="00254C82">
        <w:trPr>
          <w:trHeight w:val="1200"/>
        </w:trPr>
        <w:tc>
          <w:tcPr>
            <w:tcW w:w="513" w:type="dxa"/>
            <w:tcBorders>
              <w:top w:val="nil"/>
              <w:left w:val="single" w:sz="4" w:space="0" w:color="auto"/>
              <w:bottom w:val="single" w:sz="4" w:space="0" w:color="auto"/>
              <w:right w:val="single" w:sz="4" w:space="0" w:color="auto"/>
            </w:tcBorders>
            <w:shd w:val="clear" w:color="auto" w:fill="auto"/>
            <w:hideMark/>
          </w:tcPr>
          <w:p w:rsidR="00254C82" w:rsidRPr="00254C82" w:rsidRDefault="00254C82" w:rsidP="00254C82">
            <w:pPr>
              <w:spacing w:after="0" w:line="240" w:lineRule="auto"/>
              <w:jc w:val="right"/>
              <w:rPr>
                <w:rFonts w:eastAsia="Times New Roman"/>
                <w:color w:val="000000"/>
                <w:sz w:val="22"/>
                <w:szCs w:val="22"/>
                <w:lang w:eastAsia="ru-RU"/>
              </w:rPr>
            </w:pPr>
            <w:r w:rsidRPr="00254C82">
              <w:rPr>
                <w:rFonts w:eastAsia="Times New Roman"/>
                <w:color w:val="000000"/>
                <w:sz w:val="22"/>
                <w:szCs w:val="22"/>
                <w:lang w:eastAsia="ru-RU"/>
              </w:rPr>
              <w:t>9</w:t>
            </w:r>
          </w:p>
        </w:tc>
        <w:tc>
          <w:tcPr>
            <w:tcW w:w="5441"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sidRPr="00254C82">
              <w:rPr>
                <w:rFonts w:eastAsia="Times New Roman"/>
                <w:color w:val="000000"/>
                <w:sz w:val="22"/>
                <w:szCs w:val="22"/>
                <w:lang w:eastAsia="ru-RU"/>
              </w:rPr>
              <w:t>контактная информация</w:t>
            </w:r>
            <w:r>
              <w:rPr>
                <w:rFonts w:eastAsia="Times New Roman"/>
                <w:color w:val="000000"/>
                <w:sz w:val="22"/>
                <w:szCs w:val="22"/>
                <w:lang w:eastAsia="ru-RU"/>
              </w:rPr>
              <w:t xml:space="preserve"> </w:t>
            </w:r>
            <w:r w:rsidRPr="00254C82">
              <w:rPr>
                <w:rFonts w:eastAsia="Times New Roman"/>
                <w:color w:val="000000"/>
                <w:sz w:val="22"/>
                <w:szCs w:val="22"/>
                <w:lang w:eastAsia="ru-RU"/>
              </w:rPr>
              <w:t>ответственного лица разработчика (фамилия, имя, отчество (при наличии), адрес электронной почты ответственного лица разработчика, номер контактного телефона)</w:t>
            </w:r>
          </w:p>
        </w:tc>
        <w:tc>
          <w:tcPr>
            <w:tcW w:w="2835" w:type="dxa"/>
            <w:tcBorders>
              <w:top w:val="nil"/>
              <w:left w:val="nil"/>
              <w:bottom w:val="single" w:sz="4" w:space="0" w:color="auto"/>
              <w:right w:val="single" w:sz="4" w:space="0" w:color="auto"/>
            </w:tcBorders>
            <w:shd w:val="clear" w:color="auto" w:fill="auto"/>
            <w:hideMark/>
          </w:tcPr>
          <w:p w:rsidR="00254C82" w:rsidRPr="00254C82" w:rsidRDefault="00254C82" w:rsidP="00254C82">
            <w:pPr>
              <w:spacing w:after="0" w:line="240" w:lineRule="auto"/>
              <w:rPr>
                <w:rFonts w:eastAsia="Times New Roman"/>
                <w:color w:val="000000"/>
                <w:sz w:val="22"/>
                <w:szCs w:val="22"/>
                <w:lang w:eastAsia="ru-RU"/>
              </w:rPr>
            </w:pPr>
            <w:r w:rsidRPr="00254C82">
              <w:rPr>
                <w:rFonts w:eastAsia="Times New Roman"/>
                <w:color w:val="000000"/>
                <w:sz w:val="22"/>
                <w:szCs w:val="22"/>
                <w:lang w:eastAsia="ru-RU"/>
              </w:rPr>
              <w:t xml:space="preserve">Начальник Управления  </w:t>
            </w:r>
            <w:r>
              <w:rPr>
                <w:rFonts w:eastAsia="Times New Roman"/>
                <w:color w:val="000000"/>
                <w:sz w:val="22"/>
                <w:szCs w:val="22"/>
                <w:lang w:eastAsia="ru-RU"/>
              </w:rPr>
              <w:t>земельно-имущественных отношений</w:t>
            </w:r>
            <w:r w:rsidRPr="00254C82">
              <w:rPr>
                <w:rFonts w:eastAsia="Times New Roman"/>
                <w:color w:val="000000"/>
                <w:sz w:val="22"/>
                <w:szCs w:val="22"/>
                <w:lang w:eastAsia="ru-RU"/>
              </w:rPr>
              <w:t xml:space="preserve">  администрации </w:t>
            </w:r>
            <w:r w:rsidRPr="00254C82">
              <w:rPr>
                <w:rFonts w:eastAsia="Times New Roman"/>
                <w:color w:val="000000"/>
                <w:sz w:val="22"/>
                <w:szCs w:val="22"/>
                <w:lang w:eastAsia="ru-RU"/>
              </w:rPr>
              <w:br/>
              <w:t xml:space="preserve">Чернышевский район </w:t>
            </w:r>
            <w:r>
              <w:rPr>
                <w:rFonts w:eastAsia="Times New Roman"/>
                <w:color w:val="000000"/>
                <w:sz w:val="22"/>
                <w:szCs w:val="22"/>
                <w:lang w:eastAsia="ru-RU"/>
              </w:rPr>
              <w:t>Т.В.Епифанцева</w:t>
            </w:r>
            <w:r w:rsidRPr="00254C82">
              <w:rPr>
                <w:rFonts w:eastAsia="Times New Roman"/>
                <w:color w:val="000000"/>
                <w:sz w:val="22"/>
                <w:szCs w:val="22"/>
                <w:lang w:eastAsia="ru-RU"/>
              </w:rPr>
              <w:t>, Email: otdel-chern@ya.ru</w:t>
            </w:r>
            <w:r>
              <w:rPr>
                <w:rFonts w:eastAsia="Times New Roman"/>
                <w:color w:val="000000"/>
                <w:sz w:val="22"/>
                <w:szCs w:val="22"/>
                <w:lang w:eastAsia="ru-RU"/>
              </w:rPr>
              <w:t>, 8(30265) 21650</w:t>
            </w:r>
          </w:p>
        </w:tc>
      </w:tr>
    </w:tbl>
    <w:p w:rsidR="00E15872" w:rsidRDefault="00E15872">
      <w:pPr>
        <w:pStyle w:val="a9"/>
        <w:ind w:firstLine="709"/>
        <w:jc w:val="both"/>
        <w:rPr>
          <w:b w:val="0"/>
          <w:szCs w:val="32"/>
        </w:rPr>
      </w:pPr>
      <w:bookmarkStart w:id="0" w:name="_GoBack"/>
      <w:bookmarkEnd w:id="0"/>
    </w:p>
    <w:p w:rsidR="00E15872" w:rsidRDefault="00203A63">
      <w:pPr>
        <w:pStyle w:val="a9"/>
        <w:rPr>
          <w:szCs w:val="32"/>
        </w:rPr>
      </w:pPr>
      <w:r>
        <w:rPr>
          <w:szCs w:val="32"/>
        </w:rPr>
        <w:t xml:space="preserve">Администрация </w:t>
      </w:r>
    </w:p>
    <w:p w:rsidR="00E15872" w:rsidRDefault="00203A63">
      <w:pPr>
        <w:pStyle w:val="a9"/>
        <w:rPr>
          <w:szCs w:val="32"/>
        </w:rPr>
      </w:pPr>
      <w:r>
        <w:rPr>
          <w:szCs w:val="32"/>
        </w:rPr>
        <w:t>Чернышевского муниципального округа</w:t>
      </w:r>
    </w:p>
    <w:p w:rsidR="00E15872" w:rsidRDefault="00203A63">
      <w:pPr>
        <w:pStyle w:val="a9"/>
        <w:rPr>
          <w:szCs w:val="32"/>
        </w:rPr>
      </w:pPr>
      <w:r>
        <w:rPr>
          <w:szCs w:val="32"/>
        </w:rPr>
        <w:t xml:space="preserve"> Забайкальского края</w:t>
      </w:r>
    </w:p>
    <w:p w:rsidR="00E15872" w:rsidRDefault="00E15872">
      <w:pPr>
        <w:pStyle w:val="a9"/>
        <w:ind w:firstLine="709"/>
        <w:jc w:val="both"/>
        <w:rPr>
          <w:b w:val="0"/>
          <w:sz w:val="28"/>
          <w:szCs w:val="28"/>
        </w:rPr>
      </w:pPr>
    </w:p>
    <w:p w:rsidR="00E15872" w:rsidRDefault="00203A63">
      <w:pPr>
        <w:pStyle w:val="a9"/>
        <w:ind w:firstLine="709"/>
        <w:rPr>
          <w:szCs w:val="32"/>
        </w:rPr>
      </w:pPr>
      <w:r>
        <w:rPr>
          <w:szCs w:val="32"/>
        </w:rPr>
        <w:t>ПОСТАНОВЛЕНИЕ</w:t>
      </w:r>
    </w:p>
    <w:p w:rsidR="00E15872" w:rsidRDefault="00E15872">
      <w:pPr>
        <w:ind w:firstLine="709"/>
        <w:jc w:val="both"/>
        <w:rPr>
          <w:rFonts w:ascii="Calibri" w:eastAsia="Calibri" w:hAnsi="Calibri"/>
          <w:szCs w:val="28"/>
        </w:rPr>
      </w:pPr>
    </w:p>
    <w:p w:rsidR="00E15872" w:rsidRDefault="00203A63">
      <w:pPr>
        <w:ind w:firstLineChars="50" w:firstLine="140"/>
        <w:jc w:val="both"/>
        <w:rPr>
          <w:rFonts w:eastAsia="Calibri"/>
          <w:sz w:val="28"/>
          <w:szCs w:val="28"/>
        </w:rPr>
      </w:pPr>
      <w:r>
        <w:rPr>
          <w:sz w:val="28"/>
          <w:szCs w:val="28"/>
        </w:rPr>
        <w:t xml:space="preserve">2026 </w:t>
      </w:r>
      <w:r>
        <w:rPr>
          <w:rFonts w:eastAsia="Calibri"/>
          <w:sz w:val="28"/>
          <w:szCs w:val="28"/>
        </w:rPr>
        <w:t>года</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t xml:space="preserve">                                                 №  </w:t>
      </w:r>
    </w:p>
    <w:p w:rsidR="00E15872" w:rsidRDefault="00203A63">
      <w:pPr>
        <w:pStyle w:val="ad"/>
        <w:spacing w:before="0" w:after="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Об утверждении муниципальной программы </w:t>
      </w:r>
    </w:p>
    <w:p w:rsidR="00E15872" w:rsidRDefault="00203A63">
      <w:pPr>
        <w:pStyle w:val="ad"/>
        <w:spacing w:before="0" w:after="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«Управление земельно-имущественным комплексом  </w:t>
      </w:r>
    </w:p>
    <w:p w:rsidR="00E15872" w:rsidRDefault="00203A63">
      <w:pPr>
        <w:pStyle w:val="ad"/>
        <w:spacing w:before="0" w:after="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Чернышевского муниципального округа </w:t>
      </w:r>
    </w:p>
    <w:p w:rsidR="00E15872" w:rsidRDefault="00203A63">
      <w:pPr>
        <w:pStyle w:val="ad"/>
        <w:spacing w:before="0" w:after="0"/>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Забайкальского края» </w:t>
      </w:r>
    </w:p>
    <w:p w:rsidR="00E15872" w:rsidRDefault="00E15872">
      <w:pPr>
        <w:pStyle w:val="ad"/>
        <w:spacing w:before="0" w:after="0"/>
        <w:jc w:val="both"/>
        <w:rPr>
          <w:rFonts w:ascii="Times New Roman" w:hAnsi="Times New Roman" w:cs="Times New Roman"/>
          <w:bCs/>
          <w:color w:val="auto"/>
          <w:sz w:val="28"/>
          <w:szCs w:val="28"/>
        </w:rPr>
      </w:pPr>
    </w:p>
    <w:p w:rsidR="00E15872" w:rsidRDefault="00203A63">
      <w:pPr>
        <w:pStyle w:val="ad"/>
        <w:spacing w:before="0" w:after="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            В соответствии со ст. 179 Бюджетного кодекса</w:t>
      </w:r>
      <w:r w:rsidR="0041095B">
        <w:rPr>
          <w:rFonts w:ascii="Times New Roman" w:hAnsi="Times New Roman" w:cs="Times New Roman"/>
          <w:color w:val="auto"/>
          <w:sz w:val="28"/>
          <w:szCs w:val="28"/>
        </w:rPr>
        <w:t xml:space="preserve"> Российской Федерации, </w:t>
      </w:r>
      <w:r>
        <w:rPr>
          <w:rFonts w:ascii="Times New Roman" w:hAnsi="Times New Roman" w:cs="Times New Roman"/>
          <w:color w:val="auto"/>
          <w:sz w:val="28"/>
          <w:szCs w:val="28"/>
        </w:rPr>
        <w:t xml:space="preserve"> руководствуясь ст. </w:t>
      </w:r>
      <w:r w:rsidRPr="00497762">
        <w:rPr>
          <w:rFonts w:ascii="Times New Roman" w:hAnsi="Times New Roman" w:cs="Times New Roman"/>
          <w:color w:val="auto"/>
          <w:sz w:val="28"/>
          <w:szCs w:val="28"/>
        </w:rPr>
        <w:t>26</w:t>
      </w:r>
      <w:r>
        <w:rPr>
          <w:rFonts w:ascii="Times New Roman" w:hAnsi="Times New Roman" w:cs="Times New Roman"/>
          <w:color w:val="auto"/>
          <w:sz w:val="28"/>
          <w:szCs w:val="28"/>
        </w:rPr>
        <w:t xml:space="preserve"> Устава Чернышевского муниципального округа Забайкальского края,  администрация Чернышевского муниципального округа Забайкальского края</w:t>
      </w:r>
    </w:p>
    <w:p w:rsidR="00E15872" w:rsidRPr="00497762" w:rsidRDefault="00203A63">
      <w:pPr>
        <w:suppressAutoHyphens/>
        <w:spacing w:after="0" w:line="240" w:lineRule="auto"/>
        <w:jc w:val="both"/>
        <w:rPr>
          <w:b/>
          <w:sz w:val="28"/>
          <w:szCs w:val="28"/>
        </w:rPr>
      </w:pPr>
      <w:r w:rsidRPr="00497762">
        <w:rPr>
          <w:b/>
          <w:sz w:val="28"/>
          <w:szCs w:val="28"/>
        </w:rPr>
        <w:t>ПОСТАНОВЛЯЕТ:</w:t>
      </w:r>
    </w:p>
    <w:p w:rsidR="00E15872" w:rsidRDefault="00203A63">
      <w:pPr>
        <w:pStyle w:val="ad"/>
        <w:spacing w:before="0" w:after="0"/>
        <w:jc w:val="both"/>
        <w:rPr>
          <w:rFonts w:ascii="Times New Roman" w:hAnsi="Times New Roman" w:cs="Times New Roman"/>
          <w:bCs/>
          <w:color w:val="auto"/>
          <w:sz w:val="28"/>
          <w:szCs w:val="28"/>
        </w:rPr>
      </w:pPr>
      <w:r>
        <w:rPr>
          <w:rFonts w:ascii="Times New Roman" w:hAnsi="Times New Roman" w:cs="Times New Roman"/>
          <w:sz w:val="28"/>
          <w:szCs w:val="28"/>
        </w:rPr>
        <w:t xml:space="preserve">     1. Утвердить </w:t>
      </w:r>
      <w:r w:rsidR="0041095B">
        <w:rPr>
          <w:rFonts w:ascii="Times New Roman" w:hAnsi="Times New Roman" w:cs="Times New Roman"/>
          <w:sz w:val="28"/>
          <w:szCs w:val="28"/>
        </w:rPr>
        <w:t xml:space="preserve">прилагаемую </w:t>
      </w:r>
      <w:r>
        <w:rPr>
          <w:rFonts w:ascii="Times New Roman" w:hAnsi="Times New Roman" w:cs="Times New Roman"/>
          <w:sz w:val="28"/>
          <w:szCs w:val="28"/>
        </w:rPr>
        <w:t xml:space="preserve">муниципальную программу </w:t>
      </w:r>
      <w:r w:rsidR="00497762">
        <w:rPr>
          <w:rFonts w:ascii="Times New Roman" w:hAnsi="Times New Roman" w:cs="Times New Roman"/>
          <w:sz w:val="28"/>
          <w:szCs w:val="28"/>
        </w:rPr>
        <w:t>«</w:t>
      </w:r>
      <w:r>
        <w:rPr>
          <w:rFonts w:ascii="Times New Roman" w:hAnsi="Times New Roman" w:cs="Times New Roman"/>
          <w:color w:val="auto"/>
          <w:sz w:val="28"/>
          <w:szCs w:val="28"/>
        </w:rPr>
        <w:t>Управление земельно-имущественным комплексом Чернышевского муниципального округа Забайкальского края»</w:t>
      </w:r>
      <w:r w:rsidR="0041095B">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Pr>
          <w:rFonts w:ascii="Times New Roman" w:hAnsi="Times New Roman" w:cs="Times New Roman"/>
          <w:bCs/>
          <w:color w:val="auto"/>
          <w:sz w:val="28"/>
          <w:szCs w:val="28"/>
        </w:rPr>
        <w:t xml:space="preserve"> </w:t>
      </w:r>
    </w:p>
    <w:p w:rsidR="00E15872" w:rsidRPr="0041095B" w:rsidRDefault="00203A63" w:rsidP="0041095B">
      <w:pPr>
        <w:pStyle w:val="ad"/>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1095B">
        <w:rPr>
          <w:rFonts w:ascii="Times New Roman" w:hAnsi="Times New Roman" w:cs="Times New Roman"/>
          <w:sz w:val="28"/>
          <w:szCs w:val="28"/>
        </w:rPr>
        <w:t>П</w:t>
      </w:r>
      <w:r>
        <w:rPr>
          <w:rFonts w:ascii="Times New Roman" w:hAnsi="Times New Roman" w:cs="Times New Roman"/>
          <w:sz w:val="28"/>
          <w:szCs w:val="28"/>
        </w:rPr>
        <w:t xml:space="preserve">остановление </w:t>
      </w:r>
      <w:r>
        <w:rPr>
          <w:rFonts w:ascii="Times New Roman" w:hAnsi="Times New Roman" w:cs="Times New Roman"/>
          <w:bCs/>
          <w:color w:val="auto"/>
          <w:sz w:val="28"/>
          <w:szCs w:val="28"/>
        </w:rPr>
        <w:t xml:space="preserve">администрации  муниципального района «Чернышевский район» </w:t>
      </w:r>
      <w:r w:rsidRPr="00203A63">
        <w:rPr>
          <w:rFonts w:ascii="Times New Roman" w:hAnsi="Times New Roman" w:cs="Times New Roman"/>
          <w:bCs/>
          <w:color w:val="auto"/>
          <w:sz w:val="28"/>
          <w:szCs w:val="28"/>
        </w:rPr>
        <w:t xml:space="preserve">от 30 декабря 2021г № 693 «Об утверждении муниципальной программы муниципального района </w:t>
      </w:r>
      <w:r>
        <w:rPr>
          <w:rFonts w:ascii="Times New Roman" w:hAnsi="Times New Roman" w:cs="Times New Roman"/>
          <w:bCs/>
          <w:color w:val="auto"/>
          <w:sz w:val="28"/>
          <w:szCs w:val="28"/>
        </w:rPr>
        <w:t>Чернышевский район «Управление земельно-имущественным комплексом муниципального района «Чернышевский район» на 2021-2025годы»</w:t>
      </w:r>
      <w:r w:rsidR="0041095B">
        <w:rPr>
          <w:rFonts w:ascii="Times New Roman" w:hAnsi="Times New Roman" w:cs="Times New Roman"/>
          <w:bCs/>
          <w:color w:val="auto"/>
          <w:sz w:val="28"/>
          <w:szCs w:val="28"/>
        </w:rPr>
        <w:t>признать утратившим силу.</w:t>
      </w:r>
    </w:p>
    <w:p w:rsidR="00203A63" w:rsidRDefault="00203A63" w:rsidP="00203A63">
      <w:pPr>
        <w:spacing w:after="0" w:line="240" w:lineRule="auto"/>
        <w:ind w:firstLine="708"/>
        <w:jc w:val="both"/>
        <w:rPr>
          <w:sz w:val="28"/>
          <w:szCs w:val="28"/>
        </w:rPr>
      </w:pPr>
      <w:r>
        <w:rPr>
          <w:sz w:val="28"/>
          <w:szCs w:val="28"/>
        </w:rPr>
        <w:t xml:space="preserve">3. Контроль за исполнением настоящего постановления возложить на </w:t>
      </w:r>
      <w:r w:rsidR="0041095B">
        <w:rPr>
          <w:sz w:val="28"/>
          <w:szCs w:val="28"/>
        </w:rPr>
        <w:t>начальника Управления</w:t>
      </w:r>
      <w:r>
        <w:rPr>
          <w:sz w:val="28"/>
          <w:szCs w:val="28"/>
        </w:rPr>
        <w:t xml:space="preserve"> земельно-имущественных отношений администрации Чернышевского муниципального округа Забайкальского края.</w:t>
      </w:r>
    </w:p>
    <w:p w:rsidR="00203A63" w:rsidRDefault="00203A63" w:rsidP="00203A63">
      <w:pPr>
        <w:spacing w:after="0" w:line="240" w:lineRule="auto"/>
        <w:ind w:firstLine="708"/>
        <w:jc w:val="both"/>
        <w:rPr>
          <w:sz w:val="28"/>
          <w:szCs w:val="28"/>
        </w:rPr>
      </w:pPr>
      <w:r>
        <w:rPr>
          <w:sz w:val="28"/>
          <w:szCs w:val="28"/>
        </w:rPr>
        <w:t xml:space="preserve">4. Настоящее постановление вступает в законную силу </w:t>
      </w:r>
      <w:r w:rsidR="0041095B">
        <w:rPr>
          <w:sz w:val="28"/>
          <w:szCs w:val="28"/>
        </w:rPr>
        <w:t>после его официального опубликования (обнародования).</w:t>
      </w:r>
    </w:p>
    <w:p w:rsidR="0041095B" w:rsidRPr="0041095B" w:rsidRDefault="0041095B" w:rsidP="0041095B">
      <w:pPr>
        <w:pStyle w:val="af"/>
        <w:numPr>
          <w:ilvl w:val="0"/>
          <w:numId w:val="6"/>
        </w:numPr>
        <w:shd w:val="clear" w:color="auto" w:fill="FFFFFF"/>
        <w:tabs>
          <w:tab w:val="left" w:pos="993"/>
        </w:tabs>
        <w:autoSpaceDE w:val="0"/>
        <w:autoSpaceDN w:val="0"/>
        <w:adjustRightInd w:val="0"/>
        <w:spacing w:after="0" w:line="240" w:lineRule="auto"/>
        <w:ind w:left="0" w:right="1" w:firstLine="709"/>
        <w:jc w:val="both"/>
        <w:rPr>
          <w:rFonts w:eastAsia="Times New Roman"/>
          <w:bCs/>
          <w:sz w:val="28"/>
          <w:szCs w:val="28"/>
          <w:lang w:eastAsia="ru-RU"/>
        </w:rPr>
      </w:pPr>
      <w:r w:rsidRPr="0041095B">
        <w:rPr>
          <w:rFonts w:eastAsia="Times New Roman"/>
          <w:color w:val="000000"/>
          <w:sz w:val="28"/>
          <w:szCs w:val="28"/>
          <w:lang w:eastAsia="ru-RU"/>
        </w:rPr>
        <w:t>Опубликовать</w:t>
      </w:r>
      <w:r>
        <w:rPr>
          <w:rFonts w:eastAsia="Times New Roman"/>
          <w:color w:val="000000"/>
          <w:sz w:val="28"/>
          <w:szCs w:val="28"/>
          <w:lang w:eastAsia="ru-RU"/>
        </w:rPr>
        <w:t xml:space="preserve"> (обнародовать)</w:t>
      </w:r>
      <w:r w:rsidRPr="0041095B">
        <w:rPr>
          <w:rFonts w:eastAsia="Times New Roman"/>
          <w:color w:val="000000"/>
          <w:sz w:val="28"/>
          <w:szCs w:val="28"/>
          <w:lang w:eastAsia="ru-RU"/>
        </w:rPr>
        <w:t xml:space="preserve"> настоящее Постановление в порядке, установленном Уставом Чернышевского муниципального округа Забайкальского края  и разместить на сайте Администрации Чернышевского муниципального округа в информационно-телекомуникационной сети «Интернет» </w:t>
      </w:r>
      <w:hyperlink r:id="rId8" w:history="1">
        <w:r w:rsidRPr="0041095B">
          <w:rPr>
            <w:rFonts w:eastAsia="Times New Roman"/>
            <w:color w:val="0000FF"/>
            <w:sz w:val="28"/>
            <w:szCs w:val="28"/>
            <w:u w:val="single"/>
            <w:lang w:val="en-US" w:eastAsia="ru-RU"/>
          </w:rPr>
          <w:t>www</w:t>
        </w:r>
        <w:r w:rsidRPr="0041095B">
          <w:rPr>
            <w:rFonts w:eastAsia="Times New Roman"/>
            <w:color w:val="0000FF"/>
            <w:sz w:val="28"/>
            <w:szCs w:val="28"/>
            <w:u w:val="single"/>
            <w:lang w:eastAsia="ru-RU"/>
          </w:rPr>
          <w:t>.</w:t>
        </w:r>
        <w:r w:rsidRPr="0041095B">
          <w:rPr>
            <w:rFonts w:eastAsia="Times New Roman"/>
            <w:color w:val="0000FF"/>
            <w:sz w:val="28"/>
            <w:szCs w:val="28"/>
            <w:u w:val="single"/>
            <w:lang w:val="en-US" w:eastAsia="ru-RU"/>
          </w:rPr>
          <w:t>chernishev</w:t>
        </w:r>
        <w:r w:rsidRPr="0041095B">
          <w:rPr>
            <w:rFonts w:eastAsia="Times New Roman"/>
            <w:color w:val="0000FF"/>
            <w:sz w:val="28"/>
            <w:szCs w:val="28"/>
            <w:u w:val="single"/>
            <w:lang w:eastAsia="ru-RU"/>
          </w:rPr>
          <w:t>.75.</w:t>
        </w:r>
        <w:r w:rsidRPr="0041095B">
          <w:rPr>
            <w:rFonts w:eastAsia="Times New Roman"/>
            <w:color w:val="0000FF"/>
            <w:sz w:val="28"/>
            <w:szCs w:val="28"/>
            <w:u w:val="single"/>
            <w:lang w:val="en-US" w:eastAsia="ru-RU"/>
          </w:rPr>
          <w:t>ru</w:t>
        </w:r>
      </w:hyperlink>
      <w:r w:rsidRPr="0041095B">
        <w:rPr>
          <w:rFonts w:eastAsia="Times New Roman"/>
          <w:color w:val="000000"/>
          <w:sz w:val="28"/>
          <w:szCs w:val="28"/>
          <w:lang w:eastAsia="ru-RU"/>
        </w:rPr>
        <w:t xml:space="preserve"> </w:t>
      </w:r>
    </w:p>
    <w:p w:rsidR="0041095B" w:rsidRPr="0041095B" w:rsidRDefault="0041095B" w:rsidP="0041095B">
      <w:pPr>
        <w:pStyle w:val="af"/>
        <w:numPr>
          <w:ilvl w:val="0"/>
          <w:numId w:val="6"/>
        </w:numPr>
        <w:shd w:val="clear" w:color="auto" w:fill="FFFFFF"/>
        <w:tabs>
          <w:tab w:val="left" w:pos="993"/>
        </w:tabs>
        <w:autoSpaceDE w:val="0"/>
        <w:autoSpaceDN w:val="0"/>
        <w:adjustRightInd w:val="0"/>
        <w:spacing w:after="0" w:line="240" w:lineRule="auto"/>
        <w:ind w:left="0" w:right="1" w:firstLine="709"/>
        <w:jc w:val="both"/>
        <w:rPr>
          <w:rFonts w:eastAsia="Times New Roman"/>
          <w:bCs/>
          <w:sz w:val="28"/>
          <w:szCs w:val="28"/>
          <w:lang w:eastAsia="ru-RU"/>
        </w:rPr>
      </w:pPr>
      <w:r w:rsidRPr="0041095B">
        <w:rPr>
          <w:rFonts w:eastAsia="Times New Roman"/>
          <w:color w:val="000000"/>
          <w:sz w:val="28"/>
          <w:szCs w:val="28"/>
          <w:lang w:eastAsia="ru-RU"/>
        </w:rPr>
        <w:t>Действия настоящего Постановления распространяются на правоотношения с 1 января 2026г.</w:t>
      </w:r>
    </w:p>
    <w:p w:rsidR="00E15872" w:rsidRDefault="00E15872">
      <w:pPr>
        <w:pStyle w:val="ad"/>
        <w:spacing w:before="0" w:after="0"/>
        <w:jc w:val="both"/>
        <w:rPr>
          <w:rFonts w:ascii="Times New Roman" w:hAnsi="Times New Roman" w:cs="Times New Roman"/>
          <w:color w:val="auto"/>
          <w:sz w:val="28"/>
          <w:szCs w:val="28"/>
        </w:rPr>
      </w:pPr>
    </w:p>
    <w:p w:rsidR="00E15872" w:rsidRDefault="00203A63">
      <w:pPr>
        <w:pStyle w:val="ad"/>
        <w:spacing w:before="0" w:after="0"/>
        <w:jc w:val="both"/>
        <w:rPr>
          <w:rFonts w:ascii="Times New Roman" w:hAnsi="Times New Roman" w:cs="Times New Roman"/>
          <w:color w:val="auto"/>
          <w:sz w:val="28"/>
          <w:szCs w:val="28"/>
        </w:rPr>
      </w:pPr>
      <w:r>
        <w:rPr>
          <w:rFonts w:ascii="Times New Roman" w:hAnsi="Times New Roman" w:cs="Times New Roman"/>
          <w:color w:val="auto"/>
          <w:sz w:val="28"/>
          <w:szCs w:val="28"/>
        </w:rPr>
        <w:t>Глава Чернышевского МО                                                    А..В. Подойницын</w:t>
      </w:r>
    </w:p>
    <w:p w:rsidR="00E15872" w:rsidRDefault="00E15872">
      <w:pPr>
        <w:pStyle w:val="ad"/>
        <w:spacing w:before="0" w:after="0"/>
        <w:jc w:val="both"/>
        <w:rPr>
          <w:rFonts w:ascii="Times New Roman" w:hAnsi="Times New Roman" w:cs="Times New Roman"/>
          <w:color w:val="auto"/>
          <w:sz w:val="28"/>
          <w:szCs w:val="28"/>
        </w:rPr>
      </w:pPr>
    </w:p>
    <w:p w:rsidR="00E15872" w:rsidRDefault="00E15872">
      <w:pPr>
        <w:pStyle w:val="ad"/>
        <w:spacing w:before="0" w:after="0"/>
        <w:jc w:val="both"/>
        <w:rPr>
          <w:rFonts w:ascii="Times New Roman" w:hAnsi="Times New Roman" w:cs="Times New Roman"/>
          <w:color w:val="auto"/>
          <w:sz w:val="28"/>
          <w:szCs w:val="28"/>
        </w:rPr>
      </w:pPr>
    </w:p>
    <w:p w:rsidR="00E15872" w:rsidRDefault="00E15872">
      <w:pPr>
        <w:pStyle w:val="ad"/>
        <w:spacing w:before="0" w:after="0"/>
        <w:jc w:val="both"/>
        <w:rPr>
          <w:rFonts w:ascii="Times New Roman" w:hAnsi="Times New Roman" w:cs="Times New Roman"/>
          <w:color w:val="auto"/>
          <w:sz w:val="28"/>
          <w:szCs w:val="28"/>
        </w:rPr>
      </w:pPr>
    </w:p>
    <w:p w:rsidR="00D11FE6" w:rsidRDefault="0041095B" w:rsidP="0041095B">
      <w:pPr>
        <w:spacing w:after="0" w:line="240"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D11FE6" w:rsidRPr="00BA0F27" w:rsidTr="00D11FE6">
        <w:tc>
          <w:tcPr>
            <w:tcW w:w="4672" w:type="dxa"/>
          </w:tcPr>
          <w:p w:rsidR="00D11FE6" w:rsidRPr="00BA0F27" w:rsidRDefault="00D11FE6" w:rsidP="0041095B">
            <w:pPr>
              <w:spacing w:after="0" w:line="240" w:lineRule="auto"/>
              <w:rPr>
                <w:sz w:val="22"/>
                <w:szCs w:val="22"/>
              </w:rPr>
            </w:pPr>
          </w:p>
        </w:tc>
        <w:tc>
          <w:tcPr>
            <w:tcW w:w="4672" w:type="dxa"/>
          </w:tcPr>
          <w:p w:rsidR="00D11FE6" w:rsidRPr="00BA0F27" w:rsidRDefault="00D11FE6" w:rsidP="00D11FE6">
            <w:pPr>
              <w:pStyle w:val="ConsPlusNormal"/>
              <w:outlineLvl w:val="0"/>
              <w:rPr>
                <w:rFonts w:ascii="Times New Roman" w:hAnsi="Times New Roman" w:cs="Times New Roman"/>
                <w:sz w:val="22"/>
                <w:szCs w:val="22"/>
              </w:rPr>
            </w:pPr>
            <w:r w:rsidRPr="00BA0F27">
              <w:rPr>
                <w:rFonts w:ascii="Times New Roman" w:hAnsi="Times New Roman" w:cs="Times New Roman"/>
                <w:sz w:val="22"/>
                <w:szCs w:val="22"/>
              </w:rPr>
              <w:t>УТВЕРЖДЕНА</w:t>
            </w:r>
          </w:p>
          <w:p w:rsidR="00D11FE6" w:rsidRPr="00BA0F27" w:rsidRDefault="00D11FE6" w:rsidP="00D11FE6">
            <w:pPr>
              <w:pStyle w:val="ConsPlusNormal"/>
              <w:rPr>
                <w:rFonts w:ascii="Times New Roman" w:hAnsi="Times New Roman" w:cs="Times New Roman"/>
                <w:sz w:val="22"/>
                <w:szCs w:val="22"/>
              </w:rPr>
            </w:pPr>
            <w:r w:rsidRPr="00BA0F27">
              <w:rPr>
                <w:rFonts w:ascii="Times New Roman" w:hAnsi="Times New Roman" w:cs="Times New Roman"/>
                <w:sz w:val="22"/>
                <w:szCs w:val="22"/>
              </w:rPr>
              <w:t xml:space="preserve">постановлением администрации </w:t>
            </w:r>
          </w:p>
          <w:p w:rsidR="00D11FE6" w:rsidRPr="00BA0F27" w:rsidRDefault="00D11FE6" w:rsidP="00D11FE6">
            <w:pPr>
              <w:pStyle w:val="ConsPlusNormal"/>
              <w:rPr>
                <w:rFonts w:ascii="Times New Roman" w:hAnsi="Times New Roman" w:cs="Times New Roman"/>
                <w:sz w:val="22"/>
                <w:szCs w:val="22"/>
              </w:rPr>
            </w:pPr>
            <w:r w:rsidRPr="00BA0F27">
              <w:rPr>
                <w:rFonts w:ascii="Times New Roman" w:hAnsi="Times New Roman" w:cs="Times New Roman"/>
                <w:sz w:val="22"/>
                <w:szCs w:val="22"/>
              </w:rPr>
              <w:t xml:space="preserve">Чернышевского муниципального округа </w:t>
            </w:r>
          </w:p>
          <w:p w:rsidR="00D11FE6" w:rsidRPr="00BA0F27" w:rsidRDefault="00D11FE6" w:rsidP="00D11FE6">
            <w:pPr>
              <w:pStyle w:val="ConsPlusNormal"/>
              <w:rPr>
                <w:rFonts w:ascii="Times New Roman" w:hAnsi="Times New Roman" w:cs="Times New Roman"/>
                <w:sz w:val="22"/>
                <w:szCs w:val="22"/>
              </w:rPr>
            </w:pPr>
            <w:r w:rsidRPr="00BA0F27">
              <w:rPr>
                <w:rFonts w:ascii="Times New Roman" w:hAnsi="Times New Roman" w:cs="Times New Roman"/>
                <w:sz w:val="22"/>
                <w:szCs w:val="22"/>
              </w:rPr>
              <w:t xml:space="preserve">Забайкальского края </w:t>
            </w:r>
          </w:p>
          <w:p w:rsidR="00D11FE6" w:rsidRPr="00BA0F27" w:rsidRDefault="00D11FE6" w:rsidP="00D11FE6">
            <w:pPr>
              <w:pStyle w:val="ConsPlusNormal"/>
              <w:rPr>
                <w:rFonts w:ascii="Times New Roman" w:hAnsi="Times New Roman" w:cs="Times New Roman"/>
                <w:sz w:val="22"/>
                <w:szCs w:val="22"/>
              </w:rPr>
            </w:pPr>
            <w:r w:rsidRPr="00BA0F27">
              <w:rPr>
                <w:rFonts w:ascii="Times New Roman" w:hAnsi="Times New Roman" w:cs="Times New Roman"/>
                <w:sz w:val="22"/>
                <w:szCs w:val="22"/>
              </w:rPr>
              <w:t xml:space="preserve">От________________   г. № </w:t>
            </w:r>
          </w:p>
          <w:p w:rsidR="00D11FE6" w:rsidRPr="00BA0F27" w:rsidRDefault="00D11FE6" w:rsidP="0041095B">
            <w:pPr>
              <w:spacing w:after="0" w:line="240" w:lineRule="auto"/>
              <w:rPr>
                <w:sz w:val="22"/>
                <w:szCs w:val="22"/>
              </w:rPr>
            </w:pPr>
          </w:p>
        </w:tc>
      </w:tr>
    </w:tbl>
    <w:p w:rsidR="00E15872" w:rsidRDefault="00E15872" w:rsidP="0041095B">
      <w:pPr>
        <w:spacing w:after="0" w:line="240" w:lineRule="auto"/>
        <w:rPr>
          <w:sz w:val="28"/>
          <w:szCs w:val="28"/>
        </w:rPr>
      </w:pPr>
    </w:p>
    <w:p w:rsidR="00E15872" w:rsidRDefault="00E15872">
      <w:pPr>
        <w:pStyle w:val="ConsPlusTitle"/>
        <w:jc w:val="center"/>
        <w:rPr>
          <w:rFonts w:ascii="Times New Roman" w:hAnsi="Times New Roman" w:cs="Times New Roman"/>
          <w:sz w:val="28"/>
          <w:szCs w:val="28"/>
        </w:rPr>
      </w:pPr>
    </w:p>
    <w:p w:rsidR="00E15872" w:rsidRDefault="00E15872">
      <w:pPr>
        <w:pStyle w:val="ConsPlusTitle"/>
        <w:jc w:val="center"/>
        <w:rPr>
          <w:rFonts w:ascii="Times New Roman" w:hAnsi="Times New Roman" w:cs="Times New Roman"/>
          <w:sz w:val="28"/>
          <w:szCs w:val="28"/>
        </w:rPr>
      </w:pPr>
    </w:p>
    <w:p w:rsidR="00E15872" w:rsidRPr="00A33A0D" w:rsidRDefault="00BA0F27">
      <w:pPr>
        <w:pStyle w:val="ConsPlusNormal"/>
        <w:jc w:val="center"/>
        <w:outlineLvl w:val="1"/>
        <w:rPr>
          <w:rFonts w:ascii="Times New Roman" w:hAnsi="Times New Roman" w:cs="Times New Roman"/>
          <w:b/>
          <w:sz w:val="28"/>
          <w:szCs w:val="28"/>
        </w:rPr>
      </w:pPr>
      <w:r w:rsidRPr="00A33A0D">
        <w:rPr>
          <w:rFonts w:ascii="Times New Roman" w:hAnsi="Times New Roman" w:cs="Times New Roman"/>
          <w:b/>
          <w:sz w:val="28"/>
          <w:szCs w:val="28"/>
        </w:rPr>
        <w:t>Муниципальная программа «Управление земельно-имущественным комплексом</w:t>
      </w:r>
      <w:r w:rsidR="00A33A0D" w:rsidRPr="00A33A0D">
        <w:rPr>
          <w:rFonts w:ascii="Times New Roman" w:hAnsi="Times New Roman" w:cs="Times New Roman"/>
          <w:b/>
          <w:sz w:val="28"/>
          <w:szCs w:val="28"/>
        </w:rPr>
        <w:t xml:space="preserve"> Чернышевского муниципального округа</w:t>
      </w:r>
      <w:r w:rsidR="00A33A0D">
        <w:rPr>
          <w:rFonts w:ascii="Times New Roman" w:hAnsi="Times New Roman" w:cs="Times New Roman"/>
          <w:b/>
          <w:sz w:val="28"/>
          <w:szCs w:val="28"/>
        </w:rPr>
        <w:t xml:space="preserve"> Забайкальского края</w:t>
      </w:r>
      <w:r w:rsidR="00A33A0D" w:rsidRPr="00A33A0D">
        <w:rPr>
          <w:rFonts w:ascii="Times New Roman" w:hAnsi="Times New Roman" w:cs="Times New Roman"/>
          <w:b/>
          <w:sz w:val="28"/>
          <w:szCs w:val="28"/>
        </w:rPr>
        <w:t>»</w:t>
      </w:r>
    </w:p>
    <w:p w:rsidR="00E15872" w:rsidRDefault="00E15872" w:rsidP="00A33A0D">
      <w:pPr>
        <w:pStyle w:val="ConsPlusNormal"/>
        <w:outlineLvl w:val="1"/>
        <w:rPr>
          <w:rFonts w:ascii="Times New Roman" w:hAnsi="Times New Roman" w:cs="Times New Roman"/>
          <w:sz w:val="28"/>
          <w:szCs w:val="28"/>
        </w:rPr>
      </w:pPr>
    </w:p>
    <w:p w:rsidR="00A33A0D" w:rsidRDefault="00A33A0D" w:rsidP="00A33A0D">
      <w:pPr>
        <w:pStyle w:val="ConsPlusNormal"/>
        <w:jc w:val="center"/>
        <w:outlineLvl w:val="1"/>
        <w:rPr>
          <w:rFonts w:ascii="Times New Roman" w:hAnsi="Times New Roman" w:cs="Times New Roman"/>
          <w:b/>
          <w:sz w:val="28"/>
          <w:szCs w:val="28"/>
        </w:rPr>
      </w:pPr>
      <w:r w:rsidRPr="00A33A0D">
        <w:rPr>
          <w:rFonts w:ascii="Times New Roman" w:hAnsi="Times New Roman" w:cs="Times New Roman"/>
          <w:b/>
          <w:sz w:val="28"/>
          <w:szCs w:val="28"/>
        </w:rPr>
        <w:t>Паспорт муниципальной программы «Управление земельно-имущественным комплексом Чернышевского муниципального округа Забайкальского края»</w:t>
      </w:r>
    </w:p>
    <w:p w:rsidR="00A33A0D" w:rsidRDefault="00A33A0D" w:rsidP="00A33A0D">
      <w:pPr>
        <w:pStyle w:val="ConsPlusNormal"/>
        <w:ind w:firstLine="851"/>
        <w:jc w:val="both"/>
        <w:outlineLvl w:val="1"/>
        <w:rPr>
          <w:rFonts w:ascii="Times New Roman" w:hAnsi="Times New Roman" w:cs="Times New Roman"/>
          <w:sz w:val="28"/>
          <w:szCs w:val="28"/>
        </w:rPr>
      </w:pPr>
      <w:r>
        <w:rPr>
          <w:rFonts w:ascii="Times New Roman" w:hAnsi="Times New Roman" w:cs="Times New Roman"/>
          <w:sz w:val="28"/>
          <w:szCs w:val="28"/>
        </w:rPr>
        <w:lastRenderedPageBreak/>
        <w:t>Паспорт муниципальной программы «Управление земельно-имущественным комплексом Чернышевского муниципального округа Забайкальского края» представлен в Приложении №1 к муниципальной программе.</w:t>
      </w:r>
    </w:p>
    <w:p w:rsidR="00A33A0D" w:rsidRPr="00A33A0D" w:rsidRDefault="00A33A0D" w:rsidP="00A33A0D">
      <w:pPr>
        <w:pStyle w:val="ConsPlusNormal"/>
        <w:ind w:firstLine="851"/>
        <w:jc w:val="both"/>
        <w:outlineLvl w:val="1"/>
        <w:rPr>
          <w:rFonts w:ascii="Times New Roman" w:hAnsi="Times New Roman" w:cs="Times New Roman"/>
          <w:b/>
          <w:sz w:val="28"/>
          <w:szCs w:val="28"/>
        </w:rPr>
      </w:pPr>
    </w:p>
    <w:p w:rsidR="00E15872" w:rsidRPr="00A33A0D" w:rsidRDefault="00A33A0D" w:rsidP="00A33A0D">
      <w:pPr>
        <w:pStyle w:val="ConsPlusNormal"/>
        <w:numPr>
          <w:ilvl w:val="0"/>
          <w:numId w:val="7"/>
        </w:numPr>
        <w:ind w:left="284" w:firstLine="0"/>
        <w:jc w:val="center"/>
        <w:outlineLvl w:val="1"/>
        <w:rPr>
          <w:rFonts w:ascii="Times New Roman" w:hAnsi="Times New Roman" w:cs="Times New Roman"/>
          <w:b/>
          <w:sz w:val="28"/>
          <w:szCs w:val="28"/>
        </w:rPr>
      </w:pPr>
      <w:r w:rsidRPr="00A33A0D">
        <w:rPr>
          <w:rFonts w:ascii="Times New Roman" w:hAnsi="Times New Roman" w:cs="Times New Roman"/>
          <w:b/>
          <w:sz w:val="28"/>
          <w:szCs w:val="28"/>
        </w:rPr>
        <w:t>Стратегические приоритеты и цели  муниципальной программы «Управление земельно-имущественным комплексом Чернышевского муниципального округа Забайкальского края»</w:t>
      </w:r>
    </w:p>
    <w:p w:rsidR="00E15872" w:rsidRDefault="00E15872">
      <w:pPr>
        <w:pStyle w:val="ConsPlusNormal"/>
        <w:jc w:val="center"/>
        <w:outlineLvl w:val="1"/>
        <w:rPr>
          <w:rFonts w:ascii="Times New Roman" w:hAnsi="Times New Roman" w:cs="Times New Roman"/>
          <w:sz w:val="28"/>
          <w:szCs w:val="28"/>
        </w:rPr>
      </w:pPr>
    </w:p>
    <w:p w:rsidR="00E15872" w:rsidRDefault="00E15872">
      <w:pPr>
        <w:pStyle w:val="ConsPlusNormal"/>
        <w:jc w:val="center"/>
        <w:outlineLvl w:val="1"/>
        <w:rPr>
          <w:rFonts w:ascii="Times New Roman" w:hAnsi="Times New Roman" w:cs="Times New Roman"/>
          <w:b/>
          <w:sz w:val="28"/>
          <w:szCs w:val="28"/>
        </w:rPr>
      </w:pPr>
    </w:p>
    <w:p w:rsidR="00E15872" w:rsidRDefault="00877F77" w:rsidP="00877F77">
      <w:pPr>
        <w:pStyle w:val="ConsPlusNormal"/>
        <w:numPr>
          <w:ilvl w:val="1"/>
          <w:numId w:val="7"/>
        </w:numPr>
        <w:ind w:left="0" w:firstLine="0"/>
        <w:jc w:val="center"/>
        <w:outlineLvl w:val="1"/>
        <w:rPr>
          <w:rFonts w:ascii="Times New Roman" w:hAnsi="Times New Roman" w:cs="Times New Roman"/>
          <w:sz w:val="28"/>
          <w:szCs w:val="28"/>
        </w:rPr>
      </w:pPr>
      <w:r>
        <w:rPr>
          <w:rFonts w:ascii="Times New Roman" w:hAnsi="Times New Roman" w:cs="Times New Roman"/>
          <w:sz w:val="28"/>
          <w:szCs w:val="28"/>
        </w:rPr>
        <w:t>Оценка текущего состояния сферы реализации муниципальной программы</w:t>
      </w:r>
    </w:p>
    <w:p w:rsidR="00E15872" w:rsidRDefault="00E15872">
      <w:pPr>
        <w:pStyle w:val="ConsPlusNormal"/>
        <w:jc w:val="both"/>
        <w:rPr>
          <w:rFonts w:ascii="Times New Roman" w:hAnsi="Times New Roman" w:cs="Times New Roman"/>
          <w:sz w:val="28"/>
          <w:szCs w:val="28"/>
        </w:rPr>
      </w:pPr>
    </w:p>
    <w:p w:rsidR="00EC6C0C" w:rsidRDefault="005376CB">
      <w:pPr>
        <w:autoSpaceDE w:val="0"/>
        <w:autoSpaceDN w:val="0"/>
        <w:adjustRightInd w:val="0"/>
        <w:spacing w:after="0" w:line="240" w:lineRule="auto"/>
        <w:ind w:firstLine="539"/>
        <w:jc w:val="both"/>
        <w:rPr>
          <w:sz w:val="28"/>
          <w:szCs w:val="28"/>
        </w:rPr>
      </w:pPr>
      <w:r>
        <w:rPr>
          <w:sz w:val="28"/>
          <w:szCs w:val="28"/>
        </w:rPr>
        <w:t>Муниципальная программа «Управление земельно-имущественным комплексом Чернышевского муниципального округа Забайкал</w:t>
      </w:r>
      <w:r w:rsidR="00EC6C0C">
        <w:rPr>
          <w:sz w:val="28"/>
          <w:szCs w:val="28"/>
        </w:rPr>
        <w:t>ьского края" (далее- Программа),</w:t>
      </w:r>
      <w:r>
        <w:rPr>
          <w:sz w:val="28"/>
          <w:szCs w:val="28"/>
        </w:rPr>
        <w:t xml:space="preserve"> направлена на реализацию основных целей и задач по решению вопросов местного значения в сфере имущественных, земельных отношений</w:t>
      </w:r>
      <w:r w:rsidR="007601AB">
        <w:rPr>
          <w:sz w:val="28"/>
          <w:szCs w:val="28"/>
        </w:rPr>
        <w:t xml:space="preserve"> и включает в себя мероприятия по формированию оптимальной структуры, созданию и реализации механизмов</w:t>
      </w:r>
      <w:r w:rsidR="00EC6C0C">
        <w:rPr>
          <w:sz w:val="28"/>
          <w:szCs w:val="28"/>
        </w:rPr>
        <w:t>,</w:t>
      </w:r>
      <w:r w:rsidR="007601AB">
        <w:rPr>
          <w:sz w:val="28"/>
          <w:szCs w:val="28"/>
        </w:rPr>
        <w:t xml:space="preserve"> позволяющих повысить эффективность управления объектами муниципального имущества и земельными ресурсами.</w:t>
      </w:r>
      <w:r w:rsidR="00EC6C0C">
        <w:rPr>
          <w:sz w:val="28"/>
          <w:szCs w:val="28"/>
        </w:rPr>
        <w:t xml:space="preserve"> </w:t>
      </w:r>
    </w:p>
    <w:p w:rsidR="005376CB" w:rsidRDefault="00EC6C0C">
      <w:pPr>
        <w:autoSpaceDE w:val="0"/>
        <w:autoSpaceDN w:val="0"/>
        <w:adjustRightInd w:val="0"/>
        <w:spacing w:after="0" w:line="240" w:lineRule="auto"/>
        <w:ind w:firstLine="539"/>
        <w:jc w:val="both"/>
        <w:rPr>
          <w:sz w:val="28"/>
          <w:szCs w:val="28"/>
        </w:rPr>
      </w:pPr>
      <w:r>
        <w:rPr>
          <w:sz w:val="28"/>
          <w:szCs w:val="28"/>
        </w:rPr>
        <w:t>Одной из основных задач деятельности Управления земельно-имущественных отношений администрации Чернышевского муниципального округа является обеспечение рационального и эффективного управления – владения, пользования и распоряжения муниципальным имуществом муниципального образования Чернышевского муниципального округа Забайкальского края в соответствии с действующим законодательством и возложенными полномочиями.</w:t>
      </w:r>
    </w:p>
    <w:p w:rsidR="00E15872" w:rsidRDefault="00203A63">
      <w:pPr>
        <w:autoSpaceDE w:val="0"/>
        <w:autoSpaceDN w:val="0"/>
        <w:adjustRightInd w:val="0"/>
        <w:spacing w:after="0" w:line="240" w:lineRule="auto"/>
        <w:ind w:firstLine="539"/>
        <w:jc w:val="both"/>
        <w:rPr>
          <w:sz w:val="28"/>
          <w:szCs w:val="28"/>
        </w:rPr>
      </w:pPr>
      <w:r>
        <w:rPr>
          <w:sz w:val="28"/>
          <w:szCs w:val="28"/>
        </w:rPr>
        <w:t>В связи с происходящими изменениями, связанными с преобразованием органов местного самоуправления Чернышевского района и входящих в его состав поселений в единое муниципальное образование Чернышевский муниципальный округ Забайкальского края в целях достижения целей и задач в области управления муниципальной собственностью Чернышевского муниципального округа Забайкальского края в настоящее время происходит формирование новой правовой базы управления муниципальной собственностью, формирование реестра муниципальной собственности, состава муниципальной казны.</w:t>
      </w:r>
    </w:p>
    <w:p w:rsidR="00E15872" w:rsidRDefault="00203A63">
      <w:pPr>
        <w:autoSpaceDE w:val="0"/>
        <w:autoSpaceDN w:val="0"/>
        <w:adjustRightInd w:val="0"/>
        <w:spacing w:after="0" w:line="240" w:lineRule="auto"/>
        <w:ind w:firstLine="539"/>
        <w:jc w:val="both"/>
        <w:rPr>
          <w:sz w:val="28"/>
          <w:szCs w:val="28"/>
        </w:rPr>
      </w:pPr>
      <w:r>
        <w:rPr>
          <w:sz w:val="28"/>
          <w:szCs w:val="28"/>
        </w:rPr>
        <w:t>Нормативные правовые акты Чернышевского муниципального округа Забайкальского края по управлению земельно-имущественным комплексом в ходе мониторинга правоприменения постоянно и своевременно совершенствуются в связи с изменениями федерального законодательства и законодательства Забайкальского края.</w:t>
      </w:r>
    </w:p>
    <w:p w:rsidR="00E15872" w:rsidRDefault="00203A63">
      <w:pPr>
        <w:autoSpaceDE w:val="0"/>
        <w:autoSpaceDN w:val="0"/>
        <w:adjustRightInd w:val="0"/>
        <w:spacing w:after="0" w:line="240" w:lineRule="auto"/>
        <w:ind w:firstLine="539"/>
        <w:jc w:val="both"/>
        <w:rPr>
          <w:sz w:val="28"/>
          <w:szCs w:val="28"/>
        </w:rPr>
      </w:pPr>
      <w:r>
        <w:rPr>
          <w:sz w:val="28"/>
          <w:szCs w:val="28"/>
        </w:rPr>
        <w:t xml:space="preserve">Идет процесс оптимизации состава и структуры муниципальной собственности, перераспределения имущества между органами местного самоуправления, усиления контроля за целевым и эффективным </w:t>
      </w:r>
      <w:r>
        <w:rPr>
          <w:sz w:val="28"/>
          <w:szCs w:val="28"/>
        </w:rPr>
        <w:lastRenderedPageBreak/>
        <w:t xml:space="preserve">использованием объектов муниципальной собственности, изъятия у учреждений излишнего имущества и его дальнейшей приватизации либо вовлечения в хозяйственный оборот, разграничения имущества между муниципальным образованием, Российской Федерацией и Забайкальским краем. </w:t>
      </w:r>
    </w:p>
    <w:p w:rsidR="00E15872" w:rsidRDefault="00203A63">
      <w:pPr>
        <w:autoSpaceDE w:val="0"/>
        <w:autoSpaceDN w:val="0"/>
        <w:adjustRightInd w:val="0"/>
        <w:spacing w:after="0" w:line="240" w:lineRule="auto"/>
        <w:ind w:firstLine="539"/>
        <w:jc w:val="both"/>
        <w:rPr>
          <w:sz w:val="28"/>
          <w:szCs w:val="28"/>
        </w:rPr>
      </w:pPr>
      <w:r>
        <w:rPr>
          <w:sz w:val="28"/>
          <w:szCs w:val="28"/>
        </w:rPr>
        <w:t xml:space="preserve">Совершенствуется процедура ведения реестра муниципальной собственности и выдачи сведений из него. Разработана нормативная правовая база ведения учета имущества казны Чернышевского муниципального округа Забайкальского края, который осуществляется пообъектно. Организован учет неналоговых доходов от управления муниципальной собственностью. Проводится системная претензионная работа с задолжниками. </w:t>
      </w:r>
    </w:p>
    <w:p w:rsidR="00E15872" w:rsidRDefault="00203A63">
      <w:pPr>
        <w:autoSpaceDE w:val="0"/>
        <w:autoSpaceDN w:val="0"/>
        <w:adjustRightInd w:val="0"/>
        <w:spacing w:after="0" w:line="240" w:lineRule="auto"/>
        <w:ind w:firstLine="539"/>
        <w:jc w:val="both"/>
        <w:rPr>
          <w:sz w:val="28"/>
          <w:szCs w:val="28"/>
        </w:rPr>
      </w:pPr>
      <w:r>
        <w:rPr>
          <w:sz w:val="28"/>
          <w:szCs w:val="28"/>
        </w:rPr>
        <w:t xml:space="preserve">Сформирована необходимая нормативная база, регулирующая бесплатное предоставление земельных участков для индивидуального жилищного строительства лицам, имеющим трех и более детей. Ведется планомерная работа по предоставлению земельных участков в соответствии с </w:t>
      </w:r>
      <w:hyperlink r:id="rId9" w:history="1">
        <w:r>
          <w:rPr>
            <w:color w:val="0000FF"/>
            <w:sz w:val="28"/>
            <w:szCs w:val="28"/>
          </w:rPr>
          <w:t>Законом</w:t>
        </w:r>
      </w:hyperlink>
      <w:r>
        <w:rPr>
          <w:sz w:val="28"/>
          <w:szCs w:val="28"/>
        </w:rPr>
        <w:t xml:space="preserve"> Забайкальского от 01.04.2009 года № 152-ЗЗК «О регулировании земельных отношений на территории Забайкальского края».</w:t>
      </w:r>
    </w:p>
    <w:p w:rsidR="00E15872" w:rsidRDefault="00203A63" w:rsidP="003A135A">
      <w:pPr>
        <w:autoSpaceDE w:val="0"/>
        <w:autoSpaceDN w:val="0"/>
        <w:adjustRightInd w:val="0"/>
        <w:spacing w:after="0" w:line="240" w:lineRule="auto"/>
        <w:ind w:firstLine="539"/>
        <w:jc w:val="both"/>
        <w:rPr>
          <w:sz w:val="28"/>
          <w:szCs w:val="28"/>
        </w:rPr>
      </w:pPr>
      <w:r>
        <w:rPr>
          <w:sz w:val="28"/>
          <w:szCs w:val="28"/>
        </w:rPr>
        <w:t xml:space="preserve">Осуществляется имущественная поддержка субъектов малого </w:t>
      </w:r>
      <w:r w:rsidR="00EC6C0C">
        <w:rPr>
          <w:sz w:val="28"/>
          <w:szCs w:val="28"/>
        </w:rPr>
        <w:t>и среднего предпринимательства,</w:t>
      </w:r>
      <w:r>
        <w:rPr>
          <w:sz w:val="28"/>
          <w:szCs w:val="28"/>
        </w:rPr>
        <w:t xml:space="preserve"> самозанятых граждан посредством предоставления муниципального имущества и земельных участков в аренду субъектам малого предпринимательства.</w:t>
      </w:r>
    </w:p>
    <w:p w:rsidR="00E15872" w:rsidRDefault="00EC6C0C">
      <w:pPr>
        <w:autoSpaceDE w:val="0"/>
        <w:autoSpaceDN w:val="0"/>
        <w:adjustRightInd w:val="0"/>
        <w:spacing w:after="0" w:line="240" w:lineRule="auto"/>
        <w:ind w:firstLine="539"/>
        <w:jc w:val="both"/>
        <w:rPr>
          <w:sz w:val="28"/>
          <w:szCs w:val="28"/>
        </w:rPr>
      </w:pPr>
      <w:r>
        <w:rPr>
          <w:sz w:val="28"/>
          <w:szCs w:val="28"/>
        </w:rPr>
        <w:t>В рамках реализации</w:t>
      </w:r>
      <w:r w:rsidR="003A135A">
        <w:rPr>
          <w:sz w:val="28"/>
          <w:szCs w:val="28"/>
        </w:rPr>
        <w:t xml:space="preserve"> </w:t>
      </w:r>
      <w:r w:rsidR="00203A63">
        <w:rPr>
          <w:sz w:val="28"/>
          <w:szCs w:val="28"/>
        </w:rPr>
        <w:t xml:space="preserve"> Федерального </w:t>
      </w:r>
      <w:hyperlink r:id="rId10" w:history="1">
        <w:r w:rsidR="00203A63">
          <w:rPr>
            <w:color w:val="0000FF"/>
            <w:sz w:val="28"/>
            <w:szCs w:val="28"/>
          </w:rPr>
          <w:t>закона</w:t>
        </w:r>
      </w:hyperlink>
      <w:r w:rsidR="00203A63">
        <w:rPr>
          <w:sz w:val="28"/>
          <w:szCs w:val="28"/>
        </w:rPr>
        <w:t xml:space="preserve"> от 24.07.2002 года № 101-ФЗ «Об обороте земель сельскохозяйственного назначения», свободные сельскохозяйственные угодья передаются в аренду фермерам и агропредприятиям.</w:t>
      </w:r>
    </w:p>
    <w:p w:rsidR="00E15872" w:rsidRDefault="00203A63">
      <w:pPr>
        <w:autoSpaceDE w:val="0"/>
        <w:autoSpaceDN w:val="0"/>
        <w:adjustRightInd w:val="0"/>
        <w:spacing w:after="0" w:line="240" w:lineRule="auto"/>
        <w:ind w:firstLine="539"/>
        <w:jc w:val="both"/>
        <w:rPr>
          <w:sz w:val="28"/>
          <w:szCs w:val="28"/>
        </w:rPr>
      </w:pPr>
      <w:r>
        <w:rPr>
          <w:sz w:val="28"/>
          <w:szCs w:val="28"/>
        </w:rPr>
        <w:t xml:space="preserve">Осуществляется перевод земель из одной категории в другую. </w:t>
      </w:r>
    </w:p>
    <w:p w:rsidR="00E15872" w:rsidRDefault="00203A63">
      <w:pPr>
        <w:autoSpaceDE w:val="0"/>
        <w:autoSpaceDN w:val="0"/>
        <w:adjustRightInd w:val="0"/>
        <w:spacing w:after="0" w:line="240" w:lineRule="auto"/>
        <w:ind w:firstLine="539"/>
        <w:jc w:val="both"/>
        <w:rPr>
          <w:sz w:val="28"/>
          <w:szCs w:val="28"/>
        </w:rPr>
      </w:pPr>
      <w:r>
        <w:rPr>
          <w:sz w:val="28"/>
          <w:szCs w:val="28"/>
        </w:rPr>
        <w:t xml:space="preserve">На территориях поселений, входящих в состав Чернышевского муниципального округа Забайкальского края, </w:t>
      </w:r>
      <w:r w:rsidR="00390652">
        <w:rPr>
          <w:sz w:val="28"/>
          <w:szCs w:val="28"/>
        </w:rPr>
        <w:t>проводится</w:t>
      </w:r>
      <w:r>
        <w:rPr>
          <w:sz w:val="28"/>
          <w:szCs w:val="28"/>
        </w:rPr>
        <w:t xml:space="preserve"> работа с бесхозяйными объектами недвижимости по признанию прав собственности на них, вовлечению их в хозяйственный оборот, а также по ликвидации объектов, представляющих угрозу для жизни и здоровья граждан.</w:t>
      </w:r>
    </w:p>
    <w:p w:rsidR="00E15872" w:rsidRDefault="00203A63">
      <w:pPr>
        <w:autoSpaceDE w:val="0"/>
        <w:autoSpaceDN w:val="0"/>
        <w:adjustRightInd w:val="0"/>
        <w:spacing w:after="0" w:line="240" w:lineRule="auto"/>
        <w:ind w:firstLine="539"/>
        <w:jc w:val="both"/>
        <w:rPr>
          <w:sz w:val="28"/>
          <w:szCs w:val="28"/>
        </w:rPr>
      </w:pPr>
      <w:r>
        <w:rPr>
          <w:sz w:val="28"/>
          <w:szCs w:val="28"/>
        </w:rPr>
        <w:t>С 1 августа 2019 года на территории Забайкальского края реализуется программа «Дальневосточный гектар», в рамках которой земельные участки предоставляются в безвозмездное пользование гражданам. В результате реализации программы прогнозируется вовлечение земельных участков в экономический оборот и по истечении 5 лет увеличение налогооблагаемой базы в связи с передачей земельных участков в собственность граждан.</w:t>
      </w:r>
    </w:p>
    <w:p w:rsidR="00E15872" w:rsidRDefault="00203A63">
      <w:pPr>
        <w:autoSpaceDE w:val="0"/>
        <w:autoSpaceDN w:val="0"/>
        <w:adjustRightInd w:val="0"/>
        <w:spacing w:after="0" w:line="240" w:lineRule="auto"/>
        <w:ind w:firstLine="539"/>
        <w:jc w:val="both"/>
        <w:rPr>
          <w:sz w:val="28"/>
          <w:szCs w:val="28"/>
        </w:rPr>
      </w:pPr>
      <w:r>
        <w:rPr>
          <w:sz w:val="28"/>
          <w:szCs w:val="28"/>
        </w:rPr>
        <w:t xml:space="preserve">Совместно с органами Росреестра, Федеральной налоговой службы производится выявление правообладателей ранее учтенных объектов недвижимости и регистрация их прав. </w:t>
      </w:r>
    </w:p>
    <w:p w:rsidR="00E15872" w:rsidRDefault="00203A63">
      <w:pPr>
        <w:autoSpaceDE w:val="0"/>
        <w:autoSpaceDN w:val="0"/>
        <w:adjustRightInd w:val="0"/>
        <w:spacing w:after="0" w:line="240" w:lineRule="auto"/>
        <w:ind w:firstLine="539"/>
        <w:jc w:val="both"/>
        <w:rPr>
          <w:sz w:val="28"/>
          <w:szCs w:val="28"/>
        </w:rPr>
      </w:pPr>
      <w:r>
        <w:rPr>
          <w:sz w:val="28"/>
          <w:szCs w:val="28"/>
        </w:rPr>
        <w:t>Несмотря на достигнутые положительные результаты, требуется продолжить работу по преодолению следующих системных проблем:</w:t>
      </w:r>
    </w:p>
    <w:p w:rsidR="00E15872" w:rsidRDefault="00203A63">
      <w:pPr>
        <w:autoSpaceDE w:val="0"/>
        <w:autoSpaceDN w:val="0"/>
        <w:adjustRightInd w:val="0"/>
        <w:spacing w:after="0" w:line="240" w:lineRule="auto"/>
        <w:ind w:firstLine="539"/>
        <w:jc w:val="both"/>
        <w:rPr>
          <w:sz w:val="28"/>
          <w:szCs w:val="28"/>
        </w:rPr>
      </w:pPr>
      <w:r>
        <w:rPr>
          <w:sz w:val="28"/>
          <w:szCs w:val="28"/>
        </w:rPr>
        <w:t>неудовлетворительное состояние зданий и сооружений, находящихся в муниципальной собственности;</w:t>
      </w:r>
    </w:p>
    <w:p w:rsidR="00E15872" w:rsidRDefault="00203A63">
      <w:pPr>
        <w:autoSpaceDE w:val="0"/>
        <w:autoSpaceDN w:val="0"/>
        <w:adjustRightInd w:val="0"/>
        <w:spacing w:after="0" w:line="240" w:lineRule="auto"/>
        <w:ind w:firstLine="539"/>
        <w:jc w:val="both"/>
        <w:rPr>
          <w:sz w:val="28"/>
          <w:szCs w:val="28"/>
        </w:rPr>
      </w:pPr>
      <w:r>
        <w:rPr>
          <w:sz w:val="28"/>
          <w:szCs w:val="28"/>
        </w:rPr>
        <w:lastRenderedPageBreak/>
        <w:t>недостаточное финансирование мероприятий по постановке объектов недвижимости на кадастровый учет и регистрации прав.</w:t>
      </w:r>
    </w:p>
    <w:p w:rsidR="00E15872" w:rsidRDefault="00E15872">
      <w:pPr>
        <w:autoSpaceDE w:val="0"/>
        <w:autoSpaceDN w:val="0"/>
        <w:adjustRightInd w:val="0"/>
        <w:spacing w:after="0" w:line="240" w:lineRule="auto"/>
        <w:jc w:val="both"/>
        <w:outlineLvl w:val="0"/>
        <w:rPr>
          <w:sz w:val="28"/>
          <w:szCs w:val="28"/>
        </w:rPr>
      </w:pPr>
    </w:p>
    <w:p w:rsidR="008B482D" w:rsidRPr="008B482D" w:rsidRDefault="008B482D" w:rsidP="008B482D">
      <w:pPr>
        <w:pStyle w:val="af"/>
        <w:numPr>
          <w:ilvl w:val="0"/>
          <w:numId w:val="7"/>
        </w:numPr>
        <w:jc w:val="center"/>
        <w:rPr>
          <w:b/>
          <w:bCs/>
          <w:sz w:val="28"/>
          <w:szCs w:val="28"/>
        </w:rPr>
      </w:pPr>
      <w:r w:rsidRPr="008B482D">
        <w:rPr>
          <w:b/>
          <w:bCs/>
          <w:sz w:val="28"/>
          <w:szCs w:val="28"/>
        </w:rPr>
        <w:t>Приоритеты и цели в сфере реализации муниципальной программы «Управление земельно-имущественным комплексом Чернышевского муниципального округа Забайкальского края»</w:t>
      </w:r>
    </w:p>
    <w:p w:rsidR="00E15872" w:rsidRDefault="00C64CE0" w:rsidP="00C64CE0">
      <w:pPr>
        <w:pStyle w:val="af"/>
        <w:autoSpaceDE w:val="0"/>
        <w:autoSpaceDN w:val="0"/>
        <w:adjustRightInd w:val="0"/>
        <w:spacing w:after="0" w:line="240" w:lineRule="auto"/>
        <w:ind w:left="0" w:firstLine="851"/>
        <w:jc w:val="both"/>
        <w:rPr>
          <w:bCs/>
          <w:sz w:val="28"/>
          <w:szCs w:val="28"/>
        </w:rPr>
      </w:pPr>
      <w:r>
        <w:rPr>
          <w:bCs/>
          <w:sz w:val="28"/>
          <w:szCs w:val="28"/>
        </w:rPr>
        <w:t xml:space="preserve">Основным приоритетом  в сфере реализации муниципальной программы </w:t>
      </w:r>
      <w:r w:rsidRPr="00C64CE0">
        <w:rPr>
          <w:bCs/>
          <w:sz w:val="28"/>
          <w:szCs w:val="28"/>
        </w:rPr>
        <w:t>«Управление земельно-имущественным комплексом Чернышевского муниципального округа Забайкальского края»</w:t>
      </w:r>
      <w:r w:rsidR="008D2D16">
        <w:rPr>
          <w:bCs/>
          <w:sz w:val="28"/>
          <w:szCs w:val="28"/>
        </w:rPr>
        <w:t xml:space="preserve">  является эффективное использование муниципального имущества и регулирование земельных отношений, прежде всего, это заключается в обеспечении осуществления функций органов местного самоуправления округа, а так же вовлечения имущества и земельных участков в хозяйственный оборот и сокращения задолженности по администрируемым неналоговым платежам.</w:t>
      </w:r>
    </w:p>
    <w:p w:rsidR="008D2D16" w:rsidRDefault="008D2D16" w:rsidP="00C64CE0">
      <w:pPr>
        <w:pStyle w:val="af"/>
        <w:autoSpaceDE w:val="0"/>
        <w:autoSpaceDN w:val="0"/>
        <w:adjustRightInd w:val="0"/>
        <w:spacing w:after="0" w:line="240" w:lineRule="auto"/>
        <w:ind w:left="0" w:firstLine="851"/>
        <w:jc w:val="both"/>
        <w:rPr>
          <w:bCs/>
          <w:sz w:val="28"/>
          <w:szCs w:val="28"/>
        </w:rPr>
      </w:pPr>
      <w:r>
        <w:rPr>
          <w:bCs/>
          <w:sz w:val="28"/>
          <w:szCs w:val="28"/>
        </w:rPr>
        <w:t>Одной из основных целей муниципальной программы является повышение эффективности системы управления земельно-имущественным комплексом Чернышевского муниципального округа Забайкальского края и   рост поступления в бюджет муниципального округа неналоговых доходов от использования муниципального имущества и земельных ресурсов.</w:t>
      </w:r>
    </w:p>
    <w:p w:rsidR="008D2D16" w:rsidRDefault="008D2D16" w:rsidP="00C64CE0">
      <w:pPr>
        <w:pStyle w:val="af"/>
        <w:autoSpaceDE w:val="0"/>
        <w:autoSpaceDN w:val="0"/>
        <w:adjustRightInd w:val="0"/>
        <w:spacing w:after="0" w:line="240" w:lineRule="auto"/>
        <w:ind w:left="0" w:firstLine="851"/>
        <w:jc w:val="both"/>
        <w:rPr>
          <w:bCs/>
          <w:sz w:val="28"/>
          <w:szCs w:val="28"/>
        </w:rPr>
      </w:pPr>
      <w:r>
        <w:rPr>
          <w:bCs/>
          <w:sz w:val="28"/>
          <w:szCs w:val="28"/>
        </w:rPr>
        <w:t>Мероприятия настоящей муниципальной программы направлены на эффективное использование и управление муниципальным имуществом и земельными ресурсами в целях повышения поступления неналоговых доходов в бюджет Чернышевского муниципального округа</w:t>
      </w:r>
      <w:r w:rsidR="00223FF2">
        <w:rPr>
          <w:bCs/>
          <w:sz w:val="28"/>
          <w:szCs w:val="28"/>
        </w:rPr>
        <w:t xml:space="preserve"> путём реализации муниципального имущества и земельных ресурсов, сокращения задолженности по администрируемым  неналоговым платежам.</w:t>
      </w:r>
    </w:p>
    <w:p w:rsidR="00223FF2" w:rsidRPr="00C64CE0" w:rsidRDefault="00223FF2" w:rsidP="00C64CE0">
      <w:pPr>
        <w:pStyle w:val="af"/>
        <w:autoSpaceDE w:val="0"/>
        <w:autoSpaceDN w:val="0"/>
        <w:adjustRightInd w:val="0"/>
        <w:spacing w:after="0" w:line="240" w:lineRule="auto"/>
        <w:ind w:left="0" w:firstLine="851"/>
        <w:jc w:val="both"/>
        <w:rPr>
          <w:bCs/>
          <w:sz w:val="28"/>
          <w:szCs w:val="28"/>
        </w:rPr>
      </w:pPr>
    </w:p>
    <w:p w:rsidR="00E15872" w:rsidRPr="00B0777B" w:rsidRDefault="00B0777B" w:rsidP="00B0777B">
      <w:pPr>
        <w:pStyle w:val="af"/>
        <w:numPr>
          <w:ilvl w:val="0"/>
          <w:numId w:val="7"/>
        </w:numPr>
        <w:autoSpaceDE w:val="0"/>
        <w:autoSpaceDN w:val="0"/>
        <w:adjustRightInd w:val="0"/>
        <w:spacing w:after="0" w:line="240" w:lineRule="auto"/>
        <w:jc w:val="center"/>
        <w:rPr>
          <w:b/>
          <w:sz w:val="28"/>
          <w:szCs w:val="28"/>
        </w:rPr>
      </w:pPr>
      <w:r w:rsidRPr="00B0777B">
        <w:rPr>
          <w:b/>
          <w:sz w:val="28"/>
          <w:szCs w:val="28"/>
        </w:rPr>
        <w:t>Сведения  о взаимосвязи со стратегическими приоритетами, целями и показателями государственных программ Забайкальского края</w:t>
      </w:r>
    </w:p>
    <w:p w:rsidR="00E15872" w:rsidRDefault="00203A63">
      <w:pPr>
        <w:autoSpaceDE w:val="0"/>
        <w:autoSpaceDN w:val="0"/>
        <w:adjustRightInd w:val="0"/>
        <w:spacing w:after="0" w:line="240" w:lineRule="auto"/>
        <w:ind w:firstLine="540"/>
        <w:jc w:val="both"/>
        <w:rPr>
          <w:sz w:val="28"/>
          <w:szCs w:val="28"/>
        </w:rPr>
      </w:pPr>
      <w:r>
        <w:rPr>
          <w:sz w:val="28"/>
          <w:szCs w:val="28"/>
        </w:rPr>
        <w:t xml:space="preserve">Приоритеты в сфере управления муниципальным имуществом сформированы с учетом </w:t>
      </w:r>
      <w:r>
        <w:rPr>
          <w:color w:val="000000"/>
          <w:sz w:val="28"/>
          <w:szCs w:val="28"/>
        </w:rPr>
        <w:t xml:space="preserve">Указа Президента Российской Федерации </w:t>
      </w:r>
      <w:r>
        <w:rPr>
          <w:sz w:val="28"/>
          <w:szCs w:val="28"/>
        </w:rPr>
        <w:t>от 07 мая 2024 № 309</w:t>
      </w:r>
      <w:r>
        <w:rPr>
          <w:color w:val="000000"/>
          <w:sz w:val="28"/>
          <w:szCs w:val="28"/>
        </w:rPr>
        <w:t xml:space="preserve"> «О национальных целях развития Российской Федерации на период до 2030 года и на перспективу до 2036 года» и предусматривают:</w:t>
      </w:r>
    </w:p>
    <w:p w:rsidR="00E15872" w:rsidRDefault="00203A63">
      <w:pPr>
        <w:autoSpaceDE w:val="0"/>
        <w:autoSpaceDN w:val="0"/>
        <w:adjustRightInd w:val="0"/>
        <w:spacing w:after="0" w:line="240" w:lineRule="auto"/>
        <w:ind w:firstLine="540"/>
        <w:jc w:val="both"/>
        <w:rPr>
          <w:sz w:val="28"/>
          <w:szCs w:val="28"/>
        </w:rPr>
      </w:pPr>
      <w:r>
        <w:rPr>
          <w:sz w:val="28"/>
          <w:szCs w:val="28"/>
        </w:rPr>
        <w:t>однозначное определение и формирование исчерпывающего состава муниципального имущества, необходимого для выполнения муниципальных функций органами местного самоуправления Чернышевского муниципального округа Забайкальского края;</w:t>
      </w:r>
    </w:p>
    <w:p w:rsidR="00E15872" w:rsidRDefault="00203A63">
      <w:pPr>
        <w:autoSpaceDE w:val="0"/>
        <w:autoSpaceDN w:val="0"/>
        <w:adjustRightInd w:val="0"/>
        <w:spacing w:after="0" w:line="240" w:lineRule="auto"/>
        <w:ind w:firstLine="540"/>
        <w:jc w:val="both"/>
        <w:rPr>
          <w:sz w:val="28"/>
          <w:szCs w:val="28"/>
        </w:rPr>
      </w:pPr>
      <w:r>
        <w:rPr>
          <w:sz w:val="28"/>
          <w:szCs w:val="28"/>
        </w:rPr>
        <w:t>создание эффективной системы управления муниципальным имуществом, обеспечивающей в соответствии с функциями органов местного самоуправления механизмы оценки востребованности и необходимости объектов управления;</w:t>
      </w:r>
    </w:p>
    <w:p w:rsidR="00E15872" w:rsidRDefault="00203A63">
      <w:pPr>
        <w:autoSpaceDE w:val="0"/>
        <w:autoSpaceDN w:val="0"/>
        <w:adjustRightInd w:val="0"/>
        <w:spacing w:after="0" w:line="240" w:lineRule="auto"/>
        <w:ind w:firstLine="540"/>
        <w:jc w:val="both"/>
        <w:rPr>
          <w:sz w:val="28"/>
          <w:szCs w:val="28"/>
        </w:rPr>
      </w:pPr>
      <w:r>
        <w:rPr>
          <w:sz w:val="28"/>
          <w:szCs w:val="28"/>
        </w:rPr>
        <w:t>создание эффективной системы учета и контроля муниципального имущества;</w:t>
      </w:r>
    </w:p>
    <w:p w:rsidR="00E15872" w:rsidRDefault="00203A63">
      <w:pPr>
        <w:autoSpaceDE w:val="0"/>
        <w:autoSpaceDN w:val="0"/>
        <w:adjustRightInd w:val="0"/>
        <w:spacing w:after="0" w:line="240" w:lineRule="auto"/>
        <w:ind w:firstLine="540"/>
        <w:jc w:val="both"/>
        <w:rPr>
          <w:sz w:val="28"/>
          <w:szCs w:val="28"/>
        </w:rPr>
      </w:pPr>
      <w:r>
        <w:rPr>
          <w:sz w:val="28"/>
          <w:szCs w:val="28"/>
        </w:rPr>
        <w:lastRenderedPageBreak/>
        <w:t>повышение доступности и удовлетворенности качеством оказываемых муниципальных услуг;</w:t>
      </w:r>
    </w:p>
    <w:p w:rsidR="00E15872" w:rsidRDefault="00203A63">
      <w:pPr>
        <w:autoSpaceDE w:val="0"/>
        <w:autoSpaceDN w:val="0"/>
        <w:adjustRightInd w:val="0"/>
        <w:spacing w:after="0" w:line="240" w:lineRule="auto"/>
        <w:ind w:firstLine="540"/>
        <w:jc w:val="both"/>
        <w:rPr>
          <w:sz w:val="28"/>
          <w:szCs w:val="28"/>
        </w:rPr>
      </w:pPr>
      <w:r>
        <w:rPr>
          <w:sz w:val="28"/>
          <w:szCs w:val="28"/>
        </w:rPr>
        <w:t>совершенствование механизмов использования муниципального имущества для развития малого и среднего предпринимательства;</w:t>
      </w:r>
    </w:p>
    <w:p w:rsidR="00E15872" w:rsidRDefault="00203A63">
      <w:pPr>
        <w:autoSpaceDE w:val="0"/>
        <w:autoSpaceDN w:val="0"/>
        <w:adjustRightInd w:val="0"/>
        <w:spacing w:after="0" w:line="240" w:lineRule="auto"/>
        <w:ind w:firstLine="540"/>
        <w:jc w:val="both"/>
        <w:rPr>
          <w:sz w:val="28"/>
          <w:szCs w:val="28"/>
        </w:rPr>
      </w:pPr>
      <w:r>
        <w:rPr>
          <w:sz w:val="28"/>
          <w:szCs w:val="28"/>
        </w:rPr>
        <w:t>создание условий для реализации программ развития Чернышевского муниципального округа, осуществления инвестиционных проектов, направленных на реализацию приоритетов развития Чернышевского муниципального округа.</w:t>
      </w:r>
    </w:p>
    <w:p w:rsidR="00E15872" w:rsidRDefault="00E15872">
      <w:pPr>
        <w:autoSpaceDE w:val="0"/>
        <w:autoSpaceDN w:val="0"/>
        <w:adjustRightInd w:val="0"/>
        <w:spacing w:after="0" w:line="240" w:lineRule="auto"/>
        <w:jc w:val="both"/>
        <w:rPr>
          <w:sz w:val="28"/>
          <w:szCs w:val="28"/>
        </w:rPr>
      </w:pPr>
    </w:p>
    <w:p w:rsidR="00E15872" w:rsidRPr="007015E9" w:rsidRDefault="007015E9" w:rsidP="007015E9">
      <w:pPr>
        <w:autoSpaceDE w:val="0"/>
        <w:autoSpaceDN w:val="0"/>
        <w:adjustRightInd w:val="0"/>
        <w:spacing w:after="0" w:line="240" w:lineRule="auto"/>
        <w:jc w:val="center"/>
        <w:rPr>
          <w:b/>
          <w:sz w:val="28"/>
          <w:szCs w:val="28"/>
        </w:rPr>
      </w:pPr>
      <w:r w:rsidRPr="007015E9">
        <w:rPr>
          <w:b/>
          <w:bCs/>
          <w:sz w:val="28"/>
          <w:szCs w:val="28"/>
        </w:rPr>
        <w:t>4.Задачи муниципального управления, способы их эффективного решения в соответствующей отрасли и сфере муниципального управления</w:t>
      </w:r>
    </w:p>
    <w:p w:rsidR="00E15872" w:rsidRDefault="0050733D">
      <w:pPr>
        <w:autoSpaceDE w:val="0"/>
        <w:autoSpaceDN w:val="0"/>
        <w:adjustRightInd w:val="0"/>
        <w:spacing w:after="0" w:line="240" w:lineRule="auto"/>
        <w:ind w:firstLine="540"/>
        <w:jc w:val="both"/>
        <w:rPr>
          <w:sz w:val="28"/>
          <w:szCs w:val="28"/>
        </w:rPr>
      </w:pPr>
      <w:r>
        <w:rPr>
          <w:sz w:val="28"/>
          <w:szCs w:val="28"/>
        </w:rPr>
        <w:t>Для достижения цели муниципальной программы «</w:t>
      </w:r>
      <w:r>
        <w:rPr>
          <w:bCs/>
          <w:sz w:val="28"/>
          <w:szCs w:val="28"/>
        </w:rPr>
        <w:t>Эффективное использование муниципального имущества и регулирование земельных отношений, прежде всего, это заключается в обеспечении осуществления функций органов местного самоуправления округа, а так же вовлечения имущества и земельных участков в хозяйственный оборот и сокращения задолженности по администрируемым неналоговым платежам»</w:t>
      </w:r>
      <w:r>
        <w:rPr>
          <w:sz w:val="28"/>
          <w:szCs w:val="28"/>
        </w:rPr>
        <w:t xml:space="preserve"> предусмотрены следующие задачи:</w:t>
      </w:r>
    </w:p>
    <w:p w:rsidR="00E15872" w:rsidRDefault="0050733D" w:rsidP="0050733D">
      <w:pPr>
        <w:autoSpaceDE w:val="0"/>
        <w:autoSpaceDN w:val="0"/>
        <w:adjustRightInd w:val="0"/>
        <w:spacing w:after="0" w:line="240" w:lineRule="auto"/>
        <w:ind w:firstLine="851"/>
        <w:jc w:val="both"/>
        <w:rPr>
          <w:sz w:val="28"/>
          <w:szCs w:val="28"/>
        </w:rPr>
      </w:pPr>
      <w:r>
        <w:rPr>
          <w:sz w:val="28"/>
          <w:szCs w:val="28"/>
        </w:rPr>
        <w:t>-</w:t>
      </w:r>
      <w:r w:rsidR="00203A63">
        <w:rPr>
          <w:sz w:val="28"/>
          <w:szCs w:val="28"/>
        </w:rPr>
        <w:t>увеличение поступлений доходов в бюджет Чернышевского муниципального округа Забайкальского края от оптимизации состава и структуры муниципального имущества, а также эффективного использования и реализации муниципальной собственности;</w:t>
      </w:r>
    </w:p>
    <w:p w:rsidR="00E15872" w:rsidRDefault="00C011FE" w:rsidP="00C011FE">
      <w:pPr>
        <w:autoSpaceDE w:val="0"/>
        <w:autoSpaceDN w:val="0"/>
        <w:adjustRightInd w:val="0"/>
        <w:spacing w:after="0" w:line="240" w:lineRule="auto"/>
        <w:ind w:firstLine="851"/>
        <w:jc w:val="both"/>
        <w:rPr>
          <w:sz w:val="28"/>
          <w:szCs w:val="28"/>
        </w:rPr>
      </w:pPr>
      <w:r>
        <w:rPr>
          <w:sz w:val="28"/>
          <w:szCs w:val="28"/>
        </w:rPr>
        <w:t xml:space="preserve">- </w:t>
      </w:r>
      <w:r w:rsidR="00203A63">
        <w:rPr>
          <w:sz w:val="28"/>
          <w:szCs w:val="28"/>
        </w:rPr>
        <w:t>создание условий для реализации полномочий по управлению земельно-имущественным комплексом администрации Чернышевского муниципального округа Забайкальского края.</w:t>
      </w:r>
    </w:p>
    <w:p w:rsidR="00E15872" w:rsidRDefault="0097146A" w:rsidP="001959F8">
      <w:pPr>
        <w:autoSpaceDE w:val="0"/>
        <w:autoSpaceDN w:val="0"/>
        <w:adjustRightInd w:val="0"/>
        <w:spacing w:after="0" w:line="240" w:lineRule="auto"/>
        <w:ind w:firstLine="851"/>
        <w:jc w:val="both"/>
        <w:rPr>
          <w:sz w:val="28"/>
          <w:szCs w:val="28"/>
        </w:rPr>
      </w:pPr>
      <w:r>
        <w:rPr>
          <w:sz w:val="28"/>
          <w:szCs w:val="28"/>
        </w:rPr>
        <w:t>Решение указанных задач обеспечивается посредством реализации комплексных мероприятий, которые включают в себя:</w:t>
      </w:r>
    </w:p>
    <w:p w:rsidR="00F567A6" w:rsidRDefault="00F567A6" w:rsidP="001959F8">
      <w:pPr>
        <w:autoSpaceDE w:val="0"/>
        <w:autoSpaceDN w:val="0"/>
        <w:adjustRightInd w:val="0"/>
        <w:spacing w:after="0" w:line="240" w:lineRule="auto"/>
        <w:ind w:firstLine="851"/>
        <w:jc w:val="both"/>
        <w:rPr>
          <w:sz w:val="28"/>
          <w:szCs w:val="28"/>
        </w:rPr>
      </w:pPr>
      <w:r>
        <w:rPr>
          <w:sz w:val="28"/>
          <w:szCs w:val="28"/>
        </w:rPr>
        <w:t>-утверждение плана приватизации муниципального имущества;</w:t>
      </w:r>
    </w:p>
    <w:p w:rsidR="00F567A6" w:rsidRDefault="00F567A6" w:rsidP="001959F8">
      <w:pPr>
        <w:autoSpaceDE w:val="0"/>
        <w:autoSpaceDN w:val="0"/>
        <w:adjustRightInd w:val="0"/>
        <w:spacing w:after="0" w:line="240" w:lineRule="auto"/>
        <w:ind w:firstLine="851"/>
        <w:jc w:val="both"/>
        <w:rPr>
          <w:sz w:val="28"/>
          <w:szCs w:val="28"/>
        </w:rPr>
      </w:pPr>
      <w:r>
        <w:rPr>
          <w:sz w:val="28"/>
          <w:szCs w:val="28"/>
        </w:rPr>
        <w:t>Изъятие муниципального имущества, неиспользуемого или используемого не по назначению;</w:t>
      </w:r>
    </w:p>
    <w:p w:rsidR="00F567A6" w:rsidRDefault="00F567A6" w:rsidP="001959F8">
      <w:pPr>
        <w:autoSpaceDE w:val="0"/>
        <w:autoSpaceDN w:val="0"/>
        <w:adjustRightInd w:val="0"/>
        <w:spacing w:after="0" w:line="240" w:lineRule="auto"/>
        <w:ind w:firstLine="851"/>
        <w:jc w:val="both"/>
        <w:rPr>
          <w:sz w:val="28"/>
          <w:szCs w:val="28"/>
        </w:rPr>
      </w:pPr>
      <w:r>
        <w:rPr>
          <w:sz w:val="28"/>
          <w:szCs w:val="28"/>
        </w:rPr>
        <w:t>-проведение проверок сохранности и использования по назначению муниципального имущества;</w:t>
      </w:r>
    </w:p>
    <w:p w:rsidR="00F567A6" w:rsidRDefault="00F567A6" w:rsidP="001959F8">
      <w:pPr>
        <w:autoSpaceDE w:val="0"/>
        <w:autoSpaceDN w:val="0"/>
        <w:adjustRightInd w:val="0"/>
        <w:spacing w:after="0" w:line="240" w:lineRule="auto"/>
        <w:ind w:firstLine="851"/>
        <w:jc w:val="both"/>
        <w:rPr>
          <w:sz w:val="28"/>
          <w:szCs w:val="28"/>
        </w:rPr>
      </w:pPr>
      <w:r>
        <w:rPr>
          <w:sz w:val="28"/>
          <w:szCs w:val="28"/>
        </w:rPr>
        <w:t>-контроль за своевременностью перечисления арендных платежей;</w:t>
      </w:r>
    </w:p>
    <w:p w:rsidR="00F567A6" w:rsidRDefault="00F567A6" w:rsidP="001959F8">
      <w:pPr>
        <w:autoSpaceDE w:val="0"/>
        <w:autoSpaceDN w:val="0"/>
        <w:adjustRightInd w:val="0"/>
        <w:spacing w:after="0" w:line="240" w:lineRule="auto"/>
        <w:ind w:firstLine="851"/>
        <w:jc w:val="both"/>
        <w:rPr>
          <w:sz w:val="28"/>
          <w:szCs w:val="28"/>
        </w:rPr>
      </w:pPr>
      <w:r>
        <w:rPr>
          <w:sz w:val="28"/>
          <w:szCs w:val="28"/>
        </w:rPr>
        <w:t>-организация работ по оформлению прав на земельные участки под объектами недвижимости, находящихся в муниципальной собственности;</w:t>
      </w:r>
    </w:p>
    <w:p w:rsidR="00F567A6" w:rsidRDefault="001469FB" w:rsidP="001959F8">
      <w:pPr>
        <w:autoSpaceDE w:val="0"/>
        <w:autoSpaceDN w:val="0"/>
        <w:adjustRightInd w:val="0"/>
        <w:spacing w:after="0" w:line="240" w:lineRule="auto"/>
        <w:ind w:firstLine="851"/>
        <w:jc w:val="both"/>
        <w:rPr>
          <w:sz w:val="28"/>
          <w:szCs w:val="28"/>
        </w:rPr>
      </w:pPr>
      <w:r>
        <w:rPr>
          <w:sz w:val="28"/>
          <w:szCs w:val="28"/>
        </w:rPr>
        <w:t>-</w:t>
      </w:r>
      <w:r w:rsidR="00F567A6">
        <w:rPr>
          <w:sz w:val="28"/>
          <w:szCs w:val="28"/>
        </w:rPr>
        <w:t>формирование земельных участков для организации аукционов по продаже прав на заключение договоров аренды земельных участков для целей строительства;</w:t>
      </w:r>
    </w:p>
    <w:p w:rsidR="00F567A6" w:rsidRDefault="00F567A6" w:rsidP="001959F8">
      <w:pPr>
        <w:autoSpaceDE w:val="0"/>
        <w:autoSpaceDN w:val="0"/>
        <w:adjustRightInd w:val="0"/>
        <w:spacing w:after="0" w:line="240" w:lineRule="auto"/>
        <w:ind w:firstLine="851"/>
        <w:jc w:val="both"/>
        <w:rPr>
          <w:sz w:val="28"/>
          <w:szCs w:val="28"/>
        </w:rPr>
      </w:pPr>
      <w:r>
        <w:rPr>
          <w:sz w:val="28"/>
          <w:szCs w:val="28"/>
        </w:rPr>
        <w:t>- реализация мероприятий государственной программы по предоставлению земельных участков в безвозмездное пользование гражданам «Дальневосточный гектар»</w:t>
      </w:r>
      <w:r w:rsidR="001469FB">
        <w:rPr>
          <w:sz w:val="28"/>
          <w:szCs w:val="28"/>
        </w:rPr>
        <w:t>;</w:t>
      </w:r>
    </w:p>
    <w:p w:rsidR="001469FB" w:rsidRDefault="001469FB" w:rsidP="001959F8">
      <w:pPr>
        <w:autoSpaceDE w:val="0"/>
        <w:autoSpaceDN w:val="0"/>
        <w:adjustRightInd w:val="0"/>
        <w:spacing w:after="0" w:line="240" w:lineRule="auto"/>
        <w:ind w:firstLine="851"/>
        <w:jc w:val="both"/>
        <w:rPr>
          <w:sz w:val="28"/>
          <w:szCs w:val="28"/>
        </w:rPr>
      </w:pPr>
      <w:r>
        <w:rPr>
          <w:sz w:val="28"/>
          <w:szCs w:val="28"/>
        </w:rPr>
        <w:t>Начисление арендных платежей по договорам аренды объектов недвижимости и земельных участков;</w:t>
      </w:r>
    </w:p>
    <w:p w:rsidR="001469FB" w:rsidRDefault="001469FB" w:rsidP="001959F8">
      <w:pPr>
        <w:autoSpaceDE w:val="0"/>
        <w:autoSpaceDN w:val="0"/>
        <w:adjustRightInd w:val="0"/>
        <w:spacing w:after="0" w:line="240" w:lineRule="auto"/>
        <w:ind w:firstLine="851"/>
        <w:jc w:val="both"/>
        <w:rPr>
          <w:sz w:val="28"/>
          <w:szCs w:val="28"/>
        </w:rPr>
      </w:pPr>
      <w:r>
        <w:rPr>
          <w:sz w:val="28"/>
          <w:szCs w:val="28"/>
        </w:rPr>
        <w:lastRenderedPageBreak/>
        <w:t>- проведение претензионной работы по взысканию задолженности по арендной плате</w:t>
      </w:r>
      <w:r w:rsidR="00B12BEF">
        <w:rPr>
          <w:sz w:val="28"/>
          <w:szCs w:val="28"/>
        </w:rPr>
        <w:t>;</w:t>
      </w:r>
    </w:p>
    <w:p w:rsidR="00B12BEF" w:rsidRDefault="00B12BEF" w:rsidP="001959F8">
      <w:pPr>
        <w:autoSpaceDE w:val="0"/>
        <w:autoSpaceDN w:val="0"/>
        <w:adjustRightInd w:val="0"/>
        <w:spacing w:after="0" w:line="240" w:lineRule="auto"/>
        <w:ind w:firstLine="851"/>
        <w:jc w:val="both"/>
        <w:rPr>
          <w:sz w:val="28"/>
          <w:szCs w:val="28"/>
        </w:rPr>
      </w:pPr>
      <w:r>
        <w:rPr>
          <w:sz w:val="28"/>
          <w:szCs w:val="28"/>
        </w:rPr>
        <w:t>- содержание, обеспечение сохранности и приведение в нормативное состояние объектов недвижимого имущества, находящихся в муниципальной казне.</w:t>
      </w:r>
    </w:p>
    <w:p w:rsidR="00E15872" w:rsidRDefault="00E15872" w:rsidP="00B12BEF">
      <w:pPr>
        <w:autoSpaceDE w:val="0"/>
        <w:autoSpaceDN w:val="0"/>
        <w:adjustRightInd w:val="0"/>
        <w:spacing w:after="0" w:line="240" w:lineRule="auto"/>
        <w:jc w:val="both"/>
        <w:rPr>
          <w:sz w:val="28"/>
          <w:szCs w:val="28"/>
        </w:rPr>
      </w:pPr>
    </w:p>
    <w:p w:rsidR="00E15872" w:rsidRPr="00B12BEF" w:rsidRDefault="00B12BEF">
      <w:pPr>
        <w:pStyle w:val="ConsPlusNormal"/>
        <w:jc w:val="center"/>
        <w:rPr>
          <w:rFonts w:ascii="Times New Roman" w:hAnsi="Times New Roman" w:cs="Times New Roman"/>
          <w:b/>
          <w:sz w:val="28"/>
          <w:szCs w:val="28"/>
        </w:rPr>
      </w:pPr>
      <w:r w:rsidRPr="00B12BEF">
        <w:rPr>
          <w:rFonts w:ascii="Times New Roman" w:hAnsi="Times New Roman" w:cs="Times New Roman"/>
          <w:b/>
          <w:sz w:val="28"/>
          <w:szCs w:val="28"/>
        </w:rPr>
        <w:t>5.Анализ рисков муниципальной программы</w:t>
      </w:r>
    </w:p>
    <w:p w:rsidR="00E15872" w:rsidRDefault="00E15872">
      <w:pPr>
        <w:autoSpaceDE w:val="0"/>
        <w:autoSpaceDN w:val="0"/>
        <w:adjustRightInd w:val="0"/>
        <w:spacing w:after="0" w:line="240" w:lineRule="auto"/>
        <w:jc w:val="both"/>
        <w:rPr>
          <w:sz w:val="28"/>
          <w:szCs w:val="28"/>
        </w:rPr>
      </w:pPr>
    </w:p>
    <w:p w:rsidR="00E15872" w:rsidRDefault="00203A63" w:rsidP="00B12BEF">
      <w:pPr>
        <w:autoSpaceDE w:val="0"/>
        <w:autoSpaceDN w:val="0"/>
        <w:adjustRightInd w:val="0"/>
        <w:spacing w:after="0" w:line="240" w:lineRule="auto"/>
        <w:ind w:firstLine="851"/>
        <w:jc w:val="both"/>
        <w:rPr>
          <w:sz w:val="28"/>
          <w:szCs w:val="28"/>
        </w:rPr>
      </w:pPr>
      <w:r>
        <w:rPr>
          <w:sz w:val="28"/>
          <w:szCs w:val="28"/>
        </w:rPr>
        <w:t>На решение задач и достижение основной цели муниципальной программы могут оказать влияние следующие риски:</w:t>
      </w:r>
    </w:p>
    <w:tbl>
      <w:tblPr>
        <w:tblW w:w="9639" w:type="dxa"/>
        <w:tblInd w:w="62" w:type="dxa"/>
        <w:tblLayout w:type="fixed"/>
        <w:tblCellMar>
          <w:top w:w="102" w:type="dxa"/>
          <w:left w:w="62" w:type="dxa"/>
          <w:bottom w:w="102" w:type="dxa"/>
          <w:right w:w="62" w:type="dxa"/>
        </w:tblCellMar>
        <w:tblLook w:val="04A0" w:firstRow="1" w:lastRow="0" w:firstColumn="1" w:lastColumn="0" w:noHBand="0" w:noVBand="1"/>
      </w:tblPr>
      <w:tblGrid>
        <w:gridCol w:w="3732"/>
        <w:gridCol w:w="2620"/>
        <w:gridCol w:w="3287"/>
      </w:tblGrid>
      <w:tr w:rsidR="00E15872">
        <w:tc>
          <w:tcPr>
            <w:tcW w:w="3732"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jc w:val="center"/>
              <w:rPr>
                <w:sz w:val="24"/>
                <w:szCs w:val="24"/>
              </w:rPr>
            </w:pPr>
            <w:r>
              <w:rPr>
                <w:sz w:val="24"/>
                <w:szCs w:val="24"/>
              </w:rPr>
              <w:t>Риск</w:t>
            </w:r>
          </w:p>
        </w:tc>
        <w:tc>
          <w:tcPr>
            <w:tcW w:w="2620"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jc w:val="center"/>
              <w:rPr>
                <w:sz w:val="24"/>
                <w:szCs w:val="24"/>
              </w:rPr>
            </w:pPr>
            <w:r>
              <w:rPr>
                <w:sz w:val="24"/>
                <w:szCs w:val="24"/>
              </w:rPr>
              <w:t>Последствия наступления</w:t>
            </w:r>
          </w:p>
        </w:tc>
        <w:tc>
          <w:tcPr>
            <w:tcW w:w="3287"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jc w:val="center"/>
              <w:rPr>
                <w:sz w:val="24"/>
                <w:szCs w:val="24"/>
              </w:rPr>
            </w:pPr>
            <w:r>
              <w:rPr>
                <w:sz w:val="24"/>
                <w:szCs w:val="24"/>
              </w:rPr>
              <w:t>Способы минимизации</w:t>
            </w:r>
          </w:p>
        </w:tc>
      </w:tr>
      <w:tr w:rsidR="00E15872">
        <w:tc>
          <w:tcPr>
            <w:tcW w:w="9639" w:type="dxa"/>
            <w:gridSpan w:val="3"/>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jc w:val="center"/>
              <w:outlineLvl w:val="0"/>
              <w:rPr>
                <w:sz w:val="24"/>
                <w:szCs w:val="24"/>
              </w:rPr>
            </w:pPr>
            <w:r>
              <w:rPr>
                <w:sz w:val="24"/>
                <w:szCs w:val="24"/>
              </w:rPr>
              <w:t>1. Внешние риски</w:t>
            </w:r>
          </w:p>
        </w:tc>
      </w:tr>
      <w:tr w:rsidR="00E15872">
        <w:tc>
          <w:tcPr>
            <w:tcW w:w="3732"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1.1. Неустойчивость макроэкономических параметров (уровень инфляции, темпы экономического роста страны, уровень платежеспособности предприятий, населения, ставки процента Центрального банка Российской Федерации, уровень политической стабильности и др.)</w:t>
            </w:r>
          </w:p>
        </w:tc>
        <w:tc>
          <w:tcPr>
            <w:tcW w:w="2620"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Неполное достижение целевых показателей, предусмотренных муниципальной программой</w:t>
            </w:r>
          </w:p>
        </w:tc>
        <w:tc>
          <w:tcPr>
            <w:tcW w:w="3287"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Оперативное реагирование и внесение изменений в муниципальную программу, снижающих воздействие негативных факторов на достижение целевых показателей</w:t>
            </w:r>
          </w:p>
        </w:tc>
      </w:tr>
      <w:tr w:rsidR="00E15872">
        <w:tc>
          <w:tcPr>
            <w:tcW w:w="3732"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1.2. Изменения законодательства, проявляющиеся в вероятности изменения действующих норм, принятия новых нормативных правовых актов и невозможности выполнения каких-либо обязательств в связи с данными изменениями</w:t>
            </w:r>
          </w:p>
        </w:tc>
        <w:tc>
          <w:tcPr>
            <w:tcW w:w="2620"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Невыполнение целевых показателей, предусмотренных муниципальной программой</w:t>
            </w:r>
          </w:p>
        </w:tc>
        <w:tc>
          <w:tcPr>
            <w:tcW w:w="3287"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Активная нормотворческая деятельность в сфере управления земельно-имущественным комплексом</w:t>
            </w:r>
          </w:p>
        </w:tc>
      </w:tr>
      <w:tr w:rsidR="00E15872">
        <w:tc>
          <w:tcPr>
            <w:tcW w:w="3732"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1.3. Отсутствие или сокращение объемов финансирования мероприятий муниципальной программы</w:t>
            </w:r>
          </w:p>
        </w:tc>
        <w:tc>
          <w:tcPr>
            <w:tcW w:w="2620"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Недостаточный уровень финансирования, сокращение или невыполнение запланированных программных мероприятий</w:t>
            </w:r>
          </w:p>
        </w:tc>
        <w:tc>
          <w:tcPr>
            <w:tcW w:w="3287"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Определение приоритетов для первоочередного финансирования, совершенствование подходов к планированию и администрированию доходных источников бюджета от управления и продажи муниципальной собственности</w:t>
            </w:r>
          </w:p>
        </w:tc>
      </w:tr>
      <w:tr w:rsidR="00E15872">
        <w:tc>
          <w:tcPr>
            <w:tcW w:w="9639" w:type="dxa"/>
            <w:gridSpan w:val="3"/>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jc w:val="center"/>
              <w:outlineLvl w:val="0"/>
              <w:rPr>
                <w:sz w:val="24"/>
                <w:szCs w:val="24"/>
              </w:rPr>
            </w:pPr>
            <w:r>
              <w:rPr>
                <w:sz w:val="24"/>
                <w:szCs w:val="24"/>
              </w:rPr>
              <w:t>2. Внутренние риски</w:t>
            </w:r>
          </w:p>
        </w:tc>
      </w:tr>
      <w:tr w:rsidR="00E15872">
        <w:tc>
          <w:tcPr>
            <w:tcW w:w="3732"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2.1. Отсутствие покупателей муниципального имущества, выставленного на торги в соответствии с действующим законодательством</w:t>
            </w:r>
          </w:p>
        </w:tc>
        <w:tc>
          <w:tcPr>
            <w:tcW w:w="2620"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 xml:space="preserve">Невыполнение прогнозного плана (программы) приватизации </w:t>
            </w:r>
            <w:r>
              <w:rPr>
                <w:sz w:val="24"/>
                <w:szCs w:val="24"/>
              </w:rPr>
              <w:lastRenderedPageBreak/>
              <w:t xml:space="preserve">муниципального  имущества </w:t>
            </w:r>
          </w:p>
        </w:tc>
        <w:tc>
          <w:tcPr>
            <w:tcW w:w="3287"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lastRenderedPageBreak/>
              <w:t xml:space="preserve">Проведение мероприятий по замене объекта продажи при существующей возможности, оперативное внесение изменений в прогнозный план </w:t>
            </w:r>
            <w:r>
              <w:rPr>
                <w:sz w:val="24"/>
                <w:szCs w:val="24"/>
              </w:rPr>
              <w:lastRenderedPageBreak/>
              <w:t xml:space="preserve">(программу) приватизации муниципального имущества </w:t>
            </w:r>
          </w:p>
        </w:tc>
      </w:tr>
      <w:tr w:rsidR="00E15872">
        <w:tc>
          <w:tcPr>
            <w:tcW w:w="3732"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lastRenderedPageBreak/>
              <w:t>2.2. Необоснованное перераспределение средств, определенных Программой в ходе исполнения</w:t>
            </w:r>
          </w:p>
        </w:tc>
        <w:tc>
          <w:tcPr>
            <w:tcW w:w="2620"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Неполное достижение целевых показателей, предусмотренных программой</w:t>
            </w:r>
          </w:p>
        </w:tc>
        <w:tc>
          <w:tcPr>
            <w:tcW w:w="3287" w:type="dxa"/>
            <w:tcBorders>
              <w:top w:val="single" w:sz="4" w:space="0" w:color="auto"/>
              <w:left w:val="single" w:sz="4" w:space="0" w:color="auto"/>
              <w:bottom w:val="single" w:sz="4" w:space="0" w:color="auto"/>
              <w:right w:val="single" w:sz="4" w:space="0" w:color="auto"/>
            </w:tcBorders>
          </w:tcPr>
          <w:p w:rsidR="00E15872" w:rsidRDefault="00203A63">
            <w:pPr>
              <w:autoSpaceDE w:val="0"/>
              <w:autoSpaceDN w:val="0"/>
              <w:adjustRightInd w:val="0"/>
              <w:spacing w:after="0" w:line="240" w:lineRule="auto"/>
              <w:rPr>
                <w:sz w:val="24"/>
                <w:szCs w:val="24"/>
              </w:rPr>
            </w:pPr>
            <w:r>
              <w:rPr>
                <w:sz w:val="24"/>
                <w:szCs w:val="24"/>
              </w:rPr>
              <w:t>Определение приоритетов для первоочередного финансирования</w:t>
            </w:r>
          </w:p>
        </w:tc>
      </w:tr>
    </w:tbl>
    <w:p w:rsidR="00E15872" w:rsidRDefault="00E15872">
      <w:pPr>
        <w:autoSpaceDE w:val="0"/>
        <w:autoSpaceDN w:val="0"/>
        <w:adjustRightInd w:val="0"/>
        <w:spacing w:after="0" w:line="240" w:lineRule="auto"/>
        <w:jc w:val="both"/>
        <w:rPr>
          <w:sz w:val="28"/>
          <w:szCs w:val="28"/>
        </w:rPr>
      </w:pPr>
    </w:p>
    <w:p w:rsidR="00E15872" w:rsidRDefault="00E15872">
      <w:pPr>
        <w:pStyle w:val="ConsPlusNormal"/>
        <w:ind w:firstLine="540"/>
        <w:jc w:val="both"/>
        <w:rPr>
          <w:rFonts w:ascii="Times New Roman" w:hAnsi="Times New Roman" w:cs="Times New Roman"/>
          <w:sz w:val="28"/>
          <w:szCs w:val="28"/>
        </w:rPr>
      </w:pPr>
    </w:p>
    <w:p w:rsidR="00E15872" w:rsidRDefault="00E15872">
      <w:pPr>
        <w:pStyle w:val="ConsPlusNormal"/>
        <w:jc w:val="right"/>
        <w:outlineLvl w:val="1"/>
        <w:rPr>
          <w:rFonts w:ascii="Times New Roman" w:hAnsi="Times New Roman" w:cs="Times New Roman"/>
          <w:sz w:val="28"/>
          <w:szCs w:val="28"/>
        </w:rPr>
      </w:pPr>
    </w:p>
    <w:p w:rsidR="00E15872" w:rsidRDefault="00E15872">
      <w:pPr>
        <w:pStyle w:val="ConsPlusNormal"/>
        <w:jc w:val="right"/>
        <w:outlineLvl w:val="1"/>
        <w:rPr>
          <w:rFonts w:ascii="Times New Roman" w:hAnsi="Times New Roman" w:cs="Times New Roman"/>
          <w:sz w:val="28"/>
          <w:szCs w:val="28"/>
        </w:rPr>
      </w:pPr>
    </w:p>
    <w:p w:rsidR="00E15872" w:rsidRDefault="00E15872">
      <w:pPr>
        <w:pStyle w:val="ConsPlusNormal"/>
        <w:jc w:val="right"/>
        <w:outlineLvl w:val="1"/>
        <w:rPr>
          <w:rFonts w:ascii="Times New Roman" w:hAnsi="Times New Roman" w:cs="Times New Roman"/>
          <w:sz w:val="28"/>
          <w:szCs w:val="28"/>
        </w:rPr>
      </w:pPr>
    </w:p>
    <w:p w:rsidR="00E15872" w:rsidRDefault="003A135A" w:rsidP="000549DE">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6</w:t>
      </w:r>
      <w:r w:rsidR="000549DE" w:rsidRPr="00567800">
        <w:rPr>
          <w:rFonts w:ascii="Times New Roman" w:hAnsi="Times New Roman" w:cs="Times New Roman"/>
          <w:b/>
          <w:sz w:val="28"/>
          <w:szCs w:val="28"/>
        </w:rPr>
        <w:t xml:space="preserve">. Паспорта структурных элементов муниципальной программы </w:t>
      </w:r>
      <w:r w:rsidR="00567800" w:rsidRPr="00567800">
        <w:rPr>
          <w:rFonts w:ascii="Times New Roman" w:hAnsi="Times New Roman" w:cs="Times New Roman"/>
          <w:b/>
          <w:sz w:val="28"/>
          <w:szCs w:val="28"/>
        </w:rPr>
        <w:t>«Управление земельно-имущественным комплексом Чернышевского муниципального округа Забайкальского края»</w:t>
      </w:r>
    </w:p>
    <w:p w:rsidR="0020105B" w:rsidRDefault="0020105B" w:rsidP="000549DE">
      <w:pPr>
        <w:pStyle w:val="ConsPlusNormal"/>
        <w:jc w:val="center"/>
        <w:outlineLvl w:val="1"/>
        <w:rPr>
          <w:rFonts w:ascii="Times New Roman" w:hAnsi="Times New Roman" w:cs="Times New Roman"/>
          <w:b/>
          <w:sz w:val="28"/>
          <w:szCs w:val="28"/>
        </w:rPr>
      </w:pPr>
    </w:p>
    <w:p w:rsidR="00901F37" w:rsidRPr="00901F37" w:rsidRDefault="00901F37" w:rsidP="00901F37">
      <w:pPr>
        <w:pStyle w:val="ConsPlusNormal"/>
        <w:ind w:firstLine="851"/>
        <w:jc w:val="both"/>
        <w:outlineLvl w:val="1"/>
        <w:rPr>
          <w:rFonts w:ascii="Times New Roman" w:hAnsi="Times New Roman" w:cs="Times New Roman"/>
          <w:sz w:val="28"/>
          <w:szCs w:val="28"/>
        </w:rPr>
      </w:pPr>
      <w:r w:rsidRPr="00901F37">
        <w:rPr>
          <w:rFonts w:ascii="Times New Roman" w:hAnsi="Times New Roman" w:cs="Times New Roman"/>
          <w:sz w:val="28"/>
          <w:szCs w:val="28"/>
        </w:rPr>
        <w:t>Паспорт комплекса процессных мероприятий</w:t>
      </w:r>
      <w:r>
        <w:rPr>
          <w:rFonts w:ascii="Times New Roman" w:hAnsi="Times New Roman" w:cs="Times New Roman"/>
          <w:sz w:val="28"/>
          <w:szCs w:val="28"/>
        </w:rPr>
        <w:t xml:space="preserve"> «Осуществление полномочий собственника муниципального имущества и управления земельными ресурсами»</w:t>
      </w:r>
      <w:r w:rsidR="00DE0F04">
        <w:rPr>
          <w:rFonts w:ascii="Times New Roman" w:hAnsi="Times New Roman" w:cs="Times New Roman"/>
          <w:sz w:val="28"/>
          <w:szCs w:val="28"/>
        </w:rPr>
        <w:t xml:space="preserve"> представлен в приложении 2 к муниципальной программе.</w:t>
      </w:r>
    </w:p>
    <w:p w:rsidR="00E15872" w:rsidRDefault="00E15872">
      <w:pPr>
        <w:pStyle w:val="ConsPlusNormal"/>
        <w:jc w:val="right"/>
        <w:outlineLvl w:val="1"/>
        <w:rPr>
          <w:rFonts w:ascii="Times New Roman" w:hAnsi="Times New Roman" w:cs="Times New Roman"/>
          <w:sz w:val="28"/>
          <w:szCs w:val="28"/>
        </w:rPr>
      </w:pPr>
    </w:p>
    <w:p w:rsidR="00035421" w:rsidRDefault="00035421" w:rsidP="00035421">
      <w:pPr>
        <w:pStyle w:val="ConsPlusNormal"/>
        <w:outlineLvl w:val="1"/>
        <w:rPr>
          <w:rFonts w:ascii="Times New Roman" w:hAnsi="Times New Roman" w:cs="Times New Roman"/>
          <w:sz w:val="28"/>
          <w:szCs w:val="28"/>
        </w:rPr>
        <w:sectPr w:rsidR="00035421">
          <w:footerReference w:type="default" r:id="rId11"/>
          <w:pgSz w:w="11906" w:h="16838"/>
          <w:pgMar w:top="1021" w:right="851" w:bottom="1021" w:left="1701" w:header="0" w:footer="0" w:gutter="0"/>
          <w:cols w:space="720"/>
          <w:titlePg/>
          <w:docGrid w:linePitch="354"/>
        </w:sectPr>
      </w:pPr>
    </w:p>
    <w:p w:rsidR="00B11DEC" w:rsidRDefault="00B11DEC" w:rsidP="00035421">
      <w:pPr>
        <w:pStyle w:val="ConsPlusNormal"/>
        <w:outlineLvl w:val="1"/>
        <w:rPr>
          <w:rFonts w:ascii="Times New Roman" w:hAnsi="Times New Roman" w:cs="Times New Roman"/>
          <w:sz w:val="28"/>
          <w:szCs w:val="28"/>
        </w:rPr>
      </w:pPr>
    </w:p>
    <w:p w:rsidR="00295727" w:rsidRDefault="00295727" w:rsidP="00096474">
      <w:pPr>
        <w:pStyle w:val="ConsPlusNormal"/>
        <w:jc w:val="center"/>
        <w:outlineLvl w:val="1"/>
        <w:rPr>
          <w:rFonts w:ascii="Times New Roman" w:hAnsi="Times New Roman" w:cs="Times New Roman"/>
          <w:b/>
          <w:sz w:val="28"/>
          <w:szCs w:val="28"/>
        </w:rPr>
      </w:pPr>
    </w:p>
    <w:p w:rsidR="00295727" w:rsidRDefault="00295727" w:rsidP="00295727">
      <w:pPr>
        <w:pStyle w:val="ConsPlusNormal"/>
        <w:jc w:val="right"/>
        <w:outlineLvl w:val="1"/>
        <w:rPr>
          <w:rFonts w:ascii="Times New Roman" w:hAnsi="Times New Roman" w:cs="Times New Roman"/>
          <w:b/>
          <w:sz w:val="28"/>
          <w:szCs w:val="28"/>
        </w:rPr>
      </w:pPr>
      <w:r>
        <w:rPr>
          <w:rFonts w:ascii="Times New Roman" w:hAnsi="Times New Roman" w:cs="Times New Roman"/>
          <w:b/>
          <w:sz w:val="28"/>
          <w:szCs w:val="28"/>
        </w:rPr>
        <w:t>Приложение 1</w:t>
      </w:r>
    </w:p>
    <w:p w:rsidR="00295727" w:rsidRDefault="00295727" w:rsidP="00096474">
      <w:pPr>
        <w:pStyle w:val="ConsPlusNormal"/>
        <w:jc w:val="center"/>
        <w:outlineLvl w:val="1"/>
        <w:rPr>
          <w:rFonts w:ascii="Times New Roman" w:hAnsi="Times New Roman" w:cs="Times New Roman"/>
          <w:b/>
          <w:sz w:val="28"/>
          <w:szCs w:val="28"/>
        </w:rPr>
      </w:pPr>
    </w:p>
    <w:p w:rsidR="00295727" w:rsidRDefault="00295727" w:rsidP="00096474">
      <w:pPr>
        <w:pStyle w:val="ConsPlusNormal"/>
        <w:jc w:val="center"/>
        <w:outlineLvl w:val="1"/>
        <w:rPr>
          <w:rFonts w:ascii="Times New Roman" w:hAnsi="Times New Roman" w:cs="Times New Roman"/>
          <w:b/>
          <w:sz w:val="28"/>
          <w:szCs w:val="28"/>
        </w:rPr>
      </w:pPr>
    </w:p>
    <w:p w:rsidR="00295727" w:rsidRDefault="00295727" w:rsidP="00096474">
      <w:pPr>
        <w:pStyle w:val="ConsPlusNormal"/>
        <w:jc w:val="center"/>
        <w:outlineLvl w:val="1"/>
        <w:rPr>
          <w:rFonts w:ascii="Times New Roman" w:hAnsi="Times New Roman" w:cs="Times New Roman"/>
          <w:b/>
          <w:sz w:val="28"/>
          <w:szCs w:val="28"/>
        </w:rPr>
      </w:pPr>
    </w:p>
    <w:p w:rsidR="00B41399" w:rsidRDefault="00295727" w:rsidP="00295727">
      <w:pPr>
        <w:pStyle w:val="ConsPlusNormal"/>
        <w:jc w:val="center"/>
        <w:outlineLvl w:val="1"/>
        <w:rPr>
          <w:rFonts w:ascii="Times New Roman" w:hAnsi="Times New Roman" w:cs="Times New Roman"/>
          <w:b/>
          <w:sz w:val="28"/>
          <w:szCs w:val="28"/>
        </w:rPr>
      </w:pPr>
      <w:r w:rsidRPr="00A33A0D">
        <w:rPr>
          <w:rFonts w:ascii="Times New Roman" w:hAnsi="Times New Roman" w:cs="Times New Roman"/>
          <w:b/>
          <w:sz w:val="28"/>
          <w:szCs w:val="28"/>
        </w:rPr>
        <w:t>Паспорт</w:t>
      </w:r>
    </w:p>
    <w:p w:rsidR="00B41399" w:rsidRDefault="00295727" w:rsidP="00295727">
      <w:pPr>
        <w:pStyle w:val="ConsPlusNormal"/>
        <w:jc w:val="center"/>
        <w:outlineLvl w:val="1"/>
        <w:rPr>
          <w:rFonts w:ascii="Times New Roman" w:hAnsi="Times New Roman" w:cs="Times New Roman"/>
          <w:b/>
          <w:sz w:val="28"/>
          <w:szCs w:val="28"/>
        </w:rPr>
      </w:pPr>
      <w:r w:rsidRPr="00A33A0D">
        <w:rPr>
          <w:rFonts w:ascii="Times New Roman" w:hAnsi="Times New Roman" w:cs="Times New Roman"/>
          <w:b/>
          <w:sz w:val="28"/>
          <w:szCs w:val="28"/>
        </w:rPr>
        <w:t xml:space="preserve"> муниципальной программы </w:t>
      </w:r>
    </w:p>
    <w:p w:rsidR="00295727" w:rsidRDefault="00295727" w:rsidP="00295727">
      <w:pPr>
        <w:pStyle w:val="ConsPlusNormal"/>
        <w:jc w:val="center"/>
        <w:outlineLvl w:val="1"/>
        <w:rPr>
          <w:rFonts w:ascii="Times New Roman" w:hAnsi="Times New Roman" w:cs="Times New Roman"/>
          <w:b/>
          <w:sz w:val="28"/>
          <w:szCs w:val="28"/>
        </w:rPr>
      </w:pPr>
      <w:r w:rsidRPr="00A33A0D">
        <w:rPr>
          <w:rFonts w:ascii="Times New Roman" w:hAnsi="Times New Roman" w:cs="Times New Roman"/>
          <w:b/>
          <w:sz w:val="28"/>
          <w:szCs w:val="28"/>
        </w:rPr>
        <w:t>«Управление земельно-имущественным комплексом Чернышевского муниципального округа Забайкальского края»</w:t>
      </w:r>
    </w:p>
    <w:p w:rsidR="00096474" w:rsidRDefault="00096474" w:rsidP="00096474">
      <w:pPr>
        <w:pStyle w:val="ConsPlusNormal"/>
        <w:jc w:val="both"/>
        <w:rPr>
          <w:rFonts w:ascii="Times New Roman" w:hAnsi="Times New Roman" w:cs="Times New Roman"/>
          <w:sz w:val="28"/>
          <w:szCs w:val="28"/>
        </w:rPr>
      </w:pPr>
    </w:p>
    <w:p w:rsidR="008C7B6B" w:rsidRPr="002F76CA" w:rsidRDefault="00B41399" w:rsidP="002F76CA">
      <w:pPr>
        <w:pStyle w:val="ConsPlusNormal"/>
        <w:numPr>
          <w:ilvl w:val="0"/>
          <w:numId w:val="8"/>
        </w:numPr>
        <w:jc w:val="center"/>
        <w:rPr>
          <w:rFonts w:ascii="Times New Roman" w:hAnsi="Times New Roman" w:cs="Times New Roman"/>
          <w:sz w:val="28"/>
          <w:szCs w:val="28"/>
        </w:rPr>
      </w:pPr>
      <w:r>
        <w:rPr>
          <w:rFonts w:ascii="Times New Roman" w:hAnsi="Times New Roman" w:cs="Times New Roman"/>
          <w:sz w:val="28"/>
          <w:szCs w:val="28"/>
        </w:rPr>
        <w:t>Общие положения.</w:t>
      </w:r>
    </w:p>
    <w:tbl>
      <w:tblPr>
        <w:tblStyle w:val="11"/>
        <w:tblW w:w="0" w:type="auto"/>
        <w:tblLook w:val="04A0" w:firstRow="1" w:lastRow="0" w:firstColumn="1" w:lastColumn="0" w:noHBand="0" w:noVBand="1"/>
      </w:tblPr>
      <w:tblGrid>
        <w:gridCol w:w="4928"/>
        <w:gridCol w:w="9858"/>
      </w:tblGrid>
      <w:tr w:rsidR="00B41399" w:rsidRPr="00B41399" w:rsidTr="005956C6">
        <w:tc>
          <w:tcPr>
            <w:tcW w:w="4928" w:type="dxa"/>
          </w:tcPr>
          <w:p w:rsidR="00B41399" w:rsidRPr="00B41399" w:rsidRDefault="00B41399" w:rsidP="00B41399">
            <w:pPr>
              <w:spacing w:after="0" w:line="240" w:lineRule="auto"/>
              <w:rPr>
                <w:rFonts w:ascii="Times New Roman" w:hAnsi="Times New Roman" w:cs="Times New Roman"/>
                <w:sz w:val="24"/>
                <w:szCs w:val="24"/>
              </w:rPr>
            </w:pPr>
            <w:r w:rsidRPr="00B41399">
              <w:rPr>
                <w:rFonts w:ascii="Times New Roman" w:hAnsi="Times New Roman" w:cs="Times New Roman"/>
                <w:sz w:val="24"/>
                <w:szCs w:val="24"/>
              </w:rPr>
              <w:t>Наи</w:t>
            </w:r>
            <w:r>
              <w:rPr>
                <w:rFonts w:ascii="Times New Roman" w:hAnsi="Times New Roman" w:cs="Times New Roman"/>
                <w:sz w:val="24"/>
                <w:szCs w:val="24"/>
              </w:rPr>
              <w:t>менование муниципальной программы</w:t>
            </w:r>
          </w:p>
        </w:tc>
        <w:tc>
          <w:tcPr>
            <w:tcW w:w="9858" w:type="dxa"/>
          </w:tcPr>
          <w:p w:rsidR="00B41399" w:rsidRPr="00B41399" w:rsidRDefault="00B41399" w:rsidP="00B41399">
            <w:pPr>
              <w:spacing w:after="0" w:line="240" w:lineRule="auto"/>
              <w:jc w:val="both"/>
              <w:rPr>
                <w:rFonts w:ascii="Times New Roman" w:hAnsi="Times New Roman" w:cs="Times New Roman"/>
                <w:sz w:val="24"/>
                <w:szCs w:val="24"/>
              </w:rPr>
            </w:pPr>
            <w:r w:rsidRPr="00B41399">
              <w:rPr>
                <w:rFonts w:ascii="Times New Roman" w:hAnsi="Times New Roman" w:cs="Times New Roman"/>
                <w:sz w:val="24"/>
                <w:szCs w:val="24"/>
              </w:rPr>
              <w:t>Управление земельно-имущественным комплексом Чернышевского муниципального округа Забайкальского края</w:t>
            </w:r>
          </w:p>
        </w:tc>
      </w:tr>
      <w:tr w:rsidR="00B41399" w:rsidRPr="00B41399" w:rsidTr="005956C6">
        <w:tc>
          <w:tcPr>
            <w:tcW w:w="4928" w:type="dxa"/>
          </w:tcPr>
          <w:p w:rsidR="00B41399" w:rsidRPr="00B41399" w:rsidRDefault="00B41399" w:rsidP="00B41399">
            <w:pPr>
              <w:spacing w:after="0" w:line="240" w:lineRule="auto"/>
              <w:rPr>
                <w:rFonts w:ascii="Times New Roman" w:hAnsi="Times New Roman" w:cs="Times New Roman"/>
                <w:sz w:val="24"/>
                <w:szCs w:val="24"/>
              </w:rPr>
            </w:pPr>
            <w:r w:rsidRPr="00B41399">
              <w:rPr>
                <w:rFonts w:ascii="Times New Roman" w:hAnsi="Times New Roman" w:cs="Times New Roman"/>
                <w:sz w:val="22"/>
                <w:szCs w:val="22"/>
              </w:rPr>
              <w:t>Куратор муниципальной  программы</w:t>
            </w:r>
          </w:p>
        </w:tc>
        <w:tc>
          <w:tcPr>
            <w:tcW w:w="9858" w:type="dxa"/>
          </w:tcPr>
          <w:p w:rsidR="00B41399" w:rsidRPr="00B41399" w:rsidRDefault="00853D24" w:rsidP="006F0A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w:t>
            </w:r>
            <w:r w:rsidR="006F0A62">
              <w:rPr>
                <w:rFonts w:ascii="Times New Roman" w:hAnsi="Times New Roman" w:cs="Times New Roman"/>
                <w:sz w:val="24"/>
                <w:szCs w:val="24"/>
              </w:rPr>
              <w:t>аместитель</w:t>
            </w:r>
            <w:r w:rsidR="00B41399" w:rsidRPr="00B41399">
              <w:rPr>
                <w:rFonts w:ascii="Times New Roman" w:hAnsi="Times New Roman" w:cs="Times New Roman"/>
                <w:sz w:val="24"/>
                <w:szCs w:val="24"/>
              </w:rPr>
              <w:t xml:space="preserve"> главы администрации Чернышевского муниципального округа, </w:t>
            </w:r>
          </w:p>
        </w:tc>
      </w:tr>
      <w:tr w:rsidR="00B41399" w:rsidRPr="00B41399" w:rsidTr="005956C6">
        <w:tc>
          <w:tcPr>
            <w:tcW w:w="4928" w:type="dxa"/>
          </w:tcPr>
          <w:p w:rsidR="00B41399" w:rsidRPr="00B41399" w:rsidRDefault="00B41399" w:rsidP="00B41399">
            <w:pPr>
              <w:spacing w:after="0" w:line="240" w:lineRule="auto"/>
              <w:rPr>
                <w:rFonts w:ascii="Times New Roman" w:hAnsi="Times New Roman" w:cs="Times New Roman"/>
                <w:sz w:val="24"/>
                <w:szCs w:val="24"/>
              </w:rPr>
            </w:pPr>
            <w:r w:rsidRPr="00B41399">
              <w:rPr>
                <w:rFonts w:ascii="Times New Roman" w:hAnsi="Times New Roman" w:cs="Times New Roman"/>
                <w:sz w:val="22"/>
                <w:szCs w:val="22"/>
              </w:rPr>
              <w:t>Ответственный исполнитель муниципальной  программы</w:t>
            </w:r>
          </w:p>
        </w:tc>
        <w:tc>
          <w:tcPr>
            <w:tcW w:w="9858" w:type="dxa"/>
          </w:tcPr>
          <w:p w:rsidR="00B41399" w:rsidRPr="00B41399" w:rsidRDefault="006F0A62" w:rsidP="00B41399">
            <w:pPr>
              <w:spacing w:after="0" w:line="240" w:lineRule="auto"/>
              <w:rPr>
                <w:rFonts w:ascii="Times New Roman" w:hAnsi="Times New Roman" w:cs="Times New Roman"/>
                <w:sz w:val="24"/>
                <w:szCs w:val="24"/>
              </w:rPr>
            </w:pPr>
            <w:r>
              <w:rPr>
                <w:rFonts w:ascii="Times New Roman" w:hAnsi="Times New Roman" w:cs="Times New Roman"/>
                <w:sz w:val="24"/>
                <w:szCs w:val="24"/>
              </w:rPr>
              <w:t>Епифанцева Т.В.</w:t>
            </w:r>
            <w:r w:rsidR="005956C6">
              <w:rPr>
                <w:rFonts w:ascii="Times New Roman" w:hAnsi="Times New Roman" w:cs="Times New Roman"/>
                <w:sz w:val="24"/>
                <w:szCs w:val="24"/>
              </w:rPr>
              <w:t xml:space="preserve"> Начальник Управления земельно-имущественных отношений администрации Чернышевского муниципального округа</w:t>
            </w:r>
          </w:p>
        </w:tc>
      </w:tr>
      <w:tr w:rsidR="00B41399" w:rsidRPr="00B41399" w:rsidTr="005956C6">
        <w:tc>
          <w:tcPr>
            <w:tcW w:w="4928" w:type="dxa"/>
          </w:tcPr>
          <w:p w:rsidR="00B41399" w:rsidRPr="00B41399" w:rsidRDefault="00B41399" w:rsidP="00B41399">
            <w:pPr>
              <w:spacing w:after="0" w:line="240" w:lineRule="auto"/>
              <w:rPr>
                <w:rFonts w:ascii="Times New Roman" w:hAnsi="Times New Roman" w:cs="Times New Roman"/>
                <w:sz w:val="24"/>
                <w:szCs w:val="24"/>
              </w:rPr>
            </w:pPr>
            <w:r w:rsidRPr="00B41399">
              <w:rPr>
                <w:rFonts w:ascii="Times New Roman" w:hAnsi="Times New Roman" w:cs="Times New Roman"/>
                <w:sz w:val="24"/>
                <w:szCs w:val="24"/>
              </w:rPr>
              <w:t>Срок реализации проекта</w:t>
            </w:r>
          </w:p>
        </w:tc>
        <w:tc>
          <w:tcPr>
            <w:tcW w:w="9858" w:type="dxa"/>
          </w:tcPr>
          <w:p w:rsidR="00B41399" w:rsidRPr="00B41399" w:rsidRDefault="00B41399" w:rsidP="00B41399">
            <w:pPr>
              <w:spacing w:after="0" w:line="240" w:lineRule="auto"/>
              <w:rPr>
                <w:rFonts w:ascii="Times New Roman" w:hAnsi="Times New Roman" w:cs="Times New Roman"/>
                <w:sz w:val="22"/>
                <w:szCs w:val="22"/>
              </w:rPr>
            </w:pPr>
            <w:r w:rsidRPr="00B41399">
              <w:rPr>
                <w:rFonts w:ascii="Times New Roman" w:hAnsi="Times New Roman" w:cs="Times New Roman"/>
                <w:sz w:val="22"/>
                <w:szCs w:val="22"/>
              </w:rPr>
              <w:t xml:space="preserve"> </w:t>
            </w:r>
            <w:r w:rsidR="005956C6">
              <w:rPr>
                <w:rFonts w:ascii="Times New Roman" w:hAnsi="Times New Roman" w:cs="Times New Roman"/>
                <w:sz w:val="22"/>
                <w:szCs w:val="22"/>
              </w:rPr>
              <w:t>2026-2030</w:t>
            </w:r>
            <w:r w:rsidR="002F76CA">
              <w:rPr>
                <w:rFonts w:ascii="Times New Roman" w:hAnsi="Times New Roman" w:cs="Times New Roman"/>
                <w:sz w:val="22"/>
                <w:szCs w:val="22"/>
              </w:rPr>
              <w:t xml:space="preserve"> </w:t>
            </w:r>
            <w:r w:rsidR="005956C6">
              <w:rPr>
                <w:rFonts w:ascii="Times New Roman" w:hAnsi="Times New Roman" w:cs="Times New Roman"/>
                <w:sz w:val="22"/>
                <w:szCs w:val="22"/>
              </w:rPr>
              <w:t>гг</w:t>
            </w:r>
            <w:r w:rsidRPr="00B41399">
              <w:rPr>
                <w:rFonts w:ascii="Times New Roman" w:hAnsi="Times New Roman" w:cs="Times New Roman"/>
                <w:sz w:val="24"/>
                <w:szCs w:val="24"/>
              </w:rPr>
              <w:t xml:space="preserve"> </w:t>
            </w:r>
          </w:p>
        </w:tc>
      </w:tr>
      <w:tr w:rsidR="005956C6" w:rsidRPr="00B41399" w:rsidTr="005956C6">
        <w:trPr>
          <w:trHeight w:val="1292"/>
        </w:trPr>
        <w:tc>
          <w:tcPr>
            <w:tcW w:w="4928" w:type="dxa"/>
            <w:vAlign w:val="center"/>
          </w:tcPr>
          <w:p w:rsidR="005956C6" w:rsidRPr="00B41399" w:rsidRDefault="005956C6" w:rsidP="00B41399">
            <w:pPr>
              <w:spacing w:after="0" w:line="240" w:lineRule="auto"/>
              <w:rPr>
                <w:rFonts w:ascii="Times New Roman" w:hAnsi="Times New Roman" w:cs="Times New Roman"/>
                <w:sz w:val="22"/>
                <w:szCs w:val="22"/>
              </w:rPr>
            </w:pPr>
            <w:r w:rsidRPr="00B41399">
              <w:rPr>
                <w:rFonts w:ascii="Times New Roman" w:hAnsi="Times New Roman" w:cs="Times New Roman"/>
                <w:sz w:val="22"/>
                <w:szCs w:val="22"/>
              </w:rPr>
              <w:t>Цели муниципальной  программы</w:t>
            </w:r>
          </w:p>
        </w:tc>
        <w:tc>
          <w:tcPr>
            <w:tcW w:w="9858" w:type="dxa"/>
          </w:tcPr>
          <w:p w:rsidR="005956C6" w:rsidRPr="00B41399" w:rsidRDefault="005956C6" w:rsidP="00B41399">
            <w:pPr>
              <w:spacing w:after="0" w:line="240" w:lineRule="auto"/>
              <w:rPr>
                <w:rFonts w:ascii="Times New Roman" w:hAnsi="Times New Roman" w:cs="Times New Roman"/>
                <w:sz w:val="24"/>
                <w:szCs w:val="24"/>
              </w:rPr>
            </w:pPr>
            <w:r w:rsidRPr="005956C6">
              <w:rPr>
                <w:rFonts w:ascii="Times New Roman" w:hAnsi="Times New Roman" w:cs="Times New Roman"/>
                <w:sz w:val="24"/>
                <w:szCs w:val="24"/>
              </w:rPr>
              <w:t>«</w:t>
            </w:r>
            <w:r w:rsidRPr="005956C6">
              <w:rPr>
                <w:rFonts w:ascii="Times New Roman" w:hAnsi="Times New Roman" w:cs="Times New Roman"/>
                <w:bCs/>
                <w:sz w:val="24"/>
                <w:szCs w:val="24"/>
              </w:rPr>
              <w:t>Повышение эффективности системы управления земельно-имущественным комплексом Чернышевского муниципального округа Забайкальского края и   рост поступления в бюджет муниципального округа неналоговых доходов от использования муниципального имущества и земельных ресурсов</w:t>
            </w:r>
            <w:r w:rsidRPr="00B41399">
              <w:rPr>
                <w:rFonts w:ascii="Times New Roman" w:hAnsi="Times New Roman" w:cs="Times New Roman"/>
                <w:sz w:val="24"/>
                <w:szCs w:val="24"/>
              </w:rPr>
              <w:t>»</w:t>
            </w:r>
          </w:p>
        </w:tc>
      </w:tr>
      <w:tr w:rsidR="00B41399" w:rsidRPr="00B41399" w:rsidTr="005956C6">
        <w:tc>
          <w:tcPr>
            <w:tcW w:w="4928" w:type="dxa"/>
          </w:tcPr>
          <w:p w:rsidR="00B41399" w:rsidRPr="00B41399" w:rsidRDefault="00B41399" w:rsidP="00B41399">
            <w:pPr>
              <w:spacing w:after="0" w:line="240" w:lineRule="auto"/>
              <w:rPr>
                <w:rFonts w:ascii="Times New Roman" w:hAnsi="Times New Roman" w:cs="Times New Roman"/>
                <w:sz w:val="24"/>
                <w:szCs w:val="24"/>
              </w:rPr>
            </w:pPr>
            <w:r w:rsidRPr="00B41399">
              <w:rPr>
                <w:rFonts w:ascii="Times New Roman" w:hAnsi="Times New Roman" w:cs="Times New Roman"/>
                <w:sz w:val="22"/>
                <w:szCs w:val="22"/>
              </w:rPr>
              <w:t>Объемы финансового обеспечения за весь период реализации, тыс. руб.</w:t>
            </w:r>
          </w:p>
        </w:tc>
        <w:tc>
          <w:tcPr>
            <w:tcW w:w="9858" w:type="dxa"/>
          </w:tcPr>
          <w:p w:rsidR="00B41399" w:rsidRPr="00B41399" w:rsidRDefault="00073316" w:rsidP="00B41399">
            <w:pPr>
              <w:spacing w:after="0" w:line="240" w:lineRule="auto"/>
              <w:rPr>
                <w:rFonts w:ascii="Times New Roman" w:hAnsi="Times New Roman" w:cs="Times New Roman"/>
                <w:sz w:val="22"/>
                <w:szCs w:val="22"/>
              </w:rPr>
            </w:pPr>
            <w:r w:rsidRPr="00073316">
              <w:rPr>
                <w:rFonts w:ascii="Times New Roman" w:hAnsi="Times New Roman" w:cs="Times New Roman"/>
                <w:b/>
                <w:sz w:val="22"/>
                <w:szCs w:val="22"/>
              </w:rPr>
              <w:t>8 574</w:t>
            </w:r>
            <w:r w:rsidR="002F76CA" w:rsidRPr="00073316">
              <w:rPr>
                <w:rFonts w:ascii="Times New Roman" w:hAnsi="Times New Roman" w:cs="Times New Roman"/>
                <w:b/>
                <w:sz w:val="22"/>
                <w:szCs w:val="22"/>
              </w:rPr>
              <w:t>,00</w:t>
            </w:r>
            <w:r w:rsidR="00212CD0">
              <w:rPr>
                <w:rFonts w:ascii="Times New Roman" w:hAnsi="Times New Roman" w:cs="Times New Roman"/>
                <w:sz w:val="22"/>
                <w:szCs w:val="22"/>
              </w:rPr>
              <w:t xml:space="preserve"> тыс. руб.</w:t>
            </w:r>
          </w:p>
        </w:tc>
      </w:tr>
    </w:tbl>
    <w:p w:rsidR="008C7B6B" w:rsidRDefault="008C7B6B" w:rsidP="00096474">
      <w:pPr>
        <w:pStyle w:val="ConsPlusNormal"/>
        <w:jc w:val="both"/>
        <w:rPr>
          <w:rFonts w:ascii="Times New Roman" w:hAnsi="Times New Roman" w:cs="Times New Roman"/>
          <w:sz w:val="28"/>
          <w:szCs w:val="28"/>
        </w:rPr>
      </w:pPr>
    </w:p>
    <w:p w:rsidR="008C7B6B" w:rsidRDefault="008C7B6B" w:rsidP="00096474">
      <w:pPr>
        <w:pStyle w:val="ConsPlusNormal"/>
        <w:jc w:val="both"/>
        <w:rPr>
          <w:rFonts w:ascii="Times New Roman" w:hAnsi="Times New Roman" w:cs="Times New Roman"/>
          <w:sz w:val="28"/>
          <w:szCs w:val="28"/>
        </w:rPr>
      </w:pPr>
    </w:p>
    <w:p w:rsidR="008C7B6B" w:rsidRDefault="008C7B6B" w:rsidP="00096474">
      <w:pPr>
        <w:pStyle w:val="ConsPlusNormal"/>
        <w:jc w:val="both"/>
        <w:rPr>
          <w:rFonts w:ascii="Times New Roman" w:hAnsi="Times New Roman" w:cs="Times New Roman"/>
          <w:sz w:val="28"/>
          <w:szCs w:val="28"/>
        </w:rPr>
      </w:pPr>
    </w:p>
    <w:p w:rsidR="008C7B6B" w:rsidRDefault="008C7B6B" w:rsidP="00096474">
      <w:pPr>
        <w:pStyle w:val="ConsPlusNormal"/>
        <w:jc w:val="both"/>
        <w:rPr>
          <w:rFonts w:ascii="Times New Roman" w:hAnsi="Times New Roman" w:cs="Times New Roman"/>
          <w:sz w:val="28"/>
          <w:szCs w:val="28"/>
        </w:rPr>
      </w:pPr>
    </w:p>
    <w:p w:rsidR="008C7B6B" w:rsidRDefault="008C7B6B" w:rsidP="00096474">
      <w:pPr>
        <w:pStyle w:val="ConsPlusNormal"/>
        <w:jc w:val="both"/>
        <w:rPr>
          <w:rFonts w:ascii="Times New Roman" w:hAnsi="Times New Roman" w:cs="Times New Roman"/>
          <w:sz w:val="28"/>
          <w:szCs w:val="28"/>
        </w:rPr>
      </w:pPr>
    </w:p>
    <w:p w:rsidR="00096474" w:rsidRDefault="00096474" w:rsidP="00096474">
      <w:pPr>
        <w:pStyle w:val="ConsPlusNormal"/>
        <w:jc w:val="both"/>
        <w:rPr>
          <w:rFonts w:ascii="Times New Roman" w:hAnsi="Times New Roman" w:cs="Times New Roman"/>
          <w:sz w:val="28"/>
          <w:szCs w:val="28"/>
        </w:rPr>
      </w:pPr>
    </w:p>
    <w:p w:rsidR="00715635" w:rsidRDefault="00715635" w:rsidP="00096474">
      <w:pPr>
        <w:pStyle w:val="ConsPlusNormal"/>
        <w:jc w:val="both"/>
        <w:rPr>
          <w:rFonts w:ascii="Times New Roman" w:hAnsi="Times New Roman" w:cs="Times New Roman"/>
          <w:sz w:val="28"/>
          <w:szCs w:val="28"/>
        </w:rPr>
      </w:pPr>
    </w:p>
    <w:p w:rsidR="0073001D" w:rsidRPr="0073001D" w:rsidRDefault="0073001D" w:rsidP="0073001D">
      <w:pPr>
        <w:spacing w:after="0" w:line="240" w:lineRule="auto"/>
        <w:jc w:val="center"/>
        <w:rPr>
          <w:rFonts w:eastAsiaTheme="minorEastAsia" w:cstheme="minorBidi"/>
          <w:sz w:val="24"/>
          <w:szCs w:val="24"/>
          <w:lang w:eastAsia="ru-RU"/>
        </w:rPr>
      </w:pPr>
      <w:r w:rsidRPr="0073001D">
        <w:rPr>
          <w:rFonts w:eastAsiaTheme="minorEastAsia" w:cstheme="minorBidi"/>
          <w:sz w:val="24"/>
          <w:szCs w:val="24"/>
          <w:lang w:eastAsia="ru-RU"/>
        </w:rPr>
        <w:t xml:space="preserve">2. Показатели муниципальной программы </w:t>
      </w:r>
    </w:p>
    <w:p w:rsidR="0073001D" w:rsidRPr="0073001D" w:rsidRDefault="0073001D" w:rsidP="0073001D">
      <w:pPr>
        <w:spacing w:after="0" w:line="240" w:lineRule="auto"/>
        <w:jc w:val="center"/>
        <w:rPr>
          <w:rFonts w:eastAsiaTheme="minorEastAsia" w:cstheme="minorBidi"/>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1790"/>
        <w:gridCol w:w="1202"/>
        <w:gridCol w:w="1424"/>
        <w:gridCol w:w="1060"/>
        <w:gridCol w:w="656"/>
        <w:gridCol w:w="901"/>
        <w:gridCol w:w="716"/>
        <w:gridCol w:w="716"/>
        <w:gridCol w:w="722"/>
        <w:gridCol w:w="825"/>
        <w:gridCol w:w="2126"/>
        <w:gridCol w:w="1984"/>
      </w:tblGrid>
      <w:tr w:rsidR="0073001D" w:rsidRPr="0073001D" w:rsidTr="00EC4E37">
        <w:trPr>
          <w:trHeight w:val="444"/>
        </w:trPr>
        <w:tc>
          <w:tcPr>
            <w:tcW w:w="225" w:type="pct"/>
            <w:vMerge w:val="restar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 п/п</w:t>
            </w:r>
          </w:p>
        </w:tc>
        <w:tc>
          <w:tcPr>
            <w:tcW w:w="605" w:type="pct"/>
            <w:vMerge w:val="restar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Наименование показателя</w:t>
            </w:r>
          </w:p>
        </w:tc>
        <w:tc>
          <w:tcPr>
            <w:tcW w:w="406" w:type="pct"/>
            <w:vMerge w:val="restar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Единица измерения (по ОКЕИ)</w:t>
            </w:r>
          </w:p>
        </w:tc>
        <w:tc>
          <w:tcPr>
            <w:tcW w:w="482" w:type="pct"/>
            <w:vMerge w:val="restart"/>
          </w:tcPr>
          <w:p w:rsidR="0073001D" w:rsidRPr="0073001D" w:rsidRDefault="0073001D" w:rsidP="0073001D">
            <w:pPr>
              <w:spacing w:after="0" w:line="240" w:lineRule="auto"/>
              <w:jc w:val="center"/>
              <w:rPr>
                <w:rFonts w:eastAsiaTheme="minorEastAsia" w:cstheme="minorBidi"/>
                <w:sz w:val="22"/>
                <w:szCs w:val="22"/>
                <w:lang w:eastAsia="ru-RU"/>
              </w:rPr>
            </w:pPr>
          </w:p>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Уровень показателя</w:t>
            </w:r>
          </w:p>
        </w:tc>
        <w:tc>
          <w:tcPr>
            <w:tcW w:w="580" w:type="pct"/>
            <w:gridSpan w:val="2"/>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Базовое значение</w:t>
            </w:r>
          </w:p>
        </w:tc>
        <w:tc>
          <w:tcPr>
            <w:tcW w:w="1312" w:type="pct"/>
            <w:gridSpan w:val="5"/>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Значение показателя по годам</w:t>
            </w:r>
          </w:p>
        </w:tc>
        <w:tc>
          <w:tcPr>
            <w:tcW w:w="719" w:type="pct"/>
            <w:vMerge w:val="restar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Ответственный за достижение показателя</w:t>
            </w:r>
          </w:p>
        </w:tc>
        <w:tc>
          <w:tcPr>
            <w:tcW w:w="670" w:type="pct"/>
            <w:vMerge w:val="restart"/>
            <w:shd w:val="clear" w:color="auto" w:fill="FFFFFF" w:themeFill="background1"/>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Связь с государственными программами Забайкальского края</w:t>
            </w:r>
          </w:p>
        </w:tc>
      </w:tr>
      <w:tr w:rsidR="00125868" w:rsidRPr="0073001D" w:rsidTr="00EC4E37">
        <w:trPr>
          <w:trHeight w:val="594"/>
        </w:trPr>
        <w:tc>
          <w:tcPr>
            <w:tcW w:w="225" w:type="pct"/>
            <w:vMerge/>
          </w:tcPr>
          <w:p w:rsidR="0073001D" w:rsidRPr="0073001D" w:rsidRDefault="0073001D" w:rsidP="0073001D">
            <w:pPr>
              <w:spacing w:after="0" w:line="240" w:lineRule="auto"/>
              <w:jc w:val="center"/>
              <w:rPr>
                <w:rFonts w:eastAsiaTheme="minorEastAsia" w:cstheme="minorBidi"/>
                <w:sz w:val="22"/>
                <w:szCs w:val="22"/>
                <w:lang w:eastAsia="ru-RU"/>
              </w:rPr>
            </w:pPr>
          </w:p>
        </w:tc>
        <w:tc>
          <w:tcPr>
            <w:tcW w:w="605" w:type="pct"/>
            <w:vMerge/>
          </w:tcPr>
          <w:p w:rsidR="0073001D" w:rsidRPr="0073001D" w:rsidRDefault="0073001D" w:rsidP="0073001D">
            <w:pPr>
              <w:spacing w:after="0" w:line="240" w:lineRule="auto"/>
              <w:jc w:val="center"/>
              <w:rPr>
                <w:rFonts w:eastAsiaTheme="minorEastAsia" w:cstheme="minorBidi"/>
                <w:sz w:val="22"/>
                <w:szCs w:val="22"/>
                <w:lang w:eastAsia="ru-RU"/>
              </w:rPr>
            </w:pPr>
          </w:p>
        </w:tc>
        <w:tc>
          <w:tcPr>
            <w:tcW w:w="406" w:type="pct"/>
            <w:vMerge/>
          </w:tcPr>
          <w:p w:rsidR="0073001D" w:rsidRPr="0073001D" w:rsidRDefault="0073001D" w:rsidP="0073001D">
            <w:pPr>
              <w:spacing w:after="0" w:line="240" w:lineRule="auto"/>
              <w:jc w:val="center"/>
              <w:rPr>
                <w:rFonts w:eastAsiaTheme="minorEastAsia" w:cstheme="minorBidi"/>
                <w:sz w:val="22"/>
                <w:szCs w:val="22"/>
                <w:lang w:eastAsia="ru-RU"/>
              </w:rPr>
            </w:pPr>
          </w:p>
        </w:tc>
        <w:tc>
          <w:tcPr>
            <w:tcW w:w="482" w:type="pct"/>
            <w:vMerge/>
          </w:tcPr>
          <w:p w:rsidR="0073001D" w:rsidRPr="0073001D" w:rsidRDefault="0073001D" w:rsidP="0073001D">
            <w:pPr>
              <w:spacing w:after="0" w:line="240" w:lineRule="auto"/>
              <w:jc w:val="center"/>
              <w:rPr>
                <w:rFonts w:eastAsiaTheme="minorEastAsia" w:cstheme="minorBidi"/>
                <w:sz w:val="22"/>
                <w:szCs w:val="22"/>
                <w:lang w:eastAsia="ru-RU"/>
              </w:rPr>
            </w:pPr>
          </w:p>
        </w:tc>
        <w:tc>
          <w:tcPr>
            <w:tcW w:w="358" w:type="pc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значение</w:t>
            </w:r>
          </w:p>
        </w:tc>
        <w:tc>
          <w:tcPr>
            <w:tcW w:w="222" w:type="pc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год</w:t>
            </w:r>
          </w:p>
        </w:tc>
        <w:tc>
          <w:tcPr>
            <w:tcW w:w="305" w:type="pct"/>
            <w:vAlign w:val="center"/>
          </w:tcPr>
          <w:p w:rsidR="0073001D" w:rsidRPr="0073001D" w:rsidRDefault="00125868" w:rsidP="0073001D">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2026</w:t>
            </w:r>
          </w:p>
        </w:tc>
        <w:tc>
          <w:tcPr>
            <w:tcW w:w="242" w:type="pct"/>
            <w:vAlign w:val="center"/>
          </w:tcPr>
          <w:p w:rsidR="0073001D" w:rsidRPr="0073001D" w:rsidRDefault="00125868" w:rsidP="0073001D">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2027</w:t>
            </w:r>
          </w:p>
        </w:tc>
        <w:tc>
          <w:tcPr>
            <w:tcW w:w="242" w:type="pct"/>
            <w:vAlign w:val="center"/>
          </w:tcPr>
          <w:p w:rsidR="0073001D" w:rsidRPr="0073001D" w:rsidRDefault="00125868" w:rsidP="0073001D">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2028</w:t>
            </w:r>
          </w:p>
        </w:tc>
        <w:tc>
          <w:tcPr>
            <w:tcW w:w="244" w:type="pct"/>
            <w:vAlign w:val="center"/>
          </w:tcPr>
          <w:p w:rsidR="0073001D" w:rsidRPr="0073001D" w:rsidRDefault="00125868" w:rsidP="0073001D">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2029</w:t>
            </w:r>
          </w:p>
        </w:tc>
        <w:tc>
          <w:tcPr>
            <w:tcW w:w="278" w:type="pct"/>
          </w:tcPr>
          <w:p w:rsidR="0073001D" w:rsidRPr="0073001D" w:rsidRDefault="00125868" w:rsidP="0073001D">
            <w:pPr>
              <w:spacing w:after="0" w:line="240" w:lineRule="auto"/>
              <w:jc w:val="center"/>
              <w:rPr>
                <w:rFonts w:eastAsiaTheme="minorEastAsia" w:cstheme="minorBidi"/>
                <w:sz w:val="22"/>
                <w:szCs w:val="22"/>
                <w:lang w:eastAsia="ru-RU"/>
              </w:rPr>
            </w:pPr>
            <w:r>
              <w:rPr>
                <w:rFonts w:eastAsiaTheme="minorEastAsia" w:cstheme="minorBidi"/>
                <w:sz w:val="22"/>
                <w:szCs w:val="22"/>
                <w:lang w:eastAsia="ru-RU"/>
              </w:rPr>
              <w:t>2030</w:t>
            </w:r>
          </w:p>
        </w:tc>
        <w:tc>
          <w:tcPr>
            <w:tcW w:w="719" w:type="pct"/>
            <w:vMerge/>
          </w:tcPr>
          <w:p w:rsidR="0073001D" w:rsidRPr="0073001D" w:rsidRDefault="0073001D" w:rsidP="0073001D">
            <w:pPr>
              <w:spacing w:after="0" w:line="240" w:lineRule="auto"/>
              <w:jc w:val="center"/>
              <w:rPr>
                <w:rFonts w:eastAsiaTheme="minorEastAsia" w:cstheme="minorBidi"/>
                <w:sz w:val="22"/>
                <w:szCs w:val="22"/>
                <w:lang w:eastAsia="ru-RU"/>
              </w:rPr>
            </w:pPr>
          </w:p>
        </w:tc>
        <w:tc>
          <w:tcPr>
            <w:tcW w:w="670" w:type="pct"/>
            <w:vMerge/>
            <w:shd w:val="clear" w:color="auto" w:fill="FFFFFF" w:themeFill="background1"/>
          </w:tcPr>
          <w:p w:rsidR="0073001D" w:rsidRPr="0073001D" w:rsidRDefault="0073001D" w:rsidP="0073001D">
            <w:pPr>
              <w:spacing w:after="0" w:line="240" w:lineRule="auto"/>
              <w:jc w:val="center"/>
              <w:rPr>
                <w:rFonts w:eastAsiaTheme="minorEastAsia" w:cstheme="minorBidi"/>
                <w:sz w:val="22"/>
                <w:szCs w:val="22"/>
                <w:lang w:eastAsia="ru-RU"/>
              </w:rPr>
            </w:pPr>
          </w:p>
        </w:tc>
      </w:tr>
      <w:tr w:rsidR="00EC4E37" w:rsidRPr="0073001D" w:rsidTr="00EC4E37">
        <w:trPr>
          <w:trHeight w:val="298"/>
        </w:trPr>
        <w:tc>
          <w:tcPr>
            <w:tcW w:w="225" w:type="pc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1</w:t>
            </w:r>
          </w:p>
        </w:tc>
        <w:tc>
          <w:tcPr>
            <w:tcW w:w="605" w:type="pct"/>
            <w:vAlign w:val="center"/>
          </w:tcPr>
          <w:p w:rsidR="0073001D" w:rsidRPr="0073001D" w:rsidRDefault="0073001D" w:rsidP="0073001D">
            <w:pPr>
              <w:spacing w:after="0" w:line="240" w:lineRule="auto"/>
              <w:ind w:right="-21"/>
              <w:contextualSpacing/>
              <w:jc w:val="center"/>
              <w:rPr>
                <w:rFonts w:eastAsiaTheme="minorEastAsia" w:cstheme="minorBidi"/>
                <w:sz w:val="22"/>
                <w:szCs w:val="22"/>
                <w:lang w:eastAsia="ru-RU"/>
              </w:rPr>
            </w:pPr>
            <w:r w:rsidRPr="0073001D">
              <w:rPr>
                <w:rFonts w:eastAsiaTheme="minorEastAsia" w:cstheme="minorBidi"/>
                <w:sz w:val="22"/>
                <w:szCs w:val="22"/>
                <w:lang w:eastAsia="ru-RU"/>
              </w:rPr>
              <w:t>2</w:t>
            </w:r>
          </w:p>
        </w:tc>
        <w:tc>
          <w:tcPr>
            <w:tcW w:w="406" w:type="pc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3</w:t>
            </w:r>
          </w:p>
        </w:tc>
        <w:tc>
          <w:tcPr>
            <w:tcW w:w="482" w:type="pct"/>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4</w:t>
            </w:r>
          </w:p>
        </w:tc>
        <w:tc>
          <w:tcPr>
            <w:tcW w:w="358" w:type="pc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5</w:t>
            </w:r>
          </w:p>
        </w:tc>
        <w:tc>
          <w:tcPr>
            <w:tcW w:w="222" w:type="pct"/>
            <w:vAlign w:val="center"/>
          </w:tcPr>
          <w:p w:rsidR="0073001D" w:rsidRPr="0073001D" w:rsidRDefault="0073001D" w:rsidP="0073001D">
            <w:pPr>
              <w:spacing w:after="0" w:line="240" w:lineRule="auto"/>
              <w:ind w:left="27"/>
              <w:contextualSpacing/>
              <w:jc w:val="center"/>
              <w:rPr>
                <w:rFonts w:eastAsiaTheme="minorEastAsia" w:cstheme="minorBidi"/>
                <w:sz w:val="22"/>
                <w:szCs w:val="22"/>
                <w:lang w:eastAsia="ru-RU"/>
              </w:rPr>
            </w:pPr>
            <w:r w:rsidRPr="0073001D">
              <w:rPr>
                <w:rFonts w:eastAsiaTheme="minorEastAsia" w:cstheme="minorBidi"/>
                <w:sz w:val="22"/>
                <w:szCs w:val="22"/>
                <w:lang w:eastAsia="ru-RU"/>
              </w:rPr>
              <w:t>6</w:t>
            </w:r>
          </w:p>
        </w:tc>
        <w:tc>
          <w:tcPr>
            <w:tcW w:w="305" w:type="pct"/>
            <w:vAlign w:val="center"/>
          </w:tcPr>
          <w:p w:rsidR="0073001D" w:rsidRPr="0073001D" w:rsidRDefault="0073001D" w:rsidP="0073001D">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7</w:t>
            </w:r>
          </w:p>
        </w:tc>
        <w:tc>
          <w:tcPr>
            <w:tcW w:w="242" w:type="pct"/>
            <w:vAlign w:val="center"/>
          </w:tcPr>
          <w:p w:rsidR="0073001D" w:rsidRPr="0073001D" w:rsidRDefault="0073001D" w:rsidP="0073001D">
            <w:pPr>
              <w:spacing w:after="0" w:line="240" w:lineRule="auto"/>
              <w:ind w:left="-2"/>
              <w:contextualSpacing/>
              <w:jc w:val="center"/>
              <w:rPr>
                <w:rFonts w:eastAsiaTheme="minorEastAsia" w:cstheme="minorBidi"/>
                <w:sz w:val="22"/>
                <w:szCs w:val="22"/>
                <w:lang w:eastAsia="ru-RU"/>
              </w:rPr>
            </w:pPr>
            <w:r w:rsidRPr="0073001D">
              <w:rPr>
                <w:rFonts w:eastAsiaTheme="minorEastAsia" w:cstheme="minorBidi"/>
                <w:sz w:val="22"/>
                <w:szCs w:val="22"/>
                <w:lang w:eastAsia="ru-RU"/>
              </w:rPr>
              <w:t>8</w:t>
            </w:r>
          </w:p>
        </w:tc>
        <w:tc>
          <w:tcPr>
            <w:tcW w:w="242" w:type="pct"/>
            <w:vAlign w:val="center"/>
          </w:tcPr>
          <w:p w:rsidR="0073001D" w:rsidRPr="0073001D" w:rsidRDefault="0073001D" w:rsidP="0073001D">
            <w:pPr>
              <w:spacing w:after="0" w:line="240" w:lineRule="auto"/>
              <w:contextualSpacing/>
              <w:jc w:val="center"/>
              <w:rPr>
                <w:rFonts w:eastAsiaTheme="minorEastAsia" w:cstheme="minorBidi"/>
                <w:sz w:val="22"/>
                <w:szCs w:val="22"/>
                <w:lang w:eastAsia="ru-RU"/>
              </w:rPr>
            </w:pPr>
            <w:r w:rsidRPr="0073001D">
              <w:rPr>
                <w:rFonts w:eastAsiaTheme="minorEastAsia" w:cstheme="minorBidi"/>
                <w:sz w:val="22"/>
                <w:szCs w:val="22"/>
                <w:lang w:eastAsia="ru-RU"/>
              </w:rPr>
              <w:t>9</w:t>
            </w:r>
          </w:p>
        </w:tc>
        <w:tc>
          <w:tcPr>
            <w:tcW w:w="244" w:type="pct"/>
            <w:vAlign w:val="center"/>
          </w:tcPr>
          <w:p w:rsidR="0073001D" w:rsidRPr="0073001D" w:rsidRDefault="0073001D" w:rsidP="0073001D">
            <w:pPr>
              <w:spacing w:after="0" w:line="240" w:lineRule="auto"/>
              <w:contextualSpacing/>
              <w:jc w:val="center"/>
              <w:rPr>
                <w:rFonts w:eastAsiaTheme="minorEastAsia" w:cstheme="minorBidi"/>
                <w:sz w:val="22"/>
                <w:szCs w:val="22"/>
                <w:lang w:eastAsia="ru-RU"/>
              </w:rPr>
            </w:pPr>
            <w:r w:rsidRPr="0073001D">
              <w:rPr>
                <w:rFonts w:eastAsiaTheme="minorEastAsia" w:cstheme="minorBidi"/>
                <w:sz w:val="22"/>
                <w:szCs w:val="22"/>
                <w:lang w:eastAsia="ru-RU"/>
              </w:rPr>
              <w:t>10</w:t>
            </w:r>
          </w:p>
        </w:tc>
        <w:tc>
          <w:tcPr>
            <w:tcW w:w="278" w:type="pct"/>
            <w:vAlign w:val="center"/>
          </w:tcPr>
          <w:p w:rsidR="0073001D" w:rsidRPr="0073001D" w:rsidRDefault="0073001D" w:rsidP="0073001D">
            <w:pPr>
              <w:spacing w:after="0" w:line="240" w:lineRule="auto"/>
              <w:contextualSpacing/>
              <w:jc w:val="center"/>
              <w:rPr>
                <w:rFonts w:eastAsiaTheme="minorEastAsia" w:cstheme="minorBidi"/>
                <w:sz w:val="22"/>
                <w:szCs w:val="22"/>
                <w:lang w:eastAsia="ru-RU"/>
              </w:rPr>
            </w:pPr>
            <w:r w:rsidRPr="0073001D">
              <w:rPr>
                <w:rFonts w:eastAsiaTheme="minorEastAsia" w:cstheme="minorBidi"/>
                <w:sz w:val="22"/>
                <w:szCs w:val="22"/>
                <w:lang w:eastAsia="ru-RU"/>
              </w:rPr>
              <w:t>11</w:t>
            </w:r>
          </w:p>
        </w:tc>
        <w:tc>
          <w:tcPr>
            <w:tcW w:w="719" w:type="pct"/>
            <w:vAlign w:val="center"/>
          </w:tcPr>
          <w:p w:rsidR="0073001D" w:rsidRPr="0073001D" w:rsidRDefault="0073001D" w:rsidP="0073001D">
            <w:pPr>
              <w:spacing w:after="0" w:line="240" w:lineRule="auto"/>
              <w:contextualSpacing/>
              <w:jc w:val="center"/>
              <w:rPr>
                <w:rFonts w:eastAsiaTheme="minorEastAsia" w:cstheme="minorBidi"/>
                <w:sz w:val="22"/>
                <w:szCs w:val="22"/>
                <w:lang w:eastAsia="ru-RU"/>
              </w:rPr>
            </w:pPr>
            <w:r w:rsidRPr="0073001D">
              <w:rPr>
                <w:rFonts w:eastAsiaTheme="minorEastAsia" w:cstheme="minorBidi"/>
                <w:sz w:val="22"/>
                <w:szCs w:val="22"/>
                <w:lang w:eastAsia="ru-RU"/>
              </w:rPr>
              <w:t>12</w:t>
            </w:r>
          </w:p>
        </w:tc>
        <w:tc>
          <w:tcPr>
            <w:tcW w:w="670" w:type="pct"/>
            <w:vAlign w:val="center"/>
          </w:tcPr>
          <w:p w:rsidR="0073001D" w:rsidRPr="0073001D" w:rsidRDefault="0073001D" w:rsidP="0073001D">
            <w:pPr>
              <w:spacing w:after="0" w:line="240" w:lineRule="auto"/>
              <w:contextualSpacing/>
              <w:jc w:val="center"/>
              <w:rPr>
                <w:rFonts w:eastAsiaTheme="minorEastAsia" w:cstheme="minorBidi"/>
                <w:sz w:val="22"/>
                <w:szCs w:val="22"/>
                <w:lang w:eastAsia="ru-RU"/>
              </w:rPr>
            </w:pPr>
            <w:r w:rsidRPr="0073001D">
              <w:rPr>
                <w:rFonts w:eastAsiaTheme="minorEastAsia" w:cstheme="minorBidi"/>
                <w:sz w:val="22"/>
                <w:szCs w:val="22"/>
                <w:lang w:eastAsia="ru-RU"/>
              </w:rPr>
              <w:t>13</w:t>
            </w:r>
          </w:p>
        </w:tc>
      </w:tr>
      <w:tr w:rsidR="0073001D" w:rsidRPr="0073001D" w:rsidTr="00EC4E37">
        <w:trPr>
          <w:trHeight w:val="372"/>
        </w:trPr>
        <w:tc>
          <w:tcPr>
            <w:tcW w:w="225" w:type="pct"/>
          </w:tcPr>
          <w:p w:rsidR="0073001D" w:rsidRPr="0073001D" w:rsidRDefault="0073001D" w:rsidP="0073001D">
            <w:pPr>
              <w:spacing w:after="0" w:line="240" w:lineRule="auto"/>
              <w:rPr>
                <w:rFonts w:eastAsiaTheme="minorEastAsia" w:cstheme="minorBidi"/>
                <w:sz w:val="22"/>
                <w:szCs w:val="22"/>
                <w:lang w:eastAsia="ru-RU"/>
              </w:rPr>
            </w:pPr>
            <w:r w:rsidRPr="0073001D">
              <w:rPr>
                <w:rFonts w:eastAsiaTheme="minorEastAsia" w:cstheme="minorBidi"/>
                <w:sz w:val="22"/>
                <w:szCs w:val="22"/>
                <w:lang w:eastAsia="ru-RU"/>
              </w:rPr>
              <w:t>1.</w:t>
            </w:r>
          </w:p>
        </w:tc>
        <w:tc>
          <w:tcPr>
            <w:tcW w:w="4775" w:type="pct"/>
            <w:gridSpan w:val="12"/>
          </w:tcPr>
          <w:p w:rsidR="0073001D" w:rsidRPr="0073001D" w:rsidRDefault="0073001D" w:rsidP="0073001D">
            <w:pPr>
              <w:spacing w:after="0" w:line="240" w:lineRule="auto"/>
              <w:rPr>
                <w:rFonts w:eastAsiaTheme="minorEastAsia" w:cstheme="minorBidi"/>
                <w:b/>
                <w:sz w:val="22"/>
                <w:szCs w:val="22"/>
                <w:lang w:eastAsia="ru-RU"/>
              </w:rPr>
            </w:pPr>
            <w:r w:rsidRPr="0073001D">
              <w:rPr>
                <w:rFonts w:eastAsiaTheme="minorEastAsia" w:cstheme="minorBidi"/>
                <w:b/>
                <w:sz w:val="22"/>
                <w:szCs w:val="22"/>
                <w:lang w:eastAsia="ru-RU"/>
              </w:rPr>
              <w:t>Цель муниципальной программы «</w:t>
            </w:r>
            <w:r w:rsidRPr="0073001D">
              <w:rPr>
                <w:b/>
                <w:sz w:val="24"/>
                <w:szCs w:val="24"/>
              </w:rPr>
              <w:t>«</w:t>
            </w:r>
            <w:r w:rsidRPr="0073001D">
              <w:rPr>
                <w:b/>
                <w:bCs/>
                <w:sz w:val="24"/>
                <w:szCs w:val="24"/>
              </w:rPr>
              <w:t>Повышение эффективности системы управления земельно-имущественным комплексом Чернышевского муниципального округа Забайкальского края и   рост поступления в бюджет муниципального округа неналоговых доходов от использования муниципального имущества и земельных ресурсов</w:t>
            </w:r>
            <w:r w:rsidRPr="00B41399">
              <w:rPr>
                <w:b/>
                <w:sz w:val="24"/>
                <w:szCs w:val="24"/>
              </w:rPr>
              <w:t>»</w:t>
            </w:r>
            <w:r w:rsidRPr="0073001D">
              <w:rPr>
                <w:rFonts w:eastAsiaTheme="minorEastAsia" w:cstheme="minorBidi"/>
                <w:b/>
                <w:sz w:val="22"/>
                <w:szCs w:val="22"/>
                <w:lang w:eastAsia="ru-RU"/>
              </w:rPr>
              <w:t>________________________________</w:t>
            </w:r>
          </w:p>
        </w:tc>
      </w:tr>
      <w:tr w:rsidR="00EC4E37" w:rsidRPr="0073001D" w:rsidTr="00EC4E37">
        <w:trPr>
          <w:trHeight w:val="373"/>
        </w:trPr>
        <w:tc>
          <w:tcPr>
            <w:tcW w:w="225" w:type="pct"/>
          </w:tcPr>
          <w:p w:rsidR="0073001D" w:rsidRPr="0073001D" w:rsidRDefault="0073001D" w:rsidP="0073001D">
            <w:pPr>
              <w:spacing w:after="0" w:line="240" w:lineRule="auto"/>
              <w:rPr>
                <w:rFonts w:eastAsiaTheme="minorEastAsia" w:cstheme="minorBidi"/>
                <w:sz w:val="22"/>
                <w:szCs w:val="22"/>
                <w:lang w:eastAsia="ru-RU"/>
              </w:rPr>
            </w:pPr>
            <w:r w:rsidRPr="0073001D">
              <w:rPr>
                <w:rFonts w:eastAsiaTheme="minorEastAsia" w:cstheme="minorBidi"/>
                <w:sz w:val="22"/>
                <w:szCs w:val="22"/>
                <w:lang w:eastAsia="ru-RU"/>
              </w:rPr>
              <w:t>1.1.</w:t>
            </w:r>
          </w:p>
        </w:tc>
        <w:tc>
          <w:tcPr>
            <w:tcW w:w="605" w:type="pct"/>
          </w:tcPr>
          <w:p w:rsidR="0073001D" w:rsidRPr="0073001D" w:rsidRDefault="006557CE"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Исполнение бюджета по поступлению неналоговых доходов от использования муниципального имущества и земельных ресурсах</w:t>
            </w:r>
          </w:p>
        </w:tc>
        <w:tc>
          <w:tcPr>
            <w:tcW w:w="406" w:type="pct"/>
          </w:tcPr>
          <w:p w:rsidR="0073001D" w:rsidRPr="0073001D" w:rsidRDefault="006557CE"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Процент</w:t>
            </w:r>
          </w:p>
        </w:tc>
        <w:tc>
          <w:tcPr>
            <w:tcW w:w="482" w:type="pct"/>
          </w:tcPr>
          <w:p w:rsidR="0073001D" w:rsidRPr="0073001D" w:rsidRDefault="0073001D" w:rsidP="006557CE">
            <w:pPr>
              <w:spacing w:after="0" w:line="240" w:lineRule="auto"/>
              <w:jc w:val="center"/>
              <w:rPr>
                <w:rFonts w:eastAsiaTheme="minorEastAsia" w:cstheme="minorBidi"/>
                <w:sz w:val="22"/>
                <w:szCs w:val="22"/>
                <w:lang w:eastAsia="ru-RU"/>
              </w:rPr>
            </w:pPr>
            <w:r w:rsidRPr="0073001D">
              <w:rPr>
                <w:rFonts w:eastAsiaTheme="minorEastAsia" w:cstheme="minorBidi"/>
                <w:sz w:val="22"/>
                <w:szCs w:val="22"/>
                <w:lang w:eastAsia="ru-RU"/>
              </w:rPr>
              <w:t>МП</w:t>
            </w:r>
          </w:p>
        </w:tc>
        <w:tc>
          <w:tcPr>
            <w:tcW w:w="358" w:type="pct"/>
          </w:tcPr>
          <w:p w:rsidR="0073001D" w:rsidRPr="0073001D" w:rsidRDefault="00B47D63"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188</w:t>
            </w:r>
          </w:p>
        </w:tc>
        <w:tc>
          <w:tcPr>
            <w:tcW w:w="222" w:type="pct"/>
          </w:tcPr>
          <w:p w:rsidR="0073001D" w:rsidRPr="0073001D" w:rsidRDefault="00125868"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2025</w:t>
            </w:r>
          </w:p>
        </w:tc>
        <w:tc>
          <w:tcPr>
            <w:tcW w:w="305" w:type="pct"/>
          </w:tcPr>
          <w:p w:rsidR="0073001D" w:rsidRPr="0073001D" w:rsidRDefault="00125868"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100</w:t>
            </w:r>
          </w:p>
        </w:tc>
        <w:tc>
          <w:tcPr>
            <w:tcW w:w="242" w:type="pct"/>
          </w:tcPr>
          <w:p w:rsidR="0073001D" w:rsidRPr="0073001D" w:rsidRDefault="00125868"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100</w:t>
            </w:r>
          </w:p>
        </w:tc>
        <w:tc>
          <w:tcPr>
            <w:tcW w:w="242" w:type="pct"/>
          </w:tcPr>
          <w:p w:rsidR="0073001D" w:rsidRPr="0073001D" w:rsidRDefault="00125868"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100</w:t>
            </w:r>
          </w:p>
        </w:tc>
        <w:tc>
          <w:tcPr>
            <w:tcW w:w="244" w:type="pct"/>
          </w:tcPr>
          <w:p w:rsidR="0073001D" w:rsidRPr="0073001D" w:rsidRDefault="00125868"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100</w:t>
            </w:r>
          </w:p>
        </w:tc>
        <w:tc>
          <w:tcPr>
            <w:tcW w:w="278" w:type="pct"/>
          </w:tcPr>
          <w:p w:rsidR="0073001D" w:rsidRPr="0073001D" w:rsidRDefault="00125868" w:rsidP="0073001D">
            <w:pPr>
              <w:spacing w:after="0" w:line="240" w:lineRule="auto"/>
              <w:rPr>
                <w:rFonts w:eastAsiaTheme="minorEastAsia" w:cstheme="minorBidi"/>
                <w:sz w:val="22"/>
                <w:szCs w:val="22"/>
                <w:lang w:eastAsia="ru-RU"/>
              </w:rPr>
            </w:pPr>
            <w:r>
              <w:rPr>
                <w:rFonts w:eastAsiaTheme="minorEastAsia" w:cstheme="minorBidi"/>
                <w:sz w:val="22"/>
                <w:szCs w:val="22"/>
                <w:lang w:eastAsia="ru-RU"/>
              </w:rPr>
              <w:t>100</w:t>
            </w:r>
          </w:p>
        </w:tc>
        <w:tc>
          <w:tcPr>
            <w:tcW w:w="719" w:type="pct"/>
          </w:tcPr>
          <w:p w:rsidR="0073001D" w:rsidRPr="0073001D" w:rsidRDefault="00125868" w:rsidP="0073001D">
            <w:pPr>
              <w:spacing w:after="0" w:line="240" w:lineRule="auto"/>
              <w:jc w:val="center"/>
              <w:rPr>
                <w:rFonts w:eastAsiaTheme="minorEastAsia" w:cstheme="minorBidi"/>
                <w:sz w:val="22"/>
                <w:szCs w:val="22"/>
                <w:lang w:eastAsia="ru-RU"/>
              </w:rPr>
            </w:pPr>
            <w:r>
              <w:rPr>
                <w:rFonts w:eastAsiaTheme="minorEastAsia" w:cstheme="minorBidi"/>
                <w:sz w:val="24"/>
                <w:szCs w:val="24"/>
                <w:lang w:eastAsia="ru-RU"/>
              </w:rPr>
              <w:t>Управление земельно-имущественных отношений администрации Чернышевского муниципального округа</w:t>
            </w:r>
          </w:p>
        </w:tc>
        <w:tc>
          <w:tcPr>
            <w:tcW w:w="670" w:type="pct"/>
          </w:tcPr>
          <w:p w:rsidR="0073001D" w:rsidRPr="0073001D" w:rsidRDefault="0073001D" w:rsidP="0073001D">
            <w:pPr>
              <w:spacing w:after="0" w:line="240" w:lineRule="auto"/>
              <w:rPr>
                <w:rFonts w:eastAsiaTheme="minorEastAsia" w:cstheme="minorBidi"/>
                <w:sz w:val="22"/>
                <w:szCs w:val="22"/>
                <w:lang w:eastAsia="ru-RU"/>
              </w:rPr>
            </w:pPr>
          </w:p>
        </w:tc>
      </w:tr>
    </w:tbl>
    <w:p w:rsidR="0073001D" w:rsidRPr="0073001D" w:rsidRDefault="0073001D" w:rsidP="0073001D">
      <w:pPr>
        <w:spacing w:after="0" w:line="240" w:lineRule="auto"/>
        <w:rPr>
          <w:rFonts w:eastAsiaTheme="minorEastAsia" w:cstheme="minorBidi"/>
          <w:sz w:val="16"/>
          <w:szCs w:val="16"/>
          <w:lang w:eastAsia="ru-RU"/>
        </w:rPr>
      </w:pPr>
    </w:p>
    <w:p w:rsidR="0073001D" w:rsidRPr="0073001D" w:rsidRDefault="0073001D" w:rsidP="0073001D">
      <w:pPr>
        <w:spacing w:after="0" w:line="240" w:lineRule="auto"/>
        <w:rPr>
          <w:rFonts w:eastAsiaTheme="minorEastAsia" w:cstheme="minorBidi"/>
          <w:sz w:val="16"/>
          <w:szCs w:val="16"/>
          <w:lang w:eastAsia="ru-RU"/>
        </w:rPr>
      </w:pPr>
    </w:p>
    <w:p w:rsidR="00715635" w:rsidRDefault="00715635" w:rsidP="00096474">
      <w:pPr>
        <w:pStyle w:val="ConsPlusNormal"/>
        <w:jc w:val="both"/>
        <w:rPr>
          <w:rFonts w:ascii="Times New Roman" w:hAnsi="Times New Roman" w:cs="Times New Roman"/>
          <w:sz w:val="28"/>
          <w:szCs w:val="28"/>
        </w:rPr>
      </w:pPr>
    </w:p>
    <w:p w:rsidR="00EA65B5" w:rsidRDefault="00EA65B5"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D10F63" w:rsidRDefault="00D10F63" w:rsidP="00096474">
      <w:pPr>
        <w:pStyle w:val="ConsPlusNormal"/>
        <w:jc w:val="both"/>
        <w:rPr>
          <w:rFonts w:ascii="Times New Roman" w:hAnsi="Times New Roman" w:cs="Times New Roman"/>
          <w:sz w:val="28"/>
          <w:szCs w:val="28"/>
        </w:rPr>
      </w:pPr>
    </w:p>
    <w:p w:rsidR="00CE7D69" w:rsidRPr="0077049F" w:rsidRDefault="0077049F" w:rsidP="0077049F">
      <w:pPr>
        <w:pStyle w:val="af"/>
        <w:spacing w:after="0" w:line="240" w:lineRule="auto"/>
        <w:ind w:left="1211"/>
        <w:jc w:val="center"/>
        <w:rPr>
          <w:rFonts w:eastAsiaTheme="minorEastAsia" w:cstheme="minorBidi"/>
          <w:sz w:val="24"/>
          <w:szCs w:val="24"/>
          <w:lang w:eastAsia="ru-RU"/>
        </w:rPr>
      </w:pPr>
      <w:r>
        <w:rPr>
          <w:rFonts w:eastAsiaTheme="minorEastAsia" w:cstheme="minorBidi"/>
          <w:sz w:val="24"/>
          <w:szCs w:val="24"/>
          <w:lang w:eastAsia="ru-RU"/>
        </w:rPr>
        <w:t>3.</w:t>
      </w:r>
      <w:r w:rsidR="00CE7D69" w:rsidRPr="0077049F">
        <w:rPr>
          <w:rFonts w:eastAsiaTheme="minorEastAsia" w:cstheme="minorBidi"/>
          <w:sz w:val="24"/>
          <w:szCs w:val="24"/>
          <w:lang w:eastAsia="ru-RU"/>
        </w:rPr>
        <w:t xml:space="preserve">Структура </w:t>
      </w:r>
      <w:r w:rsidR="00CE7D69" w:rsidRPr="0077049F">
        <w:rPr>
          <w:rFonts w:eastAsiaTheme="minorEastAsia"/>
          <w:sz w:val="24"/>
          <w:szCs w:val="24"/>
          <w:lang w:eastAsia="ru-RU"/>
        </w:rPr>
        <w:t>муниципальной</w:t>
      </w:r>
      <w:r w:rsidR="00CE7D69" w:rsidRPr="0077049F">
        <w:rPr>
          <w:rFonts w:eastAsiaTheme="minorEastAsia" w:cstheme="minorBidi"/>
          <w:sz w:val="24"/>
          <w:szCs w:val="24"/>
          <w:lang w:eastAsia="ru-RU"/>
        </w:rPr>
        <w:t xml:space="preserve"> программы</w:t>
      </w:r>
    </w:p>
    <w:p w:rsidR="00CE7D69" w:rsidRPr="00CE7D69" w:rsidRDefault="00CE7D69" w:rsidP="00CE7D69">
      <w:pPr>
        <w:spacing w:after="0" w:line="240" w:lineRule="auto"/>
        <w:jc w:val="center"/>
        <w:rPr>
          <w:rFonts w:eastAsiaTheme="minorEastAsia" w:cstheme="minorBidi"/>
          <w:sz w:val="20"/>
          <w:szCs w:val="20"/>
          <w:lang w:eastAsia="ru-RU"/>
        </w:rPr>
      </w:pPr>
    </w:p>
    <w:tbl>
      <w:tblPr>
        <w:tblW w:w="5000" w:type="pct"/>
        <w:tblLook w:val="01E0" w:firstRow="1" w:lastRow="1" w:firstColumn="1" w:lastColumn="1" w:noHBand="0" w:noVBand="0"/>
      </w:tblPr>
      <w:tblGrid>
        <w:gridCol w:w="857"/>
        <w:gridCol w:w="6902"/>
        <w:gridCol w:w="62"/>
        <w:gridCol w:w="3448"/>
        <w:gridCol w:w="33"/>
        <w:gridCol w:w="3484"/>
      </w:tblGrid>
      <w:tr w:rsidR="00CE7D69" w:rsidRPr="00CE7D69" w:rsidTr="00FE5A06">
        <w:trPr>
          <w:trHeight w:val="491"/>
        </w:trPr>
        <w:tc>
          <w:tcPr>
            <w:tcW w:w="290"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 п/п</w:t>
            </w:r>
          </w:p>
        </w:tc>
        <w:tc>
          <w:tcPr>
            <w:tcW w:w="2334"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Задачи структурного элемента</w:t>
            </w:r>
            <w:r w:rsidRPr="0077049F">
              <w:rPr>
                <w:rFonts w:eastAsiaTheme="minorEastAsia"/>
                <w:sz w:val="20"/>
                <w:szCs w:val="20"/>
                <w:vertAlign w:val="superscript"/>
                <w:lang w:eastAsia="ru-RU"/>
              </w:rPr>
              <w:footnoteReference w:id="1"/>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Краткое описание ожидаемых эффектов от реализации задачи структурного элемента</w:t>
            </w:r>
            <w:r w:rsidRPr="0077049F">
              <w:rPr>
                <w:rFonts w:eastAsiaTheme="minorEastAsia"/>
                <w:sz w:val="20"/>
                <w:szCs w:val="20"/>
                <w:vertAlign w:val="superscript"/>
                <w:lang w:eastAsia="ru-RU"/>
              </w:rPr>
              <w:footnoteReference w:id="2"/>
            </w:r>
          </w:p>
        </w:tc>
        <w:tc>
          <w:tcPr>
            <w:tcW w:w="1189" w:type="pct"/>
            <w:gridSpan w:val="2"/>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Связь</w:t>
            </w:r>
          </w:p>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с показателями</w:t>
            </w:r>
            <w:r w:rsidRPr="0077049F">
              <w:rPr>
                <w:rFonts w:eastAsiaTheme="minorEastAsia"/>
                <w:sz w:val="20"/>
                <w:szCs w:val="20"/>
                <w:vertAlign w:val="superscript"/>
                <w:lang w:eastAsia="ru-RU"/>
              </w:rPr>
              <w:footnoteReference w:id="3"/>
            </w:r>
          </w:p>
        </w:tc>
      </w:tr>
      <w:tr w:rsidR="00CE7D69" w:rsidRPr="00CE7D69" w:rsidTr="00FE5A06">
        <w:trPr>
          <w:trHeight w:val="271"/>
        </w:trPr>
        <w:tc>
          <w:tcPr>
            <w:tcW w:w="290"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1</w:t>
            </w:r>
          </w:p>
        </w:tc>
        <w:tc>
          <w:tcPr>
            <w:tcW w:w="2334"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2</w:t>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3</w:t>
            </w:r>
          </w:p>
        </w:tc>
        <w:tc>
          <w:tcPr>
            <w:tcW w:w="1189" w:type="pct"/>
            <w:gridSpan w:val="2"/>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4</w:t>
            </w:r>
          </w:p>
        </w:tc>
      </w:tr>
      <w:tr w:rsidR="00CE7D69" w:rsidRPr="00CE7D69" w:rsidTr="00FE5A06">
        <w:trPr>
          <w:trHeight w:val="279"/>
        </w:trPr>
        <w:tc>
          <w:tcPr>
            <w:tcW w:w="290"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1.</w:t>
            </w:r>
          </w:p>
        </w:tc>
        <w:tc>
          <w:tcPr>
            <w:tcW w:w="4710" w:type="pct"/>
            <w:gridSpan w:val="5"/>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Муниципальный проект в рамках национального проекта</w:t>
            </w:r>
            <w:r w:rsidRPr="0077049F">
              <w:rPr>
                <w:rFonts w:eastAsiaTheme="minorEastAsia"/>
                <w:sz w:val="20"/>
                <w:szCs w:val="20"/>
                <w:vertAlign w:val="superscript"/>
                <w:lang w:eastAsia="ru-RU"/>
              </w:rPr>
              <w:footnoteReference w:id="4"/>
            </w:r>
            <w:r w:rsidRPr="00CE7D69">
              <w:rPr>
                <w:rFonts w:eastAsiaTheme="minorEastAsia"/>
                <w:sz w:val="20"/>
                <w:szCs w:val="20"/>
                <w:lang w:eastAsia="ru-RU"/>
              </w:rPr>
              <w:t xml:space="preserve"> «Наименование»</w:t>
            </w:r>
          </w:p>
          <w:p w:rsidR="00CE7D69" w:rsidRPr="00CE7D69" w:rsidRDefault="00CE7D69" w:rsidP="0077049F">
            <w:pPr>
              <w:spacing w:after="0" w:line="240" w:lineRule="auto"/>
              <w:jc w:val="center"/>
              <w:rPr>
                <w:rFonts w:eastAsiaTheme="minorEastAsia"/>
                <w:sz w:val="20"/>
                <w:szCs w:val="20"/>
                <w:lang w:eastAsia="ru-RU"/>
              </w:rPr>
            </w:pPr>
            <w:r w:rsidRPr="00CE7D69">
              <w:rPr>
                <w:rFonts w:eastAsiaTheme="minorEastAsia"/>
                <w:sz w:val="20"/>
                <w:szCs w:val="20"/>
                <w:lang w:eastAsia="ru-RU"/>
              </w:rPr>
              <w:t>(Ф.И.О. куратора)</w:t>
            </w:r>
          </w:p>
        </w:tc>
      </w:tr>
      <w:tr w:rsidR="00CE7D69" w:rsidRPr="00CE7D69" w:rsidTr="00FE5A06">
        <w:trPr>
          <w:trHeight w:val="343"/>
        </w:trPr>
        <w:tc>
          <w:tcPr>
            <w:tcW w:w="290"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p>
        </w:tc>
        <w:tc>
          <w:tcPr>
            <w:tcW w:w="2334"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 xml:space="preserve">Ответственный исполнитель: </w:t>
            </w:r>
            <w:r w:rsidR="0077049F">
              <w:rPr>
                <w:rFonts w:eastAsiaTheme="minorEastAsia" w:cstheme="minorBidi"/>
                <w:sz w:val="20"/>
                <w:szCs w:val="20"/>
                <w:lang w:eastAsia="ru-RU"/>
              </w:rPr>
              <w:t xml:space="preserve">структурное подразделение </w:t>
            </w:r>
            <w:r w:rsidRPr="00CE7D69">
              <w:rPr>
                <w:rFonts w:eastAsiaTheme="minorEastAsia" w:cstheme="minorBidi"/>
                <w:sz w:val="20"/>
                <w:szCs w:val="20"/>
                <w:lang w:eastAsia="ru-RU"/>
              </w:rPr>
              <w:t xml:space="preserve"> администрации Чернышевского муниципального округа, организация</w:t>
            </w:r>
          </w:p>
        </w:tc>
        <w:tc>
          <w:tcPr>
            <w:tcW w:w="2376" w:type="pct"/>
            <w:gridSpan w:val="4"/>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Срок реализации (год начала - год окончания)</w:t>
            </w:r>
          </w:p>
        </w:tc>
      </w:tr>
      <w:tr w:rsidR="00CE7D69" w:rsidRPr="00CE7D69" w:rsidTr="00FE5A06">
        <w:trPr>
          <w:trHeight w:val="188"/>
        </w:trPr>
        <w:tc>
          <w:tcPr>
            <w:tcW w:w="290"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1.1.1</w:t>
            </w:r>
          </w:p>
        </w:tc>
        <w:tc>
          <w:tcPr>
            <w:tcW w:w="2334"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Задача 1</w:t>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p>
        </w:tc>
        <w:tc>
          <w:tcPr>
            <w:tcW w:w="1189" w:type="pct"/>
            <w:gridSpan w:val="2"/>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Целевой показатель муниципальной программы/проекта</w:t>
            </w:r>
          </w:p>
        </w:tc>
      </w:tr>
      <w:tr w:rsidR="00CE7D69" w:rsidRPr="00CE7D69" w:rsidTr="00FE5A06">
        <w:trPr>
          <w:trHeight w:val="443"/>
        </w:trPr>
        <w:tc>
          <w:tcPr>
            <w:tcW w:w="290"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1</w:t>
            </w:r>
            <w:r w:rsidR="00A205E5">
              <w:rPr>
                <w:rFonts w:eastAsiaTheme="minorEastAsia"/>
                <w:sz w:val="20"/>
                <w:szCs w:val="20"/>
                <w:lang w:eastAsia="ru-RU"/>
              </w:rPr>
              <w:t>.2</w:t>
            </w:r>
          </w:p>
        </w:tc>
        <w:tc>
          <w:tcPr>
            <w:tcW w:w="4710" w:type="pct"/>
            <w:gridSpan w:val="5"/>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Муниципальный проект «Наименование»</w:t>
            </w:r>
          </w:p>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(Ф.И.О. куратора)</w:t>
            </w:r>
            <w:bookmarkStart w:id="1" w:name="_Ref141435207"/>
            <w:r w:rsidRPr="0077049F">
              <w:rPr>
                <w:rFonts w:eastAsiaTheme="minorEastAsia"/>
                <w:sz w:val="20"/>
                <w:szCs w:val="20"/>
                <w:vertAlign w:val="superscript"/>
                <w:lang w:eastAsia="ru-RU"/>
              </w:rPr>
              <w:footnoteReference w:id="5"/>
            </w:r>
            <w:bookmarkEnd w:id="1"/>
          </w:p>
        </w:tc>
      </w:tr>
      <w:tr w:rsidR="00CE7D69" w:rsidRPr="00CE7D69" w:rsidTr="00FE5A06">
        <w:trPr>
          <w:trHeight w:val="171"/>
        </w:trPr>
        <w:tc>
          <w:tcPr>
            <w:tcW w:w="290"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p>
        </w:tc>
        <w:tc>
          <w:tcPr>
            <w:tcW w:w="2334"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 xml:space="preserve">Ответственный исполнитель: </w:t>
            </w:r>
            <w:r w:rsidR="0077049F">
              <w:rPr>
                <w:rFonts w:eastAsiaTheme="minorEastAsia" w:cstheme="minorBidi"/>
                <w:sz w:val="20"/>
                <w:szCs w:val="20"/>
                <w:lang w:eastAsia="ru-RU"/>
              </w:rPr>
              <w:t xml:space="preserve">структурное подразделение </w:t>
            </w:r>
            <w:r w:rsidR="0077049F" w:rsidRPr="00CE7D69">
              <w:rPr>
                <w:rFonts w:eastAsiaTheme="minorEastAsia" w:cstheme="minorBidi"/>
                <w:sz w:val="20"/>
                <w:szCs w:val="20"/>
                <w:lang w:eastAsia="ru-RU"/>
              </w:rPr>
              <w:t xml:space="preserve"> администрации Чернышевского муниципального округа, организация</w:t>
            </w:r>
          </w:p>
        </w:tc>
        <w:tc>
          <w:tcPr>
            <w:tcW w:w="2376" w:type="pct"/>
            <w:gridSpan w:val="4"/>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Срок реализации (год начала - год окончания)</w:t>
            </w:r>
          </w:p>
        </w:tc>
      </w:tr>
      <w:tr w:rsidR="00CE7D69" w:rsidRPr="00CE7D69" w:rsidTr="00FE5A06">
        <w:trPr>
          <w:trHeight w:val="171"/>
        </w:trPr>
        <w:tc>
          <w:tcPr>
            <w:tcW w:w="290"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p>
        </w:tc>
        <w:tc>
          <w:tcPr>
            <w:tcW w:w="2334" w:type="pct"/>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Задача 1</w:t>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p>
        </w:tc>
        <w:tc>
          <w:tcPr>
            <w:tcW w:w="1189" w:type="pct"/>
            <w:gridSpan w:val="2"/>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Целевой показатель муниципальной программы/проекта</w:t>
            </w:r>
          </w:p>
        </w:tc>
      </w:tr>
      <w:tr w:rsidR="00CE7D69" w:rsidRPr="00CE7D69" w:rsidTr="00FE5A06">
        <w:trPr>
          <w:trHeight w:val="279"/>
        </w:trPr>
        <w:tc>
          <w:tcPr>
            <w:tcW w:w="290" w:type="pct"/>
            <w:tcBorders>
              <w:top w:val="single" w:sz="4" w:space="0" w:color="auto"/>
              <w:left w:val="single" w:sz="4" w:space="0" w:color="auto"/>
              <w:bottom w:val="single" w:sz="4" w:space="0" w:color="auto"/>
              <w:right w:val="single" w:sz="4" w:space="0" w:color="auto"/>
            </w:tcBorders>
            <w:vAlign w:val="center"/>
          </w:tcPr>
          <w:p w:rsidR="00CE7D69" w:rsidRPr="00CE7D69" w:rsidRDefault="00A205E5" w:rsidP="00CE7D69">
            <w:pPr>
              <w:spacing w:after="0" w:line="240" w:lineRule="auto"/>
              <w:jc w:val="center"/>
              <w:rPr>
                <w:rFonts w:eastAsiaTheme="minorEastAsia"/>
                <w:sz w:val="20"/>
                <w:szCs w:val="20"/>
                <w:lang w:eastAsia="ru-RU"/>
              </w:rPr>
            </w:pPr>
            <w:r>
              <w:rPr>
                <w:rFonts w:eastAsiaTheme="minorEastAsia"/>
                <w:sz w:val="20"/>
                <w:szCs w:val="20"/>
                <w:lang w:eastAsia="ru-RU"/>
              </w:rPr>
              <w:t>1.3</w:t>
            </w:r>
            <w:r w:rsidR="00CE7D69" w:rsidRPr="00CE7D69">
              <w:rPr>
                <w:rFonts w:eastAsiaTheme="minorEastAsia"/>
                <w:sz w:val="20"/>
                <w:szCs w:val="20"/>
                <w:lang w:eastAsia="ru-RU"/>
              </w:rPr>
              <w:t>.</w:t>
            </w:r>
          </w:p>
        </w:tc>
        <w:tc>
          <w:tcPr>
            <w:tcW w:w="4710" w:type="pct"/>
            <w:gridSpan w:val="5"/>
            <w:tcBorders>
              <w:top w:val="single" w:sz="4" w:space="0" w:color="auto"/>
              <w:left w:val="single" w:sz="4" w:space="0" w:color="auto"/>
              <w:bottom w:val="single" w:sz="4" w:space="0" w:color="auto"/>
              <w:right w:val="single" w:sz="4" w:space="0" w:color="auto"/>
            </w:tcBorders>
            <w:vAlign w:val="center"/>
          </w:tcPr>
          <w:p w:rsidR="00CE7D69" w:rsidRPr="00CE7D69" w:rsidRDefault="00CE7D69" w:rsidP="00CE7D69">
            <w:pPr>
              <w:spacing w:after="0" w:line="240" w:lineRule="auto"/>
              <w:jc w:val="center"/>
              <w:rPr>
                <w:rFonts w:eastAsiaTheme="minorEastAsia"/>
                <w:sz w:val="20"/>
                <w:szCs w:val="20"/>
                <w:lang w:eastAsia="ru-RU"/>
              </w:rPr>
            </w:pPr>
            <w:r w:rsidRPr="003A135A">
              <w:rPr>
                <w:rFonts w:eastAsiaTheme="minorEastAsia"/>
                <w:b/>
                <w:sz w:val="28"/>
                <w:szCs w:val="28"/>
                <w:lang w:eastAsia="ru-RU"/>
              </w:rPr>
              <w:t>Комплекс процессных мероприятий «</w:t>
            </w:r>
            <w:r w:rsidR="00674936" w:rsidRPr="003A135A">
              <w:rPr>
                <w:b/>
                <w:sz w:val="28"/>
                <w:szCs w:val="28"/>
              </w:rPr>
              <w:t>Осуществление полномочий собственника муниципального имущества и управления земельными ресурсами</w:t>
            </w:r>
            <w:r w:rsidRPr="00CE7D69">
              <w:rPr>
                <w:rFonts w:eastAsiaTheme="minorEastAsia"/>
                <w:sz w:val="20"/>
                <w:szCs w:val="20"/>
                <w:lang w:eastAsia="ru-RU"/>
              </w:rPr>
              <w:t>»</w:t>
            </w:r>
          </w:p>
        </w:tc>
      </w:tr>
      <w:tr w:rsidR="00A205E5" w:rsidRPr="00CE7D69" w:rsidTr="00A205E5">
        <w:trPr>
          <w:trHeight w:val="279"/>
        </w:trPr>
        <w:tc>
          <w:tcPr>
            <w:tcW w:w="290" w:type="pct"/>
            <w:tcBorders>
              <w:top w:val="single" w:sz="4" w:space="0" w:color="auto"/>
              <w:left w:val="single" w:sz="4" w:space="0" w:color="auto"/>
              <w:bottom w:val="single" w:sz="4" w:space="0" w:color="auto"/>
              <w:right w:val="single" w:sz="4" w:space="0" w:color="auto"/>
            </w:tcBorders>
            <w:vAlign w:val="center"/>
          </w:tcPr>
          <w:p w:rsidR="00A205E5" w:rsidRPr="00CE7D69" w:rsidRDefault="00A205E5" w:rsidP="00CE7D69">
            <w:pPr>
              <w:spacing w:after="0" w:line="240" w:lineRule="auto"/>
              <w:jc w:val="center"/>
              <w:rPr>
                <w:rFonts w:eastAsiaTheme="minorEastAsia"/>
                <w:sz w:val="20"/>
                <w:szCs w:val="20"/>
                <w:lang w:eastAsia="ru-RU"/>
              </w:rPr>
            </w:pPr>
          </w:p>
        </w:tc>
        <w:tc>
          <w:tcPr>
            <w:tcW w:w="2355" w:type="pct"/>
            <w:gridSpan w:val="2"/>
            <w:tcBorders>
              <w:top w:val="single" w:sz="4" w:space="0" w:color="auto"/>
              <w:left w:val="single" w:sz="4" w:space="0" w:color="auto"/>
              <w:bottom w:val="single" w:sz="4" w:space="0" w:color="auto"/>
              <w:right w:val="single" w:sz="4" w:space="0" w:color="auto"/>
            </w:tcBorders>
            <w:vAlign w:val="center"/>
          </w:tcPr>
          <w:p w:rsidR="00A205E5" w:rsidRPr="00CE7D69" w:rsidRDefault="00A205E5" w:rsidP="00CE7D69">
            <w:pPr>
              <w:spacing w:after="0" w:line="240" w:lineRule="auto"/>
              <w:jc w:val="center"/>
              <w:rPr>
                <w:rFonts w:eastAsiaTheme="minorEastAsia"/>
                <w:sz w:val="20"/>
                <w:szCs w:val="20"/>
                <w:lang w:eastAsia="ru-RU"/>
              </w:rPr>
            </w:pPr>
            <w:r w:rsidRPr="00CE7D69">
              <w:rPr>
                <w:rFonts w:eastAsiaTheme="minorEastAsia"/>
                <w:sz w:val="20"/>
                <w:szCs w:val="20"/>
                <w:lang w:eastAsia="ru-RU"/>
              </w:rPr>
              <w:t>Ответственный исполнитель</w:t>
            </w:r>
            <w:r>
              <w:rPr>
                <w:rFonts w:eastAsiaTheme="minorEastAsia"/>
                <w:sz w:val="20"/>
                <w:szCs w:val="20"/>
                <w:lang w:eastAsia="ru-RU"/>
              </w:rPr>
              <w:t>: Управление земельно-имущественных отношений администрации Чернышевского муниципального округа</w:t>
            </w:r>
          </w:p>
        </w:tc>
        <w:tc>
          <w:tcPr>
            <w:tcW w:w="2355" w:type="pct"/>
            <w:gridSpan w:val="3"/>
            <w:tcBorders>
              <w:top w:val="single" w:sz="4" w:space="0" w:color="auto"/>
              <w:left w:val="single" w:sz="4" w:space="0" w:color="auto"/>
              <w:bottom w:val="single" w:sz="4" w:space="0" w:color="auto"/>
              <w:right w:val="single" w:sz="4" w:space="0" w:color="auto"/>
            </w:tcBorders>
            <w:vAlign w:val="center"/>
          </w:tcPr>
          <w:p w:rsidR="00A205E5" w:rsidRPr="00CE7D69" w:rsidRDefault="00A205E5" w:rsidP="00CE7D69">
            <w:pPr>
              <w:spacing w:after="0" w:line="240" w:lineRule="auto"/>
              <w:jc w:val="center"/>
              <w:rPr>
                <w:rFonts w:eastAsiaTheme="minorEastAsia"/>
                <w:sz w:val="20"/>
                <w:szCs w:val="20"/>
                <w:lang w:eastAsia="ru-RU"/>
              </w:rPr>
            </w:pPr>
            <w:r>
              <w:rPr>
                <w:rFonts w:eastAsiaTheme="minorEastAsia"/>
                <w:sz w:val="20"/>
                <w:szCs w:val="20"/>
                <w:lang w:eastAsia="ru-RU"/>
              </w:rPr>
              <w:t>Срок реализации:2026-2030</w:t>
            </w:r>
          </w:p>
        </w:tc>
      </w:tr>
      <w:tr w:rsidR="00674936" w:rsidRPr="00CE7D69" w:rsidTr="00674936">
        <w:trPr>
          <w:trHeight w:val="279"/>
        </w:trPr>
        <w:tc>
          <w:tcPr>
            <w:tcW w:w="290" w:type="pct"/>
            <w:tcBorders>
              <w:top w:val="single" w:sz="4" w:space="0" w:color="auto"/>
              <w:left w:val="single" w:sz="4" w:space="0" w:color="auto"/>
              <w:bottom w:val="single" w:sz="4" w:space="0" w:color="auto"/>
              <w:right w:val="single" w:sz="4" w:space="0" w:color="auto"/>
            </w:tcBorders>
            <w:vAlign w:val="center"/>
          </w:tcPr>
          <w:p w:rsidR="00674936" w:rsidRPr="00CE7D69" w:rsidRDefault="00674936" w:rsidP="00CE7D69">
            <w:pPr>
              <w:spacing w:after="0" w:line="240" w:lineRule="auto"/>
              <w:jc w:val="center"/>
              <w:rPr>
                <w:rFonts w:eastAsiaTheme="minorEastAsia"/>
                <w:sz w:val="20"/>
                <w:szCs w:val="20"/>
                <w:lang w:eastAsia="ru-RU"/>
              </w:rPr>
            </w:pPr>
          </w:p>
        </w:tc>
        <w:tc>
          <w:tcPr>
            <w:tcW w:w="2355" w:type="pct"/>
            <w:gridSpan w:val="2"/>
            <w:tcBorders>
              <w:top w:val="single" w:sz="4" w:space="0" w:color="auto"/>
              <w:left w:val="single" w:sz="4" w:space="0" w:color="auto"/>
              <w:bottom w:val="single" w:sz="4" w:space="0" w:color="auto"/>
              <w:right w:val="single" w:sz="4" w:space="0" w:color="auto"/>
            </w:tcBorders>
            <w:vAlign w:val="center"/>
          </w:tcPr>
          <w:p w:rsidR="00674936" w:rsidRPr="008C1627" w:rsidRDefault="008C1627" w:rsidP="008C1627">
            <w:pPr>
              <w:autoSpaceDE w:val="0"/>
              <w:autoSpaceDN w:val="0"/>
              <w:adjustRightInd w:val="0"/>
              <w:spacing w:after="0" w:line="240" w:lineRule="auto"/>
              <w:jc w:val="both"/>
              <w:rPr>
                <w:sz w:val="20"/>
                <w:szCs w:val="20"/>
              </w:rPr>
            </w:pPr>
            <w:r>
              <w:rPr>
                <w:sz w:val="20"/>
                <w:szCs w:val="20"/>
              </w:rPr>
              <w:t>Задача 1.У</w:t>
            </w:r>
            <w:r w:rsidRPr="008C1627">
              <w:rPr>
                <w:sz w:val="20"/>
                <w:szCs w:val="20"/>
              </w:rPr>
              <w:t>величение поступлений доходов в бюджет Чернышевского муниципального округа Забайкальского края от оптимизации состава и структуры муниципального имущества, а также эффективного использования и реализа</w:t>
            </w:r>
            <w:r>
              <w:rPr>
                <w:sz w:val="20"/>
                <w:szCs w:val="20"/>
              </w:rPr>
              <w:t>ции муниципальной собственности</w:t>
            </w:r>
          </w:p>
        </w:tc>
        <w:tc>
          <w:tcPr>
            <w:tcW w:w="1177" w:type="pct"/>
            <w:gridSpan w:val="2"/>
            <w:tcBorders>
              <w:top w:val="single" w:sz="4" w:space="0" w:color="auto"/>
              <w:left w:val="single" w:sz="4" w:space="0" w:color="auto"/>
              <w:bottom w:val="single" w:sz="4" w:space="0" w:color="auto"/>
              <w:right w:val="single" w:sz="4" w:space="0" w:color="auto"/>
            </w:tcBorders>
            <w:vAlign w:val="center"/>
          </w:tcPr>
          <w:p w:rsidR="00674936" w:rsidRPr="00CE7D69" w:rsidRDefault="00F74A3C" w:rsidP="00CE7D69">
            <w:pPr>
              <w:spacing w:after="0" w:line="240" w:lineRule="auto"/>
              <w:jc w:val="center"/>
              <w:rPr>
                <w:rFonts w:eastAsiaTheme="minorEastAsia"/>
                <w:sz w:val="20"/>
                <w:szCs w:val="20"/>
                <w:lang w:eastAsia="ru-RU"/>
              </w:rPr>
            </w:pPr>
            <w:r>
              <w:rPr>
                <w:rFonts w:eastAsiaTheme="minorEastAsia"/>
                <w:sz w:val="20"/>
                <w:szCs w:val="20"/>
                <w:lang w:eastAsia="ru-RU"/>
              </w:rPr>
              <w:t>Обеспечение поступления в бюджет Черн</w:t>
            </w:r>
            <w:r w:rsidR="00146D93">
              <w:rPr>
                <w:rFonts w:eastAsiaTheme="minorEastAsia"/>
                <w:sz w:val="20"/>
                <w:szCs w:val="20"/>
                <w:lang w:eastAsia="ru-RU"/>
              </w:rPr>
              <w:t>ышевский муниципальный округ</w:t>
            </w:r>
            <w:r w:rsidR="005E29EA">
              <w:rPr>
                <w:rFonts w:eastAsiaTheme="minorEastAsia"/>
                <w:sz w:val="20"/>
                <w:szCs w:val="20"/>
                <w:lang w:eastAsia="ru-RU"/>
              </w:rPr>
              <w:t>а максимально возможных в текущей экономической</w:t>
            </w:r>
            <w:r w:rsidR="007178AF">
              <w:rPr>
                <w:rFonts w:eastAsiaTheme="minorEastAsia"/>
                <w:sz w:val="20"/>
                <w:szCs w:val="20"/>
                <w:lang w:eastAsia="ru-RU"/>
              </w:rPr>
              <w:t xml:space="preserve"> ситуации доходов от использования и продажи муниципального имущества за счет применения рациональных инструментов </w:t>
            </w:r>
            <w:r w:rsidR="007178AF" w:rsidRPr="007178AF">
              <w:rPr>
                <w:rFonts w:eastAsiaTheme="minorEastAsia"/>
                <w:sz w:val="20"/>
                <w:szCs w:val="20"/>
                <w:lang w:eastAsia="ru-RU"/>
              </w:rPr>
              <w:t>управления</w:t>
            </w:r>
            <w:r w:rsidR="007178AF">
              <w:rPr>
                <w:rFonts w:eastAsiaTheme="minorEastAsia"/>
                <w:sz w:val="20"/>
                <w:szCs w:val="20"/>
                <w:lang w:eastAsia="ru-RU"/>
              </w:rPr>
              <w:t xml:space="preserve">, </w:t>
            </w:r>
            <w:r w:rsidR="007178AF">
              <w:rPr>
                <w:color w:val="333333"/>
                <w:sz w:val="20"/>
                <w:szCs w:val="20"/>
                <w:shd w:val="clear" w:color="auto" w:fill="FFFFFF"/>
              </w:rPr>
              <w:lastRenderedPageBreak/>
              <w:t>с</w:t>
            </w:r>
            <w:r w:rsidR="007178AF" w:rsidRPr="007178AF">
              <w:rPr>
                <w:color w:val="333333"/>
                <w:sz w:val="20"/>
                <w:szCs w:val="20"/>
                <w:shd w:val="clear" w:color="auto" w:fill="FFFFFF"/>
              </w:rPr>
              <w:t>окращение расходов на содержание имущества, которое сейчас простаивает и требует затрат на обслуживание</w:t>
            </w:r>
            <w:r w:rsidR="007178AF" w:rsidRPr="007178AF">
              <w:rPr>
                <w:rFonts w:eastAsiaTheme="minorEastAsia"/>
                <w:sz w:val="20"/>
                <w:szCs w:val="20"/>
                <w:lang w:eastAsia="ru-RU"/>
              </w:rPr>
              <w:t xml:space="preserve">, </w:t>
            </w:r>
            <w:r w:rsidR="007178AF">
              <w:rPr>
                <w:rFonts w:eastAsiaTheme="minorEastAsia"/>
                <w:sz w:val="20"/>
                <w:szCs w:val="20"/>
                <w:lang w:eastAsia="ru-RU"/>
              </w:rPr>
              <w:t>проведение кадастровых работ по установлению границ земельных участков,</w:t>
            </w:r>
          </w:p>
        </w:tc>
        <w:tc>
          <w:tcPr>
            <w:tcW w:w="1178" w:type="pct"/>
            <w:tcBorders>
              <w:top w:val="single" w:sz="4" w:space="0" w:color="auto"/>
              <w:left w:val="single" w:sz="4" w:space="0" w:color="auto"/>
              <w:bottom w:val="single" w:sz="4" w:space="0" w:color="auto"/>
              <w:right w:val="single" w:sz="4" w:space="0" w:color="auto"/>
            </w:tcBorders>
            <w:vAlign w:val="center"/>
          </w:tcPr>
          <w:p w:rsidR="00674936" w:rsidRPr="00CE7D69" w:rsidRDefault="00EF276C" w:rsidP="00CE7D69">
            <w:pPr>
              <w:spacing w:after="0" w:line="240" w:lineRule="auto"/>
              <w:jc w:val="center"/>
              <w:rPr>
                <w:rFonts w:eastAsiaTheme="minorEastAsia"/>
                <w:sz w:val="20"/>
                <w:szCs w:val="20"/>
                <w:lang w:eastAsia="ru-RU"/>
              </w:rPr>
            </w:pPr>
            <w:r>
              <w:rPr>
                <w:rFonts w:eastAsiaTheme="minorEastAsia" w:cstheme="minorBidi"/>
                <w:sz w:val="22"/>
                <w:szCs w:val="22"/>
                <w:lang w:eastAsia="ru-RU"/>
              </w:rPr>
              <w:lastRenderedPageBreak/>
              <w:t>Исполнение бюджета по поступлению неналоговых доходов от использования муниципального имущества и земельных ресурсах</w:t>
            </w:r>
          </w:p>
        </w:tc>
      </w:tr>
      <w:tr w:rsidR="00674936" w:rsidRPr="00CE7D69" w:rsidTr="00674936">
        <w:trPr>
          <w:trHeight w:val="279"/>
        </w:trPr>
        <w:tc>
          <w:tcPr>
            <w:tcW w:w="290" w:type="pct"/>
            <w:tcBorders>
              <w:top w:val="single" w:sz="4" w:space="0" w:color="auto"/>
              <w:left w:val="single" w:sz="4" w:space="0" w:color="auto"/>
              <w:bottom w:val="single" w:sz="4" w:space="0" w:color="auto"/>
              <w:right w:val="single" w:sz="4" w:space="0" w:color="auto"/>
            </w:tcBorders>
            <w:vAlign w:val="center"/>
          </w:tcPr>
          <w:p w:rsidR="00674936" w:rsidRPr="00CE7D69" w:rsidRDefault="00674936" w:rsidP="00CE7D69">
            <w:pPr>
              <w:spacing w:after="0" w:line="240" w:lineRule="auto"/>
              <w:jc w:val="center"/>
              <w:rPr>
                <w:rFonts w:eastAsiaTheme="minorEastAsia"/>
                <w:sz w:val="20"/>
                <w:szCs w:val="20"/>
                <w:lang w:eastAsia="ru-RU"/>
              </w:rPr>
            </w:pPr>
          </w:p>
        </w:tc>
        <w:tc>
          <w:tcPr>
            <w:tcW w:w="2355" w:type="pct"/>
            <w:gridSpan w:val="2"/>
            <w:tcBorders>
              <w:top w:val="single" w:sz="4" w:space="0" w:color="auto"/>
              <w:left w:val="single" w:sz="4" w:space="0" w:color="auto"/>
              <w:bottom w:val="single" w:sz="4" w:space="0" w:color="auto"/>
              <w:right w:val="single" w:sz="4" w:space="0" w:color="auto"/>
            </w:tcBorders>
            <w:vAlign w:val="center"/>
          </w:tcPr>
          <w:p w:rsidR="00674936" w:rsidRPr="00CE7D69" w:rsidRDefault="008C1627" w:rsidP="008C1627">
            <w:pPr>
              <w:spacing w:after="0" w:line="240" w:lineRule="auto"/>
              <w:rPr>
                <w:rFonts w:eastAsiaTheme="minorEastAsia"/>
                <w:sz w:val="20"/>
                <w:szCs w:val="20"/>
                <w:lang w:eastAsia="ru-RU"/>
              </w:rPr>
            </w:pPr>
            <w:r>
              <w:rPr>
                <w:sz w:val="20"/>
                <w:szCs w:val="20"/>
              </w:rPr>
              <w:t>Задача 2: С</w:t>
            </w:r>
            <w:r w:rsidRPr="008C1627">
              <w:rPr>
                <w:sz w:val="20"/>
                <w:szCs w:val="20"/>
              </w:rPr>
              <w:t>оздание условий для реализации полномочий по управлению земельно-имущественным комплексом администрации Чернышевского муниципального округа Забайкальского края</w:t>
            </w:r>
          </w:p>
        </w:tc>
        <w:tc>
          <w:tcPr>
            <w:tcW w:w="1177" w:type="pct"/>
            <w:gridSpan w:val="2"/>
            <w:tcBorders>
              <w:top w:val="single" w:sz="4" w:space="0" w:color="auto"/>
              <w:left w:val="single" w:sz="4" w:space="0" w:color="auto"/>
              <w:bottom w:val="single" w:sz="4" w:space="0" w:color="auto"/>
              <w:right w:val="single" w:sz="4" w:space="0" w:color="auto"/>
            </w:tcBorders>
            <w:vAlign w:val="center"/>
          </w:tcPr>
          <w:p w:rsidR="00674936" w:rsidRPr="00C72EEF" w:rsidRDefault="00C72EEF" w:rsidP="00C72EEF">
            <w:pPr>
              <w:spacing w:after="0" w:line="240" w:lineRule="auto"/>
              <w:jc w:val="both"/>
              <w:rPr>
                <w:color w:val="333333"/>
                <w:sz w:val="20"/>
                <w:szCs w:val="20"/>
                <w:shd w:val="clear" w:color="auto" w:fill="FFFFFF"/>
              </w:rPr>
            </w:pPr>
            <w:r w:rsidRPr="00C72EEF">
              <w:rPr>
                <w:color w:val="333333"/>
                <w:sz w:val="20"/>
                <w:szCs w:val="20"/>
                <w:shd w:val="clear" w:color="auto" w:fill="FFFFFF"/>
              </w:rPr>
              <w:t>Формирование актуальной базы данных: паспортизация объектов, постановка земельных участков на кадастровый учёт, регистрация прав собственности. Это снизит риски ошибок и злоупотреблений при распоряжении имуществом</w:t>
            </w:r>
            <w:r>
              <w:rPr>
                <w:color w:val="333333"/>
                <w:sz w:val="20"/>
                <w:szCs w:val="20"/>
                <w:shd w:val="clear" w:color="auto" w:fill="FFFFFF"/>
              </w:rPr>
              <w:t>.</w:t>
            </w:r>
          </w:p>
          <w:p w:rsidR="00C72EEF" w:rsidRPr="00C72EEF" w:rsidRDefault="00C72EEF" w:rsidP="00C72EEF">
            <w:pPr>
              <w:spacing w:after="0" w:line="240" w:lineRule="auto"/>
              <w:jc w:val="both"/>
              <w:rPr>
                <w:color w:val="333333"/>
                <w:sz w:val="20"/>
                <w:szCs w:val="20"/>
                <w:shd w:val="clear" w:color="auto" w:fill="FFFFFF"/>
              </w:rPr>
            </w:pPr>
            <w:r w:rsidRPr="00C72EEF">
              <w:rPr>
                <w:color w:val="333333"/>
                <w:sz w:val="20"/>
                <w:szCs w:val="20"/>
                <w:shd w:val="clear" w:color="auto" w:fill="FFFFFF"/>
              </w:rPr>
              <w:t>Более полный учёт объектов позволит точнее определять налоговую базу. В результате увеличатся поступления от земельного налога, арендной платы за муниципальные земли и доходов от их продажи</w:t>
            </w:r>
          </w:p>
          <w:p w:rsidR="00C72EEF" w:rsidRPr="00CE7D69" w:rsidRDefault="00C72EEF" w:rsidP="00C72EEF">
            <w:pPr>
              <w:spacing w:after="0" w:line="240" w:lineRule="auto"/>
              <w:jc w:val="both"/>
              <w:rPr>
                <w:rFonts w:eastAsiaTheme="minorEastAsia"/>
                <w:sz w:val="20"/>
                <w:szCs w:val="20"/>
                <w:lang w:eastAsia="ru-RU"/>
              </w:rPr>
            </w:pPr>
            <w:r w:rsidRPr="00C72EEF">
              <w:rPr>
                <w:color w:val="333333"/>
                <w:sz w:val="20"/>
                <w:szCs w:val="20"/>
                <w:shd w:val="clear" w:color="auto" w:fill="FFFFFF"/>
              </w:rPr>
              <w:t> Систематизация земельно-имущественного комплекса поможет в планировании инфраструктурных проектов, привлечении инвесторов и решении вопросов местного значения</w:t>
            </w:r>
          </w:p>
        </w:tc>
        <w:tc>
          <w:tcPr>
            <w:tcW w:w="1178" w:type="pct"/>
            <w:tcBorders>
              <w:top w:val="single" w:sz="4" w:space="0" w:color="auto"/>
              <w:left w:val="single" w:sz="4" w:space="0" w:color="auto"/>
              <w:bottom w:val="single" w:sz="4" w:space="0" w:color="auto"/>
              <w:right w:val="single" w:sz="4" w:space="0" w:color="auto"/>
            </w:tcBorders>
            <w:vAlign w:val="center"/>
          </w:tcPr>
          <w:p w:rsidR="00674936" w:rsidRPr="00CE7D69" w:rsidRDefault="00EF276C" w:rsidP="00CE7D69">
            <w:pPr>
              <w:spacing w:after="0" w:line="240" w:lineRule="auto"/>
              <w:jc w:val="center"/>
              <w:rPr>
                <w:rFonts w:eastAsiaTheme="minorEastAsia"/>
                <w:sz w:val="20"/>
                <w:szCs w:val="20"/>
                <w:lang w:eastAsia="ru-RU"/>
              </w:rPr>
            </w:pPr>
            <w:r>
              <w:rPr>
                <w:rFonts w:eastAsiaTheme="minorEastAsia" w:cstheme="minorBidi"/>
                <w:sz w:val="22"/>
                <w:szCs w:val="22"/>
                <w:lang w:eastAsia="ru-RU"/>
              </w:rPr>
              <w:t>Исполнение бюджета по поступлению неналоговых доходов от использования муниципального имущества и земельных ресурсах</w:t>
            </w:r>
          </w:p>
        </w:tc>
      </w:tr>
    </w:tbl>
    <w:p w:rsidR="00015241" w:rsidRDefault="00015241" w:rsidP="00096474">
      <w:pPr>
        <w:pStyle w:val="ConsPlusNormal"/>
        <w:jc w:val="both"/>
        <w:rPr>
          <w:rFonts w:ascii="Times New Roman" w:hAnsi="Times New Roman" w:cs="Times New Roman"/>
          <w:sz w:val="28"/>
          <w:szCs w:val="28"/>
        </w:rPr>
      </w:pPr>
    </w:p>
    <w:p w:rsidR="00015241" w:rsidRDefault="00015241" w:rsidP="00015241"/>
    <w:p w:rsidR="00D15B07" w:rsidRDefault="00D15B07" w:rsidP="00015241"/>
    <w:p w:rsidR="00D15B07" w:rsidRDefault="00D15B07" w:rsidP="00015241"/>
    <w:p w:rsidR="00D15B07" w:rsidRDefault="00D15B07" w:rsidP="00015241"/>
    <w:p w:rsidR="00D15B07" w:rsidRDefault="00D15B07" w:rsidP="00015241"/>
    <w:p w:rsidR="00D15B07" w:rsidRDefault="00D15B07" w:rsidP="00015241"/>
    <w:p w:rsidR="00D15B07" w:rsidRDefault="00D15B07" w:rsidP="00015241"/>
    <w:p w:rsidR="00015241" w:rsidRPr="00015241" w:rsidRDefault="00015241" w:rsidP="00015241">
      <w:pPr>
        <w:spacing w:after="0" w:line="240" w:lineRule="auto"/>
        <w:jc w:val="center"/>
        <w:rPr>
          <w:rFonts w:eastAsiaTheme="minorEastAsia" w:cstheme="minorBidi"/>
          <w:sz w:val="24"/>
          <w:szCs w:val="24"/>
          <w:lang w:eastAsia="ru-RU"/>
        </w:rPr>
      </w:pPr>
      <w:r>
        <w:tab/>
      </w:r>
      <w:r w:rsidRPr="00015241">
        <w:rPr>
          <w:rFonts w:eastAsiaTheme="minorEastAsia" w:cstheme="minorBidi"/>
          <w:sz w:val="24"/>
          <w:szCs w:val="24"/>
          <w:lang w:eastAsia="ru-RU"/>
        </w:rPr>
        <w:t>4. Финансовое обеспечение муниципальной программы</w:t>
      </w:r>
    </w:p>
    <w:p w:rsidR="00015241" w:rsidRPr="00015241" w:rsidRDefault="00015241" w:rsidP="00015241">
      <w:pPr>
        <w:spacing w:after="120" w:line="240" w:lineRule="auto"/>
        <w:jc w:val="right"/>
        <w:rPr>
          <w:rFonts w:eastAsiaTheme="minorEastAsia" w:cstheme="minorBidi"/>
          <w:sz w:val="20"/>
          <w:szCs w:val="20"/>
          <w:lang w:eastAsia="ru-RU"/>
        </w:rPr>
      </w:pPr>
    </w:p>
    <w:tbl>
      <w:tblPr>
        <w:tblW w:w="5000" w:type="pct"/>
        <w:tblLook w:val="01E0" w:firstRow="1" w:lastRow="1" w:firstColumn="1" w:lastColumn="1" w:noHBand="0" w:noVBand="0"/>
      </w:tblPr>
      <w:tblGrid>
        <w:gridCol w:w="771"/>
        <w:gridCol w:w="7762"/>
        <w:gridCol w:w="997"/>
        <w:gridCol w:w="997"/>
        <w:gridCol w:w="997"/>
        <w:gridCol w:w="997"/>
        <w:gridCol w:w="1088"/>
        <w:gridCol w:w="1177"/>
      </w:tblGrid>
      <w:tr w:rsidR="00015241" w:rsidRPr="00015241" w:rsidTr="0053210B">
        <w:trPr>
          <w:trHeight w:val="343"/>
        </w:trPr>
        <w:tc>
          <w:tcPr>
            <w:tcW w:w="261" w:type="pct"/>
            <w:vMerge w:val="restart"/>
            <w:tcBorders>
              <w:top w:val="single" w:sz="4" w:space="0" w:color="000000"/>
              <w:left w:val="single" w:sz="4" w:space="0" w:color="000000"/>
            </w:tcBorders>
          </w:tcPr>
          <w:p w:rsidR="00015241" w:rsidRPr="00015241" w:rsidRDefault="00015241" w:rsidP="00015241">
            <w:pPr>
              <w:spacing w:after="0" w:line="240" w:lineRule="auto"/>
              <w:jc w:val="center"/>
              <w:rPr>
                <w:rFonts w:eastAsiaTheme="minorEastAsia"/>
                <w:sz w:val="24"/>
                <w:szCs w:val="24"/>
                <w:lang w:eastAsia="ru-RU"/>
              </w:rPr>
            </w:pPr>
          </w:p>
        </w:tc>
        <w:tc>
          <w:tcPr>
            <w:tcW w:w="2625" w:type="pct"/>
            <w:vMerge w:val="restart"/>
            <w:tcBorders>
              <w:top w:val="single" w:sz="4" w:space="0" w:color="000000"/>
              <w:left w:val="single" w:sz="4" w:space="0" w:color="000000"/>
              <w:bottom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 xml:space="preserve">Наименование муниципальной  программы, структурного элемента, </w:t>
            </w:r>
            <w:r w:rsidRPr="00015241">
              <w:rPr>
                <w:rFonts w:eastAsiaTheme="minorEastAsia"/>
                <w:sz w:val="24"/>
                <w:szCs w:val="24"/>
                <w:lang w:eastAsia="ru-RU"/>
              </w:rPr>
              <w:br/>
              <w:t>источник финансового обеспечения</w:t>
            </w:r>
            <w:r w:rsidRPr="00015241">
              <w:rPr>
                <w:rFonts w:eastAsiaTheme="minorEastAsia"/>
                <w:sz w:val="24"/>
                <w:szCs w:val="24"/>
                <w:vertAlign w:val="superscript"/>
                <w:lang w:eastAsia="ru-RU"/>
              </w:rPr>
              <w:footnoteReference w:id="6"/>
            </w:r>
          </w:p>
        </w:tc>
        <w:tc>
          <w:tcPr>
            <w:tcW w:w="2115" w:type="pct"/>
            <w:gridSpan w:val="6"/>
            <w:tcBorders>
              <w:top w:val="single" w:sz="4" w:space="0" w:color="000000"/>
              <w:left w:val="single" w:sz="4" w:space="0" w:color="000000"/>
              <w:bottom w:val="single" w:sz="4" w:space="0" w:color="000000"/>
              <w:right w:val="single" w:sz="4" w:space="0" w:color="000000"/>
            </w:tcBorders>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Объем финансового обеспечения по годам, тыс. рублей</w:t>
            </w:r>
          </w:p>
        </w:tc>
      </w:tr>
      <w:tr w:rsidR="00015241" w:rsidRPr="00015241" w:rsidTr="0053210B">
        <w:trPr>
          <w:trHeight w:val="348"/>
        </w:trPr>
        <w:tc>
          <w:tcPr>
            <w:tcW w:w="261" w:type="pct"/>
            <w:vMerge/>
            <w:tcBorders>
              <w:left w:val="single" w:sz="4" w:space="0" w:color="000000"/>
              <w:bottom w:val="single" w:sz="4" w:space="0" w:color="000000"/>
            </w:tcBorders>
          </w:tcPr>
          <w:p w:rsidR="00015241" w:rsidRPr="00015241" w:rsidRDefault="00015241" w:rsidP="00015241">
            <w:pPr>
              <w:spacing w:after="0" w:line="240" w:lineRule="auto"/>
              <w:jc w:val="center"/>
              <w:rPr>
                <w:rFonts w:eastAsiaTheme="minorEastAsia"/>
                <w:sz w:val="24"/>
                <w:szCs w:val="24"/>
                <w:lang w:eastAsia="ru-RU"/>
              </w:rPr>
            </w:pPr>
          </w:p>
        </w:tc>
        <w:tc>
          <w:tcPr>
            <w:tcW w:w="2625" w:type="pct"/>
            <w:vMerge/>
            <w:tcBorders>
              <w:left w:val="single" w:sz="4" w:space="0" w:color="000000"/>
              <w:bottom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Pr>
                <w:rFonts w:eastAsiaTheme="minorEastAsia"/>
                <w:sz w:val="24"/>
                <w:szCs w:val="24"/>
                <w:lang w:eastAsia="ru-RU"/>
              </w:rPr>
              <w:t>2026</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Pr>
                <w:rFonts w:eastAsiaTheme="minorEastAsia"/>
                <w:sz w:val="24"/>
                <w:szCs w:val="24"/>
                <w:lang w:eastAsia="ru-RU"/>
              </w:rPr>
              <w:t>2027</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Pr>
                <w:rFonts w:eastAsiaTheme="minorEastAsia"/>
                <w:sz w:val="24"/>
                <w:szCs w:val="24"/>
                <w:lang w:eastAsia="ru-RU"/>
              </w:rPr>
              <w:t>2028</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Pr>
                <w:rFonts w:eastAsiaTheme="minorEastAsia"/>
                <w:sz w:val="24"/>
                <w:szCs w:val="24"/>
                <w:lang w:eastAsia="ru-RU"/>
              </w:rPr>
              <w:t>2029</w:t>
            </w:r>
          </w:p>
        </w:tc>
        <w:tc>
          <w:tcPr>
            <w:tcW w:w="368"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Pr>
                <w:rFonts w:eastAsiaTheme="minorEastAsia"/>
                <w:sz w:val="24"/>
                <w:szCs w:val="24"/>
                <w:lang w:eastAsia="ru-RU"/>
              </w:rPr>
              <w:t>2030</w:t>
            </w:r>
          </w:p>
        </w:tc>
        <w:tc>
          <w:tcPr>
            <w:tcW w:w="398"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Всего</w:t>
            </w:r>
          </w:p>
        </w:tc>
      </w:tr>
      <w:tr w:rsidR="00015241" w:rsidRPr="00015241" w:rsidTr="0053210B">
        <w:trPr>
          <w:trHeight w:val="282"/>
        </w:trPr>
        <w:tc>
          <w:tcPr>
            <w:tcW w:w="261" w:type="pct"/>
            <w:tcBorders>
              <w:top w:val="single" w:sz="4" w:space="0" w:color="000000"/>
              <w:left w:val="single" w:sz="4" w:space="0" w:color="000000"/>
              <w:bottom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1</w:t>
            </w:r>
          </w:p>
        </w:tc>
        <w:tc>
          <w:tcPr>
            <w:tcW w:w="2625" w:type="pct"/>
            <w:tcBorders>
              <w:top w:val="single" w:sz="4" w:space="0" w:color="000000"/>
              <w:left w:val="single" w:sz="4" w:space="0" w:color="000000"/>
              <w:bottom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2</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3</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4</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5</w:t>
            </w:r>
          </w:p>
        </w:tc>
        <w:tc>
          <w:tcPr>
            <w:tcW w:w="337"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6</w:t>
            </w:r>
          </w:p>
        </w:tc>
        <w:tc>
          <w:tcPr>
            <w:tcW w:w="368"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7</w:t>
            </w:r>
          </w:p>
        </w:tc>
        <w:tc>
          <w:tcPr>
            <w:tcW w:w="398" w:type="pct"/>
            <w:tcBorders>
              <w:top w:val="single" w:sz="4" w:space="0" w:color="000000"/>
              <w:left w:val="single" w:sz="4" w:space="0" w:color="000000"/>
              <w:bottom w:val="single" w:sz="4" w:space="0" w:color="000000"/>
              <w:right w:val="single" w:sz="4" w:space="0" w:color="000000"/>
            </w:tcBorders>
            <w:vAlign w:val="center"/>
          </w:tcPr>
          <w:p w:rsidR="00015241" w:rsidRPr="00015241" w:rsidRDefault="00015241" w:rsidP="00015241">
            <w:pPr>
              <w:spacing w:after="0" w:line="240" w:lineRule="auto"/>
              <w:jc w:val="center"/>
              <w:rPr>
                <w:rFonts w:eastAsiaTheme="minorEastAsia"/>
                <w:sz w:val="24"/>
                <w:szCs w:val="24"/>
                <w:lang w:eastAsia="ru-RU"/>
              </w:rPr>
            </w:pPr>
            <w:r w:rsidRPr="00015241">
              <w:rPr>
                <w:rFonts w:eastAsiaTheme="minorEastAsia"/>
                <w:sz w:val="24"/>
                <w:szCs w:val="24"/>
                <w:lang w:eastAsia="ru-RU"/>
              </w:rPr>
              <w:t>8</w:t>
            </w:r>
          </w:p>
        </w:tc>
      </w:tr>
      <w:tr w:rsidR="00073316" w:rsidRPr="00015241" w:rsidTr="0053210B">
        <w:trPr>
          <w:trHeight w:val="359"/>
        </w:trPr>
        <w:tc>
          <w:tcPr>
            <w:tcW w:w="261" w:type="pct"/>
            <w:tcBorders>
              <w:top w:val="single" w:sz="4" w:space="0" w:color="000000"/>
              <w:left w:val="single" w:sz="4" w:space="0" w:color="000000"/>
              <w:bottom w:val="single" w:sz="4" w:space="0" w:color="000000"/>
            </w:tcBorders>
          </w:tcPr>
          <w:p w:rsidR="00073316" w:rsidRPr="00015241" w:rsidRDefault="00073316" w:rsidP="00073316">
            <w:pPr>
              <w:spacing w:after="0" w:line="240" w:lineRule="auto"/>
              <w:rPr>
                <w:rFonts w:eastAsiaTheme="minorEastAsia"/>
                <w:b/>
                <w:sz w:val="24"/>
                <w:szCs w:val="24"/>
                <w:lang w:eastAsia="ru-RU"/>
              </w:rPr>
            </w:pPr>
          </w:p>
        </w:tc>
        <w:tc>
          <w:tcPr>
            <w:tcW w:w="2625" w:type="pct"/>
            <w:tcBorders>
              <w:top w:val="single" w:sz="4" w:space="0" w:color="000000"/>
              <w:left w:val="single" w:sz="4" w:space="0" w:color="000000"/>
              <w:bottom w:val="single" w:sz="4" w:space="0" w:color="000000"/>
            </w:tcBorders>
            <w:vAlign w:val="center"/>
          </w:tcPr>
          <w:p w:rsidR="00073316" w:rsidRPr="00015241" w:rsidRDefault="00073316" w:rsidP="00073316">
            <w:pPr>
              <w:spacing w:after="0" w:line="240" w:lineRule="auto"/>
              <w:rPr>
                <w:rFonts w:eastAsiaTheme="minorEastAsia"/>
                <w:b/>
                <w:sz w:val="22"/>
                <w:szCs w:val="22"/>
                <w:lang w:eastAsia="ru-RU"/>
              </w:rPr>
            </w:pPr>
            <w:r w:rsidRPr="00015241">
              <w:rPr>
                <w:rFonts w:eastAsiaTheme="minorEastAsia"/>
                <w:b/>
                <w:sz w:val="22"/>
                <w:szCs w:val="22"/>
                <w:lang w:eastAsia="ru-RU"/>
              </w:rPr>
              <w:t>Муниципальная  программа «</w:t>
            </w:r>
            <w:r w:rsidRPr="00015241">
              <w:rPr>
                <w:b/>
                <w:sz w:val="22"/>
                <w:szCs w:val="22"/>
              </w:rPr>
              <w:t>Управление земельно-имущественным комплексом Чернышевского муниципального округа Забайкальского края»</w:t>
            </w:r>
            <w:r w:rsidRPr="00015241">
              <w:rPr>
                <w:rFonts w:eastAsiaTheme="minorEastAsia"/>
                <w:b/>
                <w:sz w:val="22"/>
                <w:szCs w:val="22"/>
                <w:lang w:eastAsia="ru-RU"/>
              </w:rPr>
              <w:t xml:space="preserve"> (всего), в том числе:</w:t>
            </w:r>
          </w:p>
        </w:tc>
        <w:tc>
          <w:tcPr>
            <w:tcW w:w="337" w:type="pct"/>
            <w:tcBorders>
              <w:top w:val="single" w:sz="4" w:space="0" w:color="000000"/>
              <w:left w:val="single" w:sz="4" w:space="0" w:color="000000"/>
              <w:bottom w:val="single" w:sz="4" w:space="0" w:color="000000"/>
              <w:right w:val="single" w:sz="4" w:space="0" w:color="000000"/>
            </w:tcBorders>
          </w:tcPr>
          <w:p w:rsidR="00073316" w:rsidRPr="005443B1" w:rsidRDefault="00073316" w:rsidP="00073316">
            <w:pPr>
              <w:spacing w:after="0" w:line="240" w:lineRule="auto"/>
              <w:rPr>
                <w:rFonts w:eastAsiaTheme="minorEastAsia"/>
                <w:b/>
                <w:sz w:val="24"/>
                <w:szCs w:val="24"/>
                <w:lang w:eastAsia="ru-RU"/>
              </w:rPr>
            </w:pPr>
            <w:r w:rsidRPr="005443B1">
              <w:rPr>
                <w:rFonts w:eastAsiaTheme="minorEastAsia"/>
                <w:b/>
                <w:sz w:val="24"/>
                <w:szCs w:val="24"/>
                <w:lang w:eastAsia="ru-RU"/>
              </w:rPr>
              <w:t>1799,0</w:t>
            </w:r>
          </w:p>
        </w:tc>
        <w:tc>
          <w:tcPr>
            <w:tcW w:w="337" w:type="pct"/>
            <w:tcBorders>
              <w:top w:val="single" w:sz="4" w:space="0" w:color="000000"/>
              <w:left w:val="single" w:sz="4" w:space="0" w:color="000000"/>
              <w:bottom w:val="single" w:sz="4" w:space="0" w:color="000000"/>
              <w:right w:val="single" w:sz="4" w:space="0" w:color="000000"/>
            </w:tcBorders>
          </w:tcPr>
          <w:p w:rsidR="00073316" w:rsidRPr="005443B1" w:rsidRDefault="00073316" w:rsidP="00073316">
            <w:pPr>
              <w:spacing w:after="0" w:line="240" w:lineRule="auto"/>
              <w:rPr>
                <w:rFonts w:eastAsiaTheme="minorEastAsia"/>
                <w:b/>
                <w:sz w:val="24"/>
                <w:szCs w:val="24"/>
                <w:lang w:eastAsia="ru-RU"/>
              </w:rPr>
            </w:pPr>
            <w:r>
              <w:rPr>
                <w:rFonts w:eastAsiaTheme="minorEastAsia"/>
                <w:b/>
                <w:sz w:val="24"/>
                <w:szCs w:val="24"/>
                <w:lang w:eastAsia="ru-RU"/>
              </w:rPr>
              <w:t>1380</w:t>
            </w:r>
            <w:r w:rsidRPr="005443B1">
              <w:rPr>
                <w:rFonts w:eastAsiaTheme="minorEastAsia"/>
                <w:b/>
                <w:sz w:val="24"/>
                <w:szCs w:val="24"/>
                <w:lang w:eastAsia="ru-RU"/>
              </w:rPr>
              <w:t>,00</w:t>
            </w:r>
          </w:p>
        </w:tc>
        <w:tc>
          <w:tcPr>
            <w:tcW w:w="337" w:type="pct"/>
            <w:tcBorders>
              <w:top w:val="single" w:sz="4" w:space="0" w:color="000000"/>
              <w:left w:val="single" w:sz="4" w:space="0" w:color="000000"/>
              <w:bottom w:val="single" w:sz="4" w:space="0" w:color="000000"/>
              <w:right w:val="single" w:sz="4" w:space="0" w:color="000000"/>
            </w:tcBorders>
          </w:tcPr>
          <w:p w:rsidR="00073316" w:rsidRPr="005443B1" w:rsidRDefault="00073316" w:rsidP="00073316">
            <w:pPr>
              <w:spacing w:after="0" w:line="240" w:lineRule="auto"/>
              <w:rPr>
                <w:rFonts w:eastAsiaTheme="minorEastAsia"/>
                <w:b/>
                <w:sz w:val="24"/>
                <w:szCs w:val="24"/>
                <w:lang w:eastAsia="ru-RU"/>
              </w:rPr>
            </w:pPr>
            <w:r>
              <w:rPr>
                <w:rFonts w:eastAsiaTheme="minorEastAsia"/>
                <w:b/>
                <w:sz w:val="24"/>
                <w:szCs w:val="24"/>
                <w:lang w:eastAsia="ru-RU"/>
              </w:rPr>
              <w:t>1585</w:t>
            </w:r>
            <w:r w:rsidRPr="005443B1">
              <w:rPr>
                <w:rFonts w:eastAsiaTheme="minorEastAsia"/>
                <w:b/>
                <w:sz w:val="24"/>
                <w:szCs w:val="24"/>
                <w:lang w:eastAsia="ru-RU"/>
              </w:rPr>
              <w:t>,00</w:t>
            </w:r>
          </w:p>
        </w:tc>
        <w:tc>
          <w:tcPr>
            <w:tcW w:w="337" w:type="pct"/>
            <w:tcBorders>
              <w:top w:val="single" w:sz="4" w:space="0" w:color="000000"/>
              <w:left w:val="single" w:sz="4" w:space="0" w:color="000000"/>
              <w:bottom w:val="single" w:sz="4" w:space="0" w:color="000000"/>
              <w:right w:val="single" w:sz="4" w:space="0" w:color="000000"/>
            </w:tcBorders>
          </w:tcPr>
          <w:p w:rsidR="00073316" w:rsidRPr="005443B1" w:rsidRDefault="00073316" w:rsidP="00073316">
            <w:pPr>
              <w:spacing w:after="0" w:line="240" w:lineRule="auto"/>
              <w:rPr>
                <w:rFonts w:eastAsiaTheme="minorEastAsia"/>
                <w:b/>
                <w:sz w:val="24"/>
                <w:szCs w:val="24"/>
                <w:lang w:eastAsia="ru-RU"/>
              </w:rPr>
            </w:pPr>
            <w:r>
              <w:rPr>
                <w:rFonts w:eastAsiaTheme="minorEastAsia"/>
                <w:b/>
                <w:sz w:val="24"/>
                <w:szCs w:val="24"/>
                <w:lang w:eastAsia="ru-RU"/>
              </w:rPr>
              <w:t>1905</w:t>
            </w:r>
            <w:r w:rsidRPr="005443B1">
              <w:rPr>
                <w:rFonts w:eastAsiaTheme="minorEastAsia"/>
                <w:b/>
                <w:sz w:val="24"/>
                <w:szCs w:val="24"/>
                <w:lang w:eastAsia="ru-RU"/>
              </w:rPr>
              <w:t>,00</w:t>
            </w:r>
          </w:p>
        </w:tc>
        <w:tc>
          <w:tcPr>
            <w:tcW w:w="368" w:type="pct"/>
            <w:tcBorders>
              <w:top w:val="single" w:sz="4" w:space="0" w:color="000000"/>
              <w:left w:val="single" w:sz="4" w:space="0" w:color="000000"/>
              <w:bottom w:val="single" w:sz="4" w:space="0" w:color="000000"/>
              <w:right w:val="single" w:sz="4" w:space="0" w:color="000000"/>
            </w:tcBorders>
          </w:tcPr>
          <w:p w:rsidR="00073316" w:rsidRPr="005443B1" w:rsidRDefault="00073316" w:rsidP="00073316">
            <w:pPr>
              <w:spacing w:after="0" w:line="240" w:lineRule="auto"/>
              <w:rPr>
                <w:rFonts w:eastAsiaTheme="minorEastAsia"/>
                <w:b/>
                <w:sz w:val="24"/>
                <w:szCs w:val="24"/>
                <w:lang w:eastAsia="ru-RU"/>
              </w:rPr>
            </w:pPr>
            <w:r>
              <w:rPr>
                <w:rFonts w:eastAsiaTheme="minorEastAsia"/>
                <w:b/>
                <w:sz w:val="24"/>
                <w:szCs w:val="24"/>
                <w:lang w:eastAsia="ru-RU"/>
              </w:rPr>
              <w:t>1905</w:t>
            </w:r>
            <w:r w:rsidRPr="005443B1">
              <w:rPr>
                <w:rFonts w:eastAsiaTheme="minorEastAsia"/>
                <w:b/>
                <w:sz w:val="24"/>
                <w:szCs w:val="24"/>
                <w:lang w:eastAsia="ru-RU"/>
              </w:rPr>
              <w:t>,00</w:t>
            </w:r>
          </w:p>
        </w:tc>
        <w:tc>
          <w:tcPr>
            <w:tcW w:w="398" w:type="pct"/>
            <w:tcBorders>
              <w:top w:val="single" w:sz="4" w:space="0" w:color="000000"/>
              <w:left w:val="single" w:sz="4" w:space="0" w:color="000000"/>
              <w:bottom w:val="single" w:sz="4" w:space="0" w:color="000000"/>
              <w:right w:val="single" w:sz="4" w:space="0" w:color="000000"/>
            </w:tcBorders>
          </w:tcPr>
          <w:p w:rsidR="00073316" w:rsidRPr="005443B1" w:rsidRDefault="00073316" w:rsidP="00073316">
            <w:pPr>
              <w:spacing w:after="0" w:line="240" w:lineRule="auto"/>
              <w:rPr>
                <w:rFonts w:eastAsiaTheme="minorEastAsia"/>
                <w:b/>
                <w:sz w:val="24"/>
                <w:szCs w:val="24"/>
                <w:lang w:eastAsia="ru-RU"/>
              </w:rPr>
            </w:pPr>
            <w:r>
              <w:rPr>
                <w:rFonts w:eastAsiaTheme="minorEastAsia"/>
                <w:b/>
                <w:sz w:val="24"/>
                <w:szCs w:val="24"/>
                <w:lang w:eastAsia="ru-RU"/>
              </w:rPr>
              <w:t>8574</w:t>
            </w:r>
            <w:r w:rsidRPr="005443B1">
              <w:rPr>
                <w:rFonts w:eastAsiaTheme="minorEastAsia"/>
                <w:b/>
                <w:sz w:val="24"/>
                <w:szCs w:val="24"/>
                <w:lang w:eastAsia="ru-RU"/>
              </w:rPr>
              <w:t>,00</w:t>
            </w:r>
          </w:p>
        </w:tc>
      </w:tr>
      <w:tr w:rsidR="00015241" w:rsidRPr="00015241" w:rsidTr="0053210B">
        <w:trPr>
          <w:trHeight w:val="309"/>
        </w:trPr>
        <w:tc>
          <w:tcPr>
            <w:tcW w:w="261" w:type="pct"/>
            <w:tcBorders>
              <w:top w:val="single" w:sz="4" w:space="0" w:color="000000"/>
              <w:left w:val="single" w:sz="4" w:space="0" w:color="000000"/>
              <w:bottom w:val="single" w:sz="4" w:space="0" w:color="000000"/>
            </w:tcBorders>
          </w:tcPr>
          <w:p w:rsidR="00015241" w:rsidRPr="00015241" w:rsidRDefault="00015241" w:rsidP="00015241">
            <w:pPr>
              <w:spacing w:after="0" w:line="240" w:lineRule="auto"/>
              <w:rPr>
                <w:rFonts w:eastAsiaTheme="minorEastAsia"/>
                <w:sz w:val="24"/>
                <w:szCs w:val="24"/>
                <w:lang w:eastAsia="ru-RU"/>
              </w:rPr>
            </w:pPr>
          </w:p>
        </w:tc>
        <w:tc>
          <w:tcPr>
            <w:tcW w:w="2625" w:type="pct"/>
            <w:tcBorders>
              <w:top w:val="single" w:sz="4" w:space="0" w:color="000000"/>
              <w:left w:val="single" w:sz="4" w:space="0" w:color="000000"/>
              <w:bottom w:val="single" w:sz="4" w:space="0" w:color="000000"/>
            </w:tcBorders>
            <w:shd w:val="clear" w:color="auto" w:fill="auto"/>
            <w:vAlign w:val="center"/>
          </w:tcPr>
          <w:p w:rsidR="00015241" w:rsidRPr="00015241" w:rsidRDefault="00015241" w:rsidP="00015241">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9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r>
      <w:tr w:rsidR="00015241" w:rsidRPr="00015241" w:rsidDel="007765FE" w:rsidTr="0053210B">
        <w:trPr>
          <w:trHeight w:val="359"/>
        </w:trPr>
        <w:tc>
          <w:tcPr>
            <w:tcW w:w="261" w:type="pct"/>
            <w:tcBorders>
              <w:top w:val="single" w:sz="4" w:space="0" w:color="000000"/>
              <w:left w:val="single" w:sz="4" w:space="0" w:color="000000"/>
              <w:bottom w:val="single" w:sz="4" w:space="0" w:color="000000"/>
            </w:tcBorders>
          </w:tcPr>
          <w:p w:rsidR="00015241" w:rsidRPr="00015241" w:rsidRDefault="00015241" w:rsidP="00015241">
            <w:pPr>
              <w:spacing w:after="0" w:line="240" w:lineRule="auto"/>
              <w:ind w:left="340" w:firstLine="96"/>
              <w:jc w:val="both"/>
              <w:rPr>
                <w:rFonts w:eastAsiaTheme="minorEastAsia"/>
                <w:iCs/>
                <w:sz w:val="24"/>
                <w:szCs w:val="24"/>
                <w:lang w:eastAsia="ru-RU"/>
              </w:rPr>
            </w:pPr>
          </w:p>
        </w:tc>
        <w:tc>
          <w:tcPr>
            <w:tcW w:w="2625" w:type="pct"/>
            <w:tcBorders>
              <w:top w:val="single" w:sz="4" w:space="0" w:color="000000"/>
              <w:left w:val="single" w:sz="4" w:space="0" w:color="000000"/>
              <w:bottom w:val="single" w:sz="4" w:space="0" w:color="000000"/>
            </w:tcBorders>
            <w:shd w:val="clear" w:color="auto" w:fill="auto"/>
            <w:vAlign w:val="center"/>
          </w:tcPr>
          <w:p w:rsidR="00015241" w:rsidRPr="00015241" w:rsidRDefault="00015241" w:rsidP="00015241">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Del="007765FE"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Del="007765FE"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Del="007765FE"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Del="007765FE"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tcPr>
          <w:p w:rsidR="00015241" w:rsidRPr="00015241" w:rsidDel="007765FE"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98" w:type="pct"/>
            <w:tcBorders>
              <w:top w:val="single" w:sz="4" w:space="0" w:color="000000"/>
              <w:left w:val="single" w:sz="4" w:space="0" w:color="000000"/>
              <w:bottom w:val="single" w:sz="4" w:space="0" w:color="000000"/>
              <w:right w:val="single" w:sz="4" w:space="0" w:color="000000"/>
            </w:tcBorders>
          </w:tcPr>
          <w:p w:rsidR="00015241" w:rsidRPr="00015241" w:rsidDel="007765FE"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r>
      <w:tr w:rsidR="00073316" w:rsidRPr="00015241" w:rsidDel="007765FE" w:rsidTr="0053210B">
        <w:trPr>
          <w:trHeight w:val="413"/>
        </w:trPr>
        <w:tc>
          <w:tcPr>
            <w:tcW w:w="261" w:type="pct"/>
            <w:tcBorders>
              <w:top w:val="single" w:sz="4" w:space="0" w:color="000000"/>
              <w:left w:val="single" w:sz="4" w:space="0" w:color="000000"/>
              <w:bottom w:val="single" w:sz="4" w:space="0" w:color="000000"/>
            </w:tcBorders>
          </w:tcPr>
          <w:p w:rsidR="00073316" w:rsidRPr="00015241" w:rsidRDefault="00073316" w:rsidP="00073316">
            <w:pPr>
              <w:spacing w:after="0" w:line="240" w:lineRule="auto"/>
              <w:ind w:left="340" w:firstLine="96"/>
              <w:jc w:val="both"/>
              <w:rPr>
                <w:rFonts w:eastAsiaTheme="minorEastAsia"/>
                <w:iCs/>
                <w:sz w:val="24"/>
                <w:szCs w:val="24"/>
                <w:lang w:eastAsia="ru-RU"/>
              </w:rPr>
            </w:pPr>
          </w:p>
        </w:tc>
        <w:tc>
          <w:tcPr>
            <w:tcW w:w="2625" w:type="pct"/>
            <w:tcBorders>
              <w:top w:val="single" w:sz="4" w:space="0" w:color="000000"/>
              <w:left w:val="single" w:sz="4" w:space="0" w:color="000000"/>
              <w:bottom w:val="single" w:sz="4" w:space="0" w:color="000000"/>
            </w:tcBorders>
            <w:shd w:val="clear" w:color="auto" w:fill="auto"/>
            <w:vAlign w:val="center"/>
          </w:tcPr>
          <w:p w:rsidR="00073316" w:rsidRPr="00015241" w:rsidRDefault="00073316" w:rsidP="00073316">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337"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1799,0</w:t>
            </w:r>
          </w:p>
        </w:tc>
        <w:tc>
          <w:tcPr>
            <w:tcW w:w="337"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1380,00</w:t>
            </w:r>
          </w:p>
        </w:tc>
        <w:tc>
          <w:tcPr>
            <w:tcW w:w="337"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1585,00</w:t>
            </w:r>
          </w:p>
        </w:tc>
        <w:tc>
          <w:tcPr>
            <w:tcW w:w="337"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1905,00</w:t>
            </w:r>
          </w:p>
        </w:tc>
        <w:tc>
          <w:tcPr>
            <w:tcW w:w="368"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1905,00</w:t>
            </w:r>
          </w:p>
        </w:tc>
        <w:tc>
          <w:tcPr>
            <w:tcW w:w="398"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8574,00</w:t>
            </w:r>
          </w:p>
        </w:tc>
      </w:tr>
      <w:tr w:rsidR="00015241" w:rsidRPr="00015241" w:rsidTr="0053210B">
        <w:trPr>
          <w:trHeight w:val="298"/>
        </w:trPr>
        <w:tc>
          <w:tcPr>
            <w:tcW w:w="261" w:type="pct"/>
            <w:tcBorders>
              <w:top w:val="single" w:sz="4" w:space="0" w:color="000000"/>
              <w:left w:val="single" w:sz="4" w:space="0" w:color="000000"/>
              <w:bottom w:val="single" w:sz="4" w:space="0" w:color="000000"/>
            </w:tcBorders>
          </w:tcPr>
          <w:p w:rsidR="00015241" w:rsidRPr="00015241" w:rsidRDefault="00015241" w:rsidP="00015241">
            <w:pPr>
              <w:spacing w:after="0" w:line="240" w:lineRule="auto"/>
              <w:rPr>
                <w:rFonts w:eastAsiaTheme="minorEastAsia"/>
                <w:sz w:val="24"/>
                <w:szCs w:val="24"/>
                <w:lang w:eastAsia="ru-RU"/>
              </w:rPr>
            </w:pPr>
          </w:p>
        </w:tc>
        <w:tc>
          <w:tcPr>
            <w:tcW w:w="2625" w:type="pct"/>
            <w:tcBorders>
              <w:top w:val="single" w:sz="4" w:space="0" w:color="000000"/>
              <w:left w:val="single" w:sz="4" w:space="0" w:color="000000"/>
              <w:bottom w:val="single" w:sz="4" w:space="0" w:color="000000"/>
            </w:tcBorders>
            <w:vAlign w:val="center"/>
          </w:tcPr>
          <w:p w:rsidR="00015241" w:rsidRPr="00015241" w:rsidRDefault="00015241" w:rsidP="00015241">
            <w:pPr>
              <w:spacing w:after="0" w:line="240" w:lineRule="auto"/>
              <w:rPr>
                <w:rFonts w:eastAsiaTheme="minorEastAsia"/>
                <w:sz w:val="24"/>
                <w:szCs w:val="24"/>
                <w:lang w:eastAsia="ru-RU"/>
              </w:rPr>
            </w:pPr>
            <w:r w:rsidRPr="00015241">
              <w:rPr>
                <w:rFonts w:eastAsiaTheme="minorEastAsia"/>
                <w:sz w:val="24"/>
                <w:szCs w:val="24"/>
                <w:lang w:eastAsia="ru-RU"/>
              </w:rPr>
              <w:t xml:space="preserve">        Внебюджетные источники</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9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r>
      <w:tr w:rsidR="00073316" w:rsidRPr="00015241" w:rsidTr="0053210B">
        <w:trPr>
          <w:trHeight w:val="417"/>
        </w:trPr>
        <w:tc>
          <w:tcPr>
            <w:tcW w:w="261" w:type="pct"/>
            <w:tcBorders>
              <w:top w:val="single" w:sz="4" w:space="0" w:color="000000"/>
              <w:left w:val="single" w:sz="4" w:space="0" w:color="000000"/>
              <w:bottom w:val="single" w:sz="4" w:space="0" w:color="000000"/>
            </w:tcBorders>
          </w:tcPr>
          <w:p w:rsidR="00073316" w:rsidRPr="00015241" w:rsidRDefault="00073316" w:rsidP="00073316">
            <w:pPr>
              <w:spacing w:after="0" w:line="240" w:lineRule="auto"/>
              <w:ind w:left="147"/>
              <w:rPr>
                <w:rFonts w:eastAsiaTheme="minorEastAsia"/>
                <w:sz w:val="24"/>
                <w:szCs w:val="24"/>
                <w:lang w:eastAsia="ru-RU"/>
              </w:rPr>
            </w:pPr>
            <w:r w:rsidRPr="00015241">
              <w:rPr>
                <w:rFonts w:eastAsiaTheme="minorEastAsia"/>
                <w:sz w:val="24"/>
                <w:szCs w:val="24"/>
                <w:lang w:eastAsia="ru-RU"/>
              </w:rPr>
              <w:t>1.1.</w:t>
            </w:r>
          </w:p>
        </w:tc>
        <w:tc>
          <w:tcPr>
            <w:tcW w:w="2625" w:type="pct"/>
            <w:tcBorders>
              <w:top w:val="single" w:sz="4" w:space="0" w:color="000000"/>
              <w:left w:val="single" w:sz="4" w:space="0" w:color="000000"/>
              <w:bottom w:val="single" w:sz="4" w:space="0" w:color="000000"/>
            </w:tcBorders>
            <w:vAlign w:val="center"/>
          </w:tcPr>
          <w:p w:rsidR="00073316" w:rsidRPr="00015241" w:rsidRDefault="00073316" w:rsidP="00073316">
            <w:pPr>
              <w:spacing w:after="0" w:line="240" w:lineRule="auto"/>
              <w:ind w:left="147"/>
              <w:rPr>
                <w:rFonts w:eastAsiaTheme="minorEastAsia"/>
                <w:sz w:val="24"/>
                <w:szCs w:val="24"/>
                <w:lang w:eastAsia="ru-RU"/>
              </w:rPr>
            </w:pPr>
            <w:r w:rsidRPr="00CE7D69">
              <w:rPr>
                <w:rFonts w:eastAsiaTheme="minorEastAsia"/>
                <w:sz w:val="24"/>
                <w:szCs w:val="24"/>
                <w:lang w:eastAsia="ru-RU"/>
              </w:rPr>
              <w:t>Комплекс процессных мероприятий «</w:t>
            </w:r>
            <w:r w:rsidRPr="00015241">
              <w:rPr>
                <w:sz w:val="24"/>
                <w:szCs w:val="24"/>
              </w:rPr>
              <w:t>Осуществление полномочий собственника муниципального имущества и управления земельными ресурсами</w:t>
            </w:r>
            <w:r w:rsidRPr="00CE7D69">
              <w:rPr>
                <w:rFonts w:eastAsiaTheme="minorEastAsia"/>
                <w:sz w:val="24"/>
                <w:szCs w:val="24"/>
                <w:lang w:eastAsia="ru-RU"/>
              </w:rPr>
              <w:t>»</w:t>
            </w:r>
            <w:r w:rsidRPr="00015241">
              <w:rPr>
                <w:rFonts w:eastAsiaTheme="minorEastAsia"/>
                <w:sz w:val="24"/>
                <w:szCs w:val="24"/>
                <w:lang w:eastAsia="ru-RU"/>
              </w:rPr>
              <w:t xml:space="preserve"> (всего), в том числе:</w:t>
            </w:r>
          </w:p>
        </w:tc>
        <w:tc>
          <w:tcPr>
            <w:tcW w:w="337"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1799,0</w:t>
            </w:r>
          </w:p>
        </w:tc>
        <w:tc>
          <w:tcPr>
            <w:tcW w:w="337"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1380,00</w:t>
            </w:r>
          </w:p>
        </w:tc>
        <w:tc>
          <w:tcPr>
            <w:tcW w:w="337"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1585,00</w:t>
            </w:r>
          </w:p>
        </w:tc>
        <w:tc>
          <w:tcPr>
            <w:tcW w:w="337"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1905,00</w:t>
            </w:r>
          </w:p>
        </w:tc>
        <w:tc>
          <w:tcPr>
            <w:tcW w:w="368"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1905,00</w:t>
            </w:r>
          </w:p>
        </w:tc>
        <w:tc>
          <w:tcPr>
            <w:tcW w:w="398"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8574,00</w:t>
            </w:r>
          </w:p>
        </w:tc>
      </w:tr>
      <w:tr w:rsidR="00015241" w:rsidRPr="00015241" w:rsidTr="0053210B">
        <w:trPr>
          <w:trHeight w:val="298"/>
        </w:trPr>
        <w:tc>
          <w:tcPr>
            <w:tcW w:w="261" w:type="pct"/>
            <w:tcBorders>
              <w:top w:val="single" w:sz="4" w:space="0" w:color="000000"/>
              <w:left w:val="single" w:sz="4" w:space="0" w:color="000000"/>
              <w:bottom w:val="single" w:sz="4" w:space="0" w:color="000000"/>
            </w:tcBorders>
          </w:tcPr>
          <w:p w:rsidR="00015241" w:rsidRPr="00015241" w:rsidRDefault="00015241" w:rsidP="00015241">
            <w:pPr>
              <w:spacing w:after="0" w:line="240" w:lineRule="auto"/>
              <w:rPr>
                <w:rFonts w:eastAsiaTheme="minorEastAsia"/>
                <w:sz w:val="24"/>
                <w:szCs w:val="24"/>
                <w:lang w:eastAsia="ru-RU"/>
              </w:rPr>
            </w:pPr>
          </w:p>
        </w:tc>
        <w:tc>
          <w:tcPr>
            <w:tcW w:w="2625" w:type="pct"/>
            <w:tcBorders>
              <w:top w:val="single" w:sz="4" w:space="0" w:color="000000"/>
              <w:left w:val="single" w:sz="4" w:space="0" w:color="000000"/>
              <w:bottom w:val="single" w:sz="4" w:space="0" w:color="000000"/>
            </w:tcBorders>
            <w:vAlign w:val="center"/>
          </w:tcPr>
          <w:p w:rsidR="00015241" w:rsidRPr="00015241" w:rsidRDefault="00015241" w:rsidP="00015241">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9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r>
      <w:tr w:rsidR="00015241" w:rsidRPr="00015241" w:rsidTr="0053210B">
        <w:trPr>
          <w:trHeight w:val="364"/>
        </w:trPr>
        <w:tc>
          <w:tcPr>
            <w:tcW w:w="261" w:type="pct"/>
            <w:tcBorders>
              <w:top w:val="single" w:sz="4" w:space="0" w:color="000000"/>
              <w:left w:val="single" w:sz="4" w:space="0" w:color="000000"/>
              <w:bottom w:val="single" w:sz="4" w:space="0" w:color="000000"/>
            </w:tcBorders>
          </w:tcPr>
          <w:p w:rsidR="00015241" w:rsidRPr="00015241" w:rsidRDefault="00015241" w:rsidP="00015241">
            <w:pPr>
              <w:spacing w:after="0" w:line="240" w:lineRule="auto"/>
              <w:ind w:left="340" w:firstLine="96"/>
              <w:jc w:val="both"/>
              <w:rPr>
                <w:rFonts w:eastAsiaTheme="minorEastAsia"/>
                <w:iCs/>
                <w:sz w:val="24"/>
                <w:szCs w:val="24"/>
                <w:lang w:eastAsia="ru-RU"/>
              </w:rPr>
            </w:pPr>
          </w:p>
        </w:tc>
        <w:tc>
          <w:tcPr>
            <w:tcW w:w="2625" w:type="pct"/>
            <w:tcBorders>
              <w:top w:val="single" w:sz="4" w:space="0" w:color="000000"/>
              <w:left w:val="single" w:sz="4" w:space="0" w:color="000000"/>
              <w:bottom w:val="single" w:sz="4" w:space="0" w:color="000000"/>
            </w:tcBorders>
            <w:vAlign w:val="center"/>
          </w:tcPr>
          <w:p w:rsidR="00015241" w:rsidRPr="00015241" w:rsidRDefault="00015241" w:rsidP="00015241">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9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r>
      <w:tr w:rsidR="00073316" w:rsidRPr="00015241" w:rsidTr="0053210B">
        <w:trPr>
          <w:trHeight w:val="401"/>
        </w:trPr>
        <w:tc>
          <w:tcPr>
            <w:tcW w:w="261" w:type="pct"/>
            <w:tcBorders>
              <w:top w:val="single" w:sz="4" w:space="0" w:color="000000"/>
              <w:left w:val="single" w:sz="4" w:space="0" w:color="000000"/>
              <w:bottom w:val="single" w:sz="4" w:space="0" w:color="000000"/>
            </w:tcBorders>
          </w:tcPr>
          <w:p w:rsidR="00073316" w:rsidRPr="00015241" w:rsidRDefault="00073316" w:rsidP="00073316">
            <w:pPr>
              <w:spacing w:after="0" w:line="240" w:lineRule="auto"/>
              <w:ind w:left="340" w:firstLine="96"/>
              <w:jc w:val="both"/>
              <w:rPr>
                <w:rFonts w:eastAsiaTheme="minorEastAsia"/>
                <w:iCs/>
                <w:sz w:val="24"/>
                <w:szCs w:val="24"/>
                <w:lang w:eastAsia="ru-RU"/>
              </w:rPr>
            </w:pPr>
          </w:p>
        </w:tc>
        <w:tc>
          <w:tcPr>
            <w:tcW w:w="2625" w:type="pct"/>
            <w:tcBorders>
              <w:top w:val="single" w:sz="4" w:space="0" w:color="000000"/>
              <w:left w:val="single" w:sz="4" w:space="0" w:color="000000"/>
              <w:bottom w:val="single" w:sz="4" w:space="0" w:color="000000"/>
            </w:tcBorders>
            <w:vAlign w:val="center"/>
          </w:tcPr>
          <w:p w:rsidR="00073316" w:rsidRPr="00015241" w:rsidRDefault="00073316" w:rsidP="00073316">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337"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1799,0</w:t>
            </w:r>
          </w:p>
        </w:tc>
        <w:tc>
          <w:tcPr>
            <w:tcW w:w="337"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1380,00</w:t>
            </w:r>
          </w:p>
        </w:tc>
        <w:tc>
          <w:tcPr>
            <w:tcW w:w="337"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1585,00</w:t>
            </w:r>
          </w:p>
        </w:tc>
        <w:tc>
          <w:tcPr>
            <w:tcW w:w="337"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1905,00</w:t>
            </w:r>
          </w:p>
        </w:tc>
        <w:tc>
          <w:tcPr>
            <w:tcW w:w="368"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1905,00</w:t>
            </w:r>
          </w:p>
        </w:tc>
        <w:tc>
          <w:tcPr>
            <w:tcW w:w="398"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8574,00</w:t>
            </w:r>
          </w:p>
        </w:tc>
      </w:tr>
      <w:tr w:rsidR="00015241" w:rsidRPr="00015241" w:rsidTr="0053210B">
        <w:trPr>
          <w:trHeight w:val="298"/>
        </w:trPr>
        <w:tc>
          <w:tcPr>
            <w:tcW w:w="261" w:type="pct"/>
            <w:tcBorders>
              <w:top w:val="single" w:sz="4" w:space="0" w:color="000000"/>
              <w:left w:val="single" w:sz="4" w:space="0" w:color="000000"/>
              <w:bottom w:val="single" w:sz="4" w:space="0" w:color="000000"/>
            </w:tcBorders>
          </w:tcPr>
          <w:p w:rsidR="00015241" w:rsidRPr="00015241" w:rsidRDefault="00015241" w:rsidP="00015241">
            <w:pPr>
              <w:spacing w:after="0" w:line="240" w:lineRule="auto"/>
              <w:rPr>
                <w:rFonts w:eastAsiaTheme="minorEastAsia"/>
                <w:sz w:val="24"/>
                <w:szCs w:val="24"/>
                <w:lang w:eastAsia="ru-RU"/>
              </w:rPr>
            </w:pPr>
          </w:p>
        </w:tc>
        <w:tc>
          <w:tcPr>
            <w:tcW w:w="2625" w:type="pct"/>
            <w:tcBorders>
              <w:top w:val="single" w:sz="4" w:space="0" w:color="000000"/>
              <w:left w:val="single" w:sz="4" w:space="0" w:color="000000"/>
              <w:bottom w:val="single" w:sz="4" w:space="0" w:color="000000"/>
            </w:tcBorders>
            <w:shd w:val="clear" w:color="auto" w:fill="auto"/>
            <w:vAlign w:val="center"/>
          </w:tcPr>
          <w:p w:rsidR="00015241" w:rsidRPr="00015241" w:rsidRDefault="00692583" w:rsidP="00015241">
            <w:pPr>
              <w:spacing w:after="0" w:line="240" w:lineRule="auto"/>
              <w:rPr>
                <w:rFonts w:eastAsiaTheme="minorEastAsia"/>
                <w:sz w:val="24"/>
                <w:szCs w:val="24"/>
                <w:lang w:eastAsia="ru-RU"/>
              </w:rPr>
            </w:pPr>
            <w:r>
              <w:rPr>
                <w:rFonts w:eastAsiaTheme="minorEastAsia"/>
                <w:sz w:val="24"/>
                <w:szCs w:val="24"/>
                <w:lang w:eastAsia="ru-RU"/>
              </w:rPr>
              <w:t xml:space="preserve">      </w:t>
            </w:r>
            <w:r w:rsidR="00015241" w:rsidRPr="00015241">
              <w:rPr>
                <w:rFonts w:eastAsiaTheme="minorEastAsia"/>
                <w:sz w:val="24"/>
                <w:szCs w:val="24"/>
                <w:lang w:eastAsia="ru-RU"/>
              </w:rPr>
              <w:t xml:space="preserve"> Внебюджетные источники</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37"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6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c>
          <w:tcPr>
            <w:tcW w:w="398" w:type="pct"/>
            <w:tcBorders>
              <w:top w:val="single" w:sz="4" w:space="0" w:color="000000"/>
              <w:left w:val="single" w:sz="4" w:space="0" w:color="000000"/>
              <w:bottom w:val="single" w:sz="4" w:space="0" w:color="000000"/>
              <w:right w:val="single" w:sz="4" w:space="0" w:color="000000"/>
            </w:tcBorders>
          </w:tcPr>
          <w:p w:rsidR="00015241" w:rsidRPr="00015241" w:rsidRDefault="00572771" w:rsidP="00015241">
            <w:pPr>
              <w:spacing w:after="0" w:line="240" w:lineRule="auto"/>
              <w:rPr>
                <w:rFonts w:eastAsiaTheme="minorEastAsia"/>
                <w:sz w:val="24"/>
                <w:szCs w:val="24"/>
                <w:lang w:eastAsia="ru-RU"/>
              </w:rPr>
            </w:pPr>
            <w:r>
              <w:rPr>
                <w:rFonts w:eastAsiaTheme="minorEastAsia"/>
                <w:sz w:val="24"/>
                <w:szCs w:val="24"/>
                <w:lang w:eastAsia="ru-RU"/>
              </w:rPr>
              <w:t>0</w:t>
            </w:r>
          </w:p>
        </w:tc>
      </w:tr>
    </w:tbl>
    <w:p w:rsidR="00015241" w:rsidRDefault="00015241" w:rsidP="00015241">
      <w:pPr>
        <w:tabs>
          <w:tab w:val="left" w:pos="6930"/>
        </w:tabs>
      </w:pPr>
    </w:p>
    <w:p w:rsidR="00CE7D69" w:rsidRDefault="00015241" w:rsidP="00015241">
      <w:pPr>
        <w:tabs>
          <w:tab w:val="left" w:pos="6930"/>
        </w:tabs>
      </w:pPr>
      <w:r>
        <w:tab/>
      </w:r>
    </w:p>
    <w:p w:rsidR="00C95AEB" w:rsidRDefault="00C95AEB" w:rsidP="00015241">
      <w:pPr>
        <w:tabs>
          <w:tab w:val="left" w:pos="6930"/>
        </w:tabs>
      </w:pPr>
    </w:p>
    <w:p w:rsidR="00FE5A06" w:rsidRDefault="00FE5A06" w:rsidP="00015241">
      <w:pPr>
        <w:tabs>
          <w:tab w:val="left" w:pos="6930"/>
        </w:tabs>
      </w:pPr>
    </w:p>
    <w:p w:rsidR="00C95AEB" w:rsidRDefault="00C95AEB" w:rsidP="00C95AEB">
      <w:pPr>
        <w:tabs>
          <w:tab w:val="left" w:pos="6930"/>
        </w:tabs>
        <w:jc w:val="right"/>
      </w:pPr>
      <w:r>
        <w:t>Приложение 2</w:t>
      </w:r>
    </w:p>
    <w:p w:rsidR="00C95AEB" w:rsidRPr="00C95AEB" w:rsidRDefault="00C95AEB" w:rsidP="00C95AEB">
      <w:pPr>
        <w:tabs>
          <w:tab w:val="left" w:pos="6930"/>
          <w:tab w:val="center" w:pos="7398"/>
          <w:tab w:val="right" w:pos="14796"/>
        </w:tabs>
        <w:spacing w:after="0"/>
        <w:contextualSpacing/>
        <w:jc w:val="center"/>
        <w:rPr>
          <w:b/>
          <w:sz w:val="28"/>
          <w:szCs w:val="28"/>
        </w:rPr>
      </w:pPr>
      <w:r w:rsidRPr="00C95AEB">
        <w:rPr>
          <w:b/>
          <w:sz w:val="28"/>
          <w:szCs w:val="28"/>
        </w:rPr>
        <w:t>Паспорт</w:t>
      </w:r>
    </w:p>
    <w:p w:rsidR="00C95AEB" w:rsidRPr="00C95AEB" w:rsidRDefault="00C95AEB" w:rsidP="00C95AEB">
      <w:pPr>
        <w:tabs>
          <w:tab w:val="left" w:pos="6930"/>
          <w:tab w:val="center" w:pos="7398"/>
          <w:tab w:val="right" w:pos="14796"/>
        </w:tabs>
        <w:spacing w:after="0"/>
        <w:contextualSpacing/>
        <w:jc w:val="center"/>
        <w:rPr>
          <w:b/>
          <w:sz w:val="28"/>
          <w:szCs w:val="28"/>
        </w:rPr>
      </w:pPr>
      <w:r w:rsidRPr="00C95AEB">
        <w:rPr>
          <w:b/>
          <w:sz w:val="28"/>
          <w:szCs w:val="28"/>
        </w:rPr>
        <w:t>Комплекса процессных мероприятий</w:t>
      </w:r>
    </w:p>
    <w:p w:rsidR="00C95AEB" w:rsidRDefault="00C95AEB" w:rsidP="00C95AEB">
      <w:pPr>
        <w:tabs>
          <w:tab w:val="left" w:pos="6930"/>
          <w:tab w:val="center" w:pos="7398"/>
          <w:tab w:val="right" w:pos="14796"/>
        </w:tabs>
        <w:spacing w:after="0"/>
        <w:contextualSpacing/>
        <w:jc w:val="center"/>
      </w:pPr>
      <w:r w:rsidRPr="00C95AEB">
        <w:rPr>
          <w:b/>
          <w:sz w:val="28"/>
          <w:szCs w:val="28"/>
        </w:rPr>
        <w:t>«Осуществление полномочий собственника муниципального имущества и управления земельными ресурсами</w:t>
      </w:r>
      <w:r w:rsidRPr="00CE7D69">
        <w:rPr>
          <w:rFonts w:eastAsiaTheme="minorEastAsia"/>
          <w:b/>
          <w:sz w:val="28"/>
          <w:szCs w:val="28"/>
          <w:lang w:eastAsia="ru-RU"/>
        </w:rPr>
        <w:t>»</w:t>
      </w:r>
    </w:p>
    <w:p w:rsidR="00C95AEB" w:rsidRDefault="00C95AEB" w:rsidP="00C95AEB">
      <w:pPr>
        <w:tabs>
          <w:tab w:val="left" w:pos="6930"/>
        </w:tabs>
      </w:pPr>
    </w:p>
    <w:p w:rsidR="00C95AEB" w:rsidRDefault="00C95AEB" w:rsidP="00C95AEB">
      <w:pPr>
        <w:pStyle w:val="af"/>
        <w:numPr>
          <w:ilvl w:val="0"/>
          <w:numId w:val="9"/>
        </w:numPr>
        <w:tabs>
          <w:tab w:val="left" w:pos="6930"/>
        </w:tabs>
        <w:jc w:val="center"/>
      </w:pPr>
      <w:r>
        <w:t>Общие положения</w:t>
      </w:r>
    </w:p>
    <w:p w:rsidR="009549E6" w:rsidRPr="009549E6" w:rsidRDefault="009549E6" w:rsidP="009549E6">
      <w:pPr>
        <w:spacing w:after="0" w:line="240" w:lineRule="auto"/>
        <w:rPr>
          <w:rFonts w:eastAsiaTheme="minorEastAsia" w:cstheme="minorBidi"/>
          <w:sz w:val="16"/>
          <w:szCs w:val="16"/>
          <w:lang w:eastAsia="ru-RU"/>
        </w:rPr>
      </w:pPr>
    </w:p>
    <w:tbl>
      <w:tblPr>
        <w:tblW w:w="5000" w:type="pct"/>
        <w:tblLook w:val="01E0" w:firstRow="1" w:lastRow="1" w:firstColumn="1" w:lastColumn="1" w:noHBand="0" w:noVBand="0"/>
      </w:tblPr>
      <w:tblGrid>
        <w:gridCol w:w="7417"/>
        <w:gridCol w:w="7369"/>
      </w:tblGrid>
      <w:tr w:rsidR="009549E6" w:rsidRPr="009549E6" w:rsidTr="00FE5A06">
        <w:trPr>
          <w:trHeight w:val="668"/>
        </w:trPr>
        <w:tc>
          <w:tcPr>
            <w:tcW w:w="2508"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rPr>
                <w:rFonts w:eastAsiaTheme="minorEastAsia"/>
                <w:sz w:val="24"/>
                <w:szCs w:val="24"/>
                <w:lang w:eastAsia="ru-RU"/>
              </w:rPr>
            </w:pPr>
            <w:r w:rsidRPr="009549E6">
              <w:rPr>
                <w:rFonts w:eastAsiaTheme="minorEastAsia"/>
                <w:sz w:val="24"/>
                <w:szCs w:val="24"/>
                <w:lang w:eastAsia="ru-RU"/>
              </w:rPr>
              <w:t xml:space="preserve">Ответственный исполнительно-распорядительный орган муниципального образования (отраслевой (функциональный) орган (структурное подразделение), организация) </w:t>
            </w:r>
          </w:p>
        </w:tc>
        <w:tc>
          <w:tcPr>
            <w:tcW w:w="2492"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5A57F4" w:rsidP="009549E6">
            <w:pPr>
              <w:spacing w:after="0" w:line="240" w:lineRule="auto"/>
              <w:rPr>
                <w:rFonts w:eastAsiaTheme="minorEastAsia"/>
                <w:sz w:val="24"/>
                <w:szCs w:val="24"/>
                <w:lang w:eastAsia="ru-RU"/>
              </w:rPr>
            </w:pPr>
            <w:r>
              <w:rPr>
                <w:rFonts w:eastAsiaTheme="minorEastAsia"/>
                <w:sz w:val="24"/>
                <w:szCs w:val="24"/>
                <w:lang w:eastAsia="ru-RU"/>
              </w:rPr>
              <w:t>Управление земельно-имущественных отношений администрации Чернышевского муниципального округа. Начальник управления Епифанцева Т.В.</w:t>
            </w:r>
          </w:p>
        </w:tc>
      </w:tr>
      <w:tr w:rsidR="009549E6" w:rsidRPr="009549E6" w:rsidTr="00FE5A06">
        <w:trPr>
          <w:trHeight w:val="379"/>
        </w:trPr>
        <w:tc>
          <w:tcPr>
            <w:tcW w:w="2508"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rPr>
                <w:rFonts w:eastAsiaTheme="minorEastAsia"/>
                <w:sz w:val="24"/>
                <w:szCs w:val="24"/>
                <w:lang w:eastAsia="ru-RU"/>
              </w:rPr>
            </w:pPr>
            <w:r w:rsidRPr="009549E6">
              <w:rPr>
                <w:rFonts w:eastAsiaTheme="minorEastAsia"/>
                <w:sz w:val="24"/>
                <w:szCs w:val="24"/>
                <w:lang w:eastAsia="ru-RU"/>
              </w:rPr>
              <w:t>Связь с муниципальной  программой Чернышевского муниципального округа</w:t>
            </w:r>
          </w:p>
        </w:tc>
        <w:tc>
          <w:tcPr>
            <w:tcW w:w="2492" w:type="pct"/>
            <w:tcBorders>
              <w:top w:val="single" w:sz="4" w:space="0" w:color="000000"/>
              <w:left w:val="single" w:sz="4" w:space="0" w:color="000000"/>
              <w:bottom w:val="single" w:sz="4" w:space="0" w:color="000000"/>
              <w:right w:val="single" w:sz="4" w:space="0" w:color="000000"/>
            </w:tcBorders>
            <w:vAlign w:val="center"/>
          </w:tcPr>
          <w:p w:rsidR="009549E6" w:rsidRPr="005A57F4" w:rsidRDefault="005A57F4" w:rsidP="009549E6">
            <w:pPr>
              <w:spacing w:after="0" w:line="240" w:lineRule="auto"/>
              <w:rPr>
                <w:rFonts w:eastAsiaTheme="minorEastAsia"/>
                <w:sz w:val="24"/>
                <w:szCs w:val="24"/>
                <w:lang w:eastAsia="ru-RU"/>
              </w:rPr>
            </w:pPr>
            <w:r w:rsidRPr="005A57F4">
              <w:rPr>
                <w:rFonts w:eastAsiaTheme="minorEastAsia"/>
                <w:sz w:val="22"/>
                <w:szCs w:val="22"/>
                <w:lang w:eastAsia="ru-RU"/>
              </w:rPr>
              <w:t>Муниципальная  программа «</w:t>
            </w:r>
            <w:r w:rsidRPr="005A57F4">
              <w:rPr>
                <w:sz w:val="22"/>
                <w:szCs w:val="22"/>
              </w:rPr>
              <w:t>Управление земельно-имущественным комплексом Чернышевского муниципального округа Забайкальского края»</w:t>
            </w:r>
          </w:p>
        </w:tc>
      </w:tr>
    </w:tbl>
    <w:p w:rsidR="009549E6" w:rsidRPr="009549E6" w:rsidRDefault="009549E6" w:rsidP="009549E6">
      <w:pPr>
        <w:spacing w:after="0" w:line="240" w:lineRule="auto"/>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DF6CA1" w:rsidRDefault="00DF6CA1" w:rsidP="009549E6">
      <w:pPr>
        <w:spacing w:after="0" w:line="240" w:lineRule="auto"/>
        <w:ind w:left="720"/>
        <w:contextualSpacing/>
        <w:jc w:val="center"/>
        <w:rPr>
          <w:rFonts w:eastAsiaTheme="minorEastAsia"/>
          <w:sz w:val="24"/>
          <w:szCs w:val="24"/>
          <w:lang w:eastAsia="ru-RU"/>
        </w:rPr>
      </w:pPr>
    </w:p>
    <w:p w:rsidR="009549E6" w:rsidRPr="009549E6" w:rsidRDefault="009549E6" w:rsidP="009549E6">
      <w:pPr>
        <w:spacing w:after="0" w:line="240" w:lineRule="auto"/>
        <w:ind w:left="720"/>
        <w:contextualSpacing/>
        <w:jc w:val="center"/>
        <w:rPr>
          <w:rFonts w:eastAsiaTheme="minorEastAsia"/>
          <w:sz w:val="24"/>
          <w:szCs w:val="24"/>
          <w:lang w:eastAsia="ru-RU"/>
        </w:rPr>
      </w:pPr>
      <w:r w:rsidRPr="009549E6">
        <w:rPr>
          <w:rFonts w:eastAsiaTheme="minorEastAsia"/>
          <w:sz w:val="24"/>
          <w:szCs w:val="24"/>
          <w:lang w:eastAsia="ru-RU"/>
        </w:rPr>
        <w:lastRenderedPageBreak/>
        <w:t>2.Показатели комплекса процессных мероприятий</w:t>
      </w:r>
      <w:r w:rsidRPr="009549E6">
        <w:rPr>
          <w:rFonts w:eastAsiaTheme="minorEastAsia"/>
          <w:sz w:val="24"/>
          <w:szCs w:val="24"/>
          <w:vertAlign w:val="superscript"/>
          <w:lang w:eastAsia="ru-RU"/>
        </w:rPr>
        <w:footnoteReference w:id="7"/>
      </w:r>
    </w:p>
    <w:p w:rsidR="009549E6" w:rsidRPr="009549E6" w:rsidRDefault="009549E6" w:rsidP="009549E6">
      <w:pPr>
        <w:spacing w:after="0" w:line="240" w:lineRule="auto"/>
        <w:jc w:val="center"/>
        <w:rPr>
          <w:rFonts w:eastAsiaTheme="minorEastAsia"/>
          <w:sz w:val="24"/>
          <w:szCs w:val="24"/>
          <w:lang w:eastAsia="ru-RU"/>
        </w:rPr>
      </w:pPr>
    </w:p>
    <w:tbl>
      <w:tblPr>
        <w:tblW w:w="5000" w:type="pct"/>
        <w:tblLook w:val="01E0" w:firstRow="1" w:lastRow="1" w:firstColumn="1" w:lastColumn="1" w:noHBand="0" w:noVBand="0"/>
      </w:tblPr>
      <w:tblGrid>
        <w:gridCol w:w="558"/>
        <w:gridCol w:w="2709"/>
        <w:gridCol w:w="1621"/>
        <w:gridCol w:w="1399"/>
        <w:gridCol w:w="1224"/>
        <w:gridCol w:w="807"/>
        <w:gridCol w:w="856"/>
        <w:gridCol w:w="955"/>
        <w:gridCol w:w="810"/>
        <w:gridCol w:w="816"/>
        <w:gridCol w:w="878"/>
        <w:gridCol w:w="2153"/>
      </w:tblGrid>
      <w:tr w:rsidR="009549E6" w:rsidRPr="009549E6" w:rsidTr="00821EEE">
        <w:trPr>
          <w:trHeight w:val="286"/>
        </w:trPr>
        <w:tc>
          <w:tcPr>
            <w:tcW w:w="189"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w:t>
            </w:r>
          </w:p>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п/п</w:t>
            </w:r>
          </w:p>
        </w:tc>
        <w:tc>
          <w:tcPr>
            <w:tcW w:w="916"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Наименование показателя</w:t>
            </w:r>
          </w:p>
        </w:tc>
        <w:tc>
          <w:tcPr>
            <w:tcW w:w="548" w:type="pct"/>
            <w:vMerge w:val="restart"/>
            <w:tcBorders>
              <w:top w:val="single" w:sz="4" w:space="0" w:color="000000"/>
              <w:left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Уровень показателя</w:t>
            </w:r>
            <w:r w:rsidRPr="009549E6">
              <w:rPr>
                <w:rFonts w:eastAsiaTheme="minorEastAsia"/>
                <w:sz w:val="24"/>
                <w:szCs w:val="24"/>
                <w:vertAlign w:val="superscript"/>
                <w:lang w:eastAsia="ru-RU"/>
              </w:rPr>
              <w:footnoteReference w:id="8"/>
            </w:r>
          </w:p>
        </w:tc>
        <w:tc>
          <w:tcPr>
            <w:tcW w:w="473"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Единица измерения</w:t>
            </w:r>
          </w:p>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(по ОКЕИ)</w:t>
            </w:r>
          </w:p>
        </w:tc>
        <w:tc>
          <w:tcPr>
            <w:tcW w:w="687" w:type="pct"/>
            <w:gridSpan w:val="2"/>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Базовое значение</w:t>
            </w:r>
            <w:bookmarkStart w:id="2" w:name="_Ref129119499"/>
            <w:r w:rsidRPr="009549E6">
              <w:rPr>
                <w:rFonts w:eastAsiaTheme="minorEastAsia"/>
                <w:sz w:val="24"/>
                <w:szCs w:val="24"/>
                <w:vertAlign w:val="superscript"/>
                <w:lang w:eastAsia="ru-RU"/>
              </w:rPr>
              <w:footnoteReference w:id="9"/>
            </w:r>
            <w:bookmarkEnd w:id="2"/>
          </w:p>
        </w:tc>
        <w:tc>
          <w:tcPr>
            <w:tcW w:w="1459" w:type="pct"/>
            <w:gridSpan w:val="5"/>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Значение показателей по годам</w:t>
            </w:r>
          </w:p>
        </w:tc>
        <w:tc>
          <w:tcPr>
            <w:tcW w:w="728"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Ответственный за достижение показателя</w:t>
            </w:r>
            <w:r w:rsidRPr="009549E6">
              <w:rPr>
                <w:rFonts w:eastAsiaTheme="minorEastAsia"/>
                <w:sz w:val="24"/>
                <w:szCs w:val="24"/>
                <w:vertAlign w:val="superscript"/>
                <w:lang w:eastAsia="ru-RU"/>
              </w:rPr>
              <w:footnoteReference w:id="10"/>
            </w:r>
          </w:p>
        </w:tc>
      </w:tr>
      <w:tr w:rsidR="00456F74" w:rsidRPr="009549E6" w:rsidTr="00821EEE">
        <w:trPr>
          <w:trHeight w:val="403"/>
        </w:trPr>
        <w:tc>
          <w:tcPr>
            <w:tcW w:w="189" w:type="pct"/>
            <w:vMerge/>
            <w:tcBorders>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p>
        </w:tc>
        <w:tc>
          <w:tcPr>
            <w:tcW w:w="916" w:type="pct"/>
            <w:vMerge/>
            <w:tcBorders>
              <w:left w:val="single" w:sz="4" w:space="0" w:color="000000"/>
              <w:bottom w:val="single" w:sz="4" w:space="0" w:color="000000"/>
              <w:right w:val="single" w:sz="4" w:space="0" w:color="000000"/>
            </w:tcBorders>
          </w:tcPr>
          <w:p w:rsidR="009549E6" w:rsidRPr="009549E6" w:rsidRDefault="009549E6" w:rsidP="009549E6">
            <w:pPr>
              <w:spacing w:after="0" w:line="240" w:lineRule="auto"/>
              <w:rPr>
                <w:rFonts w:eastAsiaTheme="minorEastAsia"/>
                <w:sz w:val="24"/>
                <w:szCs w:val="24"/>
                <w:lang w:eastAsia="ru-RU"/>
              </w:rPr>
            </w:pPr>
          </w:p>
        </w:tc>
        <w:tc>
          <w:tcPr>
            <w:tcW w:w="548" w:type="pct"/>
            <w:vMerge/>
            <w:tcBorders>
              <w:left w:val="single" w:sz="4" w:space="0" w:color="000000"/>
              <w:bottom w:val="single" w:sz="4" w:space="0" w:color="000000"/>
              <w:right w:val="single" w:sz="4" w:space="0" w:color="000000"/>
            </w:tcBorders>
          </w:tcPr>
          <w:p w:rsidR="009549E6" w:rsidRPr="009549E6" w:rsidRDefault="009549E6" w:rsidP="009549E6">
            <w:pPr>
              <w:spacing w:after="0" w:line="240" w:lineRule="auto"/>
              <w:rPr>
                <w:rFonts w:eastAsiaTheme="minorEastAsia"/>
                <w:sz w:val="24"/>
                <w:szCs w:val="24"/>
                <w:lang w:eastAsia="ru-RU"/>
              </w:rPr>
            </w:pPr>
          </w:p>
        </w:tc>
        <w:tc>
          <w:tcPr>
            <w:tcW w:w="473" w:type="pct"/>
            <w:vMerge/>
            <w:tcBorders>
              <w:left w:val="single" w:sz="4" w:space="0" w:color="000000"/>
              <w:bottom w:val="single" w:sz="4" w:space="0" w:color="000000"/>
              <w:right w:val="single" w:sz="4" w:space="0" w:color="000000"/>
            </w:tcBorders>
          </w:tcPr>
          <w:p w:rsidR="009549E6" w:rsidRPr="009549E6" w:rsidRDefault="009549E6" w:rsidP="009549E6">
            <w:pPr>
              <w:spacing w:after="0" w:line="240" w:lineRule="auto"/>
              <w:rPr>
                <w:rFonts w:eastAsiaTheme="minorEastAsia"/>
                <w:sz w:val="24"/>
                <w:szCs w:val="24"/>
                <w:lang w:eastAsia="ru-RU"/>
              </w:rPr>
            </w:pPr>
          </w:p>
        </w:tc>
        <w:tc>
          <w:tcPr>
            <w:tcW w:w="414" w:type="pct"/>
            <w:tcBorders>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значение</w:t>
            </w:r>
          </w:p>
        </w:tc>
        <w:tc>
          <w:tcPr>
            <w:tcW w:w="273" w:type="pct"/>
            <w:tcBorders>
              <w:left w:val="single" w:sz="4" w:space="0" w:color="000000"/>
              <w:bottom w:val="single" w:sz="4" w:space="0" w:color="000000"/>
              <w:right w:val="single" w:sz="4" w:space="0" w:color="000000"/>
            </w:tcBorders>
            <w:vAlign w:val="center"/>
          </w:tcPr>
          <w:p w:rsidR="009549E6" w:rsidRPr="009549E6" w:rsidRDefault="00B74884" w:rsidP="009549E6">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28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B74884" w:rsidP="009549E6">
            <w:pPr>
              <w:spacing w:after="0" w:line="240" w:lineRule="auto"/>
              <w:jc w:val="center"/>
              <w:rPr>
                <w:rFonts w:eastAsiaTheme="minorEastAsia"/>
                <w:sz w:val="24"/>
                <w:szCs w:val="24"/>
                <w:lang w:eastAsia="ru-RU"/>
              </w:rPr>
            </w:pPr>
            <w:r>
              <w:rPr>
                <w:rFonts w:eastAsiaTheme="minorEastAsia"/>
                <w:sz w:val="24"/>
                <w:szCs w:val="24"/>
                <w:lang w:eastAsia="ru-RU"/>
              </w:rPr>
              <w:t>2026</w:t>
            </w:r>
            <w:r w:rsidR="009549E6" w:rsidRPr="009549E6">
              <w:rPr>
                <w:rFonts w:eastAsiaTheme="minorEastAsia"/>
                <w:sz w:val="24"/>
                <w:szCs w:val="24"/>
                <w:vertAlign w:val="superscript"/>
                <w:lang w:eastAsia="ru-RU"/>
              </w:rPr>
              <w:footnoteReference w:id="11"/>
            </w:r>
          </w:p>
        </w:tc>
        <w:tc>
          <w:tcPr>
            <w:tcW w:w="323"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B74884" w:rsidP="009549E6">
            <w:pPr>
              <w:spacing w:after="0" w:line="240" w:lineRule="auto"/>
              <w:jc w:val="center"/>
              <w:rPr>
                <w:rFonts w:eastAsiaTheme="minorEastAsia"/>
                <w:sz w:val="24"/>
                <w:szCs w:val="24"/>
                <w:lang w:eastAsia="ru-RU"/>
              </w:rPr>
            </w:pPr>
            <w:r>
              <w:rPr>
                <w:rFonts w:eastAsiaTheme="minorEastAsia"/>
                <w:sz w:val="24"/>
                <w:szCs w:val="24"/>
                <w:lang w:eastAsia="ru-RU"/>
              </w:rPr>
              <w:t>2027</w:t>
            </w:r>
          </w:p>
        </w:tc>
        <w:tc>
          <w:tcPr>
            <w:tcW w:w="274"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B74884" w:rsidP="009549E6">
            <w:pPr>
              <w:spacing w:after="0" w:line="240" w:lineRule="auto"/>
              <w:jc w:val="center"/>
              <w:rPr>
                <w:rFonts w:eastAsiaTheme="minorEastAsia"/>
                <w:sz w:val="24"/>
                <w:szCs w:val="24"/>
                <w:lang w:eastAsia="ru-RU"/>
              </w:rPr>
            </w:pPr>
            <w:r>
              <w:rPr>
                <w:rFonts w:eastAsiaTheme="minorEastAsia"/>
                <w:sz w:val="24"/>
                <w:szCs w:val="24"/>
                <w:lang w:eastAsia="ru-RU"/>
              </w:rPr>
              <w:t>2028</w:t>
            </w:r>
          </w:p>
        </w:tc>
        <w:tc>
          <w:tcPr>
            <w:tcW w:w="276"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B74884" w:rsidP="009549E6">
            <w:pPr>
              <w:spacing w:after="0" w:line="240" w:lineRule="auto"/>
              <w:jc w:val="center"/>
              <w:rPr>
                <w:rFonts w:eastAsiaTheme="minorEastAsia"/>
                <w:sz w:val="24"/>
                <w:szCs w:val="24"/>
                <w:lang w:eastAsia="ru-RU"/>
              </w:rPr>
            </w:pPr>
            <w:r>
              <w:rPr>
                <w:rFonts w:eastAsiaTheme="minorEastAsia"/>
                <w:sz w:val="24"/>
                <w:szCs w:val="24"/>
                <w:lang w:eastAsia="ru-RU"/>
              </w:rPr>
              <w:t>2029</w:t>
            </w:r>
          </w:p>
        </w:tc>
        <w:tc>
          <w:tcPr>
            <w:tcW w:w="297" w:type="pct"/>
            <w:tcBorders>
              <w:top w:val="single" w:sz="4" w:space="0" w:color="000000"/>
              <w:left w:val="single" w:sz="4" w:space="0" w:color="000000"/>
              <w:bottom w:val="single" w:sz="4" w:space="0" w:color="000000"/>
              <w:right w:val="single" w:sz="4" w:space="0" w:color="000000"/>
            </w:tcBorders>
          </w:tcPr>
          <w:p w:rsidR="009549E6" w:rsidRPr="009549E6" w:rsidRDefault="00B74884" w:rsidP="009549E6">
            <w:pPr>
              <w:spacing w:after="0" w:line="240" w:lineRule="auto"/>
              <w:rPr>
                <w:rFonts w:eastAsiaTheme="minorEastAsia"/>
                <w:sz w:val="24"/>
                <w:szCs w:val="24"/>
                <w:lang w:eastAsia="ru-RU"/>
              </w:rPr>
            </w:pPr>
            <w:r>
              <w:rPr>
                <w:rFonts w:eastAsiaTheme="minorEastAsia"/>
                <w:sz w:val="24"/>
                <w:szCs w:val="24"/>
                <w:lang w:eastAsia="ru-RU"/>
              </w:rPr>
              <w:t>2030</w:t>
            </w:r>
          </w:p>
        </w:tc>
        <w:tc>
          <w:tcPr>
            <w:tcW w:w="728" w:type="pct"/>
            <w:vMerge/>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rPr>
                <w:rFonts w:eastAsiaTheme="minorEastAsia"/>
                <w:sz w:val="24"/>
                <w:szCs w:val="24"/>
                <w:lang w:eastAsia="ru-RU"/>
              </w:rPr>
            </w:pPr>
          </w:p>
        </w:tc>
      </w:tr>
      <w:tr w:rsidR="00456F74" w:rsidRPr="009549E6" w:rsidTr="00821EEE">
        <w:trPr>
          <w:trHeight w:val="281"/>
        </w:trPr>
        <w:tc>
          <w:tcPr>
            <w:tcW w:w="18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w:t>
            </w:r>
          </w:p>
        </w:tc>
        <w:tc>
          <w:tcPr>
            <w:tcW w:w="916"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2</w:t>
            </w:r>
          </w:p>
        </w:tc>
        <w:tc>
          <w:tcPr>
            <w:tcW w:w="548"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3</w:t>
            </w:r>
          </w:p>
        </w:tc>
        <w:tc>
          <w:tcPr>
            <w:tcW w:w="473"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4</w:t>
            </w:r>
          </w:p>
        </w:tc>
        <w:tc>
          <w:tcPr>
            <w:tcW w:w="414"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5</w:t>
            </w:r>
          </w:p>
        </w:tc>
        <w:tc>
          <w:tcPr>
            <w:tcW w:w="273"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6</w:t>
            </w:r>
          </w:p>
        </w:tc>
        <w:tc>
          <w:tcPr>
            <w:tcW w:w="289"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7</w:t>
            </w:r>
          </w:p>
        </w:tc>
        <w:tc>
          <w:tcPr>
            <w:tcW w:w="323"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8</w:t>
            </w:r>
          </w:p>
        </w:tc>
        <w:tc>
          <w:tcPr>
            <w:tcW w:w="274"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9</w:t>
            </w:r>
          </w:p>
        </w:tc>
        <w:tc>
          <w:tcPr>
            <w:tcW w:w="276"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10</w:t>
            </w:r>
          </w:p>
        </w:tc>
        <w:tc>
          <w:tcPr>
            <w:tcW w:w="297"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11</w:t>
            </w:r>
          </w:p>
        </w:tc>
        <w:tc>
          <w:tcPr>
            <w:tcW w:w="728" w:type="pct"/>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12</w:t>
            </w:r>
          </w:p>
        </w:tc>
      </w:tr>
      <w:tr w:rsidR="009549E6" w:rsidRPr="009549E6" w:rsidTr="00FE5A06">
        <w:trPr>
          <w:trHeight w:val="281"/>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rPr>
                <w:rFonts w:eastAsiaTheme="minorEastAsia"/>
                <w:sz w:val="24"/>
                <w:szCs w:val="24"/>
                <w:lang w:eastAsia="ru-RU"/>
              </w:rPr>
            </w:pPr>
            <w:r w:rsidRPr="009549E6">
              <w:rPr>
                <w:rFonts w:eastAsiaTheme="minorEastAsia"/>
                <w:sz w:val="24"/>
                <w:szCs w:val="24"/>
                <w:lang w:eastAsia="ru-RU"/>
              </w:rPr>
              <w:t>1</w:t>
            </w:r>
            <w:r w:rsidRPr="005D3938">
              <w:rPr>
                <w:rFonts w:eastAsiaTheme="minorEastAsia"/>
                <w:sz w:val="24"/>
                <w:szCs w:val="24"/>
                <w:lang w:eastAsia="ru-RU"/>
              </w:rPr>
              <w:t>.Задача «</w:t>
            </w:r>
            <w:r w:rsidR="00950E3F" w:rsidRPr="005D3938">
              <w:rPr>
                <w:sz w:val="24"/>
                <w:szCs w:val="24"/>
              </w:rPr>
              <w:t>Увеличение поступлений доходов в бюджет Чернышевского муниципального округа Забайкальского края от оптимизации состава и структуры муниципального имущества, а также эффективного использования и реализации муниципальной собственности</w:t>
            </w:r>
            <w:r w:rsidRPr="005D3938">
              <w:rPr>
                <w:rFonts w:eastAsiaTheme="minorEastAsia"/>
                <w:sz w:val="24"/>
                <w:szCs w:val="24"/>
                <w:lang w:eastAsia="ru-RU"/>
              </w:rPr>
              <w:t>»</w:t>
            </w:r>
          </w:p>
          <w:p w:rsidR="009549E6" w:rsidRPr="009549E6" w:rsidRDefault="009549E6" w:rsidP="009549E6">
            <w:pPr>
              <w:spacing w:after="0" w:line="240" w:lineRule="auto"/>
              <w:rPr>
                <w:rFonts w:eastAsiaTheme="minorEastAsia"/>
                <w:sz w:val="24"/>
                <w:szCs w:val="24"/>
                <w:lang w:eastAsia="ru-RU"/>
              </w:rPr>
            </w:pPr>
          </w:p>
        </w:tc>
      </w:tr>
      <w:tr w:rsidR="003A2090" w:rsidRPr="009549E6" w:rsidTr="00817424">
        <w:trPr>
          <w:trHeight w:val="428"/>
        </w:trPr>
        <w:tc>
          <w:tcPr>
            <w:tcW w:w="189" w:type="pct"/>
            <w:tcBorders>
              <w:top w:val="single" w:sz="4" w:space="0" w:color="000000"/>
              <w:left w:val="single" w:sz="4" w:space="0" w:color="000000"/>
              <w:bottom w:val="single" w:sz="4" w:space="0" w:color="000000"/>
              <w:right w:val="single" w:sz="4" w:space="0" w:color="000000"/>
            </w:tcBorders>
            <w:vAlign w:val="center"/>
          </w:tcPr>
          <w:p w:rsidR="003A2090" w:rsidRPr="009549E6" w:rsidRDefault="003A2090"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1.1</w:t>
            </w:r>
          </w:p>
        </w:tc>
        <w:tc>
          <w:tcPr>
            <w:tcW w:w="916" w:type="pct"/>
            <w:tcBorders>
              <w:top w:val="single" w:sz="4" w:space="0" w:color="000000"/>
              <w:left w:val="single" w:sz="4" w:space="0" w:color="000000"/>
              <w:bottom w:val="single" w:sz="4" w:space="0" w:color="000000"/>
              <w:right w:val="single" w:sz="4" w:space="0" w:color="000000"/>
            </w:tcBorders>
            <w:vAlign w:val="center"/>
          </w:tcPr>
          <w:p w:rsidR="003A2090" w:rsidRPr="00821EEE" w:rsidRDefault="003A2090" w:rsidP="009549E6">
            <w:pPr>
              <w:spacing w:after="0" w:line="240" w:lineRule="auto"/>
              <w:rPr>
                <w:rFonts w:eastAsiaTheme="minorEastAsia"/>
                <w:sz w:val="20"/>
                <w:szCs w:val="20"/>
                <w:lang w:eastAsia="ru-RU"/>
              </w:rPr>
            </w:pPr>
            <w:r w:rsidRPr="00821EEE">
              <w:rPr>
                <w:rFonts w:eastAsiaTheme="minorEastAsia"/>
                <w:sz w:val="20"/>
                <w:szCs w:val="20"/>
                <w:lang w:eastAsia="ru-RU"/>
              </w:rPr>
              <w:t>Доля объектов муниципального нежилого фонда, переданных в пользование (аренда, безвозмездное пользование) в общем количестве объектов муниципального нежилого фонда, находящегося в муниципальной казне</w:t>
            </w:r>
          </w:p>
        </w:tc>
        <w:tc>
          <w:tcPr>
            <w:tcW w:w="548"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МП</w:t>
            </w:r>
          </w:p>
        </w:tc>
        <w:tc>
          <w:tcPr>
            <w:tcW w:w="473"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w:t>
            </w:r>
          </w:p>
        </w:tc>
        <w:tc>
          <w:tcPr>
            <w:tcW w:w="414"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40</w:t>
            </w:r>
          </w:p>
        </w:tc>
        <w:tc>
          <w:tcPr>
            <w:tcW w:w="273"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2025</w:t>
            </w:r>
          </w:p>
        </w:tc>
        <w:tc>
          <w:tcPr>
            <w:tcW w:w="289"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50</w:t>
            </w:r>
          </w:p>
        </w:tc>
        <w:tc>
          <w:tcPr>
            <w:tcW w:w="323"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60</w:t>
            </w:r>
          </w:p>
        </w:tc>
        <w:tc>
          <w:tcPr>
            <w:tcW w:w="274"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60</w:t>
            </w:r>
          </w:p>
        </w:tc>
        <w:tc>
          <w:tcPr>
            <w:tcW w:w="276"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70</w:t>
            </w:r>
          </w:p>
        </w:tc>
        <w:tc>
          <w:tcPr>
            <w:tcW w:w="297"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70</w:t>
            </w:r>
          </w:p>
        </w:tc>
        <w:tc>
          <w:tcPr>
            <w:tcW w:w="728" w:type="pct"/>
            <w:vMerge w:val="restart"/>
            <w:tcBorders>
              <w:top w:val="single" w:sz="4" w:space="0" w:color="000000"/>
              <w:left w:val="single" w:sz="4" w:space="0" w:color="000000"/>
              <w:right w:val="single" w:sz="4" w:space="0" w:color="000000"/>
            </w:tcBorders>
          </w:tcPr>
          <w:p w:rsidR="003A2090" w:rsidRPr="009549E6" w:rsidRDefault="003A2090" w:rsidP="009549E6">
            <w:pPr>
              <w:spacing w:after="0" w:line="240" w:lineRule="auto"/>
              <w:jc w:val="center"/>
              <w:rPr>
                <w:rFonts w:eastAsiaTheme="minorEastAsia"/>
                <w:sz w:val="24"/>
                <w:szCs w:val="24"/>
                <w:lang w:eastAsia="ru-RU"/>
              </w:rPr>
            </w:pPr>
            <w:r>
              <w:rPr>
                <w:rFonts w:eastAsiaTheme="minorEastAsia"/>
                <w:sz w:val="24"/>
                <w:szCs w:val="24"/>
                <w:lang w:eastAsia="ru-RU"/>
              </w:rPr>
              <w:t>Управление земельно-имущественных отношений администрации Чернышевского муниципального округа</w:t>
            </w:r>
          </w:p>
        </w:tc>
      </w:tr>
      <w:tr w:rsidR="003A2090" w:rsidRPr="009549E6" w:rsidTr="00817424">
        <w:trPr>
          <w:trHeight w:val="428"/>
        </w:trPr>
        <w:tc>
          <w:tcPr>
            <w:tcW w:w="189" w:type="pct"/>
            <w:tcBorders>
              <w:top w:val="single" w:sz="4" w:space="0" w:color="000000"/>
              <w:left w:val="single" w:sz="4" w:space="0" w:color="000000"/>
              <w:bottom w:val="single" w:sz="4" w:space="0" w:color="000000"/>
              <w:right w:val="single" w:sz="4" w:space="0" w:color="000000"/>
            </w:tcBorders>
            <w:vAlign w:val="center"/>
          </w:tcPr>
          <w:p w:rsidR="003A2090" w:rsidRPr="009549E6" w:rsidRDefault="003A2090" w:rsidP="009549E6">
            <w:pPr>
              <w:spacing w:after="0" w:line="240" w:lineRule="auto"/>
              <w:jc w:val="center"/>
              <w:rPr>
                <w:rFonts w:eastAsiaTheme="minorEastAsia"/>
                <w:sz w:val="24"/>
                <w:szCs w:val="24"/>
                <w:lang w:eastAsia="ru-RU"/>
              </w:rPr>
            </w:pPr>
            <w:r>
              <w:rPr>
                <w:rFonts w:eastAsiaTheme="minorEastAsia"/>
                <w:sz w:val="24"/>
                <w:szCs w:val="24"/>
                <w:lang w:eastAsia="ru-RU"/>
              </w:rPr>
              <w:t>1.2</w:t>
            </w:r>
          </w:p>
        </w:tc>
        <w:tc>
          <w:tcPr>
            <w:tcW w:w="916" w:type="pct"/>
            <w:tcBorders>
              <w:top w:val="single" w:sz="4" w:space="0" w:color="000000"/>
              <w:left w:val="single" w:sz="4" w:space="0" w:color="000000"/>
              <w:bottom w:val="single" w:sz="4" w:space="0" w:color="000000"/>
              <w:right w:val="single" w:sz="4" w:space="0" w:color="000000"/>
            </w:tcBorders>
            <w:vAlign w:val="center"/>
          </w:tcPr>
          <w:p w:rsidR="003A2090" w:rsidRPr="00821EEE" w:rsidRDefault="003A2090" w:rsidP="009549E6">
            <w:pPr>
              <w:spacing w:after="0" w:line="240" w:lineRule="auto"/>
              <w:rPr>
                <w:rFonts w:eastAsiaTheme="minorEastAsia"/>
                <w:sz w:val="20"/>
                <w:szCs w:val="20"/>
                <w:lang w:eastAsia="ru-RU"/>
              </w:rPr>
            </w:pPr>
            <w:r w:rsidRPr="00821EEE">
              <w:rPr>
                <w:rFonts w:eastAsiaTheme="minorEastAsia"/>
                <w:sz w:val="20"/>
                <w:szCs w:val="20"/>
                <w:lang w:eastAsia="ru-RU"/>
              </w:rPr>
              <w:t>Количество заключённых договоров аренды и безвозмездного пользования муниципального имущества</w:t>
            </w:r>
          </w:p>
        </w:tc>
        <w:tc>
          <w:tcPr>
            <w:tcW w:w="548"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МП</w:t>
            </w:r>
          </w:p>
        </w:tc>
        <w:tc>
          <w:tcPr>
            <w:tcW w:w="473"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единица</w:t>
            </w:r>
          </w:p>
        </w:tc>
        <w:tc>
          <w:tcPr>
            <w:tcW w:w="414"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198</w:t>
            </w:r>
          </w:p>
        </w:tc>
        <w:tc>
          <w:tcPr>
            <w:tcW w:w="273"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2025</w:t>
            </w:r>
          </w:p>
        </w:tc>
        <w:tc>
          <w:tcPr>
            <w:tcW w:w="289"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200</w:t>
            </w:r>
          </w:p>
        </w:tc>
        <w:tc>
          <w:tcPr>
            <w:tcW w:w="323"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200</w:t>
            </w:r>
          </w:p>
        </w:tc>
        <w:tc>
          <w:tcPr>
            <w:tcW w:w="274"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220</w:t>
            </w:r>
          </w:p>
        </w:tc>
        <w:tc>
          <w:tcPr>
            <w:tcW w:w="276"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230</w:t>
            </w:r>
          </w:p>
        </w:tc>
        <w:tc>
          <w:tcPr>
            <w:tcW w:w="297" w:type="pct"/>
            <w:tcBorders>
              <w:top w:val="single" w:sz="4" w:space="0" w:color="000000"/>
              <w:left w:val="single" w:sz="4" w:space="0" w:color="000000"/>
              <w:bottom w:val="single" w:sz="4" w:space="0" w:color="000000"/>
              <w:right w:val="single" w:sz="4" w:space="0" w:color="000000"/>
            </w:tcBorders>
          </w:tcPr>
          <w:p w:rsidR="003A2090" w:rsidRPr="009549E6" w:rsidRDefault="003A2090" w:rsidP="009549E6">
            <w:pPr>
              <w:spacing w:after="0" w:line="240" w:lineRule="auto"/>
              <w:rPr>
                <w:rFonts w:eastAsiaTheme="minorEastAsia"/>
                <w:sz w:val="24"/>
                <w:szCs w:val="24"/>
                <w:lang w:eastAsia="ru-RU"/>
              </w:rPr>
            </w:pPr>
            <w:r>
              <w:rPr>
                <w:rFonts w:eastAsiaTheme="minorEastAsia"/>
                <w:sz w:val="24"/>
                <w:szCs w:val="24"/>
                <w:lang w:eastAsia="ru-RU"/>
              </w:rPr>
              <w:t>230</w:t>
            </w:r>
          </w:p>
        </w:tc>
        <w:tc>
          <w:tcPr>
            <w:tcW w:w="728" w:type="pct"/>
            <w:vMerge/>
            <w:tcBorders>
              <w:left w:val="single" w:sz="4" w:space="0" w:color="000000"/>
              <w:right w:val="single" w:sz="4" w:space="0" w:color="000000"/>
            </w:tcBorders>
          </w:tcPr>
          <w:p w:rsidR="003A2090" w:rsidRPr="009549E6" w:rsidRDefault="003A2090" w:rsidP="009549E6">
            <w:pPr>
              <w:spacing w:after="0" w:line="240" w:lineRule="auto"/>
              <w:jc w:val="center"/>
              <w:rPr>
                <w:rFonts w:eastAsiaTheme="minorEastAsia"/>
                <w:sz w:val="24"/>
                <w:szCs w:val="24"/>
                <w:lang w:eastAsia="ru-RU"/>
              </w:rPr>
            </w:pPr>
          </w:p>
        </w:tc>
      </w:tr>
      <w:tr w:rsidR="003A2090" w:rsidRPr="009549E6" w:rsidTr="00817424">
        <w:trPr>
          <w:trHeight w:val="428"/>
        </w:trPr>
        <w:tc>
          <w:tcPr>
            <w:tcW w:w="189" w:type="pct"/>
            <w:tcBorders>
              <w:top w:val="single" w:sz="4" w:space="0" w:color="000000"/>
              <w:left w:val="single" w:sz="4" w:space="0" w:color="000000"/>
              <w:bottom w:val="single" w:sz="4" w:space="0" w:color="000000"/>
              <w:right w:val="single" w:sz="4" w:space="0" w:color="000000"/>
            </w:tcBorders>
            <w:vAlign w:val="center"/>
          </w:tcPr>
          <w:p w:rsidR="003A2090" w:rsidRPr="009549E6" w:rsidRDefault="003A2090" w:rsidP="00354238">
            <w:pPr>
              <w:spacing w:after="0" w:line="240" w:lineRule="auto"/>
              <w:jc w:val="center"/>
              <w:rPr>
                <w:rFonts w:eastAsiaTheme="minorEastAsia"/>
                <w:sz w:val="24"/>
                <w:szCs w:val="24"/>
                <w:lang w:eastAsia="ru-RU"/>
              </w:rPr>
            </w:pPr>
            <w:r>
              <w:rPr>
                <w:rFonts w:eastAsiaTheme="minorEastAsia"/>
                <w:sz w:val="24"/>
                <w:szCs w:val="24"/>
                <w:lang w:eastAsia="ru-RU"/>
              </w:rPr>
              <w:t>1.3</w:t>
            </w:r>
          </w:p>
        </w:tc>
        <w:tc>
          <w:tcPr>
            <w:tcW w:w="916" w:type="pct"/>
            <w:tcBorders>
              <w:top w:val="single" w:sz="4" w:space="0" w:color="000000"/>
              <w:left w:val="single" w:sz="4" w:space="0" w:color="000000"/>
              <w:bottom w:val="single" w:sz="4" w:space="0" w:color="000000"/>
              <w:right w:val="single" w:sz="4" w:space="0" w:color="000000"/>
            </w:tcBorders>
            <w:vAlign w:val="center"/>
          </w:tcPr>
          <w:p w:rsidR="003A2090" w:rsidRPr="00354238" w:rsidRDefault="003A2090" w:rsidP="00354238">
            <w:pPr>
              <w:spacing w:after="0" w:line="240" w:lineRule="auto"/>
              <w:rPr>
                <w:rFonts w:eastAsiaTheme="minorEastAsia"/>
                <w:sz w:val="20"/>
                <w:szCs w:val="20"/>
                <w:lang w:eastAsia="ru-RU"/>
              </w:rPr>
            </w:pPr>
            <w:r w:rsidRPr="00354238">
              <w:rPr>
                <w:sz w:val="20"/>
                <w:szCs w:val="20"/>
                <w:lang w:eastAsia="ru-RU"/>
              </w:rPr>
              <w:t xml:space="preserve">«Доля приватизированных объектов муниципального имущества от количества объектов, включенных в </w:t>
            </w:r>
            <w:r w:rsidRPr="00354238">
              <w:rPr>
                <w:sz w:val="20"/>
                <w:szCs w:val="20"/>
                <w:lang w:eastAsia="ru-RU"/>
              </w:rPr>
              <w:lastRenderedPageBreak/>
              <w:t>утвержденный  на соответствующий плановый период прогнозный план приватизации муниципального имущества»</w:t>
            </w:r>
          </w:p>
        </w:tc>
        <w:tc>
          <w:tcPr>
            <w:tcW w:w="548" w:type="pct"/>
            <w:tcBorders>
              <w:top w:val="single" w:sz="4" w:space="0" w:color="000000"/>
              <w:left w:val="single" w:sz="4" w:space="0" w:color="000000"/>
              <w:bottom w:val="single" w:sz="4" w:space="0" w:color="000000"/>
              <w:right w:val="single" w:sz="4" w:space="0" w:color="000000"/>
            </w:tcBorders>
          </w:tcPr>
          <w:p w:rsidR="003A2090" w:rsidRDefault="003A2090" w:rsidP="00354238">
            <w:pPr>
              <w:spacing w:after="0" w:line="240" w:lineRule="auto"/>
              <w:rPr>
                <w:rFonts w:eastAsiaTheme="minorEastAsia"/>
                <w:sz w:val="24"/>
                <w:szCs w:val="24"/>
                <w:lang w:eastAsia="ru-RU"/>
              </w:rPr>
            </w:pPr>
            <w:r>
              <w:rPr>
                <w:rFonts w:eastAsiaTheme="minorEastAsia"/>
                <w:sz w:val="24"/>
                <w:szCs w:val="24"/>
                <w:lang w:eastAsia="ru-RU"/>
              </w:rPr>
              <w:lastRenderedPageBreak/>
              <w:t>МП</w:t>
            </w:r>
          </w:p>
        </w:tc>
        <w:tc>
          <w:tcPr>
            <w:tcW w:w="473" w:type="pct"/>
            <w:tcBorders>
              <w:top w:val="single" w:sz="4" w:space="0" w:color="000000"/>
              <w:left w:val="single" w:sz="4" w:space="0" w:color="000000"/>
              <w:bottom w:val="single" w:sz="4" w:space="0" w:color="000000"/>
              <w:right w:val="single" w:sz="4" w:space="0" w:color="000000"/>
            </w:tcBorders>
          </w:tcPr>
          <w:p w:rsidR="003A2090" w:rsidRDefault="003A2090" w:rsidP="00354238">
            <w:pPr>
              <w:spacing w:after="0" w:line="240" w:lineRule="auto"/>
              <w:rPr>
                <w:rFonts w:eastAsiaTheme="minorEastAsia"/>
                <w:sz w:val="24"/>
                <w:szCs w:val="24"/>
                <w:lang w:eastAsia="ru-RU"/>
              </w:rPr>
            </w:pPr>
            <w:r>
              <w:rPr>
                <w:rFonts w:eastAsiaTheme="minorEastAsia"/>
                <w:sz w:val="24"/>
                <w:szCs w:val="24"/>
                <w:lang w:eastAsia="ru-RU"/>
              </w:rPr>
              <w:t>%</w:t>
            </w:r>
          </w:p>
        </w:tc>
        <w:tc>
          <w:tcPr>
            <w:tcW w:w="414" w:type="pct"/>
            <w:tcBorders>
              <w:top w:val="single" w:sz="4" w:space="0" w:color="000000"/>
              <w:left w:val="single" w:sz="4" w:space="0" w:color="000000"/>
              <w:bottom w:val="single" w:sz="4" w:space="0" w:color="000000"/>
              <w:right w:val="single" w:sz="4" w:space="0" w:color="000000"/>
            </w:tcBorders>
          </w:tcPr>
          <w:p w:rsidR="003A2090" w:rsidRPr="00354238" w:rsidRDefault="003A2090" w:rsidP="00354238">
            <w:pPr>
              <w:spacing w:after="0" w:line="240" w:lineRule="auto"/>
              <w:rPr>
                <w:rFonts w:eastAsiaTheme="minorEastAsia"/>
                <w:sz w:val="24"/>
                <w:szCs w:val="24"/>
                <w:lang w:eastAsia="ru-RU"/>
              </w:rPr>
            </w:pPr>
            <w:r>
              <w:rPr>
                <w:rFonts w:eastAsiaTheme="minorEastAsia"/>
                <w:sz w:val="24"/>
                <w:szCs w:val="24"/>
                <w:lang w:eastAsia="ru-RU"/>
              </w:rPr>
              <w:t>80</w:t>
            </w:r>
          </w:p>
        </w:tc>
        <w:tc>
          <w:tcPr>
            <w:tcW w:w="273" w:type="pct"/>
            <w:tcBorders>
              <w:top w:val="single" w:sz="4" w:space="0" w:color="000000"/>
              <w:left w:val="single" w:sz="4" w:space="0" w:color="000000"/>
              <w:bottom w:val="single" w:sz="4" w:space="0" w:color="000000"/>
              <w:right w:val="single" w:sz="4" w:space="0" w:color="000000"/>
            </w:tcBorders>
          </w:tcPr>
          <w:p w:rsidR="003A2090" w:rsidRDefault="003A2090" w:rsidP="00354238">
            <w:pPr>
              <w:spacing w:after="0" w:line="240" w:lineRule="auto"/>
              <w:rPr>
                <w:rFonts w:eastAsiaTheme="minorEastAsia"/>
                <w:sz w:val="24"/>
                <w:szCs w:val="24"/>
                <w:lang w:eastAsia="ru-RU"/>
              </w:rPr>
            </w:pPr>
            <w:r>
              <w:rPr>
                <w:rFonts w:eastAsiaTheme="minorEastAsia"/>
                <w:sz w:val="24"/>
                <w:szCs w:val="24"/>
                <w:lang w:eastAsia="ru-RU"/>
              </w:rPr>
              <w:t>2025</w:t>
            </w:r>
          </w:p>
        </w:tc>
        <w:tc>
          <w:tcPr>
            <w:tcW w:w="289" w:type="pct"/>
            <w:tcBorders>
              <w:top w:val="single" w:sz="4" w:space="0" w:color="000000"/>
              <w:left w:val="single" w:sz="4" w:space="0" w:color="000000"/>
              <w:bottom w:val="single" w:sz="4" w:space="0" w:color="000000"/>
              <w:right w:val="single" w:sz="4" w:space="0" w:color="000000"/>
            </w:tcBorders>
          </w:tcPr>
          <w:p w:rsidR="003A2090" w:rsidRDefault="003A2090" w:rsidP="00354238">
            <w:pPr>
              <w:spacing w:after="0" w:line="240" w:lineRule="auto"/>
              <w:rPr>
                <w:rFonts w:eastAsiaTheme="minorEastAsia"/>
                <w:sz w:val="24"/>
                <w:szCs w:val="24"/>
                <w:lang w:eastAsia="ru-RU"/>
              </w:rPr>
            </w:pPr>
            <w:r>
              <w:rPr>
                <w:rFonts w:eastAsiaTheme="minorEastAsia"/>
                <w:sz w:val="24"/>
                <w:szCs w:val="24"/>
                <w:lang w:eastAsia="ru-RU"/>
              </w:rPr>
              <w:t>80</w:t>
            </w:r>
          </w:p>
        </w:tc>
        <w:tc>
          <w:tcPr>
            <w:tcW w:w="323" w:type="pct"/>
            <w:tcBorders>
              <w:top w:val="single" w:sz="4" w:space="0" w:color="000000"/>
              <w:left w:val="single" w:sz="4" w:space="0" w:color="000000"/>
              <w:bottom w:val="single" w:sz="4" w:space="0" w:color="000000"/>
              <w:right w:val="single" w:sz="4" w:space="0" w:color="000000"/>
            </w:tcBorders>
          </w:tcPr>
          <w:p w:rsidR="003A2090" w:rsidRDefault="003A2090" w:rsidP="00354238">
            <w:pPr>
              <w:spacing w:after="0" w:line="240" w:lineRule="auto"/>
              <w:rPr>
                <w:rFonts w:eastAsiaTheme="minorEastAsia"/>
                <w:sz w:val="24"/>
                <w:szCs w:val="24"/>
                <w:lang w:eastAsia="ru-RU"/>
              </w:rPr>
            </w:pPr>
            <w:r>
              <w:rPr>
                <w:rFonts w:eastAsiaTheme="minorEastAsia"/>
                <w:sz w:val="24"/>
                <w:szCs w:val="24"/>
                <w:lang w:eastAsia="ru-RU"/>
              </w:rPr>
              <w:t>100</w:t>
            </w:r>
          </w:p>
        </w:tc>
        <w:tc>
          <w:tcPr>
            <w:tcW w:w="274" w:type="pct"/>
            <w:tcBorders>
              <w:top w:val="single" w:sz="4" w:space="0" w:color="000000"/>
              <w:left w:val="single" w:sz="4" w:space="0" w:color="000000"/>
              <w:bottom w:val="single" w:sz="4" w:space="0" w:color="000000"/>
              <w:right w:val="single" w:sz="4" w:space="0" w:color="000000"/>
            </w:tcBorders>
          </w:tcPr>
          <w:p w:rsidR="003A2090" w:rsidRDefault="003A2090" w:rsidP="00354238">
            <w:r w:rsidRPr="006B4F94">
              <w:rPr>
                <w:rFonts w:eastAsiaTheme="minorEastAsia"/>
                <w:sz w:val="24"/>
                <w:szCs w:val="24"/>
                <w:lang w:eastAsia="ru-RU"/>
              </w:rPr>
              <w:t>100</w:t>
            </w:r>
          </w:p>
        </w:tc>
        <w:tc>
          <w:tcPr>
            <w:tcW w:w="276" w:type="pct"/>
            <w:tcBorders>
              <w:top w:val="single" w:sz="4" w:space="0" w:color="000000"/>
              <w:left w:val="single" w:sz="4" w:space="0" w:color="000000"/>
              <w:bottom w:val="single" w:sz="4" w:space="0" w:color="000000"/>
              <w:right w:val="single" w:sz="4" w:space="0" w:color="000000"/>
            </w:tcBorders>
          </w:tcPr>
          <w:p w:rsidR="003A2090" w:rsidRDefault="003A2090" w:rsidP="00354238">
            <w:r w:rsidRPr="006B4F94">
              <w:rPr>
                <w:rFonts w:eastAsiaTheme="minorEastAsia"/>
                <w:sz w:val="24"/>
                <w:szCs w:val="24"/>
                <w:lang w:eastAsia="ru-RU"/>
              </w:rPr>
              <w:t>100</w:t>
            </w:r>
          </w:p>
        </w:tc>
        <w:tc>
          <w:tcPr>
            <w:tcW w:w="297" w:type="pct"/>
            <w:tcBorders>
              <w:top w:val="single" w:sz="4" w:space="0" w:color="000000"/>
              <w:left w:val="single" w:sz="4" w:space="0" w:color="000000"/>
              <w:bottom w:val="single" w:sz="4" w:space="0" w:color="000000"/>
              <w:right w:val="single" w:sz="4" w:space="0" w:color="000000"/>
            </w:tcBorders>
          </w:tcPr>
          <w:p w:rsidR="003A2090" w:rsidRDefault="003A2090" w:rsidP="00354238">
            <w:r w:rsidRPr="006B4F94">
              <w:rPr>
                <w:rFonts w:eastAsiaTheme="minorEastAsia"/>
                <w:sz w:val="24"/>
                <w:szCs w:val="24"/>
                <w:lang w:eastAsia="ru-RU"/>
              </w:rPr>
              <w:t>100</w:t>
            </w:r>
          </w:p>
        </w:tc>
        <w:tc>
          <w:tcPr>
            <w:tcW w:w="728" w:type="pct"/>
            <w:vMerge/>
            <w:tcBorders>
              <w:left w:val="single" w:sz="4" w:space="0" w:color="000000"/>
              <w:bottom w:val="single" w:sz="4" w:space="0" w:color="000000"/>
              <w:right w:val="single" w:sz="4" w:space="0" w:color="000000"/>
            </w:tcBorders>
          </w:tcPr>
          <w:p w:rsidR="003A2090" w:rsidRPr="009549E6" w:rsidRDefault="003A2090" w:rsidP="00354238">
            <w:pPr>
              <w:spacing w:after="0" w:line="240" w:lineRule="auto"/>
              <w:jc w:val="center"/>
              <w:rPr>
                <w:rFonts w:eastAsiaTheme="minorEastAsia"/>
                <w:sz w:val="24"/>
                <w:szCs w:val="24"/>
                <w:lang w:eastAsia="ru-RU"/>
              </w:rPr>
            </w:pPr>
          </w:p>
        </w:tc>
      </w:tr>
      <w:tr w:rsidR="00354238" w:rsidRPr="009549E6" w:rsidTr="00456F74">
        <w:trPr>
          <w:trHeight w:val="428"/>
        </w:trPr>
        <w:tc>
          <w:tcPr>
            <w:tcW w:w="5000" w:type="pct"/>
            <w:gridSpan w:val="12"/>
            <w:tcBorders>
              <w:top w:val="single" w:sz="4" w:space="0" w:color="000000"/>
              <w:left w:val="single" w:sz="4" w:space="0" w:color="000000"/>
              <w:bottom w:val="single" w:sz="4" w:space="0" w:color="000000"/>
              <w:right w:val="single" w:sz="4" w:space="0" w:color="000000"/>
            </w:tcBorders>
            <w:vAlign w:val="center"/>
          </w:tcPr>
          <w:p w:rsidR="00354238" w:rsidRDefault="00354238" w:rsidP="00354238">
            <w:pPr>
              <w:spacing w:after="0" w:line="240" w:lineRule="auto"/>
              <w:jc w:val="center"/>
              <w:rPr>
                <w:rFonts w:eastAsiaTheme="minorEastAsia"/>
                <w:sz w:val="24"/>
                <w:szCs w:val="24"/>
                <w:lang w:eastAsia="ru-RU"/>
              </w:rPr>
            </w:pPr>
            <w:r>
              <w:rPr>
                <w:sz w:val="20"/>
                <w:szCs w:val="20"/>
              </w:rPr>
              <w:t>Задача 2: С</w:t>
            </w:r>
            <w:r w:rsidRPr="008C1627">
              <w:rPr>
                <w:sz w:val="20"/>
                <w:szCs w:val="20"/>
              </w:rPr>
              <w:t>оздание условий для реализации полномочий по управлению земельно-имущественным комплексом администрации Чернышевского муниципального округа Забайкальского края</w:t>
            </w:r>
          </w:p>
          <w:p w:rsidR="00354238" w:rsidRPr="009549E6" w:rsidRDefault="00354238" w:rsidP="00354238">
            <w:pPr>
              <w:spacing w:after="0" w:line="240" w:lineRule="auto"/>
              <w:jc w:val="center"/>
              <w:rPr>
                <w:rFonts w:eastAsiaTheme="minorEastAsia"/>
                <w:sz w:val="24"/>
                <w:szCs w:val="24"/>
                <w:lang w:eastAsia="ru-RU"/>
              </w:rPr>
            </w:pPr>
          </w:p>
        </w:tc>
      </w:tr>
      <w:tr w:rsidR="00354238" w:rsidRPr="009549E6" w:rsidTr="003A135A">
        <w:trPr>
          <w:trHeight w:val="428"/>
        </w:trPr>
        <w:tc>
          <w:tcPr>
            <w:tcW w:w="189" w:type="pct"/>
            <w:tcBorders>
              <w:top w:val="single" w:sz="4" w:space="0" w:color="000000"/>
              <w:left w:val="single" w:sz="4" w:space="0" w:color="000000"/>
              <w:bottom w:val="single" w:sz="4" w:space="0" w:color="000000"/>
              <w:right w:val="single" w:sz="4" w:space="0" w:color="000000"/>
            </w:tcBorders>
            <w:vAlign w:val="center"/>
          </w:tcPr>
          <w:p w:rsidR="00354238" w:rsidRPr="009549E6" w:rsidRDefault="003A2090" w:rsidP="00354238">
            <w:pPr>
              <w:spacing w:after="0" w:line="240" w:lineRule="auto"/>
              <w:jc w:val="center"/>
              <w:rPr>
                <w:rFonts w:eastAsiaTheme="minorEastAsia"/>
                <w:sz w:val="24"/>
                <w:szCs w:val="24"/>
                <w:lang w:eastAsia="ru-RU"/>
              </w:rPr>
            </w:pPr>
            <w:r>
              <w:rPr>
                <w:rFonts w:eastAsiaTheme="minorEastAsia"/>
                <w:sz w:val="24"/>
                <w:szCs w:val="24"/>
                <w:lang w:eastAsia="ru-RU"/>
              </w:rPr>
              <w:t>1.4</w:t>
            </w:r>
          </w:p>
        </w:tc>
        <w:tc>
          <w:tcPr>
            <w:tcW w:w="91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54238" w:rsidRPr="00354238" w:rsidRDefault="00354238" w:rsidP="00354238">
            <w:pPr>
              <w:spacing w:after="0" w:line="240" w:lineRule="auto"/>
              <w:rPr>
                <w:rFonts w:eastAsiaTheme="minorEastAsia"/>
                <w:sz w:val="20"/>
                <w:szCs w:val="20"/>
                <w:lang w:eastAsia="ru-RU"/>
              </w:rPr>
            </w:pPr>
            <w:r w:rsidRPr="00982224">
              <w:rPr>
                <w:rFonts w:eastAsiaTheme="minorEastAsia"/>
                <w:sz w:val="20"/>
                <w:szCs w:val="20"/>
                <w:lang w:eastAsia="ru-RU"/>
              </w:rPr>
              <w:t>Доля земельных участков , находящихся в муниципальной собственности, закреплённых на каком-либо праве, от общего количества земельных участков, находящихся в муниципальной собственности</w:t>
            </w:r>
          </w:p>
        </w:tc>
        <w:tc>
          <w:tcPr>
            <w:tcW w:w="548" w:type="pct"/>
            <w:tcBorders>
              <w:top w:val="single" w:sz="4" w:space="0" w:color="000000"/>
              <w:left w:val="single" w:sz="4" w:space="0" w:color="000000"/>
              <w:bottom w:val="single" w:sz="4" w:space="0" w:color="000000"/>
              <w:right w:val="single" w:sz="4" w:space="0" w:color="000000"/>
            </w:tcBorders>
          </w:tcPr>
          <w:p w:rsidR="00354238" w:rsidRPr="00982224" w:rsidRDefault="00354238" w:rsidP="00354238">
            <w:pPr>
              <w:spacing w:after="0" w:line="240" w:lineRule="auto"/>
              <w:rPr>
                <w:rFonts w:eastAsiaTheme="minorEastAsia"/>
                <w:color w:val="000000"/>
                <w:sz w:val="24"/>
                <w:szCs w:val="24"/>
                <w:u w:color="000000"/>
                <w:lang w:eastAsia="ru-RU"/>
              </w:rPr>
            </w:pPr>
            <w:r w:rsidRPr="00982224">
              <w:rPr>
                <w:rFonts w:eastAsiaTheme="minorEastAsia"/>
                <w:sz w:val="24"/>
                <w:szCs w:val="24"/>
                <w:lang w:eastAsia="ru-RU"/>
              </w:rPr>
              <w:t>МП</w:t>
            </w:r>
          </w:p>
        </w:tc>
        <w:tc>
          <w:tcPr>
            <w:tcW w:w="473" w:type="pct"/>
            <w:tcBorders>
              <w:top w:val="single" w:sz="4" w:space="0" w:color="000000"/>
              <w:left w:val="single" w:sz="4" w:space="0" w:color="000000"/>
              <w:bottom w:val="single" w:sz="4" w:space="0" w:color="000000"/>
              <w:right w:val="single" w:sz="4" w:space="0" w:color="000000"/>
            </w:tcBorders>
          </w:tcPr>
          <w:p w:rsidR="00354238" w:rsidRDefault="00354238" w:rsidP="00354238">
            <w:pPr>
              <w:spacing w:after="0" w:line="240" w:lineRule="auto"/>
              <w:rPr>
                <w:rFonts w:eastAsiaTheme="minorEastAsia"/>
                <w:sz w:val="24"/>
                <w:szCs w:val="24"/>
                <w:lang w:eastAsia="ru-RU"/>
              </w:rPr>
            </w:pPr>
            <w:r>
              <w:rPr>
                <w:rFonts w:eastAsiaTheme="minorEastAsia"/>
                <w:sz w:val="24"/>
                <w:szCs w:val="24"/>
                <w:lang w:eastAsia="ru-RU"/>
              </w:rPr>
              <w:t>%</w:t>
            </w:r>
          </w:p>
        </w:tc>
        <w:tc>
          <w:tcPr>
            <w:tcW w:w="414"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60</w:t>
            </w:r>
          </w:p>
        </w:tc>
        <w:tc>
          <w:tcPr>
            <w:tcW w:w="273" w:type="pct"/>
            <w:tcBorders>
              <w:top w:val="single" w:sz="4" w:space="0" w:color="000000"/>
              <w:left w:val="single" w:sz="4" w:space="0" w:color="000000"/>
              <w:bottom w:val="single" w:sz="4" w:space="0" w:color="000000"/>
              <w:right w:val="single" w:sz="4" w:space="0" w:color="000000"/>
            </w:tcBorders>
          </w:tcPr>
          <w:p w:rsidR="00354238" w:rsidRPr="009549E6" w:rsidRDefault="00354238" w:rsidP="00354238">
            <w:pPr>
              <w:spacing w:after="0" w:line="240" w:lineRule="auto"/>
              <w:rPr>
                <w:rFonts w:eastAsiaTheme="minorEastAsia"/>
                <w:sz w:val="24"/>
                <w:szCs w:val="24"/>
                <w:lang w:eastAsia="ru-RU"/>
              </w:rPr>
            </w:pPr>
            <w:r>
              <w:rPr>
                <w:rFonts w:eastAsiaTheme="minorEastAsia"/>
                <w:sz w:val="24"/>
                <w:szCs w:val="24"/>
                <w:lang w:eastAsia="ru-RU"/>
              </w:rPr>
              <w:t>2025</w:t>
            </w:r>
          </w:p>
        </w:tc>
        <w:tc>
          <w:tcPr>
            <w:tcW w:w="289"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65</w:t>
            </w:r>
          </w:p>
        </w:tc>
        <w:tc>
          <w:tcPr>
            <w:tcW w:w="323" w:type="pct"/>
            <w:tcBorders>
              <w:top w:val="single" w:sz="4" w:space="0" w:color="000000"/>
              <w:left w:val="single" w:sz="4" w:space="0" w:color="000000"/>
              <w:bottom w:val="single" w:sz="4" w:space="0" w:color="000000"/>
              <w:right w:val="single" w:sz="4" w:space="0" w:color="000000"/>
            </w:tcBorders>
          </w:tcPr>
          <w:p w:rsidR="00354238" w:rsidRDefault="00354238" w:rsidP="00354238">
            <w:pPr>
              <w:spacing w:after="0" w:line="240" w:lineRule="auto"/>
              <w:rPr>
                <w:rFonts w:eastAsiaTheme="minorEastAsia"/>
                <w:sz w:val="24"/>
                <w:szCs w:val="24"/>
                <w:lang w:eastAsia="ru-RU"/>
              </w:rPr>
            </w:pPr>
            <w:r>
              <w:rPr>
                <w:rFonts w:eastAsiaTheme="minorEastAsia"/>
                <w:sz w:val="24"/>
                <w:szCs w:val="24"/>
                <w:lang w:eastAsia="ru-RU"/>
              </w:rPr>
              <w:t>75</w:t>
            </w:r>
          </w:p>
        </w:tc>
        <w:tc>
          <w:tcPr>
            <w:tcW w:w="274" w:type="pct"/>
            <w:tcBorders>
              <w:top w:val="single" w:sz="4" w:space="0" w:color="000000"/>
              <w:left w:val="single" w:sz="4" w:space="0" w:color="000000"/>
              <w:bottom w:val="single" w:sz="4" w:space="0" w:color="000000"/>
              <w:right w:val="single" w:sz="4" w:space="0" w:color="000000"/>
            </w:tcBorders>
          </w:tcPr>
          <w:p w:rsidR="00354238" w:rsidRDefault="00354238" w:rsidP="00354238">
            <w:pPr>
              <w:spacing w:after="0" w:line="240" w:lineRule="auto"/>
              <w:rPr>
                <w:rFonts w:eastAsiaTheme="minorEastAsia"/>
                <w:sz w:val="24"/>
                <w:szCs w:val="24"/>
                <w:lang w:eastAsia="ru-RU"/>
              </w:rPr>
            </w:pPr>
            <w:r>
              <w:rPr>
                <w:rFonts w:eastAsiaTheme="minorEastAsia"/>
                <w:sz w:val="24"/>
                <w:szCs w:val="24"/>
                <w:lang w:eastAsia="ru-RU"/>
              </w:rPr>
              <w:t>80</w:t>
            </w:r>
          </w:p>
        </w:tc>
        <w:tc>
          <w:tcPr>
            <w:tcW w:w="276" w:type="pct"/>
            <w:tcBorders>
              <w:top w:val="single" w:sz="4" w:space="0" w:color="000000"/>
              <w:left w:val="single" w:sz="4" w:space="0" w:color="000000"/>
              <w:bottom w:val="single" w:sz="4" w:space="0" w:color="000000"/>
              <w:right w:val="single" w:sz="4" w:space="0" w:color="000000"/>
            </w:tcBorders>
          </w:tcPr>
          <w:p w:rsidR="00354238" w:rsidRDefault="00354238" w:rsidP="00354238">
            <w:pPr>
              <w:spacing w:after="0" w:line="240" w:lineRule="auto"/>
              <w:rPr>
                <w:rFonts w:eastAsiaTheme="minorEastAsia"/>
                <w:sz w:val="24"/>
                <w:szCs w:val="24"/>
                <w:lang w:eastAsia="ru-RU"/>
              </w:rPr>
            </w:pPr>
            <w:r>
              <w:rPr>
                <w:rFonts w:eastAsiaTheme="minorEastAsia"/>
                <w:sz w:val="24"/>
                <w:szCs w:val="24"/>
                <w:lang w:eastAsia="ru-RU"/>
              </w:rPr>
              <w:t>85</w:t>
            </w:r>
          </w:p>
        </w:tc>
        <w:tc>
          <w:tcPr>
            <w:tcW w:w="297" w:type="pct"/>
            <w:tcBorders>
              <w:top w:val="single" w:sz="4" w:space="0" w:color="000000"/>
              <w:left w:val="single" w:sz="4" w:space="0" w:color="000000"/>
              <w:bottom w:val="single" w:sz="4" w:space="0" w:color="000000"/>
              <w:right w:val="single" w:sz="4" w:space="0" w:color="000000"/>
            </w:tcBorders>
          </w:tcPr>
          <w:p w:rsidR="00354238" w:rsidRDefault="00354238" w:rsidP="00354238">
            <w:pPr>
              <w:spacing w:after="0" w:line="240" w:lineRule="auto"/>
              <w:rPr>
                <w:rFonts w:eastAsiaTheme="minorEastAsia"/>
                <w:sz w:val="24"/>
                <w:szCs w:val="24"/>
                <w:lang w:eastAsia="ru-RU"/>
              </w:rPr>
            </w:pPr>
            <w:r>
              <w:rPr>
                <w:rFonts w:eastAsiaTheme="minorEastAsia"/>
                <w:sz w:val="24"/>
                <w:szCs w:val="24"/>
                <w:lang w:eastAsia="ru-RU"/>
              </w:rPr>
              <w:t>90</w:t>
            </w:r>
          </w:p>
        </w:tc>
        <w:tc>
          <w:tcPr>
            <w:tcW w:w="728" w:type="pct"/>
            <w:tcBorders>
              <w:top w:val="single" w:sz="4" w:space="0" w:color="000000"/>
              <w:left w:val="single" w:sz="4" w:space="0" w:color="000000"/>
              <w:bottom w:val="single" w:sz="4" w:space="0" w:color="000000"/>
              <w:right w:val="single" w:sz="4" w:space="0" w:color="000000"/>
            </w:tcBorders>
          </w:tcPr>
          <w:p w:rsidR="00354238" w:rsidRDefault="003A2090" w:rsidP="00354238">
            <w:pPr>
              <w:spacing w:after="0" w:line="240" w:lineRule="auto"/>
              <w:jc w:val="center"/>
              <w:rPr>
                <w:rFonts w:eastAsiaTheme="minorEastAsia"/>
                <w:sz w:val="24"/>
                <w:szCs w:val="24"/>
                <w:lang w:eastAsia="ru-RU"/>
              </w:rPr>
            </w:pPr>
            <w:r>
              <w:rPr>
                <w:rFonts w:eastAsiaTheme="minorEastAsia"/>
                <w:sz w:val="24"/>
                <w:szCs w:val="24"/>
                <w:lang w:eastAsia="ru-RU"/>
              </w:rPr>
              <w:t>Управление земельно-имущественных отношений администрации Чернышевского муниципального округа</w:t>
            </w:r>
          </w:p>
        </w:tc>
      </w:tr>
      <w:tr w:rsidR="00354238" w:rsidRPr="009549E6" w:rsidTr="00821EEE">
        <w:trPr>
          <w:trHeight w:val="428"/>
        </w:trPr>
        <w:tc>
          <w:tcPr>
            <w:tcW w:w="189" w:type="pct"/>
            <w:tcBorders>
              <w:top w:val="single" w:sz="4" w:space="0" w:color="000000"/>
              <w:left w:val="single" w:sz="4" w:space="0" w:color="000000"/>
              <w:bottom w:val="single" w:sz="4" w:space="0" w:color="000000"/>
              <w:right w:val="single" w:sz="4" w:space="0" w:color="000000"/>
            </w:tcBorders>
            <w:vAlign w:val="center"/>
          </w:tcPr>
          <w:p w:rsidR="00354238" w:rsidRPr="009549E6" w:rsidRDefault="003A2090" w:rsidP="00354238">
            <w:pPr>
              <w:spacing w:after="0" w:line="240" w:lineRule="auto"/>
              <w:jc w:val="center"/>
              <w:rPr>
                <w:rFonts w:eastAsiaTheme="minorEastAsia"/>
                <w:sz w:val="24"/>
                <w:szCs w:val="24"/>
                <w:lang w:eastAsia="ru-RU"/>
              </w:rPr>
            </w:pPr>
            <w:r>
              <w:rPr>
                <w:rFonts w:eastAsiaTheme="minorEastAsia"/>
                <w:sz w:val="24"/>
                <w:szCs w:val="24"/>
                <w:lang w:eastAsia="ru-RU"/>
              </w:rPr>
              <w:t>1.5</w:t>
            </w:r>
          </w:p>
        </w:tc>
        <w:tc>
          <w:tcPr>
            <w:tcW w:w="916" w:type="pct"/>
            <w:tcBorders>
              <w:top w:val="single" w:sz="4" w:space="0" w:color="000000"/>
              <w:left w:val="single" w:sz="4" w:space="0" w:color="000000"/>
              <w:bottom w:val="single" w:sz="4" w:space="0" w:color="000000"/>
              <w:right w:val="single" w:sz="4" w:space="0" w:color="000000"/>
            </w:tcBorders>
            <w:vAlign w:val="center"/>
          </w:tcPr>
          <w:p w:rsidR="00354238" w:rsidRPr="00982224" w:rsidRDefault="00354238" w:rsidP="00354238">
            <w:pPr>
              <w:spacing w:after="0" w:line="240" w:lineRule="auto"/>
              <w:rPr>
                <w:rFonts w:eastAsiaTheme="minorEastAsia"/>
                <w:sz w:val="20"/>
                <w:szCs w:val="20"/>
                <w:lang w:eastAsia="ru-RU"/>
              </w:rPr>
            </w:pPr>
            <w:r w:rsidRPr="00982224">
              <w:rPr>
                <w:rFonts w:eastAsiaTheme="minorEastAsia"/>
                <w:sz w:val="20"/>
                <w:szCs w:val="20"/>
                <w:lang w:eastAsia="ru-RU"/>
              </w:rPr>
              <w:t xml:space="preserve">Количество </w:t>
            </w:r>
            <w:r w:rsidRPr="002654A2">
              <w:rPr>
                <w:rFonts w:eastAsiaTheme="minorEastAsia"/>
                <w:sz w:val="20"/>
                <w:szCs w:val="20"/>
                <w:lang w:eastAsia="ru-RU"/>
              </w:rPr>
              <w:t>земельных участков</w:t>
            </w:r>
            <w:r>
              <w:rPr>
                <w:rFonts w:eastAsiaTheme="minorEastAsia"/>
                <w:sz w:val="20"/>
                <w:szCs w:val="20"/>
                <w:lang w:eastAsia="ru-RU"/>
              </w:rPr>
              <w:t>,</w:t>
            </w:r>
            <w:r w:rsidRPr="00982224">
              <w:rPr>
                <w:rFonts w:eastAsiaTheme="minorEastAsia"/>
                <w:sz w:val="20"/>
                <w:szCs w:val="20"/>
                <w:lang w:eastAsia="ru-RU"/>
              </w:rPr>
              <w:t xml:space="preserve"> поставленных на государственный кадастровый учёт</w:t>
            </w:r>
            <w:r>
              <w:rPr>
                <w:rFonts w:eastAsiaTheme="minorEastAsia"/>
                <w:sz w:val="20"/>
                <w:szCs w:val="20"/>
                <w:lang w:eastAsia="ru-RU"/>
              </w:rPr>
              <w:t xml:space="preserve"> с целью предоставления льготной категории граждан</w:t>
            </w:r>
          </w:p>
        </w:tc>
        <w:tc>
          <w:tcPr>
            <w:tcW w:w="548" w:type="pct"/>
            <w:tcBorders>
              <w:top w:val="single" w:sz="4" w:space="0" w:color="000000"/>
              <w:left w:val="single" w:sz="4" w:space="0" w:color="000000"/>
              <w:bottom w:val="single" w:sz="4" w:space="0" w:color="000000"/>
              <w:right w:val="single" w:sz="4" w:space="0" w:color="000000"/>
            </w:tcBorders>
          </w:tcPr>
          <w:p w:rsidR="00354238" w:rsidRPr="009549E6" w:rsidRDefault="00354238" w:rsidP="00354238">
            <w:pPr>
              <w:spacing w:after="0" w:line="240" w:lineRule="auto"/>
              <w:rPr>
                <w:rFonts w:eastAsiaTheme="minorEastAsia"/>
                <w:color w:val="000000"/>
                <w:sz w:val="24"/>
                <w:szCs w:val="24"/>
                <w:u w:color="000000"/>
                <w:lang w:eastAsia="ru-RU"/>
              </w:rPr>
            </w:pPr>
            <w:r>
              <w:rPr>
                <w:rFonts w:eastAsiaTheme="minorEastAsia"/>
                <w:sz w:val="24"/>
                <w:szCs w:val="24"/>
                <w:lang w:eastAsia="ru-RU"/>
              </w:rPr>
              <w:t>МП</w:t>
            </w:r>
          </w:p>
        </w:tc>
        <w:tc>
          <w:tcPr>
            <w:tcW w:w="473" w:type="pct"/>
            <w:tcBorders>
              <w:top w:val="single" w:sz="4" w:space="0" w:color="000000"/>
              <w:left w:val="single" w:sz="4" w:space="0" w:color="000000"/>
              <w:bottom w:val="single" w:sz="4" w:space="0" w:color="000000"/>
              <w:right w:val="single" w:sz="4" w:space="0" w:color="000000"/>
            </w:tcBorders>
          </w:tcPr>
          <w:p w:rsidR="00354238" w:rsidRPr="009549E6" w:rsidRDefault="00354238" w:rsidP="00354238">
            <w:pPr>
              <w:spacing w:after="0" w:line="240" w:lineRule="auto"/>
              <w:rPr>
                <w:rFonts w:eastAsiaTheme="minorEastAsia"/>
                <w:sz w:val="24"/>
                <w:szCs w:val="24"/>
                <w:lang w:eastAsia="ru-RU"/>
              </w:rPr>
            </w:pPr>
            <w:r w:rsidRPr="00FB26B9">
              <w:rPr>
                <w:rFonts w:eastAsiaTheme="minorEastAsia"/>
                <w:sz w:val="24"/>
                <w:szCs w:val="24"/>
                <w:lang w:eastAsia="ru-RU"/>
              </w:rPr>
              <w:t>единица</w:t>
            </w:r>
          </w:p>
        </w:tc>
        <w:tc>
          <w:tcPr>
            <w:tcW w:w="414"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20</w:t>
            </w:r>
          </w:p>
        </w:tc>
        <w:tc>
          <w:tcPr>
            <w:tcW w:w="273" w:type="pct"/>
            <w:tcBorders>
              <w:top w:val="single" w:sz="4" w:space="0" w:color="000000"/>
              <w:left w:val="single" w:sz="4" w:space="0" w:color="000000"/>
              <w:bottom w:val="single" w:sz="4" w:space="0" w:color="000000"/>
              <w:right w:val="single" w:sz="4" w:space="0" w:color="000000"/>
            </w:tcBorders>
          </w:tcPr>
          <w:p w:rsidR="00354238" w:rsidRPr="009549E6" w:rsidRDefault="00354238" w:rsidP="00354238">
            <w:pPr>
              <w:spacing w:after="0" w:line="240" w:lineRule="auto"/>
              <w:rPr>
                <w:rFonts w:eastAsiaTheme="minorEastAsia"/>
                <w:sz w:val="24"/>
                <w:szCs w:val="24"/>
                <w:lang w:eastAsia="ru-RU"/>
              </w:rPr>
            </w:pPr>
            <w:r>
              <w:rPr>
                <w:rFonts w:eastAsiaTheme="minorEastAsia"/>
                <w:sz w:val="24"/>
                <w:szCs w:val="24"/>
                <w:lang w:eastAsia="ru-RU"/>
              </w:rPr>
              <w:t>2025</w:t>
            </w:r>
          </w:p>
        </w:tc>
        <w:tc>
          <w:tcPr>
            <w:tcW w:w="289"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20</w:t>
            </w:r>
          </w:p>
        </w:tc>
        <w:tc>
          <w:tcPr>
            <w:tcW w:w="323"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10</w:t>
            </w:r>
          </w:p>
        </w:tc>
        <w:tc>
          <w:tcPr>
            <w:tcW w:w="274"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10</w:t>
            </w:r>
          </w:p>
        </w:tc>
        <w:tc>
          <w:tcPr>
            <w:tcW w:w="276"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10</w:t>
            </w:r>
          </w:p>
        </w:tc>
        <w:tc>
          <w:tcPr>
            <w:tcW w:w="297"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10</w:t>
            </w:r>
          </w:p>
        </w:tc>
        <w:tc>
          <w:tcPr>
            <w:tcW w:w="728" w:type="pct"/>
            <w:tcBorders>
              <w:top w:val="single" w:sz="4" w:space="0" w:color="000000"/>
              <w:left w:val="single" w:sz="4" w:space="0" w:color="000000"/>
              <w:bottom w:val="single" w:sz="4" w:space="0" w:color="000000"/>
              <w:right w:val="single" w:sz="4" w:space="0" w:color="000000"/>
            </w:tcBorders>
          </w:tcPr>
          <w:p w:rsidR="00354238" w:rsidRPr="009549E6" w:rsidRDefault="003A2090" w:rsidP="00354238">
            <w:pPr>
              <w:spacing w:after="0" w:line="240" w:lineRule="auto"/>
              <w:jc w:val="center"/>
              <w:rPr>
                <w:rFonts w:eastAsiaTheme="minorEastAsia"/>
                <w:sz w:val="24"/>
                <w:szCs w:val="24"/>
                <w:lang w:eastAsia="ru-RU"/>
              </w:rPr>
            </w:pPr>
            <w:r>
              <w:rPr>
                <w:rFonts w:eastAsiaTheme="minorEastAsia"/>
                <w:sz w:val="24"/>
                <w:szCs w:val="24"/>
                <w:lang w:eastAsia="ru-RU"/>
              </w:rPr>
              <w:t>Управление земельно-имущественных отношений администрации Чернышевского муниципального округа</w:t>
            </w:r>
          </w:p>
        </w:tc>
      </w:tr>
      <w:tr w:rsidR="00354238" w:rsidRPr="009549E6" w:rsidTr="00821EEE">
        <w:trPr>
          <w:trHeight w:val="428"/>
        </w:trPr>
        <w:tc>
          <w:tcPr>
            <w:tcW w:w="189" w:type="pct"/>
            <w:tcBorders>
              <w:top w:val="single" w:sz="4" w:space="0" w:color="000000"/>
              <w:left w:val="single" w:sz="4" w:space="0" w:color="000000"/>
              <w:bottom w:val="single" w:sz="4" w:space="0" w:color="000000"/>
              <w:right w:val="single" w:sz="4" w:space="0" w:color="000000"/>
            </w:tcBorders>
            <w:vAlign w:val="center"/>
          </w:tcPr>
          <w:p w:rsidR="00354238" w:rsidRPr="009549E6" w:rsidRDefault="003A2090" w:rsidP="00354238">
            <w:pPr>
              <w:spacing w:after="0" w:line="240" w:lineRule="auto"/>
              <w:jc w:val="center"/>
              <w:rPr>
                <w:rFonts w:eastAsiaTheme="minorEastAsia"/>
                <w:sz w:val="24"/>
                <w:szCs w:val="24"/>
                <w:lang w:eastAsia="ru-RU"/>
              </w:rPr>
            </w:pPr>
            <w:r>
              <w:rPr>
                <w:rFonts w:eastAsiaTheme="minorEastAsia"/>
                <w:sz w:val="24"/>
                <w:szCs w:val="24"/>
                <w:lang w:eastAsia="ru-RU"/>
              </w:rPr>
              <w:t>1.6</w:t>
            </w:r>
          </w:p>
        </w:tc>
        <w:tc>
          <w:tcPr>
            <w:tcW w:w="916" w:type="pct"/>
            <w:tcBorders>
              <w:top w:val="single" w:sz="4" w:space="0" w:color="000000"/>
              <w:left w:val="single" w:sz="4" w:space="0" w:color="000000"/>
              <w:bottom w:val="single" w:sz="4" w:space="0" w:color="000000"/>
              <w:right w:val="single" w:sz="4" w:space="0" w:color="000000"/>
            </w:tcBorders>
            <w:vAlign w:val="center"/>
          </w:tcPr>
          <w:p w:rsidR="00354238" w:rsidRPr="00821EEE" w:rsidRDefault="00354238" w:rsidP="00354238">
            <w:pPr>
              <w:spacing w:after="0" w:line="240" w:lineRule="auto"/>
              <w:rPr>
                <w:rFonts w:eastAsiaTheme="minorEastAsia"/>
                <w:sz w:val="20"/>
                <w:szCs w:val="20"/>
                <w:lang w:eastAsia="ru-RU"/>
              </w:rPr>
            </w:pPr>
            <w:r w:rsidRPr="00821EEE">
              <w:rPr>
                <w:rFonts w:eastAsiaTheme="minorEastAsia"/>
                <w:sz w:val="20"/>
                <w:szCs w:val="20"/>
                <w:lang w:eastAsia="ru-RU"/>
              </w:rPr>
              <w:t xml:space="preserve">Количество объектов на которые зарегистрировано право собственности </w:t>
            </w:r>
          </w:p>
        </w:tc>
        <w:tc>
          <w:tcPr>
            <w:tcW w:w="548" w:type="pct"/>
            <w:tcBorders>
              <w:top w:val="single" w:sz="4" w:space="0" w:color="000000"/>
              <w:left w:val="single" w:sz="4" w:space="0" w:color="000000"/>
              <w:bottom w:val="single" w:sz="4" w:space="0" w:color="000000"/>
              <w:right w:val="single" w:sz="4" w:space="0" w:color="000000"/>
            </w:tcBorders>
          </w:tcPr>
          <w:p w:rsidR="00354238" w:rsidRPr="009549E6" w:rsidRDefault="00354238" w:rsidP="00354238">
            <w:pPr>
              <w:spacing w:after="0" w:line="240" w:lineRule="auto"/>
              <w:rPr>
                <w:rFonts w:eastAsiaTheme="minorEastAsia"/>
                <w:color w:val="000000"/>
                <w:sz w:val="24"/>
                <w:szCs w:val="24"/>
                <w:u w:color="000000"/>
                <w:lang w:eastAsia="ru-RU"/>
              </w:rPr>
            </w:pPr>
            <w:r>
              <w:rPr>
                <w:rFonts w:eastAsiaTheme="minorEastAsia"/>
                <w:sz w:val="24"/>
                <w:szCs w:val="24"/>
                <w:lang w:eastAsia="ru-RU"/>
              </w:rPr>
              <w:t>МП</w:t>
            </w:r>
          </w:p>
        </w:tc>
        <w:tc>
          <w:tcPr>
            <w:tcW w:w="473" w:type="pct"/>
            <w:tcBorders>
              <w:top w:val="single" w:sz="4" w:space="0" w:color="000000"/>
              <w:left w:val="single" w:sz="4" w:space="0" w:color="000000"/>
              <w:bottom w:val="single" w:sz="4" w:space="0" w:color="000000"/>
              <w:right w:val="single" w:sz="4" w:space="0" w:color="000000"/>
            </w:tcBorders>
          </w:tcPr>
          <w:p w:rsidR="00354238" w:rsidRPr="009549E6" w:rsidRDefault="00354238" w:rsidP="00354238">
            <w:pPr>
              <w:spacing w:after="0" w:line="240" w:lineRule="auto"/>
              <w:rPr>
                <w:rFonts w:eastAsiaTheme="minorEastAsia"/>
                <w:sz w:val="24"/>
                <w:szCs w:val="24"/>
                <w:lang w:eastAsia="ru-RU"/>
              </w:rPr>
            </w:pPr>
            <w:r w:rsidRPr="00FB26B9">
              <w:rPr>
                <w:rFonts w:eastAsiaTheme="minorEastAsia"/>
                <w:sz w:val="24"/>
                <w:szCs w:val="24"/>
                <w:lang w:eastAsia="ru-RU"/>
              </w:rPr>
              <w:t>единица</w:t>
            </w:r>
          </w:p>
        </w:tc>
        <w:tc>
          <w:tcPr>
            <w:tcW w:w="414"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20</w:t>
            </w:r>
          </w:p>
        </w:tc>
        <w:tc>
          <w:tcPr>
            <w:tcW w:w="273" w:type="pct"/>
            <w:tcBorders>
              <w:top w:val="single" w:sz="4" w:space="0" w:color="000000"/>
              <w:left w:val="single" w:sz="4" w:space="0" w:color="000000"/>
              <w:bottom w:val="single" w:sz="4" w:space="0" w:color="000000"/>
              <w:right w:val="single" w:sz="4" w:space="0" w:color="000000"/>
            </w:tcBorders>
          </w:tcPr>
          <w:p w:rsidR="00354238" w:rsidRPr="009549E6" w:rsidRDefault="00354238" w:rsidP="00354238">
            <w:pPr>
              <w:spacing w:after="0" w:line="240" w:lineRule="auto"/>
              <w:rPr>
                <w:rFonts w:eastAsiaTheme="minorEastAsia"/>
                <w:sz w:val="24"/>
                <w:szCs w:val="24"/>
                <w:lang w:eastAsia="ru-RU"/>
              </w:rPr>
            </w:pPr>
            <w:r>
              <w:rPr>
                <w:rFonts w:eastAsiaTheme="minorEastAsia"/>
                <w:sz w:val="24"/>
                <w:szCs w:val="24"/>
                <w:lang w:eastAsia="ru-RU"/>
              </w:rPr>
              <w:t>2025</w:t>
            </w:r>
          </w:p>
        </w:tc>
        <w:tc>
          <w:tcPr>
            <w:tcW w:w="289"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20</w:t>
            </w:r>
          </w:p>
        </w:tc>
        <w:tc>
          <w:tcPr>
            <w:tcW w:w="323"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10</w:t>
            </w:r>
          </w:p>
        </w:tc>
        <w:tc>
          <w:tcPr>
            <w:tcW w:w="274"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10</w:t>
            </w:r>
          </w:p>
        </w:tc>
        <w:tc>
          <w:tcPr>
            <w:tcW w:w="276"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10</w:t>
            </w:r>
          </w:p>
        </w:tc>
        <w:tc>
          <w:tcPr>
            <w:tcW w:w="297" w:type="pct"/>
            <w:tcBorders>
              <w:top w:val="single" w:sz="4" w:space="0" w:color="000000"/>
              <w:left w:val="single" w:sz="4" w:space="0" w:color="000000"/>
              <w:bottom w:val="single" w:sz="4" w:space="0" w:color="000000"/>
              <w:right w:val="single" w:sz="4" w:space="0" w:color="000000"/>
            </w:tcBorders>
          </w:tcPr>
          <w:p w:rsidR="00354238" w:rsidRPr="002654A2" w:rsidRDefault="00354238" w:rsidP="00354238">
            <w:pPr>
              <w:spacing w:after="0" w:line="240" w:lineRule="auto"/>
              <w:rPr>
                <w:rFonts w:eastAsiaTheme="minorEastAsia"/>
                <w:sz w:val="24"/>
                <w:szCs w:val="24"/>
                <w:lang w:val="en-US" w:eastAsia="ru-RU"/>
              </w:rPr>
            </w:pPr>
            <w:r>
              <w:rPr>
                <w:rFonts w:eastAsiaTheme="minorEastAsia"/>
                <w:sz w:val="24"/>
                <w:szCs w:val="24"/>
                <w:lang w:val="en-US" w:eastAsia="ru-RU"/>
              </w:rPr>
              <w:t>10</w:t>
            </w:r>
          </w:p>
        </w:tc>
        <w:tc>
          <w:tcPr>
            <w:tcW w:w="728" w:type="pct"/>
            <w:tcBorders>
              <w:top w:val="single" w:sz="4" w:space="0" w:color="000000"/>
              <w:left w:val="single" w:sz="4" w:space="0" w:color="000000"/>
              <w:bottom w:val="single" w:sz="4" w:space="0" w:color="000000"/>
              <w:right w:val="single" w:sz="4" w:space="0" w:color="000000"/>
            </w:tcBorders>
          </w:tcPr>
          <w:p w:rsidR="00354238" w:rsidRPr="009549E6" w:rsidRDefault="003A2090" w:rsidP="00354238">
            <w:pPr>
              <w:spacing w:after="0" w:line="240" w:lineRule="auto"/>
              <w:jc w:val="center"/>
              <w:rPr>
                <w:rFonts w:eastAsiaTheme="minorEastAsia"/>
                <w:sz w:val="24"/>
                <w:szCs w:val="24"/>
                <w:lang w:eastAsia="ru-RU"/>
              </w:rPr>
            </w:pPr>
            <w:r>
              <w:rPr>
                <w:rFonts w:eastAsiaTheme="minorEastAsia"/>
                <w:sz w:val="24"/>
                <w:szCs w:val="24"/>
                <w:lang w:eastAsia="ru-RU"/>
              </w:rPr>
              <w:t>Управление земельно-имущественных отношений администрации Чернышевского муниципального округа</w:t>
            </w:r>
          </w:p>
        </w:tc>
      </w:tr>
    </w:tbl>
    <w:p w:rsidR="00985768" w:rsidRDefault="00985768" w:rsidP="009549E6">
      <w:pPr>
        <w:spacing w:after="0" w:line="240" w:lineRule="auto"/>
        <w:jc w:val="right"/>
        <w:rPr>
          <w:rFonts w:eastAsiaTheme="minorEastAsia" w:cstheme="minorBidi"/>
          <w:sz w:val="20"/>
          <w:szCs w:val="20"/>
          <w:lang w:eastAsia="ru-RU"/>
        </w:rPr>
      </w:pPr>
    </w:p>
    <w:p w:rsidR="00985768" w:rsidRDefault="00985768" w:rsidP="009549E6">
      <w:pPr>
        <w:spacing w:after="0" w:line="240" w:lineRule="auto"/>
        <w:jc w:val="right"/>
        <w:rPr>
          <w:rFonts w:eastAsiaTheme="minorEastAsia" w:cstheme="minorBidi"/>
          <w:sz w:val="20"/>
          <w:szCs w:val="20"/>
          <w:lang w:eastAsia="ru-RU"/>
        </w:rPr>
      </w:pPr>
    </w:p>
    <w:p w:rsidR="00985768" w:rsidRPr="009549E6" w:rsidRDefault="00985768" w:rsidP="009549E6">
      <w:pPr>
        <w:spacing w:after="0" w:line="240" w:lineRule="auto"/>
        <w:jc w:val="right"/>
        <w:rPr>
          <w:rFonts w:eastAsiaTheme="minorEastAsia" w:cstheme="minorBidi"/>
          <w:sz w:val="20"/>
          <w:szCs w:val="20"/>
          <w:lang w:eastAsia="ru-RU"/>
        </w:rPr>
      </w:pPr>
    </w:p>
    <w:p w:rsidR="009549E6" w:rsidRPr="009549E6" w:rsidRDefault="009549E6" w:rsidP="00985768">
      <w:pPr>
        <w:spacing w:after="0" w:line="240" w:lineRule="auto"/>
        <w:jc w:val="center"/>
        <w:rPr>
          <w:rFonts w:eastAsiaTheme="minorEastAsia"/>
          <w:sz w:val="24"/>
          <w:szCs w:val="24"/>
          <w:lang w:eastAsia="ru-RU"/>
        </w:rPr>
      </w:pPr>
      <w:r w:rsidRPr="009549E6">
        <w:rPr>
          <w:rFonts w:eastAsiaTheme="minorEastAsia" w:cstheme="minorBidi"/>
          <w:sz w:val="20"/>
          <w:szCs w:val="20"/>
          <w:lang w:eastAsia="ru-RU"/>
        </w:rPr>
        <w:tab/>
      </w:r>
      <w:r w:rsidRPr="009549E6">
        <w:rPr>
          <w:rFonts w:eastAsiaTheme="minorEastAsia" w:cstheme="minorBidi"/>
          <w:sz w:val="24"/>
          <w:szCs w:val="24"/>
          <w:lang w:eastAsia="ru-RU"/>
        </w:rPr>
        <w:t>3</w:t>
      </w:r>
      <w:r w:rsidRPr="009549E6">
        <w:rPr>
          <w:rFonts w:eastAsiaTheme="minorEastAsia"/>
          <w:sz w:val="24"/>
          <w:szCs w:val="24"/>
          <w:lang w:eastAsia="ru-RU"/>
        </w:rPr>
        <w:t>. Перечень мероприятий (результатов) к</w:t>
      </w:r>
      <w:r w:rsidR="00985768">
        <w:rPr>
          <w:rFonts w:eastAsiaTheme="minorEastAsia"/>
          <w:sz w:val="24"/>
          <w:szCs w:val="24"/>
          <w:lang w:eastAsia="ru-RU"/>
        </w:rPr>
        <w:t>омплекса процессных мероприятий</w:t>
      </w:r>
    </w:p>
    <w:tbl>
      <w:tblPr>
        <w:tblW w:w="4883" w:type="pct"/>
        <w:tblLook w:val="01E0" w:firstRow="1" w:lastRow="1" w:firstColumn="1" w:lastColumn="1" w:noHBand="0" w:noVBand="0"/>
      </w:tblPr>
      <w:tblGrid>
        <w:gridCol w:w="756"/>
        <w:gridCol w:w="3835"/>
        <w:gridCol w:w="1302"/>
        <w:gridCol w:w="1138"/>
        <w:gridCol w:w="1063"/>
        <w:gridCol w:w="1268"/>
        <w:gridCol w:w="1268"/>
        <w:gridCol w:w="1268"/>
        <w:gridCol w:w="1274"/>
        <w:gridCol w:w="1268"/>
      </w:tblGrid>
      <w:tr w:rsidR="009549E6" w:rsidRPr="009549E6" w:rsidTr="00FE5A06">
        <w:trPr>
          <w:trHeight w:val="420"/>
        </w:trPr>
        <w:tc>
          <w:tcPr>
            <w:tcW w:w="262"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 п/п</w:t>
            </w:r>
          </w:p>
        </w:tc>
        <w:tc>
          <w:tcPr>
            <w:tcW w:w="1328"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Наименование мероприятия (результата)</w:t>
            </w:r>
          </w:p>
        </w:tc>
        <w:tc>
          <w:tcPr>
            <w:tcW w:w="451" w:type="pct"/>
            <w:vMerge w:val="restar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Единица измерения</w:t>
            </w:r>
          </w:p>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(по ОКЕИ)</w:t>
            </w:r>
          </w:p>
        </w:tc>
        <w:tc>
          <w:tcPr>
            <w:tcW w:w="762" w:type="pct"/>
            <w:gridSpan w:val="2"/>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Базовое значение</w:t>
            </w:r>
          </w:p>
        </w:tc>
        <w:tc>
          <w:tcPr>
            <w:tcW w:w="2197" w:type="pct"/>
            <w:gridSpan w:val="5"/>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Значения мероприятия (результата)</w:t>
            </w:r>
            <w:r w:rsidRPr="009549E6">
              <w:rPr>
                <w:rFonts w:eastAsiaTheme="minorEastAsia"/>
                <w:sz w:val="24"/>
                <w:szCs w:val="24"/>
                <w:lang w:eastAsia="ru-RU"/>
              </w:rPr>
              <w:br/>
              <w:t>по годам</w:t>
            </w:r>
          </w:p>
        </w:tc>
      </w:tr>
      <w:tr w:rsidR="009549E6" w:rsidRPr="009549E6" w:rsidTr="00FE5A06">
        <w:trPr>
          <w:trHeight w:val="272"/>
        </w:trPr>
        <w:tc>
          <w:tcPr>
            <w:tcW w:w="262" w:type="pct"/>
            <w:vMerge/>
            <w:tcBorders>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p>
        </w:tc>
        <w:tc>
          <w:tcPr>
            <w:tcW w:w="1328" w:type="pct"/>
            <w:vMerge/>
            <w:tcBorders>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p>
        </w:tc>
        <w:tc>
          <w:tcPr>
            <w:tcW w:w="451" w:type="pct"/>
            <w:vMerge/>
            <w:tcBorders>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p>
        </w:tc>
        <w:tc>
          <w:tcPr>
            <w:tcW w:w="394" w:type="pct"/>
            <w:tcBorders>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значение</w:t>
            </w:r>
          </w:p>
        </w:tc>
        <w:tc>
          <w:tcPr>
            <w:tcW w:w="368" w:type="pct"/>
            <w:tcBorders>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год</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464D01" w:rsidP="009549E6">
            <w:pPr>
              <w:spacing w:after="0" w:line="240" w:lineRule="auto"/>
              <w:jc w:val="center"/>
              <w:rPr>
                <w:rFonts w:eastAsiaTheme="minorEastAsia"/>
                <w:sz w:val="24"/>
                <w:szCs w:val="24"/>
                <w:lang w:eastAsia="ru-RU"/>
              </w:rPr>
            </w:pPr>
            <w:r>
              <w:rPr>
                <w:rFonts w:eastAsiaTheme="minorEastAsia"/>
                <w:sz w:val="24"/>
                <w:szCs w:val="24"/>
                <w:lang w:eastAsia="ru-RU"/>
              </w:rPr>
              <w:t>2026</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464D01" w:rsidP="009549E6">
            <w:pPr>
              <w:spacing w:after="0" w:line="240" w:lineRule="auto"/>
              <w:jc w:val="center"/>
              <w:rPr>
                <w:rFonts w:eastAsiaTheme="minorEastAsia"/>
                <w:sz w:val="24"/>
                <w:szCs w:val="24"/>
                <w:lang w:eastAsia="ru-RU"/>
              </w:rPr>
            </w:pPr>
            <w:r>
              <w:rPr>
                <w:rFonts w:eastAsiaTheme="minorEastAsia"/>
                <w:sz w:val="24"/>
                <w:szCs w:val="24"/>
                <w:lang w:eastAsia="ru-RU"/>
              </w:rPr>
              <w:t>2027</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464D01" w:rsidP="009549E6">
            <w:pPr>
              <w:spacing w:after="0" w:line="240" w:lineRule="auto"/>
              <w:jc w:val="center"/>
              <w:rPr>
                <w:rFonts w:eastAsiaTheme="minorEastAsia"/>
                <w:sz w:val="24"/>
                <w:szCs w:val="24"/>
                <w:lang w:eastAsia="ru-RU"/>
              </w:rPr>
            </w:pPr>
            <w:r>
              <w:rPr>
                <w:rFonts w:eastAsiaTheme="minorEastAsia"/>
                <w:sz w:val="24"/>
                <w:szCs w:val="24"/>
                <w:lang w:eastAsia="ru-RU"/>
              </w:rPr>
              <w:t>2028</w:t>
            </w:r>
          </w:p>
        </w:tc>
        <w:tc>
          <w:tcPr>
            <w:tcW w:w="441"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464D01" w:rsidP="009549E6">
            <w:pPr>
              <w:spacing w:after="0" w:line="240" w:lineRule="auto"/>
              <w:jc w:val="center"/>
              <w:rPr>
                <w:rFonts w:eastAsiaTheme="minorEastAsia"/>
                <w:sz w:val="24"/>
                <w:szCs w:val="24"/>
                <w:lang w:eastAsia="ru-RU"/>
              </w:rPr>
            </w:pPr>
            <w:r>
              <w:rPr>
                <w:rFonts w:eastAsiaTheme="minorEastAsia"/>
                <w:sz w:val="24"/>
                <w:szCs w:val="24"/>
                <w:lang w:eastAsia="ru-RU"/>
              </w:rPr>
              <w:t>2029</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464D01" w:rsidP="009549E6">
            <w:pPr>
              <w:spacing w:after="0" w:line="240" w:lineRule="auto"/>
              <w:jc w:val="center"/>
              <w:rPr>
                <w:rFonts w:eastAsiaTheme="minorEastAsia"/>
                <w:sz w:val="24"/>
                <w:szCs w:val="24"/>
                <w:lang w:eastAsia="ru-RU"/>
              </w:rPr>
            </w:pPr>
            <w:r>
              <w:rPr>
                <w:rFonts w:eastAsiaTheme="minorEastAsia"/>
                <w:sz w:val="24"/>
                <w:szCs w:val="24"/>
                <w:lang w:eastAsia="ru-RU"/>
              </w:rPr>
              <w:t>2030</w:t>
            </w:r>
          </w:p>
        </w:tc>
      </w:tr>
      <w:tr w:rsidR="009549E6" w:rsidRPr="009549E6" w:rsidTr="00FE5A06">
        <w:trPr>
          <w:trHeight w:val="316"/>
        </w:trPr>
        <w:tc>
          <w:tcPr>
            <w:tcW w:w="262"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w:t>
            </w:r>
          </w:p>
        </w:tc>
        <w:tc>
          <w:tcPr>
            <w:tcW w:w="1328"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2</w:t>
            </w:r>
          </w:p>
        </w:tc>
        <w:tc>
          <w:tcPr>
            <w:tcW w:w="451"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3</w:t>
            </w:r>
          </w:p>
        </w:tc>
        <w:tc>
          <w:tcPr>
            <w:tcW w:w="394"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4</w:t>
            </w:r>
          </w:p>
        </w:tc>
        <w:tc>
          <w:tcPr>
            <w:tcW w:w="368"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5</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6</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7</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8</w:t>
            </w:r>
          </w:p>
        </w:tc>
        <w:tc>
          <w:tcPr>
            <w:tcW w:w="441"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9</w:t>
            </w:r>
          </w:p>
        </w:tc>
        <w:tc>
          <w:tcPr>
            <w:tcW w:w="439"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10</w:t>
            </w:r>
          </w:p>
        </w:tc>
      </w:tr>
      <w:tr w:rsidR="00664B9A" w:rsidRPr="009549E6" w:rsidTr="00FE5A06">
        <w:trPr>
          <w:trHeight w:val="316"/>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664B9A" w:rsidRPr="00985768" w:rsidRDefault="00664B9A" w:rsidP="00664B9A">
            <w:pPr>
              <w:spacing w:after="0" w:line="240" w:lineRule="auto"/>
              <w:rPr>
                <w:rFonts w:eastAsiaTheme="minorEastAsia"/>
                <w:b/>
                <w:sz w:val="22"/>
                <w:szCs w:val="22"/>
                <w:lang w:eastAsia="ru-RU"/>
              </w:rPr>
            </w:pPr>
            <w:r w:rsidRPr="00985768">
              <w:rPr>
                <w:rFonts w:eastAsiaTheme="minorEastAsia"/>
                <w:b/>
                <w:sz w:val="22"/>
                <w:szCs w:val="22"/>
                <w:lang w:eastAsia="ru-RU"/>
              </w:rPr>
              <w:t>1.Задача «</w:t>
            </w:r>
            <w:r w:rsidRPr="00985768">
              <w:rPr>
                <w:b/>
                <w:sz w:val="22"/>
                <w:szCs w:val="22"/>
              </w:rPr>
              <w:t>Увеличение поступлений доходов в бюджет Чернышевского муниципального округа Забайкальского края от оптимизации состава и структуры муниципального имущества, а также эффективного использования и реализации муниципальной собственности</w:t>
            </w:r>
            <w:r w:rsidRPr="00985768">
              <w:rPr>
                <w:rFonts w:eastAsiaTheme="minorEastAsia"/>
                <w:b/>
                <w:sz w:val="22"/>
                <w:szCs w:val="22"/>
                <w:lang w:eastAsia="ru-RU"/>
              </w:rPr>
              <w:t>»</w:t>
            </w:r>
          </w:p>
        </w:tc>
      </w:tr>
      <w:tr w:rsidR="00664B9A" w:rsidRPr="009549E6" w:rsidTr="00FE5A06">
        <w:trPr>
          <w:trHeight w:val="316"/>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664B9A" w:rsidRPr="00985768" w:rsidRDefault="00664B9A" w:rsidP="00664B9A">
            <w:pPr>
              <w:numPr>
                <w:ilvl w:val="1"/>
                <w:numId w:val="10"/>
              </w:numPr>
              <w:spacing w:after="0" w:line="240" w:lineRule="auto"/>
              <w:contextualSpacing/>
              <w:rPr>
                <w:rFonts w:eastAsiaTheme="minorEastAsia"/>
                <w:i/>
                <w:sz w:val="22"/>
                <w:szCs w:val="22"/>
                <w:lang w:eastAsia="ru-RU"/>
              </w:rPr>
            </w:pPr>
            <w:r w:rsidRPr="00985768">
              <w:rPr>
                <w:rFonts w:eastAsiaTheme="minorEastAsia"/>
                <w:i/>
                <w:sz w:val="22"/>
                <w:szCs w:val="22"/>
                <w:lang w:eastAsia="ru-RU"/>
              </w:rPr>
              <w:t>Мероприятие «_</w:t>
            </w:r>
            <w:r w:rsidR="00C164A6" w:rsidRPr="00985768">
              <w:rPr>
                <w:rFonts w:eastAsiaTheme="minorEastAsia"/>
                <w:i/>
                <w:sz w:val="22"/>
                <w:szCs w:val="22"/>
                <w:lang w:eastAsia="ru-RU"/>
              </w:rPr>
              <w:t>Мероприятия, направленные на управление и распоряжение муниципальным имуществом</w:t>
            </w:r>
            <w:r w:rsidRPr="00985768">
              <w:rPr>
                <w:rFonts w:eastAsiaTheme="minorEastAsia"/>
                <w:i/>
                <w:sz w:val="22"/>
                <w:szCs w:val="22"/>
                <w:lang w:eastAsia="ru-RU"/>
              </w:rPr>
              <w:t>»</w:t>
            </w:r>
          </w:p>
        </w:tc>
      </w:tr>
      <w:tr w:rsidR="00664B9A" w:rsidRPr="009549E6" w:rsidTr="00FE5A06">
        <w:trPr>
          <w:trHeight w:val="387"/>
        </w:trPr>
        <w:tc>
          <w:tcPr>
            <w:tcW w:w="262"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664B9A" w:rsidP="00664B9A">
            <w:pPr>
              <w:spacing w:after="0" w:line="240" w:lineRule="auto"/>
              <w:jc w:val="center"/>
              <w:rPr>
                <w:rFonts w:eastAsiaTheme="minorEastAsia"/>
                <w:sz w:val="24"/>
                <w:szCs w:val="24"/>
                <w:lang w:eastAsia="ru-RU"/>
              </w:rPr>
            </w:pPr>
            <w:r w:rsidRPr="009549E6">
              <w:rPr>
                <w:rFonts w:eastAsiaTheme="minorEastAsia"/>
                <w:sz w:val="24"/>
                <w:szCs w:val="24"/>
                <w:lang w:eastAsia="ru-RU"/>
              </w:rPr>
              <w:t>1.1.1.</w:t>
            </w:r>
          </w:p>
        </w:tc>
        <w:tc>
          <w:tcPr>
            <w:tcW w:w="1328" w:type="pct"/>
            <w:tcBorders>
              <w:top w:val="single" w:sz="4" w:space="0" w:color="000000"/>
              <w:left w:val="single" w:sz="4" w:space="0" w:color="000000"/>
              <w:bottom w:val="single" w:sz="4" w:space="0" w:color="000000"/>
              <w:right w:val="single" w:sz="4" w:space="0" w:color="000000"/>
            </w:tcBorders>
            <w:vAlign w:val="center"/>
          </w:tcPr>
          <w:p w:rsidR="003D2307" w:rsidRPr="00985768" w:rsidRDefault="00664B9A" w:rsidP="004D6072">
            <w:pPr>
              <w:spacing w:after="0" w:line="240" w:lineRule="auto"/>
              <w:jc w:val="both"/>
              <w:rPr>
                <w:rFonts w:eastAsiaTheme="minorEastAsia"/>
                <w:sz w:val="22"/>
                <w:szCs w:val="22"/>
                <w:lang w:eastAsia="ru-RU"/>
              </w:rPr>
            </w:pPr>
            <w:r w:rsidRPr="005443B1">
              <w:rPr>
                <w:rFonts w:eastAsiaTheme="minorEastAsia"/>
                <w:b/>
                <w:sz w:val="22"/>
                <w:szCs w:val="22"/>
                <w:lang w:eastAsia="ru-RU"/>
              </w:rPr>
              <w:t xml:space="preserve">Результат </w:t>
            </w:r>
            <w:r w:rsidRPr="00985768">
              <w:rPr>
                <w:rFonts w:eastAsiaTheme="minorEastAsia"/>
                <w:sz w:val="22"/>
                <w:szCs w:val="22"/>
                <w:lang w:eastAsia="ru-RU"/>
              </w:rPr>
              <w:t xml:space="preserve"> «</w:t>
            </w:r>
            <w:r w:rsidR="009C006E" w:rsidRPr="00985768">
              <w:rPr>
                <w:rFonts w:eastAsiaTheme="minorEastAsia"/>
                <w:sz w:val="22"/>
                <w:szCs w:val="22"/>
                <w:lang w:eastAsia="ru-RU"/>
              </w:rPr>
              <w:t>Выполнены кадастровые работы по формированию земельных участков</w:t>
            </w:r>
            <w:r w:rsidR="003D2307" w:rsidRPr="00985768">
              <w:rPr>
                <w:rFonts w:eastAsiaTheme="minorEastAsia"/>
                <w:sz w:val="22"/>
                <w:szCs w:val="22"/>
                <w:lang w:eastAsia="ru-RU"/>
              </w:rPr>
              <w:t xml:space="preserve"> с целью:</w:t>
            </w:r>
          </w:p>
          <w:p w:rsidR="003D2307" w:rsidRPr="00985768" w:rsidRDefault="003D2307" w:rsidP="00CF01BE">
            <w:pPr>
              <w:pStyle w:val="af"/>
              <w:numPr>
                <w:ilvl w:val="0"/>
                <w:numId w:val="11"/>
              </w:numPr>
              <w:spacing w:after="0" w:line="240" w:lineRule="auto"/>
              <w:ind w:left="0" w:firstLine="0"/>
              <w:jc w:val="both"/>
              <w:rPr>
                <w:rFonts w:eastAsiaTheme="minorEastAsia"/>
                <w:sz w:val="22"/>
                <w:szCs w:val="22"/>
                <w:lang w:eastAsia="ru-RU"/>
              </w:rPr>
            </w:pPr>
            <w:r w:rsidRPr="00985768">
              <w:rPr>
                <w:rFonts w:eastAsiaTheme="minorEastAsia"/>
                <w:sz w:val="22"/>
                <w:szCs w:val="22"/>
                <w:lang w:eastAsia="ru-RU"/>
              </w:rPr>
              <w:t>Бесплатного предоставления земельных участков для льготных категорий граждан, включая граждан, имеющих трёх и более детей в возрасте до 18 лет;</w:t>
            </w:r>
          </w:p>
          <w:p w:rsidR="003D2307" w:rsidRPr="00985768" w:rsidRDefault="003D2307" w:rsidP="00CF01BE">
            <w:pPr>
              <w:pStyle w:val="af"/>
              <w:numPr>
                <w:ilvl w:val="0"/>
                <w:numId w:val="11"/>
              </w:numPr>
              <w:spacing w:after="0" w:line="240" w:lineRule="auto"/>
              <w:ind w:left="0" w:firstLine="0"/>
              <w:jc w:val="both"/>
              <w:rPr>
                <w:rFonts w:eastAsiaTheme="minorEastAsia"/>
                <w:sz w:val="22"/>
                <w:szCs w:val="22"/>
                <w:lang w:eastAsia="ru-RU"/>
              </w:rPr>
            </w:pPr>
            <w:r w:rsidRPr="00985768">
              <w:rPr>
                <w:rFonts w:eastAsiaTheme="minorEastAsia"/>
                <w:sz w:val="22"/>
                <w:szCs w:val="22"/>
                <w:lang w:eastAsia="ru-RU"/>
              </w:rPr>
              <w:t>Продажи и предоставления в аренду земельных участков, в постоянное (бессрочное) пользование для муниципальных нужд;</w:t>
            </w:r>
          </w:p>
          <w:p w:rsidR="003D2307" w:rsidRPr="00985768" w:rsidRDefault="003D2307" w:rsidP="00CF01BE">
            <w:pPr>
              <w:pStyle w:val="af"/>
              <w:numPr>
                <w:ilvl w:val="0"/>
                <w:numId w:val="11"/>
              </w:numPr>
              <w:spacing w:after="0" w:line="240" w:lineRule="auto"/>
              <w:ind w:left="0" w:firstLine="0"/>
              <w:jc w:val="both"/>
              <w:rPr>
                <w:rFonts w:eastAsiaTheme="minorEastAsia"/>
                <w:sz w:val="22"/>
                <w:szCs w:val="22"/>
                <w:lang w:eastAsia="ru-RU"/>
              </w:rPr>
            </w:pPr>
            <w:r w:rsidRPr="00985768">
              <w:rPr>
                <w:rFonts w:eastAsiaTheme="minorEastAsia"/>
                <w:sz w:val="22"/>
                <w:szCs w:val="22"/>
                <w:lang w:eastAsia="ru-RU"/>
              </w:rPr>
              <w:t>Регистрация права собственности, постановка на бесхозяйный учёт объектов капитального строительства;</w:t>
            </w:r>
          </w:p>
          <w:p w:rsidR="00664B9A" w:rsidRPr="00985768" w:rsidRDefault="003D2307" w:rsidP="00CF01BE">
            <w:pPr>
              <w:pStyle w:val="af"/>
              <w:numPr>
                <w:ilvl w:val="0"/>
                <w:numId w:val="11"/>
              </w:numPr>
              <w:spacing w:after="0" w:line="240" w:lineRule="auto"/>
              <w:ind w:left="0" w:firstLine="0"/>
              <w:jc w:val="both"/>
              <w:rPr>
                <w:rFonts w:eastAsiaTheme="minorEastAsia"/>
                <w:sz w:val="22"/>
                <w:szCs w:val="22"/>
                <w:lang w:eastAsia="ru-RU"/>
              </w:rPr>
            </w:pPr>
            <w:r w:rsidRPr="00985768">
              <w:rPr>
                <w:rFonts w:eastAsiaTheme="minorEastAsia"/>
                <w:sz w:val="22"/>
                <w:szCs w:val="22"/>
                <w:lang w:eastAsia="ru-RU"/>
              </w:rPr>
              <w:t>Проведение работ по выморочному имуществу</w:t>
            </w:r>
            <w:r w:rsidR="00664B9A" w:rsidRPr="00985768">
              <w:rPr>
                <w:rFonts w:eastAsiaTheme="minorEastAsia"/>
                <w:sz w:val="22"/>
                <w:szCs w:val="22"/>
                <w:lang w:eastAsia="ru-RU"/>
              </w:rPr>
              <w:t xml:space="preserve">» </w:t>
            </w:r>
          </w:p>
        </w:tc>
        <w:tc>
          <w:tcPr>
            <w:tcW w:w="451"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шт</w:t>
            </w:r>
          </w:p>
        </w:tc>
        <w:tc>
          <w:tcPr>
            <w:tcW w:w="394"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60</w:t>
            </w:r>
          </w:p>
        </w:tc>
        <w:tc>
          <w:tcPr>
            <w:tcW w:w="368"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20</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20</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20</w:t>
            </w:r>
          </w:p>
        </w:tc>
        <w:tc>
          <w:tcPr>
            <w:tcW w:w="441"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20</w:t>
            </w:r>
          </w:p>
        </w:tc>
        <w:tc>
          <w:tcPr>
            <w:tcW w:w="439" w:type="pct"/>
            <w:tcBorders>
              <w:top w:val="single" w:sz="4" w:space="0" w:color="000000"/>
              <w:left w:val="single" w:sz="4" w:space="0" w:color="000000"/>
              <w:bottom w:val="single" w:sz="4" w:space="0" w:color="000000"/>
              <w:right w:val="single" w:sz="4" w:space="0" w:color="000000"/>
            </w:tcBorders>
          </w:tcPr>
          <w:p w:rsidR="003A2090" w:rsidRDefault="003A2090" w:rsidP="00664B9A">
            <w:pPr>
              <w:spacing w:after="0" w:line="240" w:lineRule="auto"/>
              <w:jc w:val="center"/>
              <w:rPr>
                <w:rFonts w:eastAsiaTheme="minorEastAsia"/>
                <w:sz w:val="24"/>
                <w:szCs w:val="24"/>
                <w:lang w:eastAsia="ru-RU"/>
              </w:rPr>
            </w:pPr>
          </w:p>
          <w:p w:rsidR="003A2090" w:rsidRDefault="003A2090" w:rsidP="00664B9A">
            <w:pPr>
              <w:spacing w:after="0" w:line="240" w:lineRule="auto"/>
              <w:jc w:val="center"/>
              <w:rPr>
                <w:rFonts w:eastAsiaTheme="minorEastAsia"/>
                <w:sz w:val="24"/>
                <w:szCs w:val="24"/>
                <w:lang w:eastAsia="ru-RU"/>
              </w:rPr>
            </w:pPr>
          </w:p>
          <w:p w:rsidR="003A2090" w:rsidRDefault="003A2090" w:rsidP="00664B9A">
            <w:pPr>
              <w:spacing w:after="0" w:line="240" w:lineRule="auto"/>
              <w:jc w:val="center"/>
              <w:rPr>
                <w:rFonts w:eastAsiaTheme="minorEastAsia"/>
                <w:sz w:val="24"/>
                <w:szCs w:val="24"/>
                <w:lang w:eastAsia="ru-RU"/>
              </w:rPr>
            </w:pPr>
          </w:p>
          <w:p w:rsidR="003A2090" w:rsidRDefault="003A2090" w:rsidP="00664B9A">
            <w:pPr>
              <w:spacing w:after="0" w:line="240" w:lineRule="auto"/>
              <w:jc w:val="center"/>
              <w:rPr>
                <w:rFonts w:eastAsiaTheme="minorEastAsia"/>
                <w:sz w:val="24"/>
                <w:szCs w:val="24"/>
                <w:lang w:eastAsia="ru-RU"/>
              </w:rPr>
            </w:pPr>
          </w:p>
          <w:p w:rsidR="003A2090" w:rsidRDefault="003A2090" w:rsidP="00664B9A">
            <w:pPr>
              <w:spacing w:after="0" w:line="240" w:lineRule="auto"/>
              <w:jc w:val="center"/>
              <w:rPr>
                <w:rFonts w:eastAsiaTheme="minorEastAsia"/>
                <w:sz w:val="24"/>
                <w:szCs w:val="24"/>
                <w:lang w:eastAsia="ru-RU"/>
              </w:rPr>
            </w:pPr>
          </w:p>
          <w:p w:rsidR="003A2090" w:rsidRDefault="003A2090" w:rsidP="00664B9A">
            <w:pPr>
              <w:spacing w:after="0" w:line="240" w:lineRule="auto"/>
              <w:jc w:val="center"/>
              <w:rPr>
                <w:rFonts w:eastAsiaTheme="minorEastAsia"/>
                <w:sz w:val="24"/>
                <w:szCs w:val="24"/>
                <w:lang w:eastAsia="ru-RU"/>
              </w:rPr>
            </w:pPr>
          </w:p>
          <w:p w:rsidR="003A2090" w:rsidRDefault="003A2090" w:rsidP="00664B9A">
            <w:pPr>
              <w:spacing w:after="0" w:line="240" w:lineRule="auto"/>
              <w:jc w:val="center"/>
              <w:rPr>
                <w:rFonts w:eastAsiaTheme="minorEastAsia"/>
                <w:sz w:val="24"/>
                <w:szCs w:val="24"/>
                <w:lang w:eastAsia="ru-RU"/>
              </w:rPr>
            </w:pPr>
          </w:p>
          <w:p w:rsidR="003A2090" w:rsidRDefault="003A2090" w:rsidP="00664B9A">
            <w:pPr>
              <w:spacing w:after="0" w:line="240" w:lineRule="auto"/>
              <w:jc w:val="center"/>
              <w:rPr>
                <w:rFonts w:eastAsiaTheme="minorEastAsia"/>
                <w:sz w:val="24"/>
                <w:szCs w:val="24"/>
                <w:lang w:eastAsia="ru-RU"/>
              </w:rPr>
            </w:pPr>
          </w:p>
          <w:p w:rsidR="00664B9A" w:rsidRPr="009549E6" w:rsidRDefault="003A2090" w:rsidP="00664B9A">
            <w:pPr>
              <w:spacing w:after="0" w:line="240" w:lineRule="auto"/>
              <w:jc w:val="center"/>
              <w:rPr>
                <w:rFonts w:eastAsiaTheme="minorEastAsia"/>
                <w:sz w:val="24"/>
                <w:szCs w:val="24"/>
                <w:lang w:eastAsia="ru-RU"/>
              </w:rPr>
            </w:pPr>
            <w:r>
              <w:rPr>
                <w:rFonts w:eastAsiaTheme="minorEastAsia"/>
                <w:sz w:val="24"/>
                <w:szCs w:val="24"/>
                <w:lang w:eastAsia="ru-RU"/>
              </w:rPr>
              <w:t>20</w:t>
            </w:r>
          </w:p>
        </w:tc>
      </w:tr>
      <w:tr w:rsidR="009C006E" w:rsidRPr="009549E6" w:rsidTr="00FE5A06">
        <w:trPr>
          <w:trHeight w:val="387"/>
        </w:trPr>
        <w:tc>
          <w:tcPr>
            <w:tcW w:w="262" w:type="pct"/>
            <w:tcBorders>
              <w:top w:val="single" w:sz="4" w:space="0" w:color="000000"/>
              <w:left w:val="single" w:sz="4" w:space="0" w:color="000000"/>
              <w:bottom w:val="single" w:sz="4" w:space="0" w:color="000000"/>
              <w:right w:val="single" w:sz="4" w:space="0" w:color="000000"/>
            </w:tcBorders>
            <w:vAlign w:val="center"/>
          </w:tcPr>
          <w:p w:rsidR="009C006E" w:rsidRPr="009549E6" w:rsidRDefault="009C006E" w:rsidP="00664B9A">
            <w:pPr>
              <w:spacing w:after="0" w:line="240" w:lineRule="auto"/>
              <w:jc w:val="center"/>
              <w:rPr>
                <w:rFonts w:eastAsiaTheme="minorEastAsia"/>
                <w:sz w:val="24"/>
                <w:szCs w:val="24"/>
                <w:lang w:eastAsia="ru-RU"/>
              </w:rPr>
            </w:pPr>
            <w:r>
              <w:rPr>
                <w:rFonts w:eastAsiaTheme="minorEastAsia"/>
                <w:sz w:val="24"/>
                <w:szCs w:val="24"/>
                <w:lang w:eastAsia="ru-RU"/>
              </w:rPr>
              <w:t>1.1.2</w:t>
            </w:r>
          </w:p>
        </w:tc>
        <w:tc>
          <w:tcPr>
            <w:tcW w:w="1328" w:type="pct"/>
            <w:tcBorders>
              <w:top w:val="single" w:sz="4" w:space="0" w:color="000000"/>
              <w:left w:val="single" w:sz="4" w:space="0" w:color="000000"/>
              <w:bottom w:val="single" w:sz="4" w:space="0" w:color="000000"/>
              <w:right w:val="single" w:sz="4" w:space="0" w:color="000000"/>
            </w:tcBorders>
            <w:vAlign w:val="center"/>
          </w:tcPr>
          <w:p w:rsidR="009C006E" w:rsidRPr="00985768" w:rsidRDefault="009C006E" w:rsidP="00354238">
            <w:pPr>
              <w:spacing w:after="0" w:line="240" w:lineRule="auto"/>
              <w:jc w:val="both"/>
              <w:rPr>
                <w:rFonts w:eastAsiaTheme="minorEastAsia"/>
                <w:sz w:val="22"/>
                <w:szCs w:val="22"/>
                <w:lang w:eastAsia="ru-RU"/>
              </w:rPr>
            </w:pPr>
            <w:r w:rsidRPr="005443B1">
              <w:rPr>
                <w:rFonts w:eastAsiaTheme="minorEastAsia"/>
                <w:b/>
                <w:sz w:val="22"/>
                <w:szCs w:val="22"/>
                <w:lang w:eastAsia="ru-RU"/>
              </w:rPr>
              <w:t>Результат</w:t>
            </w:r>
            <w:r w:rsidRPr="00985768">
              <w:rPr>
                <w:rFonts w:eastAsiaTheme="minorEastAsia"/>
                <w:sz w:val="22"/>
                <w:szCs w:val="22"/>
                <w:lang w:eastAsia="ru-RU"/>
              </w:rPr>
              <w:t xml:space="preserve"> «Проведены работы по оценке размера арендной платы за земельные участки и объекты недвижимости»</w:t>
            </w:r>
          </w:p>
        </w:tc>
        <w:tc>
          <w:tcPr>
            <w:tcW w:w="451" w:type="pct"/>
            <w:tcBorders>
              <w:top w:val="single" w:sz="4" w:space="0" w:color="000000"/>
              <w:left w:val="single" w:sz="4" w:space="0" w:color="000000"/>
              <w:bottom w:val="single" w:sz="4" w:space="0" w:color="000000"/>
              <w:right w:val="single" w:sz="4" w:space="0" w:color="000000"/>
            </w:tcBorders>
            <w:vAlign w:val="center"/>
          </w:tcPr>
          <w:p w:rsidR="009C006E"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шт.</w:t>
            </w:r>
          </w:p>
        </w:tc>
        <w:tc>
          <w:tcPr>
            <w:tcW w:w="394" w:type="pct"/>
            <w:tcBorders>
              <w:top w:val="single" w:sz="4" w:space="0" w:color="000000"/>
              <w:left w:val="single" w:sz="4" w:space="0" w:color="000000"/>
              <w:bottom w:val="single" w:sz="4" w:space="0" w:color="000000"/>
              <w:right w:val="single" w:sz="4" w:space="0" w:color="000000"/>
            </w:tcBorders>
            <w:vAlign w:val="center"/>
          </w:tcPr>
          <w:p w:rsidR="009C006E"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6</w:t>
            </w:r>
          </w:p>
        </w:tc>
        <w:tc>
          <w:tcPr>
            <w:tcW w:w="368" w:type="pct"/>
            <w:tcBorders>
              <w:top w:val="single" w:sz="4" w:space="0" w:color="000000"/>
              <w:left w:val="single" w:sz="4" w:space="0" w:color="000000"/>
              <w:bottom w:val="single" w:sz="4" w:space="0" w:color="000000"/>
              <w:right w:val="single" w:sz="4" w:space="0" w:color="000000"/>
            </w:tcBorders>
            <w:vAlign w:val="center"/>
          </w:tcPr>
          <w:p w:rsidR="009C006E"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439" w:type="pct"/>
            <w:tcBorders>
              <w:top w:val="single" w:sz="4" w:space="0" w:color="000000"/>
              <w:left w:val="single" w:sz="4" w:space="0" w:color="000000"/>
              <w:bottom w:val="single" w:sz="4" w:space="0" w:color="000000"/>
              <w:right w:val="single" w:sz="4" w:space="0" w:color="000000"/>
            </w:tcBorders>
            <w:vAlign w:val="center"/>
          </w:tcPr>
          <w:p w:rsidR="009C006E"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8</w:t>
            </w:r>
          </w:p>
        </w:tc>
        <w:tc>
          <w:tcPr>
            <w:tcW w:w="439" w:type="pct"/>
            <w:tcBorders>
              <w:top w:val="single" w:sz="4" w:space="0" w:color="000000"/>
              <w:left w:val="single" w:sz="4" w:space="0" w:color="000000"/>
              <w:bottom w:val="single" w:sz="4" w:space="0" w:color="000000"/>
              <w:right w:val="single" w:sz="4" w:space="0" w:color="000000"/>
            </w:tcBorders>
            <w:vAlign w:val="center"/>
          </w:tcPr>
          <w:p w:rsidR="009C006E"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8</w:t>
            </w:r>
          </w:p>
        </w:tc>
        <w:tc>
          <w:tcPr>
            <w:tcW w:w="439" w:type="pct"/>
            <w:tcBorders>
              <w:top w:val="single" w:sz="4" w:space="0" w:color="000000"/>
              <w:left w:val="single" w:sz="4" w:space="0" w:color="000000"/>
              <w:bottom w:val="single" w:sz="4" w:space="0" w:color="000000"/>
              <w:right w:val="single" w:sz="4" w:space="0" w:color="000000"/>
            </w:tcBorders>
            <w:vAlign w:val="center"/>
          </w:tcPr>
          <w:p w:rsidR="009C006E"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8</w:t>
            </w:r>
          </w:p>
        </w:tc>
        <w:tc>
          <w:tcPr>
            <w:tcW w:w="441" w:type="pct"/>
            <w:tcBorders>
              <w:top w:val="single" w:sz="4" w:space="0" w:color="000000"/>
              <w:left w:val="single" w:sz="4" w:space="0" w:color="000000"/>
              <w:bottom w:val="single" w:sz="4" w:space="0" w:color="000000"/>
              <w:right w:val="single" w:sz="4" w:space="0" w:color="000000"/>
            </w:tcBorders>
            <w:vAlign w:val="center"/>
          </w:tcPr>
          <w:p w:rsidR="009C006E"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8</w:t>
            </w:r>
          </w:p>
        </w:tc>
        <w:tc>
          <w:tcPr>
            <w:tcW w:w="439" w:type="pct"/>
            <w:tcBorders>
              <w:top w:val="single" w:sz="4" w:space="0" w:color="000000"/>
              <w:left w:val="single" w:sz="4" w:space="0" w:color="000000"/>
              <w:bottom w:val="single" w:sz="4" w:space="0" w:color="000000"/>
              <w:right w:val="single" w:sz="4" w:space="0" w:color="000000"/>
            </w:tcBorders>
          </w:tcPr>
          <w:p w:rsidR="003A2090" w:rsidRDefault="003A2090" w:rsidP="00664B9A">
            <w:pPr>
              <w:spacing w:after="0" w:line="240" w:lineRule="auto"/>
              <w:jc w:val="center"/>
              <w:rPr>
                <w:rFonts w:eastAsiaTheme="minorEastAsia"/>
                <w:sz w:val="24"/>
                <w:szCs w:val="24"/>
                <w:lang w:eastAsia="ru-RU"/>
              </w:rPr>
            </w:pPr>
          </w:p>
          <w:p w:rsidR="009C006E" w:rsidRPr="009549E6" w:rsidRDefault="003A2090" w:rsidP="00664B9A">
            <w:pPr>
              <w:spacing w:after="0" w:line="240" w:lineRule="auto"/>
              <w:jc w:val="center"/>
              <w:rPr>
                <w:rFonts w:eastAsiaTheme="minorEastAsia"/>
                <w:sz w:val="24"/>
                <w:szCs w:val="24"/>
                <w:lang w:eastAsia="ru-RU"/>
              </w:rPr>
            </w:pPr>
            <w:r>
              <w:rPr>
                <w:rFonts w:eastAsiaTheme="minorEastAsia"/>
                <w:sz w:val="24"/>
                <w:szCs w:val="24"/>
                <w:lang w:eastAsia="ru-RU"/>
              </w:rPr>
              <w:t>8</w:t>
            </w:r>
          </w:p>
        </w:tc>
      </w:tr>
      <w:tr w:rsidR="00664B9A" w:rsidRPr="009549E6" w:rsidTr="00A84863">
        <w:trPr>
          <w:trHeight w:val="387"/>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664B9A" w:rsidRPr="00985768" w:rsidRDefault="00664B9A" w:rsidP="00985768">
            <w:pPr>
              <w:spacing w:after="0" w:line="240" w:lineRule="auto"/>
              <w:jc w:val="center"/>
              <w:rPr>
                <w:rFonts w:eastAsiaTheme="minorEastAsia"/>
                <w:b/>
                <w:sz w:val="22"/>
                <w:szCs w:val="22"/>
                <w:lang w:eastAsia="ru-RU"/>
              </w:rPr>
            </w:pPr>
            <w:r w:rsidRPr="00985768">
              <w:rPr>
                <w:b/>
                <w:sz w:val="22"/>
                <w:szCs w:val="22"/>
              </w:rPr>
              <w:t>Задача 2: Создание условий для реализации полномочий по управлению земельно-имущественным комплексом администрации Чернышевского муниципального округа Забайкальского края</w:t>
            </w:r>
          </w:p>
        </w:tc>
      </w:tr>
      <w:tr w:rsidR="00C164A6" w:rsidRPr="009549E6" w:rsidTr="00C164A6">
        <w:trPr>
          <w:trHeight w:val="387"/>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C164A6" w:rsidRPr="00985768" w:rsidRDefault="00C164A6" w:rsidP="00DF6CA1">
            <w:pPr>
              <w:pStyle w:val="af"/>
              <w:numPr>
                <w:ilvl w:val="0"/>
                <w:numId w:val="10"/>
              </w:numPr>
              <w:spacing w:after="0" w:line="240" w:lineRule="auto"/>
              <w:rPr>
                <w:rFonts w:eastAsiaTheme="minorEastAsia"/>
                <w:i/>
                <w:sz w:val="24"/>
                <w:szCs w:val="24"/>
                <w:lang w:eastAsia="ru-RU"/>
              </w:rPr>
            </w:pPr>
            <w:r w:rsidRPr="00985768">
              <w:rPr>
                <w:rFonts w:eastAsiaTheme="minorEastAsia"/>
                <w:i/>
                <w:sz w:val="24"/>
                <w:szCs w:val="24"/>
                <w:lang w:eastAsia="ru-RU"/>
              </w:rPr>
              <w:lastRenderedPageBreak/>
              <w:t>Мероприятие «Содержание, обеспечение сохранности и приведение в нормативное состояние объектов недвижимого имущества, находящегося в муниципальной казне»</w:t>
            </w:r>
          </w:p>
        </w:tc>
      </w:tr>
      <w:tr w:rsidR="00664B9A" w:rsidRPr="009549E6" w:rsidTr="00FE5A06">
        <w:trPr>
          <w:trHeight w:val="387"/>
        </w:trPr>
        <w:tc>
          <w:tcPr>
            <w:tcW w:w="262" w:type="pct"/>
            <w:tcBorders>
              <w:top w:val="single" w:sz="4" w:space="0" w:color="000000"/>
              <w:left w:val="single" w:sz="4" w:space="0" w:color="000000"/>
              <w:bottom w:val="single" w:sz="4" w:space="0" w:color="000000"/>
              <w:right w:val="single" w:sz="4" w:space="0" w:color="000000"/>
            </w:tcBorders>
            <w:vAlign w:val="center"/>
          </w:tcPr>
          <w:p w:rsidR="00664B9A" w:rsidRDefault="00C164A6" w:rsidP="00664B9A">
            <w:pPr>
              <w:spacing w:after="0" w:line="240" w:lineRule="auto"/>
              <w:jc w:val="center"/>
              <w:rPr>
                <w:rFonts w:eastAsiaTheme="minorEastAsia"/>
                <w:sz w:val="24"/>
                <w:szCs w:val="24"/>
                <w:lang w:eastAsia="ru-RU"/>
              </w:rPr>
            </w:pPr>
            <w:r>
              <w:rPr>
                <w:rFonts w:eastAsiaTheme="minorEastAsia"/>
                <w:sz w:val="24"/>
                <w:szCs w:val="24"/>
                <w:lang w:eastAsia="ru-RU"/>
              </w:rPr>
              <w:t>2.1.</w:t>
            </w:r>
          </w:p>
        </w:tc>
        <w:tc>
          <w:tcPr>
            <w:tcW w:w="1328" w:type="pct"/>
            <w:tcBorders>
              <w:top w:val="single" w:sz="4" w:space="0" w:color="000000"/>
              <w:left w:val="single" w:sz="4" w:space="0" w:color="000000"/>
              <w:bottom w:val="single" w:sz="4" w:space="0" w:color="000000"/>
              <w:right w:val="single" w:sz="4" w:space="0" w:color="000000"/>
            </w:tcBorders>
            <w:vAlign w:val="center"/>
          </w:tcPr>
          <w:p w:rsidR="00664B9A" w:rsidRPr="00985768" w:rsidRDefault="00C164A6" w:rsidP="005443B1">
            <w:pPr>
              <w:spacing w:after="0" w:line="240" w:lineRule="auto"/>
              <w:jc w:val="both"/>
              <w:rPr>
                <w:rFonts w:eastAsiaTheme="minorEastAsia"/>
                <w:sz w:val="22"/>
                <w:szCs w:val="22"/>
                <w:lang w:eastAsia="ru-RU"/>
              </w:rPr>
            </w:pPr>
            <w:r w:rsidRPr="005443B1">
              <w:rPr>
                <w:rFonts w:eastAsiaTheme="minorEastAsia"/>
                <w:b/>
                <w:sz w:val="22"/>
                <w:szCs w:val="22"/>
                <w:lang w:eastAsia="ru-RU"/>
              </w:rPr>
              <w:t>Результат</w:t>
            </w:r>
            <w:r w:rsidRPr="00985768">
              <w:rPr>
                <w:rFonts w:eastAsiaTheme="minorEastAsia"/>
                <w:sz w:val="22"/>
                <w:szCs w:val="22"/>
                <w:lang w:eastAsia="ru-RU"/>
              </w:rPr>
              <w:t xml:space="preserve"> «</w:t>
            </w:r>
            <w:r w:rsidR="009C006E" w:rsidRPr="00985768">
              <w:rPr>
                <w:rFonts w:eastAsiaTheme="minorEastAsia"/>
                <w:sz w:val="22"/>
                <w:szCs w:val="22"/>
                <w:lang w:eastAsia="ru-RU"/>
              </w:rPr>
              <w:t>Застрахованы, зарегистрированы вновь поступившие транспортные средства»</w:t>
            </w:r>
          </w:p>
        </w:tc>
        <w:tc>
          <w:tcPr>
            <w:tcW w:w="451"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шт</w:t>
            </w:r>
          </w:p>
        </w:tc>
        <w:tc>
          <w:tcPr>
            <w:tcW w:w="394"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1</w:t>
            </w:r>
          </w:p>
        </w:tc>
        <w:tc>
          <w:tcPr>
            <w:tcW w:w="368"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CF01BE" w:rsidP="00664B9A">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354238" w:rsidP="00354238">
            <w:pPr>
              <w:spacing w:after="0" w:line="240" w:lineRule="auto"/>
              <w:rPr>
                <w:rFonts w:eastAsiaTheme="minorEastAsia"/>
                <w:sz w:val="24"/>
                <w:szCs w:val="24"/>
                <w:lang w:eastAsia="ru-RU"/>
              </w:rPr>
            </w:pPr>
            <w:r>
              <w:rPr>
                <w:rFonts w:eastAsiaTheme="minorEastAsia"/>
                <w:sz w:val="24"/>
                <w:szCs w:val="24"/>
                <w:lang w:eastAsia="ru-RU"/>
              </w:rPr>
              <w:t>1</w:t>
            </w:r>
          </w:p>
        </w:tc>
        <w:tc>
          <w:tcPr>
            <w:tcW w:w="441"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1</w:t>
            </w:r>
          </w:p>
        </w:tc>
        <w:tc>
          <w:tcPr>
            <w:tcW w:w="439" w:type="pct"/>
            <w:tcBorders>
              <w:top w:val="single" w:sz="4" w:space="0" w:color="000000"/>
              <w:left w:val="single" w:sz="4" w:space="0" w:color="000000"/>
              <w:bottom w:val="single" w:sz="4" w:space="0" w:color="000000"/>
              <w:right w:val="single" w:sz="4" w:space="0" w:color="000000"/>
            </w:tcBorders>
          </w:tcPr>
          <w:p w:rsidR="003A2090" w:rsidRDefault="003A2090" w:rsidP="00664B9A">
            <w:pPr>
              <w:spacing w:after="0" w:line="240" w:lineRule="auto"/>
              <w:jc w:val="center"/>
              <w:rPr>
                <w:rFonts w:eastAsiaTheme="minorEastAsia"/>
                <w:sz w:val="24"/>
                <w:szCs w:val="24"/>
                <w:lang w:eastAsia="ru-RU"/>
              </w:rPr>
            </w:pPr>
          </w:p>
          <w:p w:rsidR="00664B9A" w:rsidRPr="009549E6" w:rsidRDefault="003A2090" w:rsidP="00664B9A">
            <w:pPr>
              <w:spacing w:after="0" w:line="240" w:lineRule="auto"/>
              <w:jc w:val="center"/>
              <w:rPr>
                <w:rFonts w:eastAsiaTheme="minorEastAsia"/>
                <w:sz w:val="24"/>
                <w:szCs w:val="24"/>
                <w:lang w:eastAsia="ru-RU"/>
              </w:rPr>
            </w:pPr>
            <w:r>
              <w:rPr>
                <w:rFonts w:eastAsiaTheme="minorEastAsia"/>
                <w:sz w:val="24"/>
                <w:szCs w:val="24"/>
                <w:lang w:eastAsia="ru-RU"/>
              </w:rPr>
              <w:t>1</w:t>
            </w:r>
          </w:p>
        </w:tc>
      </w:tr>
      <w:tr w:rsidR="00664B9A" w:rsidRPr="009549E6" w:rsidTr="00FE5A06">
        <w:trPr>
          <w:trHeight w:val="387"/>
        </w:trPr>
        <w:tc>
          <w:tcPr>
            <w:tcW w:w="262" w:type="pct"/>
            <w:tcBorders>
              <w:top w:val="single" w:sz="4" w:space="0" w:color="000000"/>
              <w:left w:val="single" w:sz="4" w:space="0" w:color="000000"/>
              <w:bottom w:val="single" w:sz="4" w:space="0" w:color="000000"/>
              <w:right w:val="single" w:sz="4" w:space="0" w:color="000000"/>
            </w:tcBorders>
            <w:vAlign w:val="center"/>
          </w:tcPr>
          <w:p w:rsidR="00664B9A"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2.2</w:t>
            </w:r>
          </w:p>
        </w:tc>
        <w:tc>
          <w:tcPr>
            <w:tcW w:w="1328" w:type="pct"/>
            <w:tcBorders>
              <w:top w:val="single" w:sz="4" w:space="0" w:color="000000"/>
              <w:left w:val="single" w:sz="4" w:space="0" w:color="000000"/>
              <w:bottom w:val="single" w:sz="4" w:space="0" w:color="000000"/>
              <w:right w:val="single" w:sz="4" w:space="0" w:color="000000"/>
            </w:tcBorders>
            <w:vAlign w:val="center"/>
          </w:tcPr>
          <w:p w:rsidR="00664B9A" w:rsidRPr="00985768" w:rsidRDefault="009C006E" w:rsidP="005443B1">
            <w:pPr>
              <w:spacing w:after="0" w:line="240" w:lineRule="auto"/>
              <w:jc w:val="both"/>
              <w:rPr>
                <w:rFonts w:eastAsiaTheme="minorEastAsia"/>
                <w:sz w:val="22"/>
                <w:szCs w:val="22"/>
                <w:lang w:eastAsia="ru-RU"/>
              </w:rPr>
            </w:pPr>
            <w:r w:rsidRPr="005443B1">
              <w:rPr>
                <w:rFonts w:eastAsiaTheme="minorEastAsia"/>
                <w:b/>
                <w:sz w:val="22"/>
                <w:szCs w:val="22"/>
                <w:lang w:eastAsia="ru-RU"/>
              </w:rPr>
              <w:t xml:space="preserve">Результат </w:t>
            </w:r>
            <w:r w:rsidRPr="00985768">
              <w:rPr>
                <w:rFonts w:eastAsiaTheme="minorEastAsia"/>
                <w:sz w:val="22"/>
                <w:szCs w:val="22"/>
                <w:lang w:eastAsia="ru-RU"/>
              </w:rPr>
              <w:t>«Выполнены мероприятия по содержанию, текущему ремонту недвижимого имущества, находящегося в муниципальной казне (ремонтные работы и. т.п.)»</w:t>
            </w:r>
          </w:p>
        </w:tc>
        <w:tc>
          <w:tcPr>
            <w:tcW w:w="451"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шт</w:t>
            </w:r>
          </w:p>
        </w:tc>
        <w:tc>
          <w:tcPr>
            <w:tcW w:w="394"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368"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41"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39" w:type="pct"/>
            <w:tcBorders>
              <w:top w:val="single" w:sz="4" w:space="0" w:color="000000"/>
              <w:left w:val="single" w:sz="4" w:space="0" w:color="000000"/>
              <w:bottom w:val="single" w:sz="4" w:space="0" w:color="000000"/>
              <w:right w:val="single" w:sz="4" w:space="0" w:color="000000"/>
            </w:tcBorders>
          </w:tcPr>
          <w:p w:rsidR="00664B9A" w:rsidRDefault="00664B9A" w:rsidP="00664B9A">
            <w:pPr>
              <w:spacing w:after="0" w:line="240" w:lineRule="auto"/>
              <w:jc w:val="center"/>
              <w:rPr>
                <w:rFonts w:eastAsiaTheme="minorEastAsia"/>
                <w:sz w:val="24"/>
                <w:szCs w:val="24"/>
                <w:lang w:eastAsia="ru-RU"/>
              </w:rPr>
            </w:pPr>
          </w:p>
          <w:p w:rsidR="00AD6891" w:rsidRDefault="00AD6891" w:rsidP="00664B9A">
            <w:pPr>
              <w:spacing w:after="0" w:line="240" w:lineRule="auto"/>
              <w:jc w:val="center"/>
              <w:rPr>
                <w:rFonts w:eastAsiaTheme="minorEastAsia"/>
                <w:sz w:val="24"/>
                <w:szCs w:val="24"/>
                <w:lang w:eastAsia="ru-RU"/>
              </w:rPr>
            </w:pPr>
          </w:p>
          <w:p w:rsidR="00AD6891" w:rsidRDefault="00AD6891" w:rsidP="00664B9A">
            <w:pPr>
              <w:spacing w:after="0" w:line="240" w:lineRule="auto"/>
              <w:jc w:val="center"/>
              <w:rPr>
                <w:rFonts w:eastAsiaTheme="minorEastAsia"/>
                <w:sz w:val="24"/>
                <w:szCs w:val="24"/>
                <w:lang w:eastAsia="ru-RU"/>
              </w:rPr>
            </w:pPr>
          </w:p>
          <w:p w:rsidR="00AD6891" w:rsidRPr="009549E6" w:rsidRDefault="003A2090"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r>
      <w:tr w:rsidR="00AD6891" w:rsidRPr="009549E6" w:rsidTr="00FE5A06">
        <w:trPr>
          <w:trHeight w:val="387"/>
        </w:trPr>
        <w:tc>
          <w:tcPr>
            <w:tcW w:w="262" w:type="pct"/>
            <w:tcBorders>
              <w:top w:val="single" w:sz="4" w:space="0" w:color="000000"/>
              <w:left w:val="single" w:sz="4" w:space="0" w:color="000000"/>
              <w:bottom w:val="single" w:sz="4" w:space="0" w:color="000000"/>
              <w:right w:val="single" w:sz="4" w:space="0" w:color="000000"/>
            </w:tcBorders>
            <w:vAlign w:val="center"/>
          </w:tcPr>
          <w:p w:rsidR="00AD6891"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2.3</w:t>
            </w:r>
          </w:p>
        </w:tc>
        <w:tc>
          <w:tcPr>
            <w:tcW w:w="1328" w:type="pct"/>
            <w:tcBorders>
              <w:top w:val="single" w:sz="4" w:space="0" w:color="000000"/>
              <w:left w:val="single" w:sz="4" w:space="0" w:color="000000"/>
              <w:bottom w:val="single" w:sz="4" w:space="0" w:color="000000"/>
              <w:right w:val="single" w:sz="4" w:space="0" w:color="000000"/>
            </w:tcBorders>
            <w:vAlign w:val="center"/>
          </w:tcPr>
          <w:p w:rsidR="00AD6891" w:rsidRPr="00985768" w:rsidRDefault="00AD6891" w:rsidP="005443B1">
            <w:pPr>
              <w:spacing w:after="0" w:line="240" w:lineRule="auto"/>
              <w:jc w:val="both"/>
              <w:rPr>
                <w:rFonts w:eastAsiaTheme="minorEastAsia"/>
                <w:sz w:val="22"/>
                <w:szCs w:val="22"/>
                <w:lang w:eastAsia="ru-RU"/>
              </w:rPr>
            </w:pPr>
            <w:r w:rsidRPr="005443B1">
              <w:rPr>
                <w:rFonts w:eastAsiaTheme="minorEastAsia"/>
                <w:b/>
                <w:sz w:val="22"/>
                <w:szCs w:val="22"/>
                <w:lang w:eastAsia="ru-RU"/>
              </w:rPr>
              <w:t>Результат</w:t>
            </w:r>
            <w:r w:rsidRPr="00985768">
              <w:rPr>
                <w:rFonts w:eastAsiaTheme="minorEastAsia"/>
                <w:sz w:val="22"/>
                <w:szCs w:val="22"/>
                <w:lang w:eastAsia="ru-RU"/>
              </w:rPr>
              <w:t xml:space="preserve"> «Разбор муниципальных аварийных домов</w:t>
            </w:r>
            <w:r w:rsidR="00354238">
              <w:rPr>
                <w:rFonts w:eastAsiaTheme="minorEastAsia"/>
                <w:sz w:val="22"/>
                <w:szCs w:val="22"/>
                <w:lang w:eastAsia="ru-RU"/>
              </w:rPr>
              <w:t>, зданий</w:t>
            </w:r>
            <w:r w:rsidRPr="00985768">
              <w:rPr>
                <w:rFonts w:eastAsiaTheme="minorEastAsia"/>
                <w:sz w:val="22"/>
                <w:szCs w:val="22"/>
                <w:lang w:eastAsia="ru-RU"/>
              </w:rPr>
              <w:t>»</w:t>
            </w:r>
          </w:p>
        </w:tc>
        <w:tc>
          <w:tcPr>
            <w:tcW w:w="451" w:type="pct"/>
            <w:tcBorders>
              <w:top w:val="single" w:sz="4" w:space="0" w:color="000000"/>
              <w:left w:val="single" w:sz="4" w:space="0" w:color="000000"/>
              <w:bottom w:val="single" w:sz="4" w:space="0" w:color="000000"/>
              <w:right w:val="single" w:sz="4" w:space="0" w:color="000000"/>
            </w:tcBorders>
            <w:vAlign w:val="center"/>
          </w:tcPr>
          <w:p w:rsidR="00AD6891"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шт</w:t>
            </w:r>
          </w:p>
        </w:tc>
        <w:tc>
          <w:tcPr>
            <w:tcW w:w="394" w:type="pct"/>
            <w:tcBorders>
              <w:top w:val="single" w:sz="4" w:space="0" w:color="000000"/>
              <w:left w:val="single" w:sz="4" w:space="0" w:color="000000"/>
              <w:bottom w:val="single" w:sz="4" w:space="0" w:color="000000"/>
              <w:right w:val="single" w:sz="4" w:space="0" w:color="000000"/>
            </w:tcBorders>
            <w:vAlign w:val="center"/>
          </w:tcPr>
          <w:p w:rsidR="00AD6891"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11</w:t>
            </w:r>
          </w:p>
        </w:tc>
        <w:tc>
          <w:tcPr>
            <w:tcW w:w="368" w:type="pct"/>
            <w:tcBorders>
              <w:top w:val="single" w:sz="4" w:space="0" w:color="000000"/>
              <w:left w:val="single" w:sz="4" w:space="0" w:color="000000"/>
              <w:bottom w:val="single" w:sz="4" w:space="0" w:color="000000"/>
              <w:right w:val="single" w:sz="4" w:space="0" w:color="000000"/>
            </w:tcBorders>
            <w:vAlign w:val="center"/>
          </w:tcPr>
          <w:p w:rsidR="00AD6891"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439" w:type="pct"/>
            <w:tcBorders>
              <w:top w:val="single" w:sz="4" w:space="0" w:color="000000"/>
              <w:left w:val="single" w:sz="4" w:space="0" w:color="000000"/>
              <w:bottom w:val="single" w:sz="4" w:space="0" w:color="000000"/>
              <w:right w:val="single" w:sz="4" w:space="0" w:color="000000"/>
            </w:tcBorders>
            <w:vAlign w:val="center"/>
          </w:tcPr>
          <w:p w:rsidR="00AD6891"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11</w:t>
            </w:r>
          </w:p>
        </w:tc>
        <w:tc>
          <w:tcPr>
            <w:tcW w:w="439" w:type="pct"/>
            <w:tcBorders>
              <w:top w:val="single" w:sz="4" w:space="0" w:color="000000"/>
              <w:left w:val="single" w:sz="4" w:space="0" w:color="000000"/>
              <w:bottom w:val="single" w:sz="4" w:space="0" w:color="000000"/>
              <w:right w:val="single" w:sz="4" w:space="0" w:color="000000"/>
            </w:tcBorders>
            <w:vAlign w:val="center"/>
          </w:tcPr>
          <w:p w:rsidR="00AD6891"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8</w:t>
            </w:r>
          </w:p>
        </w:tc>
        <w:tc>
          <w:tcPr>
            <w:tcW w:w="439" w:type="pct"/>
            <w:tcBorders>
              <w:top w:val="single" w:sz="4" w:space="0" w:color="000000"/>
              <w:left w:val="single" w:sz="4" w:space="0" w:color="000000"/>
              <w:bottom w:val="single" w:sz="4" w:space="0" w:color="000000"/>
              <w:right w:val="single" w:sz="4" w:space="0" w:color="000000"/>
            </w:tcBorders>
            <w:vAlign w:val="center"/>
          </w:tcPr>
          <w:p w:rsidR="00AD6891"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8</w:t>
            </w:r>
          </w:p>
        </w:tc>
        <w:tc>
          <w:tcPr>
            <w:tcW w:w="441" w:type="pct"/>
            <w:tcBorders>
              <w:top w:val="single" w:sz="4" w:space="0" w:color="000000"/>
              <w:left w:val="single" w:sz="4" w:space="0" w:color="000000"/>
              <w:bottom w:val="single" w:sz="4" w:space="0" w:color="000000"/>
              <w:right w:val="single" w:sz="4" w:space="0" w:color="000000"/>
            </w:tcBorders>
            <w:vAlign w:val="center"/>
          </w:tcPr>
          <w:p w:rsidR="00AD6891" w:rsidRDefault="00354238" w:rsidP="00664B9A">
            <w:pPr>
              <w:spacing w:after="0" w:line="240" w:lineRule="auto"/>
              <w:jc w:val="center"/>
              <w:rPr>
                <w:rFonts w:eastAsiaTheme="minorEastAsia"/>
                <w:sz w:val="24"/>
                <w:szCs w:val="24"/>
                <w:lang w:eastAsia="ru-RU"/>
              </w:rPr>
            </w:pPr>
            <w:r>
              <w:rPr>
                <w:rFonts w:eastAsiaTheme="minorEastAsia"/>
                <w:sz w:val="24"/>
                <w:szCs w:val="24"/>
                <w:lang w:eastAsia="ru-RU"/>
              </w:rPr>
              <w:t>0</w:t>
            </w:r>
          </w:p>
        </w:tc>
        <w:tc>
          <w:tcPr>
            <w:tcW w:w="439" w:type="pct"/>
            <w:tcBorders>
              <w:top w:val="single" w:sz="4" w:space="0" w:color="000000"/>
              <w:left w:val="single" w:sz="4" w:space="0" w:color="000000"/>
              <w:bottom w:val="single" w:sz="4" w:space="0" w:color="000000"/>
              <w:right w:val="single" w:sz="4" w:space="0" w:color="000000"/>
            </w:tcBorders>
          </w:tcPr>
          <w:p w:rsidR="00AD6891" w:rsidRDefault="003A2090" w:rsidP="00664B9A">
            <w:pPr>
              <w:spacing w:after="0" w:line="240" w:lineRule="auto"/>
              <w:jc w:val="center"/>
              <w:rPr>
                <w:rFonts w:eastAsiaTheme="minorEastAsia"/>
                <w:sz w:val="24"/>
                <w:szCs w:val="24"/>
                <w:lang w:eastAsia="ru-RU"/>
              </w:rPr>
            </w:pPr>
            <w:r>
              <w:rPr>
                <w:rFonts w:eastAsiaTheme="minorEastAsia"/>
                <w:sz w:val="24"/>
                <w:szCs w:val="24"/>
                <w:lang w:eastAsia="ru-RU"/>
              </w:rPr>
              <w:t>0</w:t>
            </w:r>
          </w:p>
        </w:tc>
      </w:tr>
      <w:tr w:rsidR="009C006E" w:rsidRPr="009549E6" w:rsidTr="009C006E">
        <w:trPr>
          <w:trHeight w:val="387"/>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9C006E" w:rsidRPr="00985768" w:rsidRDefault="009C006E" w:rsidP="00DF6CA1">
            <w:pPr>
              <w:pStyle w:val="af"/>
              <w:numPr>
                <w:ilvl w:val="0"/>
                <w:numId w:val="10"/>
              </w:numPr>
              <w:spacing w:after="0" w:line="240" w:lineRule="auto"/>
              <w:rPr>
                <w:rFonts w:eastAsiaTheme="minorEastAsia"/>
                <w:i/>
                <w:sz w:val="24"/>
                <w:szCs w:val="24"/>
                <w:lang w:eastAsia="ru-RU"/>
              </w:rPr>
            </w:pPr>
            <w:r w:rsidRPr="00985768">
              <w:rPr>
                <w:rFonts w:eastAsiaTheme="minorEastAsia"/>
                <w:i/>
                <w:sz w:val="24"/>
                <w:szCs w:val="24"/>
                <w:lang w:eastAsia="ru-RU"/>
              </w:rPr>
              <w:t>Мероприятие «Мероприятия, связанные с государственным учётом объектов недвижимости»</w:t>
            </w:r>
          </w:p>
        </w:tc>
      </w:tr>
      <w:tr w:rsidR="00664B9A" w:rsidRPr="009549E6" w:rsidTr="00FE5A06">
        <w:trPr>
          <w:trHeight w:val="387"/>
        </w:trPr>
        <w:tc>
          <w:tcPr>
            <w:tcW w:w="262" w:type="pct"/>
            <w:tcBorders>
              <w:top w:val="single" w:sz="4" w:space="0" w:color="000000"/>
              <w:left w:val="single" w:sz="4" w:space="0" w:color="000000"/>
              <w:bottom w:val="single" w:sz="4" w:space="0" w:color="000000"/>
              <w:right w:val="single" w:sz="4" w:space="0" w:color="000000"/>
            </w:tcBorders>
            <w:vAlign w:val="center"/>
          </w:tcPr>
          <w:p w:rsidR="00664B9A"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3.1</w:t>
            </w:r>
          </w:p>
        </w:tc>
        <w:tc>
          <w:tcPr>
            <w:tcW w:w="1328" w:type="pct"/>
            <w:tcBorders>
              <w:top w:val="single" w:sz="4" w:space="0" w:color="000000"/>
              <w:left w:val="single" w:sz="4" w:space="0" w:color="000000"/>
              <w:bottom w:val="single" w:sz="4" w:space="0" w:color="000000"/>
              <w:right w:val="single" w:sz="4" w:space="0" w:color="000000"/>
            </w:tcBorders>
            <w:vAlign w:val="center"/>
          </w:tcPr>
          <w:p w:rsidR="00664B9A" w:rsidRPr="005443B1" w:rsidRDefault="003D2307" w:rsidP="005443B1">
            <w:pPr>
              <w:spacing w:after="0" w:line="240" w:lineRule="auto"/>
              <w:jc w:val="both"/>
              <w:rPr>
                <w:rFonts w:eastAsiaTheme="minorEastAsia"/>
                <w:sz w:val="22"/>
                <w:szCs w:val="22"/>
                <w:lang w:eastAsia="ru-RU"/>
              </w:rPr>
            </w:pPr>
            <w:r w:rsidRPr="009C6759">
              <w:rPr>
                <w:rFonts w:eastAsiaTheme="minorEastAsia"/>
                <w:b/>
                <w:sz w:val="22"/>
                <w:szCs w:val="22"/>
                <w:lang w:eastAsia="ru-RU"/>
              </w:rPr>
              <w:t>Результат</w:t>
            </w:r>
            <w:r w:rsidRPr="005443B1">
              <w:rPr>
                <w:rFonts w:eastAsiaTheme="minorEastAsia"/>
                <w:sz w:val="22"/>
                <w:szCs w:val="22"/>
                <w:lang w:eastAsia="ru-RU"/>
              </w:rPr>
              <w:t xml:space="preserve"> «Выполнены работы по</w:t>
            </w:r>
            <w:r w:rsidR="00185226">
              <w:rPr>
                <w:rFonts w:eastAsiaTheme="minorEastAsia"/>
                <w:sz w:val="22"/>
                <w:szCs w:val="22"/>
                <w:lang w:eastAsia="ru-RU"/>
              </w:rPr>
              <w:t xml:space="preserve"> постановке на кадастровый учёт и </w:t>
            </w:r>
            <w:r w:rsidRPr="005443B1">
              <w:rPr>
                <w:rFonts w:eastAsiaTheme="minorEastAsia"/>
                <w:sz w:val="22"/>
                <w:szCs w:val="22"/>
                <w:lang w:eastAsia="ru-RU"/>
              </w:rPr>
              <w:t xml:space="preserve"> государственной регистрации права собственности на объекты муниципального имущества, права на которые подлежат государственной регистрации</w:t>
            </w:r>
          </w:p>
        </w:tc>
        <w:tc>
          <w:tcPr>
            <w:tcW w:w="451"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AD6891" w:rsidP="00664B9A">
            <w:pPr>
              <w:spacing w:after="0" w:line="240" w:lineRule="auto"/>
              <w:jc w:val="center"/>
              <w:rPr>
                <w:rFonts w:eastAsiaTheme="minorEastAsia"/>
                <w:sz w:val="24"/>
                <w:szCs w:val="24"/>
                <w:lang w:eastAsia="ru-RU"/>
              </w:rPr>
            </w:pPr>
            <w:r>
              <w:rPr>
                <w:rFonts w:eastAsiaTheme="minorEastAsia"/>
                <w:sz w:val="24"/>
                <w:szCs w:val="24"/>
                <w:lang w:eastAsia="ru-RU"/>
              </w:rPr>
              <w:t>шт</w:t>
            </w:r>
          </w:p>
        </w:tc>
        <w:tc>
          <w:tcPr>
            <w:tcW w:w="394"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DC48D6" w:rsidP="00664B9A">
            <w:pPr>
              <w:spacing w:after="0" w:line="240" w:lineRule="auto"/>
              <w:jc w:val="center"/>
              <w:rPr>
                <w:rFonts w:eastAsiaTheme="minorEastAsia"/>
                <w:sz w:val="24"/>
                <w:szCs w:val="24"/>
                <w:lang w:eastAsia="ru-RU"/>
              </w:rPr>
            </w:pPr>
            <w:r>
              <w:rPr>
                <w:rFonts w:eastAsiaTheme="minorEastAsia"/>
                <w:sz w:val="24"/>
                <w:szCs w:val="24"/>
                <w:lang w:eastAsia="ru-RU"/>
              </w:rPr>
              <w:t>20</w:t>
            </w:r>
          </w:p>
        </w:tc>
        <w:tc>
          <w:tcPr>
            <w:tcW w:w="368"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CF01BE" w:rsidP="00664B9A">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DC48D6" w:rsidP="00664B9A">
            <w:pPr>
              <w:spacing w:after="0" w:line="240" w:lineRule="auto"/>
              <w:jc w:val="center"/>
              <w:rPr>
                <w:rFonts w:eastAsiaTheme="minorEastAsia"/>
                <w:sz w:val="24"/>
                <w:szCs w:val="24"/>
                <w:lang w:eastAsia="ru-RU"/>
              </w:rPr>
            </w:pPr>
            <w:r>
              <w:rPr>
                <w:rFonts w:eastAsiaTheme="minorEastAsia"/>
                <w:sz w:val="24"/>
                <w:szCs w:val="24"/>
                <w:lang w:eastAsia="ru-RU"/>
              </w:rPr>
              <w:t>20</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DC48D6" w:rsidP="00664B9A">
            <w:pPr>
              <w:spacing w:after="0" w:line="240" w:lineRule="auto"/>
              <w:jc w:val="center"/>
              <w:rPr>
                <w:rFonts w:eastAsiaTheme="minorEastAsia"/>
                <w:sz w:val="24"/>
                <w:szCs w:val="24"/>
                <w:lang w:eastAsia="ru-RU"/>
              </w:rPr>
            </w:pPr>
            <w:r>
              <w:rPr>
                <w:rFonts w:eastAsiaTheme="minorEastAsia"/>
                <w:sz w:val="24"/>
                <w:szCs w:val="24"/>
                <w:lang w:eastAsia="ru-RU"/>
              </w:rPr>
              <w:t>10</w:t>
            </w:r>
          </w:p>
        </w:tc>
        <w:tc>
          <w:tcPr>
            <w:tcW w:w="439"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DC48D6" w:rsidP="00664B9A">
            <w:pPr>
              <w:spacing w:after="0" w:line="240" w:lineRule="auto"/>
              <w:jc w:val="center"/>
              <w:rPr>
                <w:rFonts w:eastAsiaTheme="minorEastAsia"/>
                <w:sz w:val="24"/>
                <w:szCs w:val="24"/>
                <w:lang w:eastAsia="ru-RU"/>
              </w:rPr>
            </w:pPr>
            <w:r>
              <w:rPr>
                <w:rFonts w:eastAsiaTheme="minorEastAsia"/>
                <w:sz w:val="24"/>
                <w:szCs w:val="24"/>
                <w:lang w:eastAsia="ru-RU"/>
              </w:rPr>
              <w:t>10</w:t>
            </w:r>
          </w:p>
        </w:tc>
        <w:tc>
          <w:tcPr>
            <w:tcW w:w="441" w:type="pct"/>
            <w:tcBorders>
              <w:top w:val="single" w:sz="4" w:space="0" w:color="000000"/>
              <w:left w:val="single" w:sz="4" w:space="0" w:color="000000"/>
              <w:bottom w:val="single" w:sz="4" w:space="0" w:color="000000"/>
              <w:right w:val="single" w:sz="4" w:space="0" w:color="000000"/>
            </w:tcBorders>
            <w:vAlign w:val="center"/>
          </w:tcPr>
          <w:p w:rsidR="00664B9A" w:rsidRPr="009549E6" w:rsidRDefault="00DC48D6" w:rsidP="00664B9A">
            <w:pPr>
              <w:spacing w:after="0" w:line="240" w:lineRule="auto"/>
              <w:jc w:val="center"/>
              <w:rPr>
                <w:rFonts w:eastAsiaTheme="minorEastAsia"/>
                <w:sz w:val="24"/>
                <w:szCs w:val="24"/>
                <w:lang w:eastAsia="ru-RU"/>
              </w:rPr>
            </w:pPr>
            <w:r>
              <w:rPr>
                <w:rFonts w:eastAsiaTheme="minorEastAsia"/>
                <w:sz w:val="24"/>
                <w:szCs w:val="24"/>
                <w:lang w:eastAsia="ru-RU"/>
              </w:rPr>
              <w:t>10</w:t>
            </w:r>
          </w:p>
        </w:tc>
        <w:tc>
          <w:tcPr>
            <w:tcW w:w="439" w:type="pct"/>
            <w:tcBorders>
              <w:top w:val="single" w:sz="4" w:space="0" w:color="000000"/>
              <w:left w:val="single" w:sz="4" w:space="0" w:color="000000"/>
              <w:bottom w:val="single" w:sz="4" w:space="0" w:color="000000"/>
              <w:right w:val="single" w:sz="4" w:space="0" w:color="000000"/>
            </w:tcBorders>
          </w:tcPr>
          <w:p w:rsidR="003A2090" w:rsidRDefault="003A2090" w:rsidP="00664B9A">
            <w:pPr>
              <w:spacing w:after="0" w:line="240" w:lineRule="auto"/>
              <w:jc w:val="center"/>
              <w:rPr>
                <w:rFonts w:eastAsiaTheme="minorEastAsia"/>
                <w:sz w:val="24"/>
                <w:szCs w:val="24"/>
                <w:lang w:eastAsia="ru-RU"/>
              </w:rPr>
            </w:pPr>
          </w:p>
          <w:p w:rsidR="003A2090" w:rsidRDefault="003A2090" w:rsidP="00664B9A">
            <w:pPr>
              <w:spacing w:after="0" w:line="240" w:lineRule="auto"/>
              <w:jc w:val="center"/>
              <w:rPr>
                <w:rFonts w:eastAsiaTheme="minorEastAsia"/>
                <w:sz w:val="24"/>
                <w:szCs w:val="24"/>
                <w:lang w:eastAsia="ru-RU"/>
              </w:rPr>
            </w:pPr>
          </w:p>
          <w:p w:rsidR="00664B9A" w:rsidRPr="009549E6" w:rsidRDefault="003A2090" w:rsidP="00664B9A">
            <w:pPr>
              <w:spacing w:after="0" w:line="240" w:lineRule="auto"/>
              <w:jc w:val="center"/>
              <w:rPr>
                <w:rFonts w:eastAsiaTheme="minorEastAsia"/>
                <w:sz w:val="24"/>
                <w:szCs w:val="24"/>
                <w:lang w:eastAsia="ru-RU"/>
              </w:rPr>
            </w:pPr>
            <w:r>
              <w:rPr>
                <w:rFonts w:eastAsiaTheme="minorEastAsia"/>
                <w:sz w:val="24"/>
                <w:szCs w:val="24"/>
                <w:lang w:eastAsia="ru-RU"/>
              </w:rPr>
              <w:t>10</w:t>
            </w:r>
          </w:p>
        </w:tc>
      </w:tr>
      <w:tr w:rsidR="004F6C41" w:rsidRPr="009549E6" w:rsidTr="004F6C41">
        <w:trPr>
          <w:trHeight w:val="387"/>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4F6C41" w:rsidRDefault="004F6C41" w:rsidP="00664B9A">
            <w:pPr>
              <w:spacing w:after="0" w:line="240" w:lineRule="auto"/>
              <w:jc w:val="center"/>
              <w:rPr>
                <w:rFonts w:eastAsiaTheme="minorEastAsia"/>
                <w:sz w:val="24"/>
                <w:szCs w:val="24"/>
                <w:lang w:eastAsia="ru-RU"/>
              </w:rPr>
            </w:pPr>
            <w:r>
              <w:rPr>
                <w:rFonts w:eastAsiaTheme="minorEastAsia"/>
                <w:sz w:val="24"/>
                <w:szCs w:val="24"/>
                <w:lang w:eastAsia="ru-RU"/>
              </w:rPr>
              <w:t>4.</w:t>
            </w:r>
            <w:r w:rsidRPr="00985768">
              <w:rPr>
                <w:rFonts w:eastAsiaTheme="minorEastAsia"/>
                <w:i/>
                <w:sz w:val="24"/>
                <w:szCs w:val="24"/>
                <w:lang w:eastAsia="ru-RU"/>
              </w:rPr>
              <w:t xml:space="preserve"> Мероприятие «Обеспечение жильём специалистов, прибывших осуществлять трудовую деятельность в государственных, муниципальных учреждениях на территории Чернышевского муниципального округа»</w:t>
            </w:r>
          </w:p>
        </w:tc>
      </w:tr>
      <w:tr w:rsidR="004F6C41" w:rsidRPr="009549E6" w:rsidTr="00FE5A06">
        <w:trPr>
          <w:trHeight w:val="387"/>
        </w:trPr>
        <w:tc>
          <w:tcPr>
            <w:tcW w:w="262" w:type="pct"/>
            <w:tcBorders>
              <w:top w:val="single" w:sz="4" w:space="0" w:color="000000"/>
              <w:left w:val="single" w:sz="4" w:space="0" w:color="000000"/>
              <w:bottom w:val="single" w:sz="4" w:space="0" w:color="000000"/>
              <w:right w:val="single" w:sz="4" w:space="0" w:color="000000"/>
            </w:tcBorders>
            <w:vAlign w:val="center"/>
          </w:tcPr>
          <w:p w:rsidR="004F6C41" w:rsidRDefault="004F6C41" w:rsidP="00664B9A">
            <w:pPr>
              <w:spacing w:after="0" w:line="240" w:lineRule="auto"/>
              <w:jc w:val="center"/>
              <w:rPr>
                <w:rFonts w:eastAsiaTheme="minorEastAsia"/>
                <w:sz w:val="24"/>
                <w:szCs w:val="24"/>
                <w:lang w:eastAsia="ru-RU"/>
              </w:rPr>
            </w:pPr>
            <w:r>
              <w:rPr>
                <w:rFonts w:eastAsiaTheme="minorEastAsia"/>
                <w:sz w:val="24"/>
                <w:szCs w:val="24"/>
                <w:lang w:eastAsia="ru-RU"/>
              </w:rPr>
              <w:t>4.1</w:t>
            </w:r>
          </w:p>
        </w:tc>
        <w:tc>
          <w:tcPr>
            <w:tcW w:w="1328" w:type="pct"/>
            <w:tcBorders>
              <w:top w:val="single" w:sz="4" w:space="0" w:color="000000"/>
              <w:left w:val="single" w:sz="4" w:space="0" w:color="000000"/>
              <w:bottom w:val="single" w:sz="4" w:space="0" w:color="000000"/>
              <w:right w:val="single" w:sz="4" w:space="0" w:color="000000"/>
            </w:tcBorders>
            <w:vAlign w:val="center"/>
          </w:tcPr>
          <w:p w:rsidR="004F6C41" w:rsidRPr="009C6759" w:rsidRDefault="004F6C41" w:rsidP="005443B1">
            <w:pPr>
              <w:spacing w:after="0" w:line="240" w:lineRule="auto"/>
              <w:jc w:val="both"/>
              <w:rPr>
                <w:rFonts w:eastAsiaTheme="minorEastAsia"/>
                <w:b/>
                <w:sz w:val="22"/>
                <w:szCs w:val="22"/>
                <w:lang w:eastAsia="ru-RU"/>
              </w:rPr>
            </w:pPr>
            <w:r w:rsidRPr="005443B1">
              <w:rPr>
                <w:rFonts w:eastAsiaTheme="minorEastAsia"/>
                <w:b/>
                <w:sz w:val="24"/>
                <w:szCs w:val="24"/>
                <w:lang w:eastAsia="ru-RU"/>
              </w:rPr>
              <w:t>Результа</w:t>
            </w:r>
            <w:r w:rsidRPr="000B0395">
              <w:rPr>
                <w:rFonts w:eastAsiaTheme="minorEastAsia"/>
                <w:b/>
                <w:sz w:val="24"/>
                <w:szCs w:val="24"/>
                <w:lang w:eastAsia="ru-RU"/>
              </w:rPr>
              <w:t>т</w:t>
            </w:r>
            <w:r>
              <w:rPr>
                <w:rFonts w:eastAsiaTheme="minorEastAsia"/>
                <w:sz w:val="24"/>
                <w:szCs w:val="24"/>
                <w:lang w:eastAsia="ru-RU"/>
              </w:rPr>
              <w:t xml:space="preserve"> «Возмещены расходы за найм жилья специалистам, прибывших осуществлять трудовую деятельность в государственных и муниципальных учреждениях на территории Чернышевского муниципального округа»</w:t>
            </w:r>
          </w:p>
        </w:tc>
        <w:tc>
          <w:tcPr>
            <w:tcW w:w="451" w:type="pct"/>
            <w:tcBorders>
              <w:top w:val="single" w:sz="4" w:space="0" w:color="000000"/>
              <w:left w:val="single" w:sz="4" w:space="0" w:color="000000"/>
              <w:bottom w:val="single" w:sz="4" w:space="0" w:color="000000"/>
              <w:right w:val="single" w:sz="4" w:space="0" w:color="000000"/>
            </w:tcBorders>
            <w:vAlign w:val="center"/>
          </w:tcPr>
          <w:p w:rsidR="004F6C41" w:rsidRDefault="00022618" w:rsidP="00664B9A">
            <w:pPr>
              <w:spacing w:after="0" w:line="240" w:lineRule="auto"/>
              <w:jc w:val="center"/>
              <w:rPr>
                <w:rFonts w:eastAsiaTheme="minorEastAsia"/>
                <w:sz w:val="24"/>
                <w:szCs w:val="24"/>
                <w:lang w:eastAsia="ru-RU"/>
              </w:rPr>
            </w:pPr>
            <w:r>
              <w:rPr>
                <w:rFonts w:eastAsiaTheme="minorEastAsia"/>
                <w:sz w:val="24"/>
                <w:szCs w:val="24"/>
                <w:lang w:eastAsia="ru-RU"/>
              </w:rPr>
              <w:t>Человек</w:t>
            </w:r>
          </w:p>
        </w:tc>
        <w:tc>
          <w:tcPr>
            <w:tcW w:w="394" w:type="pct"/>
            <w:tcBorders>
              <w:top w:val="single" w:sz="4" w:space="0" w:color="000000"/>
              <w:left w:val="single" w:sz="4" w:space="0" w:color="000000"/>
              <w:bottom w:val="single" w:sz="4" w:space="0" w:color="000000"/>
              <w:right w:val="single" w:sz="4" w:space="0" w:color="000000"/>
            </w:tcBorders>
            <w:vAlign w:val="center"/>
          </w:tcPr>
          <w:p w:rsidR="004F6C41" w:rsidRDefault="00022618"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368" w:type="pct"/>
            <w:tcBorders>
              <w:top w:val="single" w:sz="4" w:space="0" w:color="000000"/>
              <w:left w:val="single" w:sz="4" w:space="0" w:color="000000"/>
              <w:bottom w:val="single" w:sz="4" w:space="0" w:color="000000"/>
              <w:right w:val="single" w:sz="4" w:space="0" w:color="000000"/>
            </w:tcBorders>
            <w:vAlign w:val="center"/>
          </w:tcPr>
          <w:p w:rsidR="004F6C41" w:rsidRDefault="00022618" w:rsidP="00664B9A">
            <w:pPr>
              <w:spacing w:after="0" w:line="240" w:lineRule="auto"/>
              <w:jc w:val="center"/>
              <w:rPr>
                <w:rFonts w:eastAsiaTheme="minorEastAsia"/>
                <w:sz w:val="24"/>
                <w:szCs w:val="24"/>
                <w:lang w:eastAsia="ru-RU"/>
              </w:rPr>
            </w:pPr>
            <w:r>
              <w:rPr>
                <w:rFonts w:eastAsiaTheme="minorEastAsia"/>
                <w:sz w:val="24"/>
                <w:szCs w:val="24"/>
                <w:lang w:eastAsia="ru-RU"/>
              </w:rPr>
              <w:t>2025</w:t>
            </w:r>
          </w:p>
        </w:tc>
        <w:tc>
          <w:tcPr>
            <w:tcW w:w="439" w:type="pct"/>
            <w:tcBorders>
              <w:top w:val="single" w:sz="4" w:space="0" w:color="000000"/>
              <w:left w:val="single" w:sz="4" w:space="0" w:color="000000"/>
              <w:bottom w:val="single" w:sz="4" w:space="0" w:color="000000"/>
              <w:right w:val="single" w:sz="4" w:space="0" w:color="000000"/>
            </w:tcBorders>
            <w:vAlign w:val="center"/>
          </w:tcPr>
          <w:p w:rsidR="004F6C41" w:rsidRDefault="00022618" w:rsidP="00664B9A">
            <w:pPr>
              <w:spacing w:after="0" w:line="240" w:lineRule="auto"/>
              <w:jc w:val="center"/>
              <w:rPr>
                <w:rFonts w:eastAsiaTheme="minorEastAsia"/>
                <w:sz w:val="24"/>
                <w:szCs w:val="24"/>
                <w:lang w:eastAsia="ru-RU"/>
              </w:rPr>
            </w:pPr>
            <w:r>
              <w:rPr>
                <w:rFonts w:eastAsiaTheme="minorEastAsia"/>
                <w:sz w:val="24"/>
                <w:szCs w:val="24"/>
                <w:lang w:eastAsia="ru-RU"/>
              </w:rPr>
              <w:t>2</w:t>
            </w:r>
          </w:p>
        </w:tc>
        <w:tc>
          <w:tcPr>
            <w:tcW w:w="439" w:type="pct"/>
            <w:tcBorders>
              <w:top w:val="single" w:sz="4" w:space="0" w:color="000000"/>
              <w:left w:val="single" w:sz="4" w:space="0" w:color="000000"/>
              <w:bottom w:val="single" w:sz="4" w:space="0" w:color="000000"/>
              <w:right w:val="single" w:sz="4" w:space="0" w:color="000000"/>
            </w:tcBorders>
            <w:vAlign w:val="center"/>
          </w:tcPr>
          <w:p w:rsidR="004F6C41" w:rsidRDefault="00022618" w:rsidP="00664B9A">
            <w:pPr>
              <w:spacing w:after="0" w:line="240" w:lineRule="auto"/>
              <w:jc w:val="center"/>
              <w:rPr>
                <w:rFonts w:eastAsiaTheme="minorEastAsia"/>
                <w:sz w:val="24"/>
                <w:szCs w:val="24"/>
                <w:lang w:eastAsia="ru-RU"/>
              </w:rPr>
            </w:pPr>
            <w:r>
              <w:rPr>
                <w:rFonts w:eastAsiaTheme="minorEastAsia"/>
                <w:sz w:val="24"/>
                <w:szCs w:val="24"/>
                <w:lang w:eastAsia="ru-RU"/>
              </w:rPr>
              <w:t>0</w:t>
            </w:r>
          </w:p>
        </w:tc>
        <w:tc>
          <w:tcPr>
            <w:tcW w:w="439" w:type="pct"/>
            <w:tcBorders>
              <w:top w:val="single" w:sz="4" w:space="0" w:color="000000"/>
              <w:left w:val="single" w:sz="4" w:space="0" w:color="000000"/>
              <w:bottom w:val="single" w:sz="4" w:space="0" w:color="000000"/>
              <w:right w:val="single" w:sz="4" w:space="0" w:color="000000"/>
            </w:tcBorders>
            <w:vAlign w:val="center"/>
          </w:tcPr>
          <w:p w:rsidR="004F6C41" w:rsidRDefault="00022618" w:rsidP="00664B9A">
            <w:pPr>
              <w:spacing w:after="0" w:line="240" w:lineRule="auto"/>
              <w:jc w:val="center"/>
              <w:rPr>
                <w:rFonts w:eastAsiaTheme="minorEastAsia"/>
                <w:sz w:val="24"/>
                <w:szCs w:val="24"/>
                <w:lang w:eastAsia="ru-RU"/>
              </w:rPr>
            </w:pPr>
            <w:r>
              <w:rPr>
                <w:rFonts w:eastAsiaTheme="minorEastAsia"/>
                <w:sz w:val="24"/>
                <w:szCs w:val="24"/>
                <w:lang w:eastAsia="ru-RU"/>
              </w:rPr>
              <w:t>0</w:t>
            </w:r>
          </w:p>
        </w:tc>
        <w:tc>
          <w:tcPr>
            <w:tcW w:w="441" w:type="pct"/>
            <w:tcBorders>
              <w:top w:val="single" w:sz="4" w:space="0" w:color="000000"/>
              <w:left w:val="single" w:sz="4" w:space="0" w:color="000000"/>
              <w:bottom w:val="single" w:sz="4" w:space="0" w:color="000000"/>
              <w:right w:val="single" w:sz="4" w:space="0" w:color="000000"/>
            </w:tcBorders>
            <w:vAlign w:val="center"/>
          </w:tcPr>
          <w:p w:rsidR="004F6C41" w:rsidRDefault="00022618" w:rsidP="00664B9A">
            <w:pPr>
              <w:spacing w:after="0" w:line="240" w:lineRule="auto"/>
              <w:jc w:val="center"/>
              <w:rPr>
                <w:rFonts w:eastAsiaTheme="minorEastAsia"/>
                <w:sz w:val="24"/>
                <w:szCs w:val="24"/>
                <w:lang w:eastAsia="ru-RU"/>
              </w:rPr>
            </w:pPr>
            <w:r>
              <w:rPr>
                <w:rFonts w:eastAsiaTheme="minorEastAsia"/>
                <w:sz w:val="24"/>
                <w:szCs w:val="24"/>
                <w:lang w:eastAsia="ru-RU"/>
              </w:rPr>
              <w:t>0</w:t>
            </w:r>
          </w:p>
        </w:tc>
        <w:tc>
          <w:tcPr>
            <w:tcW w:w="439" w:type="pct"/>
            <w:tcBorders>
              <w:top w:val="single" w:sz="4" w:space="0" w:color="000000"/>
              <w:left w:val="single" w:sz="4" w:space="0" w:color="000000"/>
              <w:bottom w:val="single" w:sz="4" w:space="0" w:color="000000"/>
              <w:right w:val="single" w:sz="4" w:space="0" w:color="000000"/>
            </w:tcBorders>
          </w:tcPr>
          <w:p w:rsidR="004F6C41" w:rsidRDefault="00022618" w:rsidP="00664B9A">
            <w:pPr>
              <w:spacing w:after="0" w:line="240" w:lineRule="auto"/>
              <w:jc w:val="center"/>
              <w:rPr>
                <w:rFonts w:eastAsiaTheme="minorEastAsia"/>
                <w:sz w:val="24"/>
                <w:szCs w:val="24"/>
                <w:lang w:eastAsia="ru-RU"/>
              </w:rPr>
            </w:pPr>
            <w:r>
              <w:rPr>
                <w:rFonts w:eastAsiaTheme="minorEastAsia"/>
                <w:sz w:val="24"/>
                <w:szCs w:val="24"/>
                <w:lang w:eastAsia="ru-RU"/>
              </w:rPr>
              <w:t>0</w:t>
            </w:r>
          </w:p>
        </w:tc>
      </w:tr>
    </w:tbl>
    <w:p w:rsidR="009549E6" w:rsidRPr="009549E6" w:rsidRDefault="009549E6" w:rsidP="009549E6">
      <w:pPr>
        <w:spacing w:after="0" w:line="240" w:lineRule="auto"/>
        <w:jc w:val="right"/>
        <w:rPr>
          <w:rFonts w:eastAsiaTheme="minorEastAsia" w:cstheme="minorBidi"/>
          <w:sz w:val="20"/>
          <w:szCs w:val="20"/>
          <w:lang w:eastAsia="ru-RU"/>
        </w:rPr>
      </w:pPr>
    </w:p>
    <w:p w:rsidR="00985768" w:rsidRDefault="00985768" w:rsidP="009549E6">
      <w:pPr>
        <w:spacing w:after="0" w:line="240" w:lineRule="auto"/>
        <w:jc w:val="center"/>
        <w:rPr>
          <w:rFonts w:eastAsiaTheme="minorEastAsia" w:cstheme="minorBidi"/>
          <w:sz w:val="24"/>
          <w:szCs w:val="24"/>
          <w:lang w:eastAsia="ru-RU"/>
        </w:rPr>
      </w:pPr>
    </w:p>
    <w:p w:rsidR="00985768" w:rsidRDefault="00985768" w:rsidP="009549E6">
      <w:pPr>
        <w:spacing w:after="0" w:line="240" w:lineRule="auto"/>
        <w:jc w:val="center"/>
        <w:rPr>
          <w:rFonts w:eastAsiaTheme="minorEastAsia" w:cstheme="minorBidi"/>
          <w:sz w:val="24"/>
          <w:szCs w:val="24"/>
          <w:lang w:eastAsia="ru-RU"/>
        </w:rPr>
      </w:pPr>
    </w:p>
    <w:p w:rsidR="00DF6CA1" w:rsidRDefault="00DF6CA1" w:rsidP="009549E6">
      <w:pPr>
        <w:spacing w:after="0" w:line="240" w:lineRule="auto"/>
        <w:jc w:val="center"/>
        <w:rPr>
          <w:rFonts w:eastAsiaTheme="minorEastAsia" w:cstheme="minorBidi"/>
          <w:sz w:val="24"/>
          <w:szCs w:val="24"/>
          <w:lang w:eastAsia="ru-RU"/>
        </w:rPr>
      </w:pPr>
    </w:p>
    <w:p w:rsidR="00D15B07" w:rsidRDefault="00D15B07" w:rsidP="00022618">
      <w:pPr>
        <w:spacing w:after="0" w:line="240" w:lineRule="auto"/>
        <w:rPr>
          <w:rFonts w:eastAsiaTheme="minorEastAsia" w:cstheme="minorBidi"/>
          <w:sz w:val="24"/>
          <w:szCs w:val="24"/>
          <w:lang w:eastAsia="ru-RU"/>
        </w:rPr>
      </w:pPr>
    </w:p>
    <w:p w:rsidR="00985768" w:rsidRDefault="00985768" w:rsidP="009549E6">
      <w:pPr>
        <w:spacing w:after="0" w:line="240" w:lineRule="auto"/>
        <w:jc w:val="center"/>
        <w:rPr>
          <w:rFonts w:eastAsiaTheme="minorEastAsia" w:cstheme="minorBidi"/>
          <w:sz w:val="24"/>
          <w:szCs w:val="24"/>
          <w:lang w:eastAsia="ru-RU"/>
        </w:rPr>
      </w:pPr>
    </w:p>
    <w:p w:rsidR="009549E6" w:rsidRPr="009549E6" w:rsidRDefault="009549E6" w:rsidP="009549E6">
      <w:pPr>
        <w:spacing w:after="0" w:line="240" w:lineRule="auto"/>
        <w:jc w:val="center"/>
        <w:rPr>
          <w:rFonts w:eastAsiaTheme="minorEastAsia" w:cstheme="minorBidi"/>
          <w:sz w:val="24"/>
          <w:szCs w:val="24"/>
          <w:lang w:eastAsia="ru-RU"/>
        </w:rPr>
      </w:pPr>
      <w:r w:rsidRPr="009549E6">
        <w:rPr>
          <w:rFonts w:eastAsiaTheme="minorEastAsia" w:cstheme="minorBidi"/>
          <w:sz w:val="24"/>
          <w:szCs w:val="24"/>
          <w:lang w:eastAsia="ru-RU"/>
        </w:rPr>
        <w:t>4. Финансовое обеспечение комплекса процессных мероприятий</w:t>
      </w:r>
    </w:p>
    <w:p w:rsidR="009549E6" w:rsidRPr="009549E6" w:rsidRDefault="009549E6" w:rsidP="009549E6">
      <w:pPr>
        <w:spacing w:after="120" w:line="240" w:lineRule="auto"/>
        <w:ind w:firstLine="720"/>
        <w:jc w:val="both"/>
        <w:rPr>
          <w:rFonts w:eastAsiaTheme="minorEastAsia" w:cstheme="minorBidi"/>
          <w:sz w:val="24"/>
          <w:szCs w:val="24"/>
          <w:lang w:eastAsia="ru-RU"/>
        </w:rPr>
      </w:pPr>
    </w:p>
    <w:tbl>
      <w:tblPr>
        <w:tblW w:w="5000" w:type="pct"/>
        <w:tblLook w:val="01E0" w:firstRow="1" w:lastRow="1" w:firstColumn="1" w:lastColumn="1" w:noHBand="0" w:noVBand="0"/>
      </w:tblPr>
      <w:tblGrid>
        <w:gridCol w:w="1070"/>
        <w:gridCol w:w="6748"/>
        <w:gridCol w:w="1221"/>
        <w:gridCol w:w="1218"/>
        <w:gridCol w:w="1076"/>
        <w:gridCol w:w="1221"/>
        <w:gridCol w:w="1076"/>
        <w:gridCol w:w="1156"/>
      </w:tblGrid>
      <w:tr w:rsidR="009549E6" w:rsidRPr="009549E6" w:rsidTr="00FE5A06">
        <w:trPr>
          <w:trHeight w:val="695"/>
        </w:trPr>
        <w:tc>
          <w:tcPr>
            <w:tcW w:w="228" w:type="pct"/>
            <w:vMerge w:val="restart"/>
            <w:tcBorders>
              <w:top w:val="single" w:sz="4" w:space="0" w:color="000000"/>
              <w:lef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p>
        </w:tc>
        <w:tc>
          <w:tcPr>
            <w:tcW w:w="2301" w:type="pct"/>
            <w:vMerge w:val="restart"/>
            <w:tcBorders>
              <w:top w:val="single" w:sz="4" w:space="0" w:color="000000"/>
              <w:left w:val="single" w:sz="4" w:space="0" w:color="000000"/>
              <w:bottom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Наименование мероприятия (результата) /</w:t>
            </w:r>
          </w:p>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источник финансового обеспечения</w:t>
            </w:r>
            <w:r w:rsidRPr="009549E6">
              <w:rPr>
                <w:rFonts w:eastAsiaTheme="minorEastAsia"/>
                <w:sz w:val="24"/>
                <w:szCs w:val="24"/>
                <w:vertAlign w:val="superscript"/>
                <w:lang w:eastAsia="ru-RU"/>
              </w:rPr>
              <w:footnoteReference w:id="12"/>
            </w:r>
          </w:p>
        </w:tc>
        <w:tc>
          <w:tcPr>
            <w:tcW w:w="2472" w:type="pct"/>
            <w:gridSpan w:val="6"/>
            <w:tcBorders>
              <w:top w:val="single" w:sz="4" w:space="0" w:color="000000"/>
              <w:left w:val="single" w:sz="4" w:space="0" w:color="000000"/>
              <w:bottom w:val="single" w:sz="4" w:space="0" w:color="000000"/>
              <w:right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p>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Объем финансового обеспечения по годам, тыс. рублей</w:t>
            </w:r>
          </w:p>
        </w:tc>
      </w:tr>
      <w:tr w:rsidR="009549E6" w:rsidRPr="009549E6" w:rsidTr="00FE5A06">
        <w:trPr>
          <w:trHeight w:val="467"/>
        </w:trPr>
        <w:tc>
          <w:tcPr>
            <w:tcW w:w="228" w:type="pct"/>
            <w:vMerge/>
            <w:tcBorders>
              <w:left w:val="single" w:sz="4" w:space="0" w:color="000000"/>
              <w:bottom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p>
        </w:tc>
        <w:tc>
          <w:tcPr>
            <w:tcW w:w="2301" w:type="pct"/>
            <w:vMerge/>
            <w:tcBorders>
              <w:left w:val="single" w:sz="4" w:space="0" w:color="000000"/>
              <w:bottom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p>
        </w:tc>
        <w:tc>
          <w:tcPr>
            <w:tcW w:w="432"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85768" w:rsidP="009549E6">
            <w:pPr>
              <w:spacing w:after="0" w:line="240" w:lineRule="auto"/>
              <w:jc w:val="center"/>
              <w:rPr>
                <w:rFonts w:eastAsiaTheme="minorEastAsia"/>
                <w:sz w:val="24"/>
                <w:szCs w:val="24"/>
                <w:lang w:eastAsia="ru-RU"/>
              </w:rPr>
            </w:pPr>
            <w:r>
              <w:rPr>
                <w:rFonts w:eastAsiaTheme="minorEastAsia"/>
                <w:sz w:val="24"/>
                <w:szCs w:val="24"/>
                <w:lang w:eastAsia="ru-RU"/>
              </w:rPr>
              <w:t>2026</w:t>
            </w:r>
          </w:p>
        </w:tc>
        <w:tc>
          <w:tcPr>
            <w:tcW w:w="431"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85768" w:rsidP="009549E6">
            <w:pPr>
              <w:spacing w:after="0" w:line="240" w:lineRule="auto"/>
              <w:jc w:val="center"/>
              <w:rPr>
                <w:rFonts w:eastAsiaTheme="minorEastAsia"/>
                <w:sz w:val="24"/>
                <w:szCs w:val="24"/>
                <w:lang w:eastAsia="ru-RU"/>
              </w:rPr>
            </w:pPr>
            <w:r>
              <w:rPr>
                <w:rFonts w:eastAsiaTheme="minorEastAsia"/>
                <w:sz w:val="24"/>
                <w:szCs w:val="24"/>
                <w:lang w:eastAsia="ru-RU"/>
              </w:rPr>
              <w:t>2027</w:t>
            </w:r>
          </w:p>
        </w:tc>
        <w:tc>
          <w:tcPr>
            <w:tcW w:w="383"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85768" w:rsidP="009549E6">
            <w:pPr>
              <w:spacing w:after="0" w:line="240" w:lineRule="auto"/>
              <w:jc w:val="center"/>
              <w:rPr>
                <w:rFonts w:eastAsiaTheme="minorEastAsia"/>
                <w:sz w:val="24"/>
                <w:szCs w:val="24"/>
                <w:lang w:eastAsia="ru-RU"/>
              </w:rPr>
            </w:pPr>
            <w:r>
              <w:rPr>
                <w:rFonts w:eastAsiaTheme="minorEastAsia"/>
                <w:sz w:val="24"/>
                <w:szCs w:val="24"/>
                <w:lang w:eastAsia="ru-RU"/>
              </w:rPr>
              <w:t>2028</w:t>
            </w:r>
          </w:p>
        </w:tc>
        <w:tc>
          <w:tcPr>
            <w:tcW w:w="432"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85768" w:rsidP="009549E6">
            <w:pPr>
              <w:spacing w:after="0" w:line="240" w:lineRule="auto"/>
              <w:jc w:val="center"/>
              <w:rPr>
                <w:rFonts w:eastAsiaTheme="minorEastAsia"/>
                <w:sz w:val="24"/>
                <w:szCs w:val="24"/>
                <w:lang w:eastAsia="ru-RU"/>
              </w:rPr>
            </w:pPr>
            <w:r>
              <w:rPr>
                <w:rFonts w:eastAsiaTheme="minorEastAsia"/>
                <w:sz w:val="24"/>
                <w:szCs w:val="24"/>
                <w:lang w:eastAsia="ru-RU"/>
              </w:rPr>
              <w:t>2029</w:t>
            </w:r>
          </w:p>
        </w:tc>
        <w:tc>
          <w:tcPr>
            <w:tcW w:w="383"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85768" w:rsidP="009549E6">
            <w:pPr>
              <w:spacing w:after="0" w:line="240" w:lineRule="auto"/>
              <w:jc w:val="center"/>
              <w:rPr>
                <w:rFonts w:eastAsiaTheme="minorEastAsia"/>
                <w:sz w:val="24"/>
                <w:szCs w:val="24"/>
                <w:lang w:eastAsia="ru-RU"/>
              </w:rPr>
            </w:pPr>
            <w:r>
              <w:rPr>
                <w:rFonts w:eastAsiaTheme="minorEastAsia"/>
                <w:sz w:val="24"/>
                <w:szCs w:val="24"/>
                <w:lang w:eastAsia="ru-RU"/>
              </w:rPr>
              <w:t>2030</w:t>
            </w:r>
          </w:p>
        </w:tc>
        <w:tc>
          <w:tcPr>
            <w:tcW w:w="410"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Всего</w:t>
            </w:r>
          </w:p>
        </w:tc>
      </w:tr>
      <w:tr w:rsidR="009549E6" w:rsidRPr="009549E6" w:rsidTr="00FE5A06">
        <w:trPr>
          <w:trHeight w:val="282"/>
        </w:trPr>
        <w:tc>
          <w:tcPr>
            <w:tcW w:w="228" w:type="pct"/>
            <w:tcBorders>
              <w:top w:val="single" w:sz="4" w:space="0" w:color="000000"/>
              <w:left w:val="single" w:sz="4" w:space="0" w:color="000000"/>
              <w:bottom w:val="single" w:sz="4" w:space="0" w:color="000000"/>
            </w:tcBorders>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1</w:t>
            </w:r>
          </w:p>
        </w:tc>
        <w:tc>
          <w:tcPr>
            <w:tcW w:w="2301" w:type="pct"/>
            <w:tcBorders>
              <w:top w:val="single" w:sz="4" w:space="0" w:color="000000"/>
              <w:left w:val="single" w:sz="4" w:space="0" w:color="000000"/>
              <w:bottom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2</w:t>
            </w:r>
          </w:p>
        </w:tc>
        <w:tc>
          <w:tcPr>
            <w:tcW w:w="432"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3</w:t>
            </w:r>
          </w:p>
        </w:tc>
        <w:tc>
          <w:tcPr>
            <w:tcW w:w="431"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4</w:t>
            </w:r>
          </w:p>
        </w:tc>
        <w:tc>
          <w:tcPr>
            <w:tcW w:w="383"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5</w:t>
            </w:r>
          </w:p>
        </w:tc>
        <w:tc>
          <w:tcPr>
            <w:tcW w:w="432"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6</w:t>
            </w:r>
          </w:p>
        </w:tc>
        <w:tc>
          <w:tcPr>
            <w:tcW w:w="383"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7</w:t>
            </w:r>
          </w:p>
        </w:tc>
        <w:tc>
          <w:tcPr>
            <w:tcW w:w="410" w:type="pct"/>
            <w:tcBorders>
              <w:top w:val="single" w:sz="4" w:space="0" w:color="000000"/>
              <w:left w:val="single" w:sz="4" w:space="0" w:color="000000"/>
              <w:bottom w:val="single" w:sz="4" w:space="0" w:color="000000"/>
              <w:right w:val="single" w:sz="4" w:space="0" w:color="000000"/>
            </w:tcBorders>
            <w:vAlign w:val="center"/>
          </w:tcPr>
          <w:p w:rsidR="009549E6" w:rsidRPr="009549E6" w:rsidRDefault="009549E6" w:rsidP="009549E6">
            <w:pPr>
              <w:spacing w:after="0" w:line="240" w:lineRule="auto"/>
              <w:jc w:val="center"/>
              <w:rPr>
                <w:rFonts w:eastAsiaTheme="minorEastAsia"/>
                <w:sz w:val="24"/>
                <w:szCs w:val="24"/>
                <w:lang w:eastAsia="ru-RU"/>
              </w:rPr>
            </w:pPr>
            <w:r w:rsidRPr="009549E6">
              <w:rPr>
                <w:rFonts w:eastAsiaTheme="minorEastAsia"/>
                <w:sz w:val="24"/>
                <w:szCs w:val="24"/>
                <w:lang w:eastAsia="ru-RU"/>
              </w:rPr>
              <w:t>8</w:t>
            </w:r>
          </w:p>
        </w:tc>
      </w:tr>
      <w:tr w:rsidR="005443B1" w:rsidRPr="009549E6" w:rsidTr="00982224">
        <w:trPr>
          <w:trHeight w:val="282"/>
        </w:trPr>
        <w:tc>
          <w:tcPr>
            <w:tcW w:w="228" w:type="pct"/>
            <w:tcBorders>
              <w:top w:val="single" w:sz="4" w:space="0" w:color="000000"/>
              <w:left w:val="single" w:sz="4" w:space="0" w:color="000000"/>
              <w:bottom w:val="single" w:sz="4" w:space="0" w:color="000000"/>
            </w:tcBorders>
          </w:tcPr>
          <w:p w:rsidR="005443B1" w:rsidRPr="009549E6" w:rsidRDefault="005443B1" w:rsidP="005443B1">
            <w:pPr>
              <w:jc w:val="center"/>
              <w:rPr>
                <w:rFonts w:eastAsiaTheme="minorEastAsia"/>
                <w:sz w:val="24"/>
                <w:szCs w:val="24"/>
                <w:lang w:eastAsia="ru-RU"/>
              </w:rPr>
            </w:pPr>
            <w:r w:rsidRPr="009549E6">
              <w:rPr>
                <w:rFonts w:eastAsiaTheme="minorEastAsia"/>
                <w:sz w:val="24"/>
                <w:szCs w:val="24"/>
                <w:lang w:eastAsia="ru-RU"/>
              </w:rPr>
              <w:t>1.</w:t>
            </w:r>
          </w:p>
        </w:tc>
        <w:tc>
          <w:tcPr>
            <w:tcW w:w="2301" w:type="pct"/>
            <w:tcBorders>
              <w:top w:val="single" w:sz="4" w:space="0" w:color="000000"/>
              <w:left w:val="single" w:sz="4" w:space="0" w:color="000000"/>
              <w:bottom w:val="single" w:sz="4" w:space="0" w:color="000000"/>
            </w:tcBorders>
            <w:vAlign w:val="center"/>
          </w:tcPr>
          <w:p w:rsidR="005443B1" w:rsidRPr="005443B1" w:rsidRDefault="005443B1" w:rsidP="005443B1">
            <w:pPr>
              <w:spacing w:after="0" w:line="240" w:lineRule="auto"/>
              <w:ind w:left="147"/>
              <w:rPr>
                <w:rFonts w:eastAsiaTheme="minorEastAsia"/>
                <w:b/>
                <w:sz w:val="24"/>
                <w:szCs w:val="24"/>
                <w:lang w:eastAsia="ru-RU"/>
              </w:rPr>
            </w:pPr>
            <w:r w:rsidRPr="005443B1">
              <w:rPr>
                <w:rFonts w:eastAsiaTheme="minorEastAsia"/>
                <w:b/>
                <w:sz w:val="24"/>
                <w:szCs w:val="24"/>
                <w:lang w:eastAsia="ru-RU"/>
              </w:rPr>
              <w:t>Комплекс процессных мероприятий «</w:t>
            </w:r>
            <w:r w:rsidRPr="005443B1">
              <w:rPr>
                <w:b/>
                <w:sz w:val="24"/>
                <w:szCs w:val="24"/>
              </w:rPr>
              <w:t>Осуществление полномочий собственника муниципального имущества и управления земельными ресурсами</w:t>
            </w:r>
            <w:r w:rsidRPr="005443B1">
              <w:rPr>
                <w:rFonts w:eastAsiaTheme="minorEastAsia"/>
                <w:b/>
                <w:sz w:val="24"/>
                <w:szCs w:val="24"/>
                <w:lang w:eastAsia="ru-RU"/>
              </w:rPr>
              <w:t>» (всего), в том числе:</w:t>
            </w:r>
          </w:p>
        </w:tc>
        <w:tc>
          <w:tcPr>
            <w:tcW w:w="432" w:type="pct"/>
            <w:tcBorders>
              <w:top w:val="single" w:sz="4" w:space="0" w:color="000000"/>
              <w:left w:val="single" w:sz="4" w:space="0" w:color="000000"/>
              <w:bottom w:val="single" w:sz="4" w:space="0" w:color="000000"/>
              <w:right w:val="single" w:sz="4" w:space="0" w:color="000000"/>
            </w:tcBorders>
          </w:tcPr>
          <w:p w:rsidR="005443B1" w:rsidRPr="005443B1" w:rsidRDefault="005443B1" w:rsidP="005443B1">
            <w:pPr>
              <w:spacing w:after="0" w:line="240" w:lineRule="auto"/>
              <w:rPr>
                <w:rFonts w:eastAsiaTheme="minorEastAsia"/>
                <w:b/>
                <w:sz w:val="24"/>
                <w:szCs w:val="24"/>
                <w:lang w:eastAsia="ru-RU"/>
              </w:rPr>
            </w:pPr>
            <w:r w:rsidRPr="005443B1">
              <w:rPr>
                <w:rFonts w:eastAsiaTheme="minorEastAsia"/>
                <w:b/>
                <w:sz w:val="24"/>
                <w:szCs w:val="24"/>
                <w:lang w:eastAsia="ru-RU"/>
              </w:rPr>
              <w:t>1799,0</w:t>
            </w:r>
          </w:p>
        </w:tc>
        <w:tc>
          <w:tcPr>
            <w:tcW w:w="431" w:type="pct"/>
            <w:tcBorders>
              <w:top w:val="single" w:sz="4" w:space="0" w:color="000000"/>
              <w:left w:val="single" w:sz="4" w:space="0" w:color="000000"/>
              <w:bottom w:val="single" w:sz="4" w:space="0" w:color="000000"/>
              <w:right w:val="single" w:sz="4" w:space="0" w:color="000000"/>
            </w:tcBorders>
          </w:tcPr>
          <w:p w:rsidR="005443B1" w:rsidRPr="005443B1" w:rsidRDefault="00DC48D6" w:rsidP="00CD2DC9">
            <w:pPr>
              <w:spacing w:after="0" w:line="240" w:lineRule="auto"/>
              <w:rPr>
                <w:rFonts w:eastAsiaTheme="minorEastAsia"/>
                <w:b/>
                <w:sz w:val="24"/>
                <w:szCs w:val="24"/>
                <w:lang w:eastAsia="ru-RU"/>
              </w:rPr>
            </w:pPr>
            <w:r>
              <w:rPr>
                <w:rFonts w:eastAsiaTheme="minorEastAsia"/>
                <w:b/>
                <w:sz w:val="24"/>
                <w:szCs w:val="24"/>
                <w:lang w:eastAsia="ru-RU"/>
              </w:rPr>
              <w:t>1</w:t>
            </w:r>
            <w:r w:rsidR="00CD2DC9">
              <w:rPr>
                <w:rFonts w:eastAsiaTheme="minorEastAsia"/>
                <w:b/>
                <w:sz w:val="24"/>
                <w:szCs w:val="24"/>
                <w:lang w:eastAsia="ru-RU"/>
              </w:rPr>
              <w:t>3</w:t>
            </w:r>
            <w:r w:rsidR="006C4927">
              <w:rPr>
                <w:rFonts w:eastAsiaTheme="minorEastAsia"/>
                <w:b/>
                <w:sz w:val="24"/>
                <w:szCs w:val="24"/>
                <w:lang w:eastAsia="ru-RU"/>
              </w:rPr>
              <w:t>8</w:t>
            </w:r>
            <w:r>
              <w:rPr>
                <w:rFonts w:eastAsiaTheme="minorEastAsia"/>
                <w:b/>
                <w:sz w:val="24"/>
                <w:szCs w:val="24"/>
                <w:lang w:eastAsia="ru-RU"/>
              </w:rPr>
              <w:t>0</w:t>
            </w:r>
            <w:r w:rsidR="005443B1" w:rsidRPr="005443B1">
              <w:rPr>
                <w:rFonts w:eastAsiaTheme="minorEastAsia"/>
                <w:b/>
                <w:sz w:val="24"/>
                <w:szCs w:val="24"/>
                <w:lang w:eastAsia="ru-RU"/>
              </w:rPr>
              <w:t>,00</w:t>
            </w:r>
          </w:p>
        </w:tc>
        <w:tc>
          <w:tcPr>
            <w:tcW w:w="383" w:type="pct"/>
            <w:tcBorders>
              <w:top w:val="single" w:sz="4" w:space="0" w:color="000000"/>
              <w:left w:val="single" w:sz="4" w:space="0" w:color="000000"/>
              <w:bottom w:val="single" w:sz="4" w:space="0" w:color="000000"/>
              <w:right w:val="single" w:sz="4" w:space="0" w:color="000000"/>
            </w:tcBorders>
          </w:tcPr>
          <w:p w:rsidR="005443B1" w:rsidRPr="005443B1" w:rsidRDefault="00DC48D6" w:rsidP="006C4927">
            <w:pPr>
              <w:spacing w:after="0" w:line="240" w:lineRule="auto"/>
              <w:rPr>
                <w:rFonts w:eastAsiaTheme="minorEastAsia"/>
                <w:b/>
                <w:sz w:val="24"/>
                <w:szCs w:val="24"/>
                <w:lang w:eastAsia="ru-RU"/>
              </w:rPr>
            </w:pPr>
            <w:r>
              <w:rPr>
                <w:rFonts w:eastAsiaTheme="minorEastAsia"/>
                <w:b/>
                <w:sz w:val="24"/>
                <w:szCs w:val="24"/>
                <w:lang w:eastAsia="ru-RU"/>
              </w:rPr>
              <w:t>1</w:t>
            </w:r>
            <w:r w:rsidR="00CD2DC9">
              <w:rPr>
                <w:rFonts w:eastAsiaTheme="minorEastAsia"/>
                <w:b/>
                <w:sz w:val="24"/>
                <w:szCs w:val="24"/>
                <w:lang w:eastAsia="ru-RU"/>
              </w:rPr>
              <w:t>5</w:t>
            </w:r>
            <w:r w:rsidR="006C4927">
              <w:rPr>
                <w:rFonts w:eastAsiaTheme="minorEastAsia"/>
                <w:b/>
                <w:sz w:val="24"/>
                <w:szCs w:val="24"/>
                <w:lang w:eastAsia="ru-RU"/>
              </w:rPr>
              <w:t>85</w:t>
            </w:r>
            <w:r w:rsidR="005443B1" w:rsidRPr="005443B1">
              <w:rPr>
                <w:rFonts w:eastAsiaTheme="minorEastAsia"/>
                <w:b/>
                <w:sz w:val="24"/>
                <w:szCs w:val="24"/>
                <w:lang w:eastAsia="ru-RU"/>
              </w:rPr>
              <w:t>,00</w:t>
            </w:r>
          </w:p>
        </w:tc>
        <w:tc>
          <w:tcPr>
            <w:tcW w:w="432" w:type="pct"/>
            <w:tcBorders>
              <w:top w:val="single" w:sz="4" w:space="0" w:color="000000"/>
              <w:left w:val="single" w:sz="4" w:space="0" w:color="000000"/>
              <w:bottom w:val="single" w:sz="4" w:space="0" w:color="000000"/>
              <w:right w:val="single" w:sz="4" w:space="0" w:color="000000"/>
            </w:tcBorders>
          </w:tcPr>
          <w:p w:rsidR="005443B1" w:rsidRPr="005443B1" w:rsidRDefault="006C4927" w:rsidP="005443B1">
            <w:pPr>
              <w:spacing w:after="0" w:line="240" w:lineRule="auto"/>
              <w:rPr>
                <w:rFonts w:eastAsiaTheme="minorEastAsia"/>
                <w:b/>
                <w:sz w:val="24"/>
                <w:szCs w:val="24"/>
                <w:lang w:eastAsia="ru-RU"/>
              </w:rPr>
            </w:pPr>
            <w:r>
              <w:rPr>
                <w:rFonts w:eastAsiaTheme="minorEastAsia"/>
                <w:b/>
                <w:sz w:val="24"/>
                <w:szCs w:val="24"/>
                <w:lang w:eastAsia="ru-RU"/>
              </w:rPr>
              <w:t>1905</w:t>
            </w:r>
            <w:r w:rsidR="005443B1" w:rsidRPr="005443B1">
              <w:rPr>
                <w:rFonts w:eastAsiaTheme="minorEastAsia"/>
                <w:b/>
                <w:sz w:val="24"/>
                <w:szCs w:val="24"/>
                <w:lang w:eastAsia="ru-RU"/>
              </w:rPr>
              <w:t>,00</w:t>
            </w:r>
          </w:p>
        </w:tc>
        <w:tc>
          <w:tcPr>
            <w:tcW w:w="383" w:type="pct"/>
            <w:tcBorders>
              <w:top w:val="single" w:sz="4" w:space="0" w:color="000000"/>
              <w:left w:val="single" w:sz="4" w:space="0" w:color="000000"/>
              <w:bottom w:val="single" w:sz="4" w:space="0" w:color="000000"/>
              <w:right w:val="single" w:sz="4" w:space="0" w:color="000000"/>
            </w:tcBorders>
          </w:tcPr>
          <w:p w:rsidR="005443B1" w:rsidRPr="005443B1" w:rsidRDefault="00073316" w:rsidP="00DC48D6">
            <w:pPr>
              <w:spacing w:after="0" w:line="240" w:lineRule="auto"/>
              <w:rPr>
                <w:rFonts w:eastAsiaTheme="minorEastAsia"/>
                <w:b/>
                <w:sz w:val="24"/>
                <w:szCs w:val="24"/>
                <w:lang w:eastAsia="ru-RU"/>
              </w:rPr>
            </w:pPr>
            <w:r>
              <w:rPr>
                <w:rFonts w:eastAsiaTheme="minorEastAsia"/>
                <w:b/>
                <w:sz w:val="24"/>
                <w:szCs w:val="24"/>
                <w:lang w:eastAsia="ru-RU"/>
              </w:rPr>
              <w:t>1905</w:t>
            </w:r>
            <w:r w:rsidR="005443B1" w:rsidRPr="005443B1">
              <w:rPr>
                <w:rFonts w:eastAsiaTheme="minorEastAsia"/>
                <w:b/>
                <w:sz w:val="24"/>
                <w:szCs w:val="24"/>
                <w:lang w:eastAsia="ru-RU"/>
              </w:rPr>
              <w:t>,00</w:t>
            </w:r>
          </w:p>
        </w:tc>
        <w:tc>
          <w:tcPr>
            <w:tcW w:w="410" w:type="pct"/>
            <w:tcBorders>
              <w:top w:val="single" w:sz="4" w:space="0" w:color="000000"/>
              <w:left w:val="single" w:sz="4" w:space="0" w:color="000000"/>
              <w:bottom w:val="single" w:sz="4" w:space="0" w:color="000000"/>
              <w:right w:val="single" w:sz="4" w:space="0" w:color="000000"/>
            </w:tcBorders>
          </w:tcPr>
          <w:p w:rsidR="005443B1" w:rsidRPr="005443B1" w:rsidRDefault="00073316" w:rsidP="005443B1">
            <w:pPr>
              <w:spacing w:after="0" w:line="240" w:lineRule="auto"/>
              <w:rPr>
                <w:rFonts w:eastAsiaTheme="minorEastAsia"/>
                <w:b/>
                <w:sz w:val="24"/>
                <w:szCs w:val="24"/>
                <w:lang w:eastAsia="ru-RU"/>
              </w:rPr>
            </w:pPr>
            <w:r>
              <w:rPr>
                <w:rFonts w:eastAsiaTheme="minorEastAsia"/>
                <w:b/>
                <w:sz w:val="24"/>
                <w:szCs w:val="24"/>
                <w:lang w:eastAsia="ru-RU"/>
              </w:rPr>
              <w:t>8574</w:t>
            </w:r>
            <w:r w:rsidR="005443B1" w:rsidRPr="005443B1">
              <w:rPr>
                <w:rFonts w:eastAsiaTheme="minorEastAsia"/>
                <w:b/>
                <w:sz w:val="24"/>
                <w:szCs w:val="24"/>
                <w:lang w:eastAsia="ru-RU"/>
              </w:rPr>
              <w:t>,00</w:t>
            </w:r>
          </w:p>
        </w:tc>
      </w:tr>
      <w:tr w:rsidR="005443B1" w:rsidRPr="009549E6" w:rsidTr="00FE5A06">
        <w:trPr>
          <w:trHeight w:val="361"/>
        </w:trPr>
        <w:tc>
          <w:tcPr>
            <w:tcW w:w="228" w:type="pct"/>
            <w:tcBorders>
              <w:top w:val="single" w:sz="4" w:space="0" w:color="000000"/>
              <w:left w:val="single" w:sz="4" w:space="0" w:color="000000"/>
              <w:bottom w:val="single" w:sz="4" w:space="0" w:color="000000"/>
            </w:tcBorders>
          </w:tcPr>
          <w:p w:rsidR="005443B1" w:rsidRPr="009549E6" w:rsidRDefault="005443B1" w:rsidP="005443B1">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443B1" w:rsidRPr="00015241" w:rsidRDefault="005443B1" w:rsidP="005443B1">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443B1" w:rsidRPr="00015241" w:rsidRDefault="005443B1" w:rsidP="005443B1">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443B1" w:rsidRPr="00015241" w:rsidRDefault="005443B1" w:rsidP="005443B1">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443B1" w:rsidRPr="00015241" w:rsidRDefault="005443B1" w:rsidP="005443B1">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443B1" w:rsidRPr="00015241" w:rsidRDefault="005443B1" w:rsidP="005443B1">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443B1" w:rsidRPr="00015241" w:rsidRDefault="005443B1" w:rsidP="005443B1">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443B1" w:rsidRPr="00015241" w:rsidRDefault="005443B1" w:rsidP="005443B1">
            <w:pPr>
              <w:spacing w:after="0" w:line="240" w:lineRule="auto"/>
              <w:rPr>
                <w:rFonts w:eastAsiaTheme="minorEastAsia"/>
                <w:sz w:val="24"/>
                <w:szCs w:val="24"/>
                <w:lang w:eastAsia="ru-RU"/>
              </w:rPr>
            </w:pPr>
            <w:r>
              <w:rPr>
                <w:rFonts w:eastAsiaTheme="minorEastAsia"/>
                <w:sz w:val="24"/>
                <w:szCs w:val="24"/>
                <w:lang w:eastAsia="ru-RU"/>
              </w:rPr>
              <w:t>0</w:t>
            </w:r>
          </w:p>
        </w:tc>
      </w:tr>
      <w:tr w:rsidR="005443B1" w:rsidRPr="009549E6" w:rsidTr="00FE5A06">
        <w:trPr>
          <w:trHeight w:val="281"/>
        </w:trPr>
        <w:tc>
          <w:tcPr>
            <w:tcW w:w="228" w:type="pct"/>
            <w:tcBorders>
              <w:top w:val="single" w:sz="4" w:space="0" w:color="000000"/>
              <w:left w:val="single" w:sz="4" w:space="0" w:color="000000"/>
              <w:bottom w:val="single" w:sz="4" w:space="0" w:color="000000"/>
            </w:tcBorders>
          </w:tcPr>
          <w:p w:rsidR="005443B1" w:rsidRPr="009549E6" w:rsidRDefault="005443B1" w:rsidP="005443B1">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443B1" w:rsidRPr="00015241" w:rsidRDefault="005443B1" w:rsidP="005443B1">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443B1" w:rsidRPr="00015241" w:rsidRDefault="005443B1" w:rsidP="005443B1">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443B1" w:rsidRPr="00015241" w:rsidRDefault="005443B1" w:rsidP="005443B1">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443B1" w:rsidRPr="00015241" w:rsidRDefault="005443B1" w:rsidP="005443B1">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443B1" w:rsidRPr="00015241" w:rsidRDefault="005443B1" w:rsidP="005443B1">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443B1" w:rsidRPr="00015241" w:rsidRDefault="005443B1" w:rsidP="005443B1">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443B1" w:rsidRPr="00015241" w:rsidRDefault="005443B1" w:rsidP="005443B1">
            <w:pPr>
              <w:spacing w:after="0" w:line="240" w:lineRule="auto"/>
              <w:rPr>
                <w:rFonts w:eastAsiaTheme="minorEastAsia"/>
                <w:sz w:val="24"/>
                <w:szCs w:val="24"/>
                <w:lang w:eastAsia="ru-RU"/>
              </w:rPr>
            </w:pPr>
            <w:r>
              <w:rPr>
                <w:rFonts w:eastAsiaTheme="minorEastAsia"/>
                <w:sz w:val="24"/>
                <w:szCs w:val="24"/>
                <w:lang w:eastAsia="ru-RU"/>
              </w:rPr>
              <w:t>0</w:t>
            </w:r>
          </w:p>
        </w:tc>
      </w:tr>
      <w:tr w:rsidR="00073316" w:rsidRPr="009549E6" w:rsidTr="00FE5A06">
        <w:trPr>
          <w:trHeight w:val="143"/>
        </w:trPr>
        <w:tc>
          <w:tcPr>
            <w:tcW w:w="228" w:type="pct"/>
            <w:tcBorders>
              <w:top w:val="single" w:sz="4" w:space="0" w:color="000000"/>
              <w:left w:val="single" w:sz="4" w:space="0" w:color="000000"/>
              <w:bottom w:val="single" w:sz="4" w:space="0" w:color="000000"/>
            </w:tcBorders>
          </w:tcPr>
          <w:p w:rsidR="00073316" w:rsidRPr="009549E6" w:rsidRDefault="00073316" w:rsidP="00073316">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073316" w:rsidRPr="00015241" w:rsidRDefault="00073316" w:rsidP="00073316">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1799,0</w:t>
            </w:r>
          </w:p>
        </w:tc>
        <w:tc>
          <w:tcPr>
            <w:tcW w:w="431"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1380,00</w:t>
            </w:r>
          </w:p>
        </w:tc>
        <w:tc>
          <w:tcPr>
            <w:tcW w:w="383"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1585,00</w:t>
            </w:r>
          </w:p>
        </w:tc>
        <w:tc>
          <w:tcPr>
            <w:tcW w:w="432"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1905,00</w:t>
            </w:r>
          </w:p>
        </w:tc>
        <w:tc>
          <w:tcPr>
            <w:tcW w:w="383"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1905,00</w:t>
            </w:r>
          </w:p>
        </w:tc>
        <w:tc>
          <w:tcPr>
            <w:tcW w:w="410"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8574,00</w:t>
            </w:r>
          </w:p>
        </w:tc>
      </w:tr>
      <w:tr w:rsidR="005E3D62" w:rsidRPr="009549E6" w:rsidTr="00982224">
        <w:trPr>
          <w:trHeight w:val="220"/>
        </w:trPr>
        <w:tc>
          <w:tcPr>
            <w:tcW w:w="228" w:type="pct"/>
            <w:tcBorders>
              <w:top w:val="single" w:sz="4" w:space="0" w:color="000000"/>
              <w:left w:val="single" w:sz="4" w:space="0" w:color="000000"/>
              <w:bottom w:val="single" w:sz="4" w:space="0" w:color="000000"/>
            </w:tcBorders>
          </w:tcPr>
          <w:p w:rsidR="005E3D62" w:rsidRPr="009549E6" w:rsidRDefault="005E3D62" w:rsidP="005E3D62">
            <w:pPr>
              <w:jc w:val="center"/>
              <w:rPr>
                <w:rFonts w:eastAsiaTheme="minorEastAsia"/>
                <w:sz w:val="24"/>
                <w:szCs w:val="24"/>
                <w:lang w:eastAsia="ru-RU"/>
              </w:rPr>
            </w:pPr>
            <w:r w:rsidRPr="009549E6">
              <w:rPr>
                <w:rFonts w:eastAsiaTheme="minorEastAsia"/>
                <w:sz w:val="24"/>
                <w:szCs w:val="24"/>
                <w:lang w:eastAsia="ru-RU"/>
              </w:rPr>
              <w:t>1.1.</w:t>
            </w:r>
          </w:p>
        </w:tc>
        <w:tc>
          <w:tcPr>
            <w:tcW w:w="2301" w:type="pct"/>
            <w:tcBorders>
              <w:top w:val="single" w:sz="4" w:space="0" w:color="000000"/>
              <w:left w:val="single" w:sz="4" w:space="0" w:color="000000"/>
              <w:bottom w:val="single" w:sz="4" w:space="0" w:color="000000"/>
            </w:tcBorders>
            <w:shd w:val="clear" w:color="auto" w:fill="auto"/>
            <w:vAlign w:val="center"/>
          </w:tcPr>
          <w:p w:rsidR="005E3D62" w:rsidRPr="005443B1" w:rsidRDefault="005E3D62" w:rsidP="005E3D62">
            <w:pPr>
              <w:spacing w:after="0" w:line="240" w:lineRule="auto"/>
              <w:rPr>
                <w:rFonts w:eastAsiaTheme="minorEastAsia"/>
                <w:sz w:val="24"/>
                <w:szCs w:val="24"/>
                <w:lang w:eastAsia="ru-RU"/>
              </w:rPr>
            </w:pPr>
            <w:r w:rsidRPr="000B0395">
              <w:rPr>
                <w:rFonts w:eastAsiaTheme="minorEastAsia"/>
                <w:b/>
                <w:sz w:val="24"/>
                <w:szCs w:val="24"/>
                <w:lang w:eastAsia="ru-RU"/>
              </w:rPr>
              <w:t>Результат</w:t>
            </w:r>
            <w:r w:rsidRPr="005443B1">
              <w:rPr>
                <w:rFonts w:eastAsiaTheme="minorEastAsia"/>
                <w:sz w:val="24"/>
                <w:szCs w:val="24"/>
                <w:lang w:eastAsia="ru-RU"/>
              </w:rPr>
              <w:t xml:space="preserve">  «Выполнены кадастровые работы по формированию земельных участков с целью:</w:t>
            </w:r>
          </w:p>
          <w:p w:rsidR="005E3D62" w:rsidRPr="005443B1" w:rsidRDefault="005E3D62" w:rsidP="005E3D62">
            <w:pPr>
              <w:spacing w:after="0" w:line="240" w:lineRule="auto"/>
              <w:rPr>
                <w:rFonts w:eastAsiaTheme="minorEastAsia"/>
                <w:sz w:val="24"/>
                <w:szCs w:val="24"/>
                <w:lang w:eastAsia="ru-RU"/>
              </w:rPr>
            </w:pPr>
            <w:r w:rsidRPr="005443B1">
              <w:rPr>
                <w:rFonts w:eastAsiaTheme="minorEastAsia"/>
                <w:sz w:val="24"/>
                <w:szCs w:val="24"/>
                <w:lang w:eastAsia="ru-RU"/>
              </w:rPr>
              <w:t>1)</w:t>
            </w:r>
            <w:r w:rsidRPr="005443B1">
              <w:rPr>
                <w:rFonts w:eastAsiaTheme="minorEastAsia"/>
                <w:sz w:val="24"/>
                <w:szCs w:val="24"/>
                <w:lang w:eastAsia="ru-RU"/>
              </w:rPr>
              <w:tab/>
              <w:t>Бесплатного предоставления земельных участков для льготных категорий граждан, включая граждан, имеющих трёх и более детей в возрасте до 18 лет;</w:t>
            </w:r>
          </w:p>
          <w:p w:rsidR="005E3D62" w:rsidRPr="005443B1" w:rsidRDefault="005E3D62" w:rsidP="005E3D62">
            <w:pPr>
              <w:spacing w:after="0" w:line="240" w:lineRule="auto"/>
              <w:rPr>
                <w:rFonts w:eastAsiaTheme="minorEastAsia"/>
                <w:sz w:val="24"/>
                <w:szCs w:val="24"/>
                <w:lang w:eastAsia="ru-RU"/>
              </w:rPr>
            </w:pPr>
            <w:r w:rsidRPr="005443B1">
              <w:rPr>
                <w:rFonts w:eastAsiaTheme="minorEastAsia"/>
                <w:sz w:val="24"/>
                <w:szCs w:val="24"/>
                <w:lang w:eastAsia="ru-RU"/>
              </w:rPr>
              <w:t>2)</w:t>
            </w:r>
            <w:r w:rsidRPr="005443B1">
              <w:rPr>
                <w:rFonts w:eastAsiaTheme="minorEastAsia"/>
                <w:sz w:val="24"/>
                <w:szCs w:val="24"/>
                <w:lang w:eastAsia="ru-RU"/>
              </w:rPr>
              <w:tab/>
              <w:t>Продажи и предоставления в аренду земельных участков, в постоянное (бессрочное) пользование для муниципальных нужд;</w:t>
            </w:r>
          </w:p>
          <w:p w:rsidR="005E3D62" w:rsidRPr="005443B1" w:rsidRDefault="005E3D62" w:rsidP="005E3D62">
            <w:pPr>
              <w:spacing w:after="0" w:line="240" w:lineRule="auto"/>
              <w:rPr>
                <w:rFonts w:eastAsiaTheme="minorEastAsia"/>
                <w:sz w:val="24"/>
                <w:szCs w:val="24"/>
                <w:lang w:eastAsia="ru-RU"/>
              </w:rPr>
            </w:pPr>
            <w:r w:rsidRPr="005443B1">
              <w:rPr>
                <w:rFonts w:eastAsiaTheme="minorEastAsia"/>
                <w:sz w:val="24"/>
                <w:szCs w:val="24"/>
                <w:lang w:eastAsia="ru-RU"/>
              </w:rPr>
              <w:t>3)</w:t>
            </w:r>
            <w:r w:rsidRPr="005443B1">
              <w:rPr>
                <w:rFonts w:eastAsiaTheme="minorEastAsia"/>
                <w:sz w:val="24"/>
                <w:szCs w:val="24"/>
                <w:lang w:eastAsia="ru-RU"/>
              </w:rPr>
              <w:tab/>
              <w:t>Регистрация права собственности, постановка на бесхозяйный учёт объектов капитального строительства;</w:t>
            </w:r>
          </w:p>
          <w:p w:rsidR="005E3D62" w:rsidRPr="00015241" w:rsidRDefault="005E3D62" w:rsidP="005E3D62">
            <w:pPr>
              <w:spacing w:after="0" w:line="240" w:lineRule="auto"/>
              <w:rPr>
                <w:rFonts w:eastAsiaTheme="minorEastAsia"/>
                <w:sz w:val="24"/>
                <w:szCs w:val="24"/>
                <w:lang w:eastAsia="ru-RU"/>
              </w:rPr>
            </w:pPr>
            <w:r w:rsidRPr="005443B1">
              <w:rPr>
                <w:rFonts w:eastAsiaTheme="minorEastAsia"/>
                <w:sz w:val="24"/>
                <w:szCs w:val="24"/>
                <w:lang w:eastAsia="ru-RU"/>
              </w:rPr>
              <w:t>4)</w:t>
            </w:r>
            <w:r w:rsidRPr="005443B1">
              <w:rPr>
                <w:rFonts w:eastAsiaTheme="minorEastAsia"/>
                <w:sz w:val="24"/>
                <w:szCs w:val="24"/>
                <w:lang w:eastAsia="ru-RU"/>
              </w:rPr>
              <w:tab/>
              <w:t>Проведение работ по выморочному имуществу»</w:t>
            </w:r>
            <w:r>
              <w:rPr>
                <w:rFonts w:eastAsiaTheme="minorEastAsia"/>
                <w:sz w:val="24"/>
                <w:szCs w:val="24"/>
                <w:lang w:eastAsia="ru-RU"/>
              </w:rPr>
              <w:t>(всего), в том числе:</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5E3D62" w:rsidP="005E3D62">
            <w:pPr>
              <w:spacing w:after="0" w:line="240" w:lineRule="auto"/>
              <w:rPr>
                <w:rFonts w:eastAsiaTheme="minorEastAsia"/>
                <w:b/>
                <w:sz w:val="24"/>
                <w:szCs w:val="24"/>
                <w:lang w:eastAsia="ru-RU"/>
              </w:rPr>
            </w:pPr>
            <w:r w:rsidRPr="001A5968">
              <w:rPr>
                <w:rFonts w:eastAsiaTheme="minorEastAsia"/>
                <w:b/>
                <w:sz w:val="24"/>
                <w:szCs w:val="24"/>
                <w:lang w:eastAsia="ru-RU"/>
              </w:rPr>
              <w:t>340,0</w:t>
            </w:r>
          </w:p>
        </w:tc>
        <w:tc>
          <w:tcPr>
            <w:tcW w:w="431" w:type="pct"/>
            <w:tcBorders>
              <w:top w:val="single" w:sz="4" w:space="0" w:color="000000"/>
              <w:left w:val="single" w:sz="4" w:space="0" w:color="000000"/>
              <w:bottom w:val="single" w:sz="4" w:space="0" w:color="000000"/>
              <w:right w:val="single" w:sz="4" w:space="0" w:color="000000"/>
            </w:tcBorders>
          </w:tcPr>
          <w:p w:rsidR="005E3D62" w:rsidRPr="001A5968" w:rsidRDefault="001A5968" w:rsidP="005E3D62">
            <w:pPr>
              <w:rPr>
                <w:b/>
              </w:rPr>
            </w:pPr>
            <w:r>
              <w:rPr>
                <w:rFonts w:eastAsiaTheme="minorEastAsia"/>
                <w:b/>
                <w:sz w:val="24"/>
                <w:szCs w:val="24"/>
                <w:lang w:eastAsia="ru-RU"/>
              </w:rPr>
              <w:t>341</w:t>
            </w:r>
            <w:r w:rsidR="005E3D62" w:rsidRPr="001A5968">
              <w:rPr>
                <w:rFonts w:eastAsiaTheme="minorEastAsia"/>
                <w:b/>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1A5968" w:rsidP="005E3D62">
            <w:pPr>
              <w:rPr>
                <w:b/>
              </w:rPr>
            </w:pPr>
            <w:r>
              <w:rPr>
                <w:rFonts w:eastAsiaTheme="minorEastAsia"/>
                <w:b/>
                <w:sz w:val="24"/>
                <w:szCs w:val="24"/>
                <w:lang w:eastAsia="ru-RU"/>
              </w:rPr>
              <w:t>441</w:t>
            </w:r>
            <w:r w:rsidR="005E3D62" w:rsidRPr="001A5968">
              <w:rPr>
                <w:rFonts w:eastAsiaTheme="minorEastAsia"/>
                <w:b/>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1A5968" w:rsidP="005E3D62">
            <w:pPr>
              <w:rPr>
                <w:b/>
              </w:rPr>
            </w:pPr>
            <w:r>
              <w:rPr>
                <w:rFonts w:eastAsiaTheme="minorEastAsia"/>
                <w:b/>
                <w:sz w:val="24"/>
                <w:szCs w:val="24"/>
                <w:lang w:eastAsia="ru-RU"/>
              </w:rPr>
              <w:t>541</w:t>
            </w:r>
            <w:r w:rsidR="005E3D62" w:rsidRPr="001A5968">
              <w:rPr>
                <w:rFonts w:eastAsiaTheme="minorEastAsia"/>
                <w:b/>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1A5968" w:rsidP="005E3D62">
            <w:pPr>
              <w:rPr>
                <w:b/>
              </w:rPr>
            </w:pPr>
            <w:r>
              <w:rPr>
                <w:rFonts w:eastAsiaTheme="minorEastAsia"/>
                <w:b/>
                <w:sz w:val="24"/>
                <w:szCs w:val="24"/>
                <w:lang w:eastAsia="ru-RU"/>
              </w:rPr>
              <w:t>541</w:t>
            </w:r>
            <w:r w:rsidRPr="001A5968">
              <w:rPr>
                <w:rFonts w:eastAsiaTheme="minorEastAsia"/>
                <w:b/>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1A5968" w:rsidRDefault="001A5968" w:rsidP="005E3D62">
            <w:pPr>
              <w:rPr>
                <w:b/>
              </w:rPr>
            </w:pPr>
            <w:r>
              <w:rPr>
                <w:rFonts w:eastAsiaTheme="minorEastAsia"/>
                <w:b/>
                <w:sz w:val="24"/>
                <w:szCs w:val="24"/>
                <w:lang w:eastAsia="ru-RU"/>
              </w:rPr>
              <w:t>2204,0</w:t>
            </w:r>
          </w:p>
        </w:tc>
      </w:tr>
      <w:tr w:rsidR="005E3D62" w:rsidRPr="009549E6" w:rsidTr="00982224">
        <w:trPr>
          <w:trHeight w:val="220"/>
        </w:trPr>
        <w:tc>
          <w:tcPr>
            <w:tcW w:w="228" w:type="pct"/>
            <w:tcBorders>
              <w:top w:val="single" w:sz="4" w:space="0" w:color="000000"/>
              <w:left w:val="single" w:sz="4" w:space="0" w:color="000000"/>
              <w:bottom w:val="single" w:sz="4" w:space="0" w:color="000000"/>
            </w:tcBorders>
          </w:tcPr>
          <w:p w:rsidR="005E3D62" w:rsidRPr="009549E6" w:rsidRDefault="005E3D62" w:rsidP="005E3D62">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982224">
        <w:trPr>
          <w:trHeight w:val="220"/>
        </w:trPr>
        <w:tc>
          <w:tcPr>
            <w:tcW w:w="228" w:type="pct"/>
            <w:tcBorders>
              <w:top w:val="single" w:sz="4" w:space="0" w:color="000000"/>
              <w:left w:val="single" w:sz="4" w:space="0" w:color="000000"/>
              <w:bottom w:val="single" w:sz="4" w:space="0" w:color="000000"/>
            </w:tcBorders>
          </w:tcPr>
          <w:p w:rsidR="005E3D62" w:rsidRPr="009549E6" w:rsidRDefault="005E3D62" w:rsidP="005E3D62">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FE3BE2" w:rsidRPr="009549E6" w:rsidTr="00982224">
        <w:trPr>
          <w:trHeight w:val="220"/>
        </w:trPr>
        <w:tc>
          <w:tcPr>
            <w:tcW w:w="228" w:type="pct"/>
            <w:tcBorders>
              <w:top w:val="single" w:sz="4" w:space="0" w:color="000000"/>
              <w:left w:val="single" w:sz="4" w:space="0" w:color="000000"/>
              <w:bottom w:val="single" w:sz="4" w:space="0" w:color="000000"/>
            </w:tcBorders>
          </w:tcPr>
          <w:p w:rsidR="00FE3BE2" w:rsidRPr="009549E6" w:rsidRDefault="00FE3BE2" w:rsidP="00FE3BE2">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FE3BE2" w:rsidRPr="00015241" w:rsidRDefault="00FE3BE2" w:rsidP="00FE3BE2">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FE3BE2" w:rsidRDefault="00FE3BE2" w:rsidP="00FE3BE2">
            <w:pPr>
              <w:spacing w:after="0" w:line="240" w:lineRule="auto"/>
              <w:rPr>
                <w:rFonts w:eastAsiaTheme="minorEastAsia"/>
                <w:sz w:val="24"/>
                <w:szCs w:val="24"/>
                <w:lang w:eastAsia="ru-RU"/>
              </w:rPr>
            </w:pPr>
            <w:r>
              <w:rPr>
                <w:rFonts w:eastAsiaTheme="minorEastAsia"/>
                <w:sz w:val="24"/>
                <w:szCs w:val="24"/>
                <w:lang w:eastAsia="ru-RU"/>
              </w:rPr>
              <w:t>340,0</w:t>
            </w:r>
          </w:p>
        </w:tc>
        <w:tc>
          <w:tcPr>
            <w:tcW w:w="431"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r w:rsidRPr="00FE3BE2">
              <w:rPr>
                <w:rFonts w:eastAsiaTheme="minorEastAsia"/>
                <w:sz w:val="24"/>
                <w:szCs w:val="24"/>
                <w:lang w:eastAsia="ru-RU"/>
              </w:rPr>
              <w:t>341,0</w:t>
            </w: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r w:rsidRPr="00FE3BE2">
              <w:rPr>
                <w:rFonts w:eastAsiaTheme="minorEastAsia"/>
                <w:sz w:val="24"/>
                <w:szCs w:val="24"/>
                <w:lang w:eastAsia="ru-RU"/>
              </w:rPr>
              <w:t>441,0</w:t>
            </w:r>
          </w:p>
        </w:tc>
        <w:tc>
          <w:tcPr>
            <w:tcW w:w="432"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r w:rsidRPr="00FE3BE2">
              <w:rPr>
                <w:rFonts w:eastAsiaTheme="minorEastAsia"/>
                <w:sz w:val="24"/>
                <w:szCs w:val="24"/>
                <w:lang w:eastAsia="ru-RU"/>
              </w:rPr>
              <w:t>541,0</w:t>
            </w: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r w:rsidRPr="00FE3BE2">
              <w:rPr>
                <w:rFonts w:eastAsiaTheme="minorEastAsia"/>
                <w:sz w:val="24"/>
                <w:szCs w:val="24"/>
                <w:lang w:eastAsia="ru-RU"/>
              </w:rPr>
              <w:t>541,0</w:t>
            </w:r>
          </w:p>
        </w:tc>
        <w:tc>
          <w:tcPr>
            <w:tcW w:w="410"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r w:rsidRPr="00FE3BE2">
              <w:rPr>
                <w:rFonts w:eastAsiaTheme="minorEastAsia"/>
                <w:sz w:val="24"/>
                <w:szCs w:val="24"/>
                <w:lang w:eastAsia="ru-RU"/>
              </w:rPr>
              <w:t>2204,0</w:t>
            </w:r>
          </w:p>
        </w:tc>
      </w:tr>
      <w:tr w:rsidR="005E3D62" w:rsidRPr="009549E6" w:rsidTr="00FE5A06">
        <w:trPr>
          <w:trHeight w:val="449"/>
        </w:trPr>
        <w:tc>
          <w:tcPr>
            <w:tcW w:w="228" w:type="pct"/>
            <w:tcBorders>
              <w:top w:val="single" w:sz="4" w:space="0" w:color="000000"/>
              <w:left w:val="single" w:sz="4" w:space="0" w:color="000000"/>
              <w:bottom w:val="single" w:sz="4" w:space="0" w:color="000000"/>
            </w:tcBorders>
          </w:tcPr>
          <w:p w:rsidR="005E3D62" w:rsidRPr="009549E6" w:rsidRDefault="00022618" w:rsidP="005E3D62">
            <w:pPr>
              <w:jc w:val="center"/>
              <w:rPr>
                <w:rFonts w:eastAsiaTheme="minorEastAsia"/>
                <w:sz w:val="24"/>
                <w:szCs w:val="24"/>
                <w:lang w:eastAsia="ru-RU"/>
              </w:rPr>
            </w:pPr>
            <w:r>
              <w:rPr>
                <w:rFonts w:eastAsiaTheme="minorEastAsia"/>
                <w:sz w:val="24"/>
                <w:szCs w:val="24"/>
                <w:lang w:eastAsia="ru-RU"/>
              </w:rPr>
              <w:t>1.2</w:t>
            </w:r>
          </w:p>
        </w:tc>
        <w:tc>
          <w:tcPr>
            <w:tcW w:w="2301" w:type="pct"/>
            <w:tcBorders>
              <w:top w:val="single" w:sz="4" w:space="0" w:color="000000"/>
              <w:left w:val="single" w:sz="4" w:space="0" w:color="000000"/>
              <w:bottom w:val="single" w:sz="4" w:space="0" w:color="000000"/>
            </w:tcBorders>
            <w:vAlign w:val="center"/>
          </w:tcPr>
          <w:p w:rsidR="005E3D62" w:rsidRPr="009549E6" w:rsidRDefault="005E3D62" w:rsidP="005E3D62">
            <w:pPr>
              <w:spacing w:after="0" w:line="240" w:lineRule="auto"/>
              <w:jc w:val="both"/>
              <w:rPr>
                <w:rFonts w:eastAsiaTheme="minorEastAsia"/>
                <w:sz w:val="24"/>
                <w:szCs w:val="24"/>
                <w:lang w:eastAsia="ru-RU"/>
              </w:rPr>
            </w:pPr>
            <w:r w:rsidRPr="000B0395">
              <w:rPr>
                <w:rFonts w:eastAsiaTheme="minorEastAsia"/>
                <w:b/>
                <w:sz w:val="22"/>
                <w:szCs w:val="22"/>
                <w:lang w:eastAsia="ru-RU"/>
              </w:rPr>
              <w:t>Результат</w:t>
            </w:r>
            <w:r w:rsidRPr="00985768">
              <w:rPr>
                <w:rFonts w:eastAsiaTheme="minorEastAsia"/>
                <w:sz w:val="22"/>
                <w:szCs w:val="22"/>
                <w:lang w:eastAsia="ru-RU"/>
              </w:rPr>
              <w:t xml:space="preserve"> « Проведены работы по оценке размера арендной платы за земельные участки и объекты недвижимости»</w:t>
            </w:r>
            <w:r w:rsidRPr="005443B1">
              <w:rPr>
                <w:rFonts w:eastAsiaTheme="minorEastAsia"/>
                <w:b/>
                <w:sz w:val="24"/>
                <w:szCs w:val="24"/>
                <w:lang w:eastAsia="ru-RU"/>
              </w:rPr>
              <w:t xml:space="preserve"> (всего), в том числе</w:t>
            </w:r>
            <w:r>
              <w:rPr>
                <w:rFonts w:eastAsiaTheme="minorEastAsia"/>
                <w:b/>
                <w:sz w:val="24"/>
                <w:szCs w:val="24"/>
                <w:lang w:eastAsia="ru-RU"/>
              </w:rPr>
              <w:t>:</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5E3D62" w:rsidP="005E3D62">
            <w:pPr>
              <w:spacing w:after="0" w:line="240" w:lineRule="auto"/>
              <w:rPr>
                <w:rFonts w:eastAsiaTheme="minorEastAsia"/>
                <w:b/>
                <w:sz w:val="24"/>
                <w:szCs w:val="24"/>
                <w:lang w:eastAsia="ru-RU"/>
              </w:rPr>
            </w:pPr>
            <w:r w:rsidRPr="001A5968">
              <w:rPr>
                <w:rFonts w:eastAsiaTheme="minorEastAsia"/>
                <w:b/>
                <w:sz w:val="24"/>
                <w:szCs w:val="24"/>
                <w:lang w:eastAsia="ru-RU"/>
              </w:rPr>
              <w:t>60,0</w:t>
            </w:r>
          </w:p>
        </w:tc>
        <w:tc>
          <w:tcPr>
            <w:tcW w:w="431" w:type="pct"/>
            <w:tcBorders>
              <w:top w:val="single" w:sz="4" w:space="0" w:color="000000"/>
              <w:left w:val="single" w:sz="4" w:space="0" w:color="000000"/>
              <w:bottom w:val="single" w:sz="4" w:space="0" w:color="000000"/>
              <w:right w:val="single" w:sz="4" w:space="0" w:color="000000"/>
            </w:tcBorders>
          </w:tcPr>
          <w:p w:rsidR="005E3D62" w:rsidRPr="001A5968" w:rsidRDefault="006C4927" w:rsidP="005E3D62">
            <w:pPr>
              <w:spacing w:after="0" w:line="240" w:lineRule="auto"/>
              <w:rPr>
                <w:rFonts w:eastAsiaTheme="minorEastAsia"/>
                <w:b/>
                <w:sz w:val="24"/>
                <w:szCs w:val="24"/>
                <w:lang w:eastAsia="ru-RU"/>
              </w:rPr>
            </w:pPr>
            <w:r>
              <w:rPr>
                <w:rFonts w:eastAsiaTheme="minorEastAsia"/>
                <w:b/>
                <w:sz w:val="24"/>
                <w:szCs w:val="24"/>
                <w:lang w:eastAsia="ru-RU"/>
              </w:rPr>
              <w:t>8</w:t>
            </w:r>
            <w:r w:rsidR="005E3D62" w:rsidRPr="001A5968">
              <w:rPr>
                <w:rFonts w:eastAsiaTheme="minorEastAsia"/>
                <w:b/>
                <w:sz w:val="24"/>
                <w:szCs w:val="24"/>
                <w:lang w:eastAsia="ru-RU"/>
              </w:rPr>
              <w:t>0,0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6C4927" w:rsidP="005E3D62">
            <w:pPr>
              <w:spacing w:after="0" w:line="240" w:lineRule="auto"/>
              <w:rPr>
                <w:rFonts w:eastAsiaTheme="minorEastAsia"/>
                <w:b/>
                <w:sz w:val="24"/>
                <w:szCs w:val="24"/>
                <w:lang w:eastAsia="ru-RU"/>
              </w:rPr>
            </w:pPr>
            <w:r>
              <w:rPr>
                <w:rFonts w:eastAsiaTheme="minorEastAsia"/>
                <w:b/>
                <w:sz w:val="24"/>
                <w:szCs w:val="24"/>
                <w:lang w:eastAsia="ru-RU"/>
              </w:rPr>
              <w:t>8</w:t>
            </w:r>
            <w:r w:rsidR="005E3D62" w:rsidRPr="001A5968">
              <w:rPr>
                <w:rFonts w:eastAsiaTheme="minorEastAsia"/>
                <w:b/>
                <w:sz w:val="24"/>
                <w:szCs w:val="24"/>
                <w:lang w:eastAsia="ru-RU"/>
              </w:rPr>
              <w:t>0,0</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1A5968" w:rsidP="005E3D62">
            <w:pPr>
              <w:spacing w:after="0" w:line="240" w:lineRule="auto"/>
              <w:rPr>
                <w:rFonts w:eastAsiaTheme="minorEastAsia"/>
                <w:b/>
                <w:sz w:val="24"/>
                <w:szCs w:val="24"/>
                <w:lang w:eastAsia="ru-RU"/>
              </w:rPr>
            </w:pPr>
            <w:r>
              <w:rPr>
                <w:rFonts w:eastAsiaTheme="minorEastAsia"/>
                <w:b/>
                <w:sz w:val="24"/>
                <w:szCs w:val="24"/>
                <w:lang w:eastAsia="ru-RU"/>
              </w:rPr>
              <w:t>10</w:t>
            </w:r>
            <w:r w:rsidR="005E3D62" w:rsidRPr="001A5968">
              <w:rPr>
                <w:rFonts w:eastAsiaTheme="minorEastAsia"/>
                <w:b/>
                <w:sz w:val="24"/>
                <w:szCs w:val="24"/>
                <w:lang w:eastAsia="ru-RU"/>
              </w:rPr>
              <w:t>0,0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1A5968" w:rsidP="005E3D62">
            <w:pPr>
              <w:spacing w:after="0" w:line="240" w:lineRule="auto"/>
              <w:rPr>
                <w:rFonts w:eastAsiaTheme="minorEastAsia"/>
                <w:b/>
                <w:sz w:val="24"/>
                <w:szCs w:val="24"/>
                <w:lang w:eastAsia="ru-RU"/>
              </w:rPr>
            </w:pPr>
            <w:r>
              <w:rPr>
                <w:rFonts w:eastAsiaTheme="minorEastAsia"/>
                <w:b/>
                <w:sz w:val="24"/>
                <w:szCs w:val="24"/>
                <w:lang w:eastAsia="ru-RU"/>
              </w:rPr>
              <w:t>100</w:t>
            </w:r>
            <w:r w:rsidR="005E3D62" w:rsidRPr="001A5968">
              <w:rPr>
                <w:rFonts w:eastAsiaTheme="minorEastAsia"/>
                <w:b/>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1A5968" w:rsidRDefault="00073316" w:rsidP="005E3D62">
            <w:pPr>
              <w:spacing w:after="0" w:line="240" w:lineRule="auto"/>
              <w:rPr>
                <w:rFonts w:eastAsiaTheme="minorEastAsia"/>
                <w:b/>
                <w:sz w:val="24"/>
                <w:szCs w:val="24"/>
                <w:lang w:eastAsia="ru-RU"/>
              </w:rPr>
            </w:pPr>
            <w:r>
              <w:rPr>
                <w:rFonts w:eastAsiaTheme="minorEastAsia"/>
                <w:b/>
                <w:sz w:val="24"/>
                <w:szCs w:val="24"/>
                <w:lang w:eastAsia="ru-RU"/>
              </w:rPr>
              <w:t>42</w:t>
            </w:r>
            <w:r w:rsidR="00FE3BE2">
              <w:rPr>
                <w:rFonts w:eastAsiaTheme="minorEastAsia"/>
                <w:b/>
                <w:sz w:val="24"/>
                <w:szCs w:val="24"/>
                <w:lang w:eastAsia="ru-RU"/>
              </w:rPr>
              <w:t>0,0</w:t>
            </w:r>
          </w:p>
        </w:tc>
      </w:tr>
      <w:tr w:rsidR="005E3D62" w:rsidRPr="009549E6" w:rsidTr="00FE5A06">
        <w:trPr>
          <w:trHeight w:val="449"/>
        </w:trPr>
        <w:tc>
          <w:tcPr>
            <w:tcW w:w="228" w:type="pct"/>
            <w:tcBorders>
              <w:top w:val="single" w:sz="4" w:space="0" w:color="000000"/>
              <w:left w:val="single" w:sz="4" w:space="0" w:color="000000"/>
              <w:bottom w:val="single" w:sz="4" w:space="0" w:color="000000"/>
            </w:tcBorders>
          </w:tcPr>
          <w:p w:rsidR="005E3D62" w:rsidRPr="009549E6" w:rsidRDefault="005E3D62" w:rsidP="005E3D62">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FE5A06">
        <w:trPr>
          <w:trHeight w:val="449"/>
        </w:trPr>
        <w:tc>
          <w:tcPr>
            <w:tcW w:w="228" w:type="pct"/>
            <w:tcBorders>
              <w:top w:val="single" w:sz="4" w:space="0" w:color="000000"/>
              <w:left w:val="single" w:sz="4" w:space="0" w:color="000000"/>
              <w:bottom w:val="single" w:sz="4" w:space="0" w:color="000000"/>
            </w:tcBorders>
          </w:tcPr>
          <w:p w:rsidR="005E3D62" w:rsidRPr="009549E6" w:rsidRDefault="005E3D62" w:rsidP="005E3D62">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073316" w:rsidRPr="009549E6" w:rsidTr="00FE5A06">
        <w:trPr>
          <w:trHeight w:val="449"/>
        </w:trPr>
        <w:tc>
          <w:tcPr>
            <w:tcW w:w="228" w:type="pct"/>
            <w:tcBorders>
              <w:top w:val="single" w:sz="4" w:space="0" w:color="000000"/>
              <w:left w:val="single" w:sz="4" w:space="0" w:color="000000"/>
              <w:bottom w:val="single" w:sz="4" w:space="0" w:color="000000"/>
            </w:tcBorders>
          </w:tcPr>
          <w:p w:rsidR="00073316" w:rsidRPr="009549E6" w:rsidRDefault="00073316" w:rsidP="00073316">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073316" w:rsidRPr="00015241" w:rsidRDefault="00073316" w:rsidP="00073316">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073316" w:rsidRPr="00FE3BE2" w:rsidRDefault="00073316" w:rsidP="00073316">
            <w:pPr>
              <w:spacing w:after="0" w:line="240" w:lineRule="auto"/>
              <w:rPr>
                <w:rFonts w:eastAsiaTheme="minorEastAsia"/>
                <w:sz w:val="24"/>
                <w:szCs w:val="24"/>
                <w:lang w:eastAsia="ru-RU"/>
              </w:rPr>
            </w:pPr>
            <w:r w:rsidRPr="00FE3BE2">
              <w:rPr>
                <w:rFonts w:eastAsiaTheme="minorEastAsia"/>
                <w:sz w:val="24"/>
                <w:szCs w:val="24"/>
                <w:lang w:eastAsia="ru-RU"/>
              </w:rPr>
              <w:t>60,0</w:t>
            </w:r>
          </w:p>
        </w:tc>
        <w:tc>
          <w:tcPr>
            <w:tcW w:w="431"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80,0</w:t>
            </w:r>
          </w:p>
        </w:tc>
        <w:tc>
          <w:tcPr>
            <w:tcW w:w="383"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80,0</w:t>
            </w:r>
          </w:p>
        </w:tc>
        <w:tc>
          <w:tcPr>
            <w:tcW w:w="432"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100,0</w:t>
            </w:r>
          </w:p>
        </w:tc>
        <w:tc>
          <w:tcPr>
            <w:tcW w:w="383"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100,0</w:t>
            </w:r>
          </w:p>
        </w:tc>
        <w:tc>
          <w:tcPr>
            <w:tcW w:w="410" w:type="pct"/>
            <w:tcBorders>
              <w:top w:val="single" w:sz="4" w:space="0" w:color="000000"/>
              <w:left w:val="single" w:sz="4" w:space="0" w:color="000000"/>
              <w:bottom w:val="single" w:sz="4" w:space="0" w:color="000000"/>
              <w:right w:val="single" w:sz="4" w:space="0" w:color="000000"/>
            </w:tcBorders>
          </w:tcPr>
          <w:p w:rsidR="00073316" w:rsidRPr="00073316" w:rsidRDefault="00073316" w:rsidP="00073316">
            <w:pPr>
              <w:spacing w:after="0" w:line="240" w:lineRule="auto"/>
              <w:rPr>
                <w:rFonts w:eastAsiaTheme="minorEastAsia"/>
                <w:sz w:val="24"/>
                <w:szCs w:val="24"/>
                <w:lang w:eastAsia="ru-RU"/>
              </w:rPr>
            </w:pPr>
            <w:r w:rsidRPr="00073316">
              <w:rPr>
                <w:rFonts w:eastAsiaTheme="minorEastAsia"/>
                <w:sz w:val="24"/>
                <w:szCs w:val="24"/>
                <w:lang w:eastAsia="ru-RU"/>
              </w:rPr>
              <w:t>420,0</w:t>
            </w:r>
          </w:p>
        </w:tc>
      </w:tr>
      <w:tr w:rsidR="005E3D62" w:rsidRPr="009549E6" w:rsidTr="00982224">
        <w:trPr>
          <w:trHeight w:val="294"/>
        </w:trPr>
        <w:tc>
          <w:tcPr>
            <w:tcW w:w="228" w:type="pct"/>
            <w:tcBorders>
              <w:top w:val="single" w:sz="4" w:space="0" w:color="000000"/>
              <w:left w:val="single" w:sz="4" w:space="0" w:color="000000"/>
              <w:bottom w:val="single" w:sz="4" w:space="0" w:color="000000"/>
            </w:tcBorders>
          </w:tcPr>
          <w:p w:rsidR="005E3D62" w:rsidRPr="009549E6" w:rsidRDefault="00022618" w:rsidP="005E3D62">
            <w:pPr>
              <w:jc w:val="center"/>
              <w:rPr>
                <w:rFonts w:eastAsiaTheme="minorEastAsia"/>
                <w:sz w:val="24"/>
                <w:szCs w:val="24"/>
                <w:lang w:eastAsia="ru-RU"/>
              </w:rPr>
            </w:pPr>
            <w:r>
              <w:rPr>
                <w:rFonts w:eastAsiaTheme="minorEastAsia"/>
                <w:sz w:val="24"/>
                <w:szCs w:val="24"/>
                <w:lang w:eastAsia="ru-RU"/>
              </w:rPr>
              <w:t>1.3</w:t>
            </w:r>
          </w:p>
        </w:tc>
        <w:tc>
          <w:tcPr>
            <w:tcW w:w="2301" w:type="pct"/>
            <w:tcBorders>
              <w:top w:val="single" w:sz="4" w:space="0" w:color="000000"/>
              <w:left w:val="single" w:sz="4" w:space="0" w:color="000000"/>
              <w:bottom w:val="single" w:sz="4" w:space="0" w:color="000000"/>
              <w:right w:val="single" w:sz="4" w:space="0" w:color="000000"/>
            </w:tcBorders>
            <w:vAlign w:val="center"/>
          </w:tcPr>
          <w:p w:rsidR="005E3D62" w:rsidRPr="00985768" w:rsidRDefault="005E3D62" w:rsidP="005E3D62">
            <w:pPr>
              <w:spacing w:after="0" w:line="240" w:lineRule="auto"/>
              <w:jc w:val="both"/>
              <w:rPr>
                <w:rFonts w:eastAsiaTheme="minorEastAsia"/>
                <w:sz w:val="22"/>
                <w:szCs w:val="22"/>
                <w:lang w:eastAsia="ru-RU"/>
              </w:rPr>
            </w:pPr>
            <w:r w:rsidRPr="000B0395">
              <w:rPr>
                <w:rFonts w:eastAsiaTheme="minorEastAsia"/>
                <w:b/>
                <w:sz w:val="22"/>
                <w:szCs w:val="22"/>
                <w:lang w:eastAsia="ru-RU"/>
              </w:rPr>
              <w:t>Результат</w:t>
            </w:r>
            <w:r w:rsidRPr="00985768">
              <w:rPr>
                <w:rFonts w:eastAsiaTheme="minorEastAsia"/>
                <w:sz w:val="22"/>
                <w:szCs w:val="22"/>
                <w:lang w:eastAsia="ru-RU"/>
              </w:rPr>
              <w:t xml:space="preserve"> «Застрахованы, зарегистрированы вновь поступившие транспортные средства»</w:t>
            </w:r>
            <w:r w:rsidRPr="005443B1">
              <w:rPr>
                <w:rFonts w:eastAsiaTheme="minorEastAsia"/>
                <w:b/>
                <w:sz w:val="24"/>
                <w:szCs w:val="24"/>
                <w:lang w:eastAsia="ru-RU"/>
              </w:rPr>
              <w:t xml:space="preserve"> (всего), в том числе</w:t>
            </w:r>
            <w:r>
              <w:rPr>
                <w:rFonts w:eastAsiaTheme="minorEastAsia"/>
                <w:b/>
                <w:sz w:val="24"/>
                <w:szCs w:val="24"/>
                <w:lang w:eastAsia="ru-RU"/>
              </w:rPr>
              <w:t>:</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5E3D62" w:rsidP="005E3D62">
            <w:pPr>
              <w:spacing w:after="0" w:line="240" w:lineRule="auto"/>
              <w:rPr>
                <w:rFonts w:eastAsiaTheme="minorEastAsia"/>
                <w:b/>
                <w:sz w:val="24"/>
                <w:szCs w:val="24"/>
                <w:lang w:eastAsia="ru-RU"/>
              </w:rPr>
            </w:pPr>
            <w:r w:rsidRPr="001A5968">
              <w:rPr>
                <w:rFonts w:eastAsiaTheme="minorEastAsia"/>
                <w:b/>
                <w:sz w:val="24"/>
                <w:szCs w:val="24"/>
                <w:lang w:eastAsia="ru-RU"/>
              </w:rPr>
              <w:t>25,0</w:t>
            </w:r>
          </w:p>
        </w:tc>
        <w:tc>
          <w:tcPr>
            <w:tcW w:w="431" w:type="pct"/>
            <w:tcBorders>
              <w:top w:val="single" w:sz="4" w:space="0" w:color="000000"/>
              <w:left w:val="single" w:sz="4" w:space="0" w:color="000000"/>
              <w:bottom w:val="single" w:sz="4" w:space="0" w:color="000000"/>
              <w:right w:val="single" w:sz="4" w:space="0" w:color="000000"/>
            </w:tcBorders>
          </w:tcPr>
          <w:p w:rsidR="005E3D62" w:rsidRPr="001A5968" w:rsidRDefault="005E3D62" w:rsidP="005E3D62">
            <w:pPr>
              <w:spacing w:after="0" w:line="240" w:lineRule="auto"/>
              <w:rPr>
                <w:rFonts w:eastAsiaTheme="minorEastAsia"/>
                <w:b/>
                <w:sz w:val="24"/>
                <w:szCs w:val="24"/>
                <w:lang w:eastAsia="ru-RU"/>
              </w:rPr>
            </w:pPr>
            <w:r w:rsidRPr="001A5968">
              <w:rPr>
                <w:rFonts w:eastAsiaTheme="minorEastAsia"/>
                <w:b/>
                <w:sz w:val="24"/>
                <w:szCs w:val="24"/>
                <w:lang w:eastAsia="ru-RU"/>
              </w:rPr>
              <w:t>25,0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BD6459" w:rsidP="005E3D62">
            <w:pPr>
              <w:spacing w:after="0" w:line="240" w:lineRule="auto"/>
              <w:rPr>
                <w:rFonts w:eastAsiaTheme="minorEastAsia"/>
                <w:b/>
                <w:sz w:val="24"/>
                <w:szCs w:val="24"/>
                <w:lang w:eastAsia="ru-RU"/>
              </w:rPr>
            </w:pPr>
            <w:r>
              <w:rPr>
                <w:rFonts w:eastAsiaTheme="minorEastAsia"/>
                <w:b/>
                <w:sz w:val="24"/>
                <w:szCs w:val="24"/>
                <w:lang w:eastAsia="ru-RU"/>
              </w:rPr>
              <w:t>30</w:t>
            </w:r>
            <w:r w:rsidR="005E3D62" w:rsidRPr="001A5968">
              <w:rPr>
                <w:rFonts w:eastAsiaTheme="minorEastAsia"/>
                <w:b/>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BD6459" w:rsidP="005E3D62">
            <w:pPr>
              <w:spacing w:after="0" w:line="240" w:lineRule="auto"/>
              <w:rPr>
                <w:rFonts w:eastAsiaTheme="minorEastAsia"/>
                <w:b/>
                <w:sz w:val="24"/>
                <w:szCs w:val="24"/>
                <w:lang w:eastAsia="ru-RU"/>
              </w:rPr>
            </w:pPr>
            <w:r>
              <w:rPr>
                <w:rFonts w:eastAsiaTheme="minorEastAsia"/>
                <w:b/>
                <w:sz w:val="24"/>
                <w:szCs w:val="24"/>
                <w:lang w:eastAsia="ru-RU"/>
              </w:rPr>
              <w:t>30</w:t>
            </w:r>
            <w:r w:rsidR="005E3D62" w:rsidRPr="001A5968">
              <w:rPr>
                <w:rFonts w:eastAsiaTheme="minorEastAsia"/>
                <w:b/>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BD6459" w:rsidP="005E3D62">
            <w:pPr>
              <w:spacing w:after="0" w:line="240" w:lineRule="auto"/>
              <w:rPr>
                <w:rFonts w:eastAsiaTheme="minorEastAsia"/>
                <w:b/>
                <w:sz w:val="24"/>
                <w:szCs w:val="24"/>
                <w:lang w:eastAsia="ru-RU"/>
              </w:rPr>
            </w:pPr>
            <w:r>
              <w:rPr>
                <w:rFonts w:eastAsiaTheme="minorEastAsia"/>
                <w:b/>
                <w:sz w:val="24"/>
                <w:szCs w:val="24"/>
                <w:lang w:eastAsia="ru-RU"/>
              </w:rPr>
              <w:t>30</w:t>
            </w:r>
            <w:r w:rsidR="005E3D62" w:rsidRPr="001A5968">
              <w:rPr>
                <w:rFonts w:eastAsiaTheme="minorEastAsia"/>
                <w:b/>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1A5968" w:rsidRDefault="00BD6459" w:rsidP="005E3D62">
            <w:pPr>
              <w:spacing w:after="0" w:line="240" w:lineRule="auto"/>
              <w:rPr>
                <w:rFonts w:eastAsiaTheme="minorEastAsia"/>
                <w:b/>
                <w:sz w:val="24"/>
                <w:szCs w:val="24"/>
                <w:lang w:eastAsia="ru-RU"/>
              </w:rPr>
            </w:pPr>
            <w:r>
              <w:rPr>
                <w:rFonts w:eastAsiaTheme="minorEastAsia"/>
                <w:b/>
                <w:sz w:val="24"/>
                <w:szCs w:val="24"/>
                <w:lang w:eastAsia="ru-RU"/>
              </w:rPr>
              <w:t>140</w:t>
            </w:r>
            <w:r w:rsidR="005E3D62" w:rsidRPr="001A5968">
              <w:rPr>
                <w:rFonts w:eastAsiaTheme="minorEastAsia"/>
                <w:b/>
                <w:sz w:val="24"/>
                <w:szCs w:val="24"/>
                <w:lang w:eastAsia="ru-RU"/>
              </w:rPr>
              <w:t>,0</w:t>
            </w:r>
          </w:p>
        </w:tc>
      </w:tr>
      <w:tr w:rsidR="005E3D62" w:rsidRPr="009549E6" w:rsidTr="00982224">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982224">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FE3BE2" w:rsidRPr="009549E6" w:rsidTr="00982224">
        <w:trPr>
          <w:trHeight w:val="294"/>
        </w:trPr>
        <w:tc>
          <w:tcPr>
            <w:tcW w:w="228" w:type="pct"/>
            <w:tcBorders>
              <w:top w:val="single" w:sz="4" w:space="0" w:color="000000"/>
              <w:left w:val="single" w:sz="4" w:space="0" w:color="000000"/>
              <w:bottom w:val="single" w:sz="4" w:space="0" w:color="000000"/>
            </w:tcBorders>
          </w:tcPr>
          <w:p w:rsidR="00FE3BE2" w:rsidRPr="009549E6" w:rsidRDefault="00FE3BE2" w:rsidP="00FE3BE2">
            <w:pPr>
              <w:jc w:val="center"/>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FE3BE2" w:rsidRPr="00015241" w:rsidRDefault="00FE3BE2" w:rsidP="00FE3BE2">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r w:rsidRPr="00FE3BE2">
              <w:rPr>
                <w:rFonts w:eastAsiaTheme="minorEastAsia"/>
                <w:sz w:val="24"/>
                <w:szCs w:val="24"/>
                <w:lang w:eastAsia="ru-RU"/>
              </w:rPr>
              <w:t>25,0</w:t>
            </w:r>
          </w:p>
        </w:tc>
        <w:tc>
          <w:tcPr>
            <w:tcW w:w="431"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r w:rsidRPr="00FE3BE2">
              <w:rPr>
                <w:rFonts w:eastAsiaTheme="minorEastAsia"/>
                <w:sz w:val="24"/>
                <w:szCs w:val="24"/>
                <w:lang w:eastAsia="ru-RU"/>
              </w:rPr>
              <w:t>25,0</w:t>
            </w: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073316" w:rsidP="00FE3BE2">
            <w:pPr>
              <w:spacing w:after="0" w:line="240" w:lineRule="auto"/>
              <w:rPr>
                <w:rFonts w:eastAsiaTheme="minorEastAsia"/>
                <w:sz w:val="24"/>
                <w:szCs w:val="24"/>
                <w:lang w:eastAsia="ru-RU"/>
              </w:rPr>
            </w:pPr>
            <w:r>
              <w:rPr>
                <w:rFonts w:eastAsiaTheme="minorEastAsia"/>
                <w:sz w:val="24"/>
                <w:szCs w:val="24"/>
                <w:lang w:eastAsia="ru-RU"/>
              </w:rPr>
              <w:t>30</w:t>
            </w:r>
            <w:r w:rsidR="00FE3BE2" w:rsidRPr="00FE3BE2">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FE3BE2" w:rsidRPr="00FE3BE2" w:rsidRDefault="00073316" w:rsidP="00FE3BE2">
            <w:pPr>
              <w:spacing w:after="0" w:line="240" w:lineRule="auto"/>
              <w:rPr>
                <w:rFonts w:eastAsiaTheme="minorEastAsia"/>
                <w:sz w:val="24"/>
                <w:szCs w:val="24"/>
                <w:lang w:eastAsia="ru-RU"/>
              </w:rPr>
            </w:pPr>
            <w:r>
              <w:rPr>
                <w:rFonts w:eastAsiaTheme="minorEastAsia"/>
                <w:sz w:val="24"/>
                <w:szCs w:val="24"/>
                <w:lang w:eastAsia="ru-RU"/>
              </w:rPr>
              <w:t>30</w:t>
            </w:r>
            <w:r w:rsidR="00FE3BE2" w:rsidRPr="00FE3BE2">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073316" w:rsidP="00FE3BE2">
            <w:pPr>
              <w:spacing w:after="0" w:line="240" w:lineRule="auto"/>
              <w:rPr>
                <w:rFonts w:eastAsiaTheme="minorEastAsia"/>
                <w:sz w:val="24"/>
                <w:szCs w:val="24"/>
                <w:lang w:eastAsia="ru-RU"/>
              </w:rPr>
            </w:pPr>
            <w:r>
              <w:rPr>
                <w:rFonts w:eastAsiaTheme="minorEastAsia"/>
                <w:sz w:val="24"/>
                <w:szCs w:val="24"/>
                <w:lang w:eastAsia="ru-RU"/>
              </w:rPr>
              <w:t>30</w:t>
            </w:r>
            <w:r w:rsidR="00FE3BE2" w:rsidRPr="00FE3BE2">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FE3BE2" w:rsidRPr="00FE3BE2" w:rsidRDefault="00073316" w:rsidP="00FE3BE2">
            <w:pPr>
              <w:spacing w:after="0" w:line="240" w:lineRule="auto"/>
              <w:rPr>
                <w:rFonts w:eastAsiaTheme="minorEastAsia"/>
                <w:sz w:val="24"/>
                <w:szCs w:val="24"/>
                <w:lang w:eastAsia="ru-RU"/>
              </w:rPr>
            </w:pPr>
            <w:r>
              <w:rPr>
                <w:rFonts w:eastAsiaTheme="minorEastAsia"/>
                <w:sz w:val="24"/>
                <w:szCs w:val="24"/>
                <w:lang w:eastAsia="ru-RU"/>
              </w:rPr>
              <w:t>140</w:t>
            </w:r>
            <w:r w:rsidR="00FE3BE2" w:rsidRPr="00FE3BE2">
              <w:rPr>
                <w:rFonts w:eastAsiaTheme="minorEastAsia"/>
                <w:sz w:val="24"/>
                <w:szCs w:val="24"/>
                <w:lang w:eastAsia="ru-RU"/>
              </w:rPr>
              <w:t>,0</w:t>
            </w:r>
          </w:p>
        </w:tc>
      </w:tr>
      <w:tr w:rsidR="005E3D62" w:rsidRPr="009549E6" w:rsidTr="00982224">
        <w:trPr>
          <w:trHeight w:val="294"/>
        </w:trPr>
        <w:tc>
          <w:tcPr>
            <w:tcW w:w="228" w:type="pct"/>
            <w:tcBorders>
              <w:top w:val="single" w:sz="4" w:space="0" w:color="000000"/>
              <w:left w:val="single" w:sz="4" w:space="0" w:color="000000"/>
              <w:bottom w:val="single" w:sz="4" w:space="0" w:color="000000"/>
            </w:tcBorders>
          </w:tcPr>
          <w:p w:rsidR="005E3D62" w:rsidRPr="009549E6" w:rsidRDefault="00022618" w:rsidP="005E3D62">
            <w:pPr>
              <w:spacing w:after="0" w:line="240" w:lineRule="auto"/>
              <w:jc w:val="both"/>
              <w:rPr>
                <w:rFonts w:eastAsiaTheme="minorEastAsia"/>
                <w:sz w:val="24"/>
                <w:szCs w:val="24"/>
                <w:lang w:eastAsia="ru-RU"/>
              </w:rPr>
            </w:pPr>
            <w:r>
              <w:rPr>
                <w:rFonts w:eastAsiaTheme="minorEastAsia"/>
                <w:sz w:val="24"/>
                <w:szCs w:val="24"/>
                <w:lang w:eastAsia="ru-RU"/>
              </w:rPr>
              <w:t>1.4</w:t>
            </w:r>
          </w:p>
        </w:tc>
        <w:tc>
          <w:tcPr>
            <w:tcW w:w="2301" w:type="pct"/>
            <w:tcBorders>
              <w:top w:val="single" w:sz="4" w:space="0" w:color="000000"/>
              <w:left w:val="single" w:sz="4" w:space="0" w:color="000000"/>
              <w:bottom w:val="single" w:sz="4" w:space="0" w:color="000000"/>
              <w:right w:val="single" w:sz="4" w:space="0" w:color="000000"/>
            </w:tcBorders>
            <w:vAlign w:val="center"/>
          </w:tcPr>
          <w:p w:rsidR="005E3D62" w:rsidRPr="00985768" w:rsidRDefault="005E3D62" w:rsidP="005E3D62">
            <w:pPr>
              <w:spacing w:after="0" w:line="240" w:lineRule="auto"/>
              <w:jc w:val="both"/>
              <w:rPr>
                <w:rFonts w:eastAsiaTheme="minorEastAsia"/>
                <w:sz w:val="22"/>
                <w:szCs w:val="22"/>
                <w:lang w:eastAsia="ru-RU"/>
              </w:rPr>
            </w:pPr>
            <w:r w:rsidRPr="000B0395">
              <w:rPr>
                <w:rFonts w:eastAsiaTheme="minorEastAsia"/>
                <w:b/>
                <w:sz w:val="22"/>
                <w:szCs w:val="22"/>
                <w:lang w:eastAsia="ru-RU"/>
              </w:rPr>
              <w:t>Результат</w:t>
            </w:r>
            <w:r w:rsidRPr="00985768">
              <w:rPr>
                <w:rFonts w:eastAsiaTheme="minorEastAsia"/>
                <w:sz w:val="22"/>
                <w:szCs w:val="22"/>
                <w:lang w:eastAsia="ru-RU"/>
              </w:rPr>
              <w:t xml:space="preserve"> «Выполнены мероприятия по содержанию, текущему ремонту недвижимого имущества, находящегося в муниципальной казне (ремонтные работы и. т.п.)»</w:t>
            </w:r>
            <w:r w:rsidRPr="005443B1">
              <w:rPr>
                <w:rFonts w:eastAsiaTheme="minorEastAsia"/>
                <w:b/>
                <w:sz w:val="24"/>
                <w:szCs w:val="24"/>
                <w:lang w:eastAsia="ru-RU"/>
              </w:rPr>
              <w:t xml:space="preserve"> (всего), в том числе</w:t>
            </w:r>
            <w:r>
              <w:rPr>
                <w:rFonts w:eastAsiaTheme="minorEastAsia"/>
                <w:b/>
                <w:sz w:val="24"/>
                <w:szCs w:val="24"/>
                <w:lang w:eastAsia="ru-RU"/>
              </w:rPr>
              <w:t>:</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5E3D62" w:rsidP="005E3D62">
            <w:pPr>
              <w:spacing w:after="0" w:line="240" w:lineRule="auto"/>
              <w:rPr>
                <w:rFonts w:eastAsiaTheme="minorEastAsia"/>
                <w:b/>
                <w:sz w:val="24"/>
                <w:szCs w:val="24"/>
                <w:lang w:eastAsia="ru-RU"/>
              </w:rPr>
            </w:pPr>
            <w:r w:rsidRPr="001A5968">
              <w:rPr>
                <w:rFonts w:eastAsiaTheme="minorEastAsia"/>
                <w:b/>
                <w:sz w:val="24"/>
                <w:szCs w:val="24"/>
                <w:lang w:eastAsia="ru-RU"/>
              </w:rPr>
              <w:t>454,0</w:t>
            </w:r>
          </w:p>
        </w:tc>
        <w:tc>
          <w:tcPr>
            <w:tcW w:w="431" w:type="pct"/>
            <w:tcBorders>
              <w:top w:val="single" w:sz="4" w:space="0" w:color="000000"/>
              <w:left w:val="single" w:sz="4" w:space="0" w:color="000000"/>
              <w:bottom w:val="single" w:sz="4" w:space="0" w:color="000000"/>
              <w:right w:val="single" w:sz="4" w:space="0" w:color="000000"/>
            </w:tcBorders>
          </w:tcPr>
          <w:p w:rsidR="005E3D62" w:rsidRPr="001A5968" w:rsidRDefault="005E3D62" w:rsidP="005E3D62">
            <w:pPr>
              <w:spacing w:after="0" w:line="240" w:lineRule="auto"/>
              <w:rPr>
                <w:rFonts w:eastAsiaTheme="minorEastAsia"/>
                <w:b/>
                <w:sz w:val="24"/>
                <w:szCs w:val="24"/>
                <w:lang w:eastAsia="ru-RU"/>
              </w:rPr>
            </w:pPr>
            <w:r w:rsidRPr="001A5968">
              <w:rPr>
                <w:rFonts w:eastAsiaTheme="minorEastAsia"/>
                <w:b/>
                <w:sz w:val="24"/>
                <w:szCs w:val="24"/>
                <w:lang w:eastAsia="ru-RU"/>
              </w:rPr>
              <w:t>454,0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1A5968" w:rsidP="005E3D62">
            <w:pPr>
              <w:spacing w:after="0" w:line="240" w:lineRule="auto"/>
              <w:rPr>
                <w:rFonts w:eastAsiaTheme="minorEastAsia"/>
                <w:b/>
                <w:sz w:val="24"/>
                <w:szCs w:val="24"/>
                <w:lang w:eastAsia="ru-RU"/>
              </w:rPr>
            </w:pPr>
            <w:r>
              <w:rPr>
                <w:rFonts w:eastAsiaTheme="minorEastAsia"/>
                <w:b/>
                <w:sz w:val="24"/>
                <w:szCs w:val="24"/>
                <w:lang w:eastAsia="ru-RU"/>
              </w:rPr>
              <w:t>5</w:t>
            </w:r>
            <w:r w:rsidR="005E3D62" w:rsidRPr="001A5968">
              <w:rPr>
                <w:rFonts w:eastAsiaTheme="minorEastAsia"/>
                <w:b/>
                <w:sz w:val="24"/>
                <w:szCs w:val="24"/>
                <w:lang w:eastAsia="ru-RU"/>
              </w:rPr>
              <w:t>54,0</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1A5968" w:rsidP="005E3D62">
            <w:pPr>
              <w:spacing w:after="0" w:line="240" w:lineRule="auto"/>
              <w:rPr>
                <w:rFonts w:eastAsiaTheme="minorEastAsia"/>
                <w:b/>
                <w:sz w:val="24"/>
                <w:szCs w:val="24"/>
                <w:lang w:eastAsia="ru-RU"/>
              </w:rPr>
            </w:pPr>
            <w:r>
              <w:rPr>
                <w:rFonts w:eastAsiaTheme="minorEastAsia"/>
                <w:b/>
                <w:sz w:val="24"/>
                <w:szCs w:val="24"/>
                <w:lang w:eastAsia="ru-RU"/>
              </w:rPr>
              <w:t>6</w:t>
            </w:r>
            <w:r w:rsidR="005E3D62" w:rsidRPr="001A5968">
              <w:rPr>
                <w:rFonts w:eastAsiaTheme="minorEastAsia"/>
                <w:b/>
                <w:sz w:val="24"/>
                <w:szCs w:val="24"/>
                <w:lang w:eastAsia="ru-RU"/>
              </w:rPr>
              <w:t>54,0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1A5968" w:rsidP="005E3D62">
            <w:pPr>
              <w:spacing w:after="0" w:line="240" w:lineRule="auto"/>
              <w:rPr>
                <w:rFonts w:eastAsiaTheme="minorEastAsia"/>
                <w:b/>
                <w:sz w:val="24"/>
                <w:szCs w:val="24"/>
                <w:lang w:eastAsia="ru-RU"/>
              </w:rPr>
            </w:pPr>
            <w:r>
              <w:rPr>
                <w:rFonts w:eastAsiaTheme="minorEastAsia"/>
                <w:b/>
                <w:sz w:val="24"/>
                <w:szCs w:val="24"/>
                <w:lang w:eastAsia="ru-RU"/>
              </w:rPr>
              <w:t>6</w:t>
            </w:r>
            <w:r w:rsidR="005E3D62" w:rsidRPr="001A5968">
              <w:rPr>
                <w:rFonts w:eastAsiaTheme="minorEastAsia"/>
                <w:b/>
                <w:sz w:val="24"/>
                <w:szCs w:val="24"/>
                <w:lang w:eastAsia="ru-RU"/>
              </w:rPr>
              <w:t>54,0</w:t>
            </w:r>
          </w:p>
        </w:tc>
        <w:tc>
          <w:tcPr>
            <w:tcW w:w="410" w:type="pct"/>
            <w:tcBorders>
              <w:top w:val="single" w:sz="4" w:space="0" w:color="000000"/>
              <w:left w:val="single" w:sz="4" w:space="0" w:color="000000"/>
              <w:bottom w:val="single" w:sz="4" w:space="0" w:color="000000"/>
              <w:right w:val="single" w:sz="4" w:space="0" w:color="000000"/>
            </w:tcBorders>
          </w:tcPr>
          <w:p w:rsidR="005E3D62" w:rsidRPr="001A5968" w:rsidRDefault="00FE3BE2" w:rsidP="005E3D62">
            <w:pPr>
              <w:spacing w:after="0" w:line="240" w:lineRule="auto"/>
              <w:rPr>
                <w:rFonts w:eastAsiaTheme="minorEastAsia"/>
                <w:b/>
                <w:sz w:val="24"/>
                <w:szCs w:val="24"/>
                <w:lang w:eastAsia="ru-RU"/>
              </w:rPr>
            </w:pPr>
            <w:r>
              <w:rPr>
                <w:rFonts w:eastAsiaTheme="minorEastAsia"/>
                <w:b/>
                <w:sz w:val="24"/>
                <w:szCs w:val="24"/>
                <w:lang w:eastAsia="ru-RU"/>
              </w:rPr>
              <w:t>2770,0</w:t>
            </w:r>
          </w:p>
        </w:tc>
      </w:tr>
      <w:tr w:rsidR="005E3D62" w:rsidRPr="009549E6" w:rsidTr="00982224">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spacing w:after="0" w:line="240" w:lineRule="auto"/>
              <w:jc w:val="both"/>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982224">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spacing w:after="0" w:line="240" w:lineRule="auto"/>
              <w:jc w:val="both"/>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FE3BE2" w:rsidRPr="009549E6" w:rsidTr="00982224">
        <w:trPr>
          <w:trHeight w:val="294"/>
        </w:trPr>
        <w:tc>
          <w:tcPr>
            <w:tcW w:w="228" w:type="pct"/>
            <w:tcBorders>
              <w:top w:val="single" w:sz="4" w:space="0" w:color="000000"/>
              <w:left w:val="single" w:sz="4" w:space="0" w:color="000000"/>
              <w:bottom w:val="single" w:sz="4" w:space="0" w:color="000000"/>
            </w:tcBorders>
          </w:tcPr>
          <w:p w:rsidR="00FE3BE2" w:rsidRPr="009549E6" w:rsidRDefault="00FE3BE2" w:rsidP="00FE3BE2">
            <w:pPr>
              <w:spacing w:after="0" w:line="240" w:lineRule="auto"/>
              <w:jc w:val="both"/>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FE3BE2" w:rsidRPr="00015241" w:rsidRDefault="00FE3BE2" w:rsidP="00FE3BE2">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r w:rsidRPr="00FE3BE2">
              <w:rPr>
                <w:rFonts w:eastAsiaTheme="minorEastAsia"/>
                <w:sz w:val="24"/>
                <w:szCs w:val="24"/>
                <w:lang w:eastAsia="ru-RU"/>
              </w:rPr>
              <w:t>454,0</w:t>
            </w:r>
          </w:p>
        </w:tc>
        <w:tc>
          <w:tcPr>
            <w:tcW w:w="431"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r w:rsidRPr="00FE3BE2">
              <w:rPr>
                <w:rFonts w:eastAsiaTheme="minorEastAsia"/>
                <w:sz w:val="24"/>
                <w:szCs w:val="24"/>
                <w:lang w:eastAsia="ru-RU"/>
              </w:rPr>
              <w:t>454,0</w:t>
            </w: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r w:rsidRPr="00FE3BE2">
              <w:rPr>
                <w:rFonts w:eastAsiaTheme="minorEastAsia"/>
                <w:sz w:val="24"/>
                <w:szCs w:val="24"/>
                <w:lang w:eastAsia="ru-RU"/>
              </w:rPr>
              <w:t>554,0</w:t>
            </w:r>
          </w:p>
        </w:tc>
        <w:tc>
          <w:tcPr>
            <w:tcW w:w="432"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r w:rsidRPr="00FE3BE2">
              <w:rPr>
                <w:rFonts w:eastAsiaTheme="minorEastAsia"/>
                <w:sz w:val="24"/>
                <w:szCs w:val="24"/>
                <w:lang w:eastAsia="ru-RU"/>
              </w:rPr>
              <w:t>654,0</w:t>
            </w: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r w:rsidRPr="00FE3BE2">
              <w:rPr>
                <w:rFonts w:eastAsiaTheme="minorEastAsia"/>
                <w:sz w:val="24"/>
                <w:szCs w:val="24"/>
                <w:lang w:eastAsia="ru-RU"/>
              </w:rPr>
              <w:t>654,0</w:t>
            </w:r>
          </w:p>
        </w:tc>
        <w:tc>
          <w:tcPr>
            <w:tcW w:w="410"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r w:rsidRPr="00FE3BE2">
              <w:rPr>
                <w:rFonts w:eastAsiaTheme="minorEastAsia"/>
                <w:sz w:val="24"/>
                <w:szCs w:val="24"/>
                <w:lang w:eastAsia="ru-RU"/>
              </w:rPr>
              <w:t>2770,0</w:t>
            </w:r>
          </w:p>
        </w:tc>
      </w:tr>
      <w:tr w:rsidR="00CD2DC9" w:rsidRPr="009549E6" w:rsidTr="00982224">
        <w:trPr>
          <w:trHeight w:val="294"/>
        </w:trPr>
        <w:tc>
          <w:tcPr>
            <w:tcW w:w="228" w:type="pct"/>
            <w:tcBorders>
              <w:top w:val="single" w:sz="4" w:space="0" w:color="000000"/>
              <w:left w:val="single" w:sz="4" w:space="0" w:color="000000"/>
              <w:bottom w:val="single" w:sz="4" w:space="0" w:color="000000"/>
            </w:tcBorders>
          </w:tcPr>
          <w:p w:rsidR="00CD2DC9" w:rsidRPr="009549E6" w:rsidRDefault="00022618" w:rsidP="00CD2DC9">
            <w:pPr>
              <w:spacing w:after="0" w:line="240" w:lineRule="auto"/>
              <w:jc w:val="both"/>
              <w:rPr>
                <w:rFonts w:eastAsiaTheme="minorEastAsia"/>
                <w:sz w:val="24"/>
                <w:szCs w:val="24"/>
                <w:lang w:eastAsia="ru-RU"/>
              </w:rPr>
            </w:pPr>
            <w:r>
              <w:rPr>
                <w:rFonts w:eastAsiaTheme="minorEastAsia"/>
                <w:sz w:val="24"/>
                <w:szCs w:val="24"/>
                <w:lang w:eastAsia="ru-RU"/>
              </w:rPr>
              <w:t>1.5</w:t>
            </w:r>
            <w:r w:rsidR="00CD2DC9" w:rsidRPr="009549E6">
              <w:rPr>
                <w:rFonts w:eastAsiaTheme="minorEastAsia"/>
                <w:sz w:val="24"/>
                <w:szCs w:val="24"/>
                <w:lang w:eastAsia="ru-RU"/>
              </w:rPr>
              <w:t>.</w:t>
            </w:r>
          </w:p>
        </w:tc>
        <w:tc>
          <w:tcPr>
            <w:tcW w:w="2301" w:type="pct"/>
            <w:tcBorders>
              <w:top w:val="single" w:sz="4" w:space="0" w:color="000000"/>
              <w:left w:val="single" w:sz="4" w:space="0" w:color="000000"/>
              <w:bottom w:val="single" w:sz="4" w:space="0" w:color="000000"/>
              <w:right w:val="single" w:sz="4" w:space="0" w:color="000000"/>
            </w:tcBorders>
            <w:vAlign w:val="center"/>
          </w:tcPr>
          <w:p w:rsidR="00CD2DC9" w:rsidRPr="00985768" w:rsidRDefault="00CD2DC9" w:rsidP="00CD2DC9">
            <w:pPr>
              <w:spacing w:after="0" w:line="240" w:lineRule="auto"/>
              <w:jc w:val="both"/>
              <w:rPr>
                <w:rFonts w:eastAsiaTheme="minorEastAsia"/>
                <w:sz w:val="22"/>
                <w:szCs w:val="22"/>
                <w:lang w:eastAsia="ru-RU"/>
              </w:rPr>
            </w:pPr>
            <w:r w:rsidRPr="000B0395">
              <w:rPr>
                <w:rFonts w:eastAsiaTheme="minorEastAsia"/>
                <w:b/>
                <w:sz w:val="22"/>
                <w:szCs w:val="22"/>
                <w:lang w:eastAsia="ru-RU"/>
              </w:rPr>
              <w:t>Результат</w:t>
            </w:r>
            <w:r w:rsidRPr="00985768">
              <w:rPr>
                <w:rFonts w:eastAsiaTheme="minorEastAsia"/>
                <w:sz w:val="22"/>
                <w:szCs w:val="22"/>
                <w:lang w:eastAsia="ru-RU"/>
              </w:rPr>
              <w:t xml:space="preserve"> «Разбор муниципальных аварийных домов»</w:t>
            </w:r>
            <w:r w:rsidRPr="005443B1">
              <w:rPr>
                <w:rFonts w:eastAsiaTheme="minorEastAsia"/>
                <w:b/>
                <w:sz w:val="24"/>
                <w:szCs w:val="24"/>
                <w:lang w:eastAsia="ru-RU"/>
              </w:rPr>
              <w:t xml:space="preserve"> (всего), в том числе</w:t>
            </w:r>
            <w:r>
              <w:rPr>
                <w:rFonts w:eastAsiaTheme="minorEastAsia"/>
                <w:b/>
                <w:sz w:val="24"/>
                <w:szCs w:val="24"/>
                <w:lang w:eastAsia="ru-RU"/>
              </w:rPr>
              <w:t>:</w:t>
            </w:r>
          </w:p>
        </w:tc>
        <w:tc>
          <w:tcPr>
            <w:tcW w:w="432" w:type="pct"/>
            <w:tcBorders>
              <w:top w:val="single" w:sz="4" w:space="0" w:color="000000"/>
              <w:left w:val="single" w:sz="4" w:space="0" w:color="000000"/>
              <w:bottom w:val="single" w:sz="4" w:space="0" w:color="000000"/>
              <w:right w:val="single" w:sz="4" w:space="0" w:color="000000"/>
            </w:tcBorders>
          </w:tcPr>
          <w:p w:rsidR="00CD2DC9" w:rsidRPr="001A5968" w:rsidRDefault="00CD2DC9" w:rsidP="00CD2DC9">
            <w:pPr>
              <w:spacing w:after="0" w:line="240" w:lineRule="auto"/>
              <w:rPr>
                <w:rFonts w:eastAsiaTheme="minorEastAsia"/>
                <w:b/>
                <w:sz w:val="24"/>
                <w:szCs w:val="24"/>
                <w:lang w:eastAsia="ru-RU"/>
              </w:rPr>
            </w:pPr>
            <w:r w:rsidRPr="001A5968">
              <w:rPr>
                <w:rFonts w:eastAsiaTheme="minorEastAsia"/>
                <w:b/>
                <w:sz w:val="24"/>
                <w:szCs w:val="24"/>
                <w:lang w:eastAsia="ru-RU"/>
              </w:rPr>
              <w:t>200,0</w:t>
            </w:r>
          </w:p>
        </w:tc>
        <w:tc>
          <w:tcPr>
            <w:tcW w:w="431" w:type="pct"/>
            <w:tcBorders>
              <w:top w:val="single" w:sz="4" w:space="0" w:color="000000"/>
              <w:left w:val="single" w:sz="4" w:space="0" w:color="000000"/>
              <w:bottom w:val="single" w:sz="4" w:space="0" w:color="000000"/>
              <w:right w:val="single" w:sz="4" w:space="0" w:color="000000"/>
            </w:tcBorders>
          </w:tcPr>
          <w:p w:rsidR="00CD2DC9" w:rsidRPr="00CD2DC9" w:rsidRDefault="00CD2DC9" w:rsidP="00CD2DC9">
            <w:pPr>
              <w:spacing w:after="0" w:line="240" w:lineRule="auto"/>
              <w:rPr>
                <w:rFonts w:eastAsiaTheme="minorEastAsia"/>
                <w:b/>
                <w:sz w:val="24"/>
                <w:szCs w:val="24"/>
                <w:lang w:eastAsia="ru-RU"/>
              </w:rPr>
            </w:pPr>
            <w:r w:rsidRPr="00CD2DC9">
              <w:rPr>
                <w:rFonts w:eastAsiaTheme="minorEastAsia"/>
                <w:b/>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CD2DC9" w:rsidRPr="00CD2DC9" w:rsidRDefault="00CD2DC9" w:rsidP="00CD2DC9">
            <w:pPr>
              <w:spacing w:after="0" w:line="240" w:lineRule="auto"/>
              <w:rPr>
                <w:rFonts w:eastAsiaTheme="minorEastAsia"/>
                <w:b/>
                <w:sz w:val="24"/>
                <w:szCs w:val="24"/>
                <w:lang w:eastAsia="ru-RU"/>
              </w:rPr>
            </w:pPr>
            <w:r w:rsidRPr="00CD2DC9">
              <w:rPr>
                <w:rFonts w:eastAsiaTheme="minorEastAsia"/>
                <w:b/>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CD2DC9" w:rsidRPr="00CD2DC9" w:rsidRDefault="00CD2DC9" w:rsidP="00CD2DC9">
            <w:pPr>
              <w:spacing w:after="0" w:line="240" w:lineRule="auto"/>
              <w:rPr>
                <w:rFonts w:eastAsiaTheme="minorEastAsia"/>
                <w:b/>
                <w:sz w:val="24"/>
                <w:szCs w:val="24"/>
                <w:lang w:eastAsia="ru-RU"/>
              </w:rPr>
            </w:pPr>
            <w:r w:rsidRPr="00CD2DC9">
              <w:rPr>
                <w:rFonts w:eastAsiaTheme="minorEastAsia"/>
                <w:b/>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CD2DC9" w:rsidRPr="00CD2DC9" w:rsidRDefault="00CD2DC9" w:rsidP="00CD2DC9">
            <w:pPr>
              <w:spacing w:after="0" w:line="240" w:lineRule="auto"/>
              <w:rPr>
                <w:rFonts w:eastAsiaTheme="minorEastAsia"/>
                <w:b/>
                <w:sz w:val="24"/>
                <w:szCs w:val="24"/>
                <w:lang w:eastAsia="ru-RU"/>
              </w:rPr>
            </w:pPr>
            <w:r w:rsidRPr="00CD2DC9">
              <w:rPr>
                <w:rFonts w:eastAsiaTheme="minorEastAsia"/>
                <w:b/>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CD2DC9" w:rsidRPr="00CD2DC9" w:rsidRDefault="00CD2DC9" w:rsidP="00CD2DC9">
            <w:pPr>
              <w:spacing w:after="0" w:line="240" w:lineRule="auto"/>
              <w:rPr>
                <w:rFonts w:eastAsiaTheme="minorEastAsia"/>
                <w:b/>
                <w:sz w:val="24"/>
                <w:szCs w:val="24"/>
                <w:lang w:eastAsia="ru-RU"/>
              </w:rPr>
            </w:pPr>
            <w:r w:rsidRPr="00CD2DC9">
              <w:rPr>
                <w:rFonts w:eastAsiaTheme="minorEastAsia"/>
                <w:b/>
                <w:sz w:val="24"/>
                <w:szCs w:val="24"/>
                <w:lang w:eastAsia="ru-RU"/>
              </w:rPr>
              <w:t>200,0</w:t>
            </w:r>
          </w:p>
        </w:tc>
      </w:tr>
      <w:tr w:rsidR="005E3D62" w:rsidRPr="009549E6" w:rsidTr="00982224">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spacing w:after="0" w:line="240" w:lineRule="auto"/>
              <w:jc w:val="both"/>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982224">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spacing w:after="0" w:line="240" w:lineRule="auto"/>
              <w:jc w:val="both"/>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FE3BE2" w:rsidRPr="009549E6" w:rsidTr="00982224">
        <w:trPr>
          <w:trHeight w:val="294"/>
        </w:trPr>
        <w:tc>
          <w:tcPr>
            <w:tcW w:w="228" w:type="pct"/>
            <w:tcBorders>
              <w:top w:val="single" w:sz="4" w:space="0" w:color="000000"/>
              <w:left w:val="single" w:sz="4" w:space="0" w:color="000000"/>
              <w:bottom w:val="single" w:sz="4" w:space="0" w:color="000000"/>
            </w:tcBorders>
          </w:tcPr>
          <w:p w:rsidR="00FE3BE2" w:rsidRPr="009549E6" w:rsidRDefault="00FE3BE2" w:rsidP="00FE3BE2">
            <w:pPr>
              <w:spacing w:after="0" w:line="240" w:lineRule="auto"/>
              <w:jc w:val="both"/>
              <w:rPr>
                <w:rFonts w:eastAsiaTheme="minorEastAsia"/>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FE3BE2" w:rsidRPr="00015241" w:rsidRDefault="00FE3BE2" w:rsidP="00FE3BE2">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FE3BE2" w:rsidRPr="00FE3BE2" w:rsidRDefault="00FE3BE2" w:rsidP="00FE3BE2">
            <w:pPr>
              <w:spacing w:after="0" w:line="240" w:lineRule="auto"/>
              <w:rPr>
                <w:rFonts w:eastAsiaTheme="minorEastAsia"/>
                <w:sz w:val="24"/>
                <w:szCs w:val="24"/>
                <w:lang w:eastAsia="ru-RU"/>
              </w:rPr>
            </w:pPr>
            <w:r w:rsidRPr="00FE3BE2">
              <w:rPr>
                <w:rFonts w:eastAsiaTheme="minorEastAsia"/>
                <w:sz w:val="24"/>
                <w:szCs w:val="24"/>
                <w:lang w:eastAsia="ru-RU"/>
              </w:rPr>
              <w:t>200,0</w:t>
            </w:r>
          </w:p>
        </w:tc>
        <w:tc>
          <w:tcPr>
            <w:tcW w:w="431" w:type="pct"/>
            <w:tcBorders>
              <w:top w:val="single" w:sz="4" w:space="0" w:color="000000"/>
              <w:left w:val="single" w:sz="4" w:space="0" w:color="000000"/>
              <w:bottom w:val="single" w:sz="4" w:space="0" w:color="000000"/>
              <w:right w:val="single" w:sz="4" w:space="0" w:color="000000"/>
            </w:tcBorders>
          </w:tcPr>
          <w:p w:rsidR="00FE3BE2" w:rsidRPr="00FE3BE2" w:rsidRDefault="00CD2DC9" w:rsidP="00FE3BE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CD2DC9" w:rsidP="00FE3BE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FE3BE2" w:rsidRPr="00FE3BE2" w:rsidRDefault="00CD2DC9" w:rsidP="00FE3BE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FE3BE2" w:rsidRPr="00FE3BE2" w:rsidRDefault="00CD2DC9" w:rsidP="00FE3BE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FE3BE2" w:rsidRPr="00FE3BE2" w:rsidRDefault="00CD2DC9" w:rsidP="00FE3BE2">
            <w:pPr>
              <w:spacing w:after="0" w:line="240" w:lineRule="auto"/>
              <w:rPr>
                <w:rFonts w:eastAsiaTheme="minorEastAsia"/>
                <w:sz w:val="24"/>
                <w:szCs w:val="24"/>
                <w:lang w:eastAsia="ru-RU"/>
              </w:rPr>
            </w:pPr>
            <w:r>
              <w:rPr>
                <w:rFonts w:eastAsiaTheme="minorEastAsia"/>
                <w:sz w:val="24"/>
                <w:szCs w:val="24"/>
                <w:lang w:eastAsia="ru-RU"/>
              </w:rPr>
              <w:t>200</w:t>
            </w:r>
            <w:r w:rsidR="00FE3BE2" w:rsidRPr="00FE3BE2">
              <w:rPr>
                <w:rFonts w:eastAsiaTheme="minorEastAsia"/>
                <w:sz w:val="24"/>
                <w:szCs w:val="24"/>
                <w:lang w:eastAsia="ru-RU"/>
              </w:rPr>
              <w:t>,0</w:t>
            </w:r>
          </w:p>
        </w:tc>
      </w:tr>
      <w:tr w:rsidR="005E3D62" w:rsidRPr="009549E6" w:rsidTr="00982224">
        <w:trPr>
          <w:trHeight w:val="294"/>
        </w:trPr>
        <w:tc>
          <w:tcPr>
            <w:tcW w:w="228" w:type="pct"/>
            <w:tcBorders>
              <w:top w:val="single" w:sz="4" w:space="0" w:color="000000"/>
              <w:left w:val="single" w:sz="4" w:space="0" w:color="000000"/>
              <w:bottom w:val="single" w:sz="4" w:space="0" w:color="000000"/>
            </w:tcBorders>
          </w:tcPr>
          <w:p w:rsidR="005E3D62" w:rsidRPr="00022618" w:rsidRDefault="00022618" w:rsidP="005E3D62">
            <w:pPr>
              <w:spacing w:after="0" w:line="240" w:lineRule="auto"/>
              <w:ind w:left="171"/>
              <w:jc w:val="both"/>
              <w:rPr>
                <w:rFonts w:eastAsiaTheme="minorEastAsia"/>
                <w:sz w:val="24"/>
                <w:szCs w:val="24"/>
                <w:lang w:eastAsia="ru-RU"/>
              </w:rPr>
            </w:pPr>
            <w:r w:rsidRPr="00022618">
              <w:rPr>
                <w:rFonts w:eastAsiaTheme="minorEastAsia"/>
                <w:sz w:val="24"/>
                <w:szCs w:val="24"/>
                <w:lang w:eastAsia="ru-RU"/>
              </w:rPr>
              <w:lastRenderedPageBreak/>
              <w:t>1.6</w:t>
            </w:r>
          </w:p>
        </w:tc>
        <w:tc>
          <w:tcPr>
            <w:tcW w:w="2301" w:type="pct"/>
            <w:tcBorders>
              <w:top w:val="single" w:sz="4" w:space="0" w:color="000000"/>
              <w:left w:val="single" w:sz="4" w:space="0" w:color="000000"/>
              <w:bottom w:val="single" w:sz="4" w:space="0" w:color="000000"/>
              <w:right w:val="single" w:sz="4" w:space="0" w:color="000000"/>
            </w:tcBorders>
            <w:vAlign w:val="center"/>
          </w:tcPr>
          <w:p w:rsidR="005E3D62" w:rsidRPr="00985768" w:rsidRDefault="005E3D62" w:rsidP="005E3D62">
            <w:pPr>
              <w:spacing w:after="0" w:line="240" w:lineRule="auto"/>
              <w:jc w:val="both"/>
              <w:rPr>
                <w:rFonts w:eastAsiaTheme="minorEastAsia"/>
                <w:sz w:val="22"/>
                <w:szCs w:val="22"/>
                <w:lang w:eastAsia="ru-RU"/>
              </w:rPr>
            </w:pPr>
            <w:r w:rsidRPr="000E075F">
              <w:rPr>
                <w:rFonts w:eastAsiaTheme="minorEastAsia"/>
                <w:b/>
                <w:sz w:val="22"/>
                <w:szCs w:val="22"/>
                <w:lang w:eastAsia="ru-RU"/>
              </w:rPr>
              <w:t>Результат</w:t>
            </w:r>
            <w:r w:rsidRPr="00985768">
              <w:rPr>
                <w:rFonts w:eastAsiaTheme="minorEastAsia"/>
                <w:sz w:val="22"/>
                <w:szCs w:val="22"/>
                <w:lang w:eastAsia="ru-RU"/>
              </w:rPr>
              <w:t xml:space="preserve"> «Выполнены работы </w:t>
            </w:r>
            <w:r>
              <w:rPr>
                <w:rFonts w:eastAsiaTheme="minorEastAsia"/>
                <w:sz w:val="22"/>
                <w:szCs w:val="22"/>
                <w:lang w:eastAsia="ru-RU"/>
              </w:rPr>
              <w:t xml:space="preserve"> по постановке на кадастровый учёт  и </w:t>
            </w:r>
            <w:r w:rsidRPr="00985768">
              <w:rPr>
                <w:rFonts w:eastAsiaTheme="minorEastAsia"/>
                <w:sz w:val="22"/>
                <w:szCs w:val="22"/>
                <w:lang w:eastAsia="ru-RU"/>
              </w:rPr>
              <w:t>по государственной регистрации права собственности на объекты муниципального имущества, права на которые подлежат государственной регистрации</w:t>
            </w:r>
            <w:r w:rsidRPr="005443B1">
              <w:rPr>
                <w:rFonts w:eastAsiaTheme="minorEastAsia"/>
                <w:b/>
                <w:sz w:val="24"/>
                <w:szCs w:val="24"/>
                <w:lang w:eastAsia="ru-RU"/>
              </w:rPr>
              <w:t>(всего), в том числе</w:t>
            </w:r>
            <w:r>
              <w:rPr>
                <w:rFonts w:eastAsiaTheme="minorEastAsia"/>
                <w:b/>
                <w:sz w:val="24"/>
                <w:szCs w:val="24"/>
                <w:lang w:eastAsia="ru-RU"/>
              </w:rPr>
              <w:t>:</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5E3D62" w:rsidP="005E3D62">
            <w:pPr>
              <w:spacing w:after="0" w:line="240" w:lineRule="auto"/>
              <w:rPr>
                <w:rFonts w:eastAsiaTheme="minorEastAsia"/>
                <w:b/>
                <w:sz w:val="24"/>
                <w:szCs w:val="24"/>
                <w:lang w:eastAsia="ru-RU"/>
              </w:rPr>
            </w:pPr>
            <w:r w:rsidRPr="001A5968">
              <w:rPr>
                <w:rFonts w:eastAsiaTheme="minorEastAsia"/>
                <w:b/>
                <w:sz w:val="24"/>
                <w:szCs w:val="24"/>
                <w:lang w:eastAsia="ru-RU"/>
              </w:rPr>
              <w:t>480,0</w:t>
            </w:r>
          </w:p>
        </w:tc>
        <w:tc>
          <w:tcPr>
            <w:tcW w:w="431" w:type="pct"/>
            <w:tcBorders>
              <w:top w:val="single" w:sz="4" w:space="0" w:color="000000"/>
              <w:left w:val="single" w:sz="4" w:space="0" w:color="000000"/>
              <w:bottom w:val="single" w:sz="4" w:space="0" w:color="000000"/>
              <w:right w:val="single" w:sz="4" w:space="0" w:color="000000"/>
            </w:tcBorders>
          </w:tcPr>
          <w:p w:rsidR="005E3D62" w:rsidRPr="001A5968" w:rsidRDefault="005E3D62" w:rsidP="005E3D62">
            <w:pPr>
              <w:spacing w:after="0" w:line="240" w:lineRule="auto"/>
              <w:rPr>
                <w:rFonts w:eastAsiaTheme="minorEastAsia"/>
                <w:b/>
                <w:sz w:val="24"/>
                <w:szCs w:val="24"/>
                <w:lang w:eastAsia="ru-RU"/>
              </w:rPr>
            </w:pPr>
            <w:r w:rsidRPr="001A5968">
              <w:rPr>
                <w:rFonts w:eastAsiaTheme="minorEastAsia"/>
                <w:b/>
                <w:sz w:val="24"/>
                <w:szCs w:val="24"/>
                <w:lang w:eastAsia="ru-RU"/>
              </w:rPr>
              <w:t>480,0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5E3D62" w:rsidP="005E3D62">
            <w:pPr>
              <w:spacing w:after="0" w:line="240" w:lineRule="auto"/>
              <w:rPr>
                <w:rFonts w:eastAsiaTheme="minorEastAsia"/>
                <w:b/>
                <w:sz w:val="24"/>
                <w:szCs w:val="24"/>
                <w:lang w:eastAsia="ru-RU"/>
              </w:rPr>
            </w:pPr>
            <w:r w:rsidRPr="001A5968">
              <w:rPr>
                <w:rFonts w:eastAsiaTheme="minorEastAsia"/>
                <w:b/>
                <w:sz w:val="24"/>
                <w:szCs w:val="24"/>
                <w:lang w:eastAsia="ru-RU"/>
              </w:rPr>
              <w:t>480,0</w:t>
            </w:r>
          </w:p>
        </w:tc>
        <w:tc>
          <w:tcPr>
            <w:tcW w:w="432" w:type="pct"/>
            <w:tcBorders>
              <w:top w:val="single" w:sz="4" w:space="0" w:color="000000"/>
              <w:left w:val="single" w:sz="4" w:space="0" w:color="000000"/>
              <w:bottom w:val="single" w:sz="4" w:space="0" w:color="000000"/>
              <w:right w:val="single" w:sz="4" w:space="0" w:color="000000"/>
            </w:tcBorders>
          </w:tcPr>
          <w:p w:rsidR="005E3D62" w:rsidRPr="001A5968" w:rsidRDefault="001A5968" w:rsidP="005E3D62">
            <w:pPr>
              <w:spacing w:after="0" w:line="240" w:lineRule="auto"/>
              <w:rPr>
                <w:rFonts w:eastAsiaTheme="minorEastAsia"/>
                <w:b/>
                <w:sz w:val="24"/>
                <w:szCs w:val="24"/>
                <w:lang w:eastAsia="ru-RU"/>
              </w:rPr>
            </w:pPr>
            <w:r>
              <w:rPr>
                <w:rFonts w:eastAsiaTheme="minorEastAsia"/>
                <w:b/>
                <w:sz w:val="24"/>
                <w:szCs w:val="24"/>
                <w:lang w:eastAsia="ru-RU"/>
              </w:rPr>
              <w:t>5</w:t>
            </w:r>
            <w:r w:rsidR="005E3D62" w:rsidRPr="001A5968">
              <w:rPr>
                <w:rFonts w:eastAsiaTheme="minorEastAsia"/>
                <w:b/>
                <w:sz w:val="24"/>
                <w:szCs w:val="24"/>
                <w:lang w:eastAsia="ru-RU"/>
              </w:rPr>
              <w:t>80,0</w:t>
            </w:r>
          </w:p>
        </w:tc>
        <w:tc>
          <w:tcPr>
            <w:tcW w:w="383" w:type="pct"/>
            <w:tcBorders>
              <w:top w:val="single" w:sz="4" w:space="0" w:color="000000"/>
              <w:left w:val="single" w:sz="4" w:space="0" w:color="000000"/>
              <w:bottom w:val="single" w:sz="4" w:space="0" w:color="000000"/>
              <w:right w:val="single" w:sz="4" w:space="0" w:color="000000"/>
            </w:tcBorders>
          </w:tcPr>
          <w:p w:rsidR="005E3D62" w:rsidRPr="001A5968" w:rsidRDefault="001A5968" w:rsidP="005E3D62">
            <w:pPr>
              <w:spacing w:after="0" w:line="240" w:lineRule="auto"/>
              <w:rPr>
                <w:rFonts w:eastAsiaTheme="minorEastAsia"/>
                <w:b/>
                <w:sz w:val="24"/>
                <w:szCs w:val="24"/>
                <w:lang w:eastAsia="ru-RU"/>
              </w:rPr>
            </w:pPr>
            <w:r>
              <w:rPr>
                <w:rFonts w:eastAsiaTheme="minorEastAsia"/>
                <w:b/>
                <w:sz w:val="24"/>
                <w:szCs w:val="24"/>
                <w:lang w:eastAsia="ru-RU"/>
              </w:rPr>
              <w:t>5</w:t>
            </w:r>
            <w:r w:rsidR="005E3D62" w:rsidRPr="001A5968">
              <w:rPr>
                <w:rFonts w:eastAsiaTheme="minorEastAsia"/>
                <w:b/>
                <w:sz w:val="24"/>
                <w:szCs w:val="24"/>
                <w:lang w:eastAsia="ru-RU"/>
              </w:rPr>
              <w:t>80,0</w:t>
            </w:r>
          </w:p>
        </w:tc>
        <w:tc>
          <w:tcPr>
            <w:tcW w:w="410" w:type="pct"/>
            <w:tcBorders>
              <w:top w:val="single" w:sz="4" w:space="0" w:color="000000"/>
              <w:left w:val="single" w:sz="4" w:space="0" w:color="000000"/>
              <w:bottom w:val="single" w:sz="4" w:space="0" w:color="000000"/>
              <w:right w:val="single" w:sz="4" w:space="0" w:color="000000"/>
            </w:tcBorders>
          </w:tcPr>
          <w:p w:rsidR="005E3D62" w:rsidRPr="001A5968" w:rsidRDefault="00E90139" w:rsidP="005E3D62">
            <w:pPr>
              <w:spacing w:after="0" w:line="240" w:lineRule="auto"/>
              <w:rPr>
                <w:rFonts w:eastAsiaTheme="minorEastAsia"/>
                <w:b/>
                <w:sz w:val="24"/>
                <w:szCs w:val="24"/>
                <w:lang w:eastAsia="ru-RU"/>
              </w:rPr>
            </w:pPr>
            <w:r>
              <w:rPr>
                <w:rFonts w:eastAsiaTheme="minorEastAsia"/>
                <w:b/>
                <w:sz w:val="24"/>
                <w:szCs w:val="24"/>
                <w:lang w:eastAsia="ru-RU"/>
              </w:rPr>
              <w:t>2600,00</w:t>
            </w:r>
          </w:p>
        </w:tc>
      </w:tr>
      <w:tr w:rsidR="005E3D62" w:rsidRPr="009549E6" w:rsidTr="00982224">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spacing w:after="0" w:line="240" w:lineRule="auto"/>
              <w:ind w:left="171"/>
              <w:jc w:val="both"/>
              <w:rPr>
                <w:rFonts w:eastAsiaTheme="minorEastAsia"/>
                <w:i/>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982224">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spacing w:after="0" w:line="240" w:lineRule="auto"/>
              <w:ind w:left="171"/>
              <w:jc w:val="both"/>
              <w:rPr>
                <w:rFonts w:eastAsiaTheme="minorEastAsia"/>
                <w:i/>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E90139" w:rsidRPr="009549E6" w:rsidTr="00982224">
        <w:trPr>
          <w:trHeight w:val="294"/>
        </w:trPr>
        <w:tc>
          <w:tcPr>
            <w:tcW w:w="228" w:type="pct"/>
            <w:tcBorders>
              <w:top w:val="single" w:sz="4" w:space="0" w:color="000000"/>
              <w:left w:val="single" w:sz="4" w:space="0" w:color="000000"/>
              <w:bottom w:val="single" w:sz="4" w:space="0" w:color="000000"/>
            </w:tcBorders>
          </w:tcPr>
          <w:p w:rsidR="00E90139" w:rsidRPr="009549E6" w:rsidRDefault="00E90139" w:rsidP="00E90139">
            <w:pPr>
              <w:spacing w:after="0" w:line="240" w:lineRule="auto"/>
              <w:ind w:left="171"/>
              <w:jc w:val="both"/>
              <w:rPr>
                <w:rFonts w:eastAsiaTheme="minorEastAsia"/>
                <w:i/>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E90139" w:rsidRPr="00015241" w:rsidRDefault="00E90139" w:rsidP="00E90139">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E90139" w:rsidRPr="00E90139" w:rsidRDefault="00E90139" w:rsidP="00E90139">
            <w:pPr>
              <w:spacing w:after="0" w:line="240" w:lineRule="auto"/>
              <w:rPr>
                <w:rFonts w:eastAsiaTheme="minorEastAsia"/>
                <w:sz w:val="24"/>
                <w:szCs w:val="24"/>
                <w:lang w:eastAsia="ru-RU"/>
              </w:rPr>
            </w:pPr>
            <w:r w:rsidRPr="00E90139">
              <w:rPr>
                <w:rFonts w:eastAsiaTheme="minorEastAsia"/>
                <w:sz w:val="24"/>
                <w:szCs w:val="24"/>
                <w:lang w:eastAsia="ru-RU"/>
              </w:rPr>
              <w:t>480,0</w:t>
            </w:r>
          </w:p>
        </w:tc>
        <w:tc>
          <w:tcPr>
            <w:tcW w:w="431" w:type="pct"/>
            <w:tcBorders>
              <w:top w:val="single" w:sz="4" w:space="0" w:color="000000"/>
              <w:left w:val="single" w:sz="4" w:space="0" w:color="000000"/>
              <w:bottom w:val="single" w:sz="4" w:space="0" w:color="000000"/>
              <w:right w:val="single" w:sz="4" w:space="0" w:color="000000"/>
            </w:tcBorders>
          </w:tcPr>
          <w:p w:rsidR="00E90139" w:rsidRPr="00E90139" w:rsidRDefault="00E90139" w:rsidP="00E90139">
            <w:pPr>
              <w:spacing w:after="0" w:line="240" w:lineRule="auto"/>
              <w:rPr>
                <w:rFonts w:eastAsiaTheme="minorEastAsia"/>
                <w:sz w:val="24"/>
                <w:szCs w:val="24"/>
                <w:lang w:eastAsia="ru-RU"/>
              </w:rPr>
            </w:pPr>
            <w:r w:rsidRPr="00E90139">
              <w:rPr>
                <w:rFonts w:eastAsiaTheme="minorEastAsia"/>
                <w:sz w:val="24"/>
                <w:szCs w:val="24"/>
                <w:lang w:eastAsia="ru-RU"/>
              </w:rPr>
              <w:t>480,0</w:t>
            </w:r>
          </w:p>
        </w:tc>
        <w:tc>
          <w:tcPr>
            <w:tcW w:w="383" w:type="pct"/>
            <w:tcBorders>
              <w:top w:val="single" w:sz="4" w:space="0" w:color="000000"/>
              <w:left w:val="single" w:sz="4" w:space="0" w:color="000000"/>
              <w:bottom w:val="single" w:sz="4" w:space="0" w:color="000000"/>
              <w:right w:val="single" w:sz="4" w:space="0" w:color="000000"/>
            </w:tcBorders>
          </w:tcPr>
          <w:p w:rsidR="00E90139" w:rsidRPr="00E90139" w:rsidRDefault="00E90139" w:rsidP="00E90139">
            <w:pPr>
              <w:spacing w:after="0" w:line="240" w:lineRule="auto"/>
              <w:rPr>
                <w:rFonts w:eastAsiaTheme="minorEastAsia"/>
                <w:sz w:val="24"/>
                <w:szCs w:val="24"/>
                <w:lang w:eastAsia="ru-RU"/>
              </w:rPr>
            </w:pPr>
            <w:r w:rsidRPr="00E90139">
              <w:rPr>
                <w:rFonts w:eastAsiaTheme="minorEastAsia"/>
                <w:sz w:val="24"/>
                <w:szCs w:val="24"/>
                <w:lang w:eastAsia="ru-RU"/>
              </w:rPr>
              <w:t>480,0</w:t>
            </w:r>
          </w:p>
        </w:tc>
        <w:tc>
          <w:tcPr>
            <w:tcW w:w="432" w:type="pct"/>
            <w:tcBorders>
              <w:top w:val="single" w:sz="4" w:space="0" w:color="000000"/>
              <w:left w:val="single" w:sz="4" w:space="0" w:color="000000"/>
              <w:bottom w:val="single" w:sz="4" w:space="0" w:color="000000"/>
              <w:right w:val="single" w:sz="4" w:space="0" w:color="000000"/>
            </w:tcBorders>
          </w:tcPr>
          <w:p w:rsidR="00E90139" w:rsidRPr="00E90139" w:rsidRDefault="00E90139" w:rsidP="00E90139">
            <w:pPr>
              <w:spacing w:after="0" w:line="240" w:lineRule="auto"/>
              <w:rPr>
                <w:rFonts w:eastAsiaTheme="minorEastAsia"/>
                <w:sz w:val="24"/>
                <w:szCs w:val="24"/>
                <w:lang w:eastAsia="ru-RU"/>
              </w:rPr>
            </w:pPr>
            <w:r w:rsidRPr="00E90139">
              <w:rPr>
                <w:rFonts w:eastAsiaTheme="minorEastAsia"/>
                <w:sz w:val="24"/>
                <w:szCs w:val="24"/>
                <w:lang w:eastAsia="ru-RU"/>
              </w:rPr>
              <w:t>580,0</w:t>
            </w:r>
          </w:p>
        </w:tc>
        <w:tc>
          <w:tcPr>
            <w:tcW w:w="383" w:type="pct"/>
            <w:tcBorders>
              <w:top w:val="single" w:sz="4" w:space="0" w:color="000000"/>
              <w:left w:val="single" w:sz="4" w:space="0" w:color="000000"/>
              <w:bottom w:val="single" w:sz="4" w:space="0" w:color="000000"/>
              <w:right w:val="single" w:sz="4" w:space="0" w:color="000000"/>
            </w:tcBorders>
          </w:tcPr>
          <w:p w:rsidR="00E90139" w:rsidRPr="00E90139" w:rsidRDefault="00E90139" w:rsidP="00E90139">
            <w:pPr>
              <w:spacing w:after="0" w:line="240" w:lineRule="auto"/>
              <w:rPr>
                <w:rFonts w:eastAsiaTheme="minorEastAsia"/>
                <w:sz w:val="24"/>
                <w:szCs w:val="24"/>
                <w:lang w:eastAsia="ru-RU"/>
              </w:rPr>
            </w:pPr>
            <w:r w:rsidRPr="00E90139">
              <w:rPr>
                <w:rFonts w:eastAsiaTheme="minorEastAsia"/>
                <w:sz w:val="24"/>
                <w:szCs w:val="24"/>
                <w:lang w:eastAsia="ru-RU"/>
              </w:rPr>
              <w:t>580,0</w:t>
            </w:r>
          </w:p>
        </w:tc>
        <w:tc>
          <w:tcPr>
            <w:tcW w:w="410" w:type="pct"/>
            <w:tcBorders>
              <w:top w:val="single" w:sz="4" w:space="0" w:color="000000"/>
              <w:left w:val="single" w:sz="4" w:space="0" w:color="000000"/>
              <w:bottom w:val="single" w:sz="4" w:space="0" w:color="000000"/>
              <w:right w:val="single" w:sz="4" w:space="0" w:color="000000"/>
            </w:tcBorders>
          </w:tcPr>
          <w:p w:rsidR="00E90139" w:rsidRPr="00E90139" w:rsidRDefault="00E90139" w:rsidP="00E90139">
            <w:pPr>
              <w:spacing w:after="0" w:line="240" w:lineRule="auto"/>
              <w:rPr>
                <w:rFonts w:eastAsiaTheme="minorEastAsia"/>
                <w:sz w:val="24"/>
                <w:szCs w:val="24"/>
                <w:lang w:eastAsia="ru-RU"/>
              </w:rPr>
            </w:pPr>
            <w:r w:rsidRPr="00E90139">
              <w:rPr>
                <w:rFonts w:eastAsiaTheme="minorEastAsia"/>
                <w:sz w:val="24"/>
                <w:szCs w:val="24"/>
                <w:lang w:eastAsia="ru-RU"/>
              </w:rPr>
              <w:t>2600,00</w:t>
            </w:r>
          </w:p>
        </w:tc>
      </w:tr>
      <w:tr w:rsidR="00DC48D6" w:rsidRPr="009549E6" w:rsidTr="00FE5A06">
        <w:trPr>
          <w:trHeight w:val="294"/>
        </w:trPr>
        <w:tc>
          <w:tcPr>
            <w:tcW w:w="228" w:type="pct"/>
            <w:tcBorders>
              <w:top w:val="single" w:sz="4" w:space="0" w:color="000000"/>
              <w:left w:val="single" w:sz="4" w:space="0" w:color="000000"/>
              <w:bottom w:val="single" w:sz="4" w:space="0" w:color="000000"/>
            </w:tcBorders>
          </w:tcPr>
          <w:p w:rsidR="00DC48D6" w:rsidRPr="00022618" w:rsidRDefault="00022618" w:rsidP="00022618">
            <w:pPr>
              <w:spacing w:after="0" w:line="240" w:lineRule="auto"/>
              <w:ind w:left="171" w:firstLine="322"/>
              <w:jc w:val="center"/>
              <w:rPr>
                <w:rFonts w:eastAsiaTheme="minorEastAsia"/>
                <w:sz w:val="24"/>
                <w:szCs w:val="24"/>
                <w:lang w:eastAsia="ru-RU"/>
              </w:rPr>
            </w:pPr>
            <w:r w:rsidRPr="00022618">
              <w:rPr>
                <w:rFonts w:eastAsiaTheme="minorEastAsia"/>
                <w:sz w:val="24"/>
                <w:szCs w:val="24"/>
                <w:lang w:eastAsia="ru-RU"/>
              </w:rPr>
              <w:t>1.7.</w:t>
            </w:r>
          </w:p>
        </w:tc>
        <w:tc>
          <w:tcPr>
            <w:tcW w:w="2301" w:type="pct"/>
            <w:tcBorders>
              <w:top w:val="single" w:sz="4" w:space="0" w:color="000000"/>
              <w:left w:val="single" w:sz="4" w:space="0" w:color="000000"/>
              <w:bottom w:val="single" w:sz="4" w:space="0" w:color="000000"/>
            </w:tcBorders>
            <w:vAlign w:val="center"/>
          </w:tcPr>
          <w:p w:rsidR="00DC48D6" w:rsidRPr="009549E6" w:rsidRDefault="00DC48D6" w:rsidP="00DC48D6">
            <w:pPr>
              <w:spacing w:after="0" w:line="240" w:lineRule="auto"/>
              <w:rPr>
                <w:rFonts w:eastAsiaTheme="minorEastAsia"/>
                <w:sz w:val="24"/>
                <w:szCs w:val="24"/>
                <w:lang w:eastAsia="ru-RU"/>
              </w:rPr>
            </w:pPr>
            <w:r w:rsidRPr="000B0395">
              <w:rPr>
                <w:rFonts w:eastAsiaTheme="minorEastAsia"/>
                <w:b/>
                <w:sz w:val="24"/>
                <w:szCs w:val="24"/>
                <w:lang w:eastAsia="ru-RU"/>
              </w:rPr>
              <w:t>Результат</w:t>
            </w:r>
            <w:r>
              <w:rPr>
                <w:rFonts w:eastAsiaTheme="minorEastAsia"/>
                <w:sz w:val="24"/>
                <w:szCs w:val="24"/>
                <w:lang w:eastAsia="ru-RU"/>
              </w:rPr>
              <w:t xml:space="preserve"> «Возмещены расходы за найм жилья специалистам, прибывших осуществлять трудовую деятельность в государственных и муниципальных учреждениях на территории Чернышевского муниципального округа»</w:t>
            </w:r>
            <w:r w:rsidRPr="005443B1">
              <w:rPr>
                <w:rFonts w:eastAsiaTheme="minorEastAsia"/>
                <w:b/>
                <w:sz w:val="24"/>
                <w:szCs w:val="24"/>
                <w:lang w:eastAsia="ru-RU"/>
              </w:rPr>
              <w:t xml:space="preserve"> (всего), в том числе</w:t>
            </w:r>
            <w:r>
              <w:rPr>
                <w:rFonts w:eastAsiaTheme="minorEastAsia"/>
                <w:b/>
                <w:sz w:val="24"/>
                <w:szCs w:val="24"/>
                <w:lang w:eastAsia="ru-RU"/>
              </w:rPr>
              <w:t>:</w:t>
            </w:r>
          </w:p>
        </w:tc>
        <w:tc>
          <w:tcPr>
            <w:tcW w:w="432" w:type="pct"/>
            <w:tcBorders>
              <w:top w:val="single" w:sz="4" w:space="0" w:color="000000"/>
              <w:left w:val="single" w:sz="4" w:space="0" w:color="000000"/>
              <w:bottom w:val="single" w:sz="4" w:space="0" w:color="000000"/>
              <w:right w:val="single" w:sz="4" w:space="0" w:color="000000"/>
            </w:tcBorders>
          </w:tcPr>
          <w:p w:rsidR="00DC48D6" w:rsidRPr="001A5968" w:rsidRDefault="00DC48D6" w:rsidP="00DC48D6">
            <w:pPr>
              <w:spacing w:after="0" w:line="240" w:lineRule="auto"/>
              <w:rPr>
                <w:rFonts w:eastAsiaTheme="minorEastAsia"/>
                <w:b/>
                <w:sz w:val="24"/>
                <w:szCs w:val="24"/>
                <w:lang w:eastAsia="ru-RU"/>
              </w:rPr>
            </w:pPr>
            <w:r w:rsidRPr="001A5968">
              <w:rPr>
                <w:rFonts w:eastAsiaTheme="minorEastAsia"/>
                <w:b/>
                <w:sz w:val="24"/>
                <w:szCs w:val="24"/>
                <w:lang w:eastAsia="ru-RU"/>
              </w:rPr>
              <w:t>240,0</w:t>
            </w:r>
          </w:p>
        </w:tc>
        <w:tc>
          <w:tcPr>
            <w:tcW w:w="431" w:type="pct"/>
            <w:tcBorders>
              <w:top w:val="single" w:sz="4" w:space="0" w:color="000000"/>
              <w:left w:val="single" w:sz="4" w:space="0" w:color="000000"/>
              <w:bottom w:val="single" w:sz="4" w:space="0" w:color="000000"/>
              <w:right w:val="single" w:sz="4" w:space="0" w:color="000000"/>
            </w:tcBorders>
          </w:tcPr>
          <w:p w:rsidR="00DC48D6" w:rsidRPr="009549E6" w:rsidRDefault="00DC48D6" w:rsidP="00DC48D6">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DC48D6" w:rsidRPr="009549E6" w:rsidRDefault="00DC48D6" w:rsidP="00DC48D6">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DC48D6" w:rsidRPr="009549E6" w:rsidRDefault="00DC48D6" w:rsidP="00DC48D6">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DC48D6" w:rsidRPr="009549E6" w:rsidRDefault="00DC48D6" w:rsidP="00DC48D6">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DC48D6" w:rsidRPr="001A5968" w:rsidRDefault="00DC48D6" w:rsidP="00DC48D6">
            <w:pPr>
              <w:spacing w:after="0" w:line="240" w:lineRule="auto"/>
              <w:rPr>
                <w:rFonts w:eastAsiaTheme="minorEastAsia"/>
                <w:b/>
                <w:sz w:val="24"/>
                <w:szCs w:val="24"/>
                <w:lang w:eastAsia="ru-RU"/>
              </w:rPr>
            </w:pPr>
            <w:r>
              <w:rPr>
                <w:rFonts w:eastAsiaTheme="minorEastAsia"/>
                <w:b/>
                <w:sz w:val="24"/>
                <w:szCs w:val="24"/>
                <w:lang w:eastAsia="ru-RU"/>
              </w:rPr>
              <w:t>240,0</w:t>
            </w:r>
          </w:p>
        </w:tc>
      </w:tr>
      <w:tr w:rsidR="005E3D62" w:rsidRPr="009549E6" w:rsidTr="00FE5A06">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spacing w:after="0" w:line="240" w:lineRule="auto"/>
              <w:ind w:left="171" w:firstLine="322"/>
              <w:jc w:val="both"/>
              <w:rPr>
                <w:rFonts w:eastAsiaTheme="minorEastAsia"/>
                <w:i/>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rPr>
                <w:rFonts w:eastAsiaTheme="minorEastAsia"/>
                <w:sz w:val="24"/>
                <w:szCs w:val="24"/>
                <w:lang w:eastAsia="ru-RU"/>
              </w:rPr>
            </w:pPr>
            <w:r w:rsidRPr="00015241">
              <w:rPr>
                <w:rFonts w:eastAsiaTheme="minorEastAsia"/>
                <w:sz w:val="24"/>
                <w:szCs w:val="24"/>
                <w:lang w:eastAsia="ru-RU"/>
              </w:rPr>
              <w:t xml:space="preserve">       Федеральный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5E3D62" w:rsidRPr="009549E6" w:rsidTr="00FE5A06">
        <w:trPr>
          <w:trHeight w:val="294"/>
        </w:trPr>
        <w:tc>
          <w:tcPr>
            <w:tcW w:w="228" w:type="pct"/>
            <w:tcBorders>
              <w:top w:val="single" w:sz="4" w:space="0" w:color="000000"/>
              <w:left w:val="single" w:sz="4" w:space="0" w:color="000000"/>
              <w:bottom w:val="single" w:sz="4" w:space="0" w:color="000000"/>
            </w:tcBorders>
          </w:tcPr>
          <w:p w:rsidR="005E3D62" w:rsidRPr="009549E6" w:rsidRDefault="005E3D62" w:rsidP="005E3D62">
            <w:pPr>
              <w:spacing w:after="0" w:line="240" w:lineRule="auto"/>
              <w:ind w:left="171" w:firstLine="322"/>
              <w:jc w:val="both"/>
              <w:rPr>
                <w:rFonts w:eastAsiaTheme="minorEastAsia"/>
                <w:i/>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5E3D62" w:rsidRPr="00015241" w:rsidRDefault="005E3D62" w:rsidP="005E3D62">
            <w:pPr>
              <w:spacing w:after="0" w:line="240" w:lineRule="auto"/>
              <w:ind w:left="340" w:firstLine="96"/>
              <w:jc w:val="both"/>
              <w:rPr>
                <w:rFonts w:eastAsiaTheme="minorEastAsia"/>
                <w:i/>
                <w:sz w:val="24"/>
                <w:szCs w:val="24"/>
                <w:lang w:eastAsia="ru-RU"/>
              </w:rPr>
            </w:pPr>
            <w:r w:rsidRPr="00015241">
              <w:rPr>
                <w:rFonts w:eastAsiaTheme="minorEastAsia"/>
                <w:iCs/>
                <w:sz w:val="24"/>
                <w:szCs w:val="24"/>
                <w:lang w:eastAsia="ru-RU"/>
              </w:rPr>
              <w:t>Краевой бюджет</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1"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5E3D62" w:rsidRPr="009549E6" w:rsidRDefault="005E3D62" w:rsidP="005E3D62">
            <w:pPr>
              <w:spacing w:after="0" w:line="240" w:lineRule="auto"/>
              <w:rPr>
                <w:rFonts w:eastAsiaTheme="minorEastAsia"/>
                <w:sz w:val="24"/>
                <w:szCs w:val="24"/>
                <w:lang w:eastAsia="ru-RU"/>
              </w:rPr>
            </w:pPr>
            <w:r>
              <w:rPr>
                <w:rFonts w:eastAsiaTheme="minorEastAsia"/>
                <w:sz w:val="24"/>
                <w:szCs w:val="24"/>
                <w:lang w:eastAsia="ru-RU"/>
              </w:rPr>
              <w:t>0</w:t>
            </w:r>
          </w:p>
        </w:tc>
      </w:tr>
      <w:tr w:rsidR="00E90139" w:rsidRPr="009549E6" w:rsidTr="00FE5A06">
        <w:trPr>
          <w:trHeight w:val="294"/>
        </w:trPr>
        <w:tc>
          <w:tcPr>
            <w:tcW w:w="228" w:type="pct"/>
            <w:tcBorders>
              <w:top w:val="single" w:sz="4" w:space="0" w:color="000000"/>
              <w:left w:val="single" w:sz="4" w:space="0" w:color="000000"/>
              <w:bottom w:val="single" w:sz="4" w:space="0" w:color="000000"/>
            </w:tcBorders>
          </w:tcPr>
          <w:p w:rsidR="00E90139" w:rsidRPr="009549E6" w:rsidRDefault="00E90139" w:rsidP="00E90139">
            <w:pPr>
              <w:spacing w:after="0" w:line="240" w:lineRule="auto"/>
              <w:ind w:left="171" w:firstLine="322"/>
              <w:jc w:val="both"/>
              <w:rPr>
                <w:rFonts w:eastAsiaTheme="minorEastAsia"/>
                <w:i/>
                <w:sz w:val="24"/>
                <w:szCs w:val="24"/>
                <w:lang w:eastAsia="ru-RU"/>
              </w:rPr>
            </w:pPr>
          </w:p>
        </w:tc>
        <w:tc>
          <w:tcPr>
            <w:tcW w:w="2301" w:type="pct"/>
            <w:tcBorders>
              <w:top w:val="single" w:sz="4" w:space="0" w:color="000000"/>
              <w:left w:val="single" w:sz="4" w:space="0" w:color="000000"/>
              <w:bottom w:val="single" w:sz="4" w:space="0" w:color="000000"/>
            </w:tcBorders>
            <w:vAlign w:val="center"/>
          </w:tcPr>
          <w:p w:rsidR="00E90139" w:rsidRPr="00015241" w:rsidRDefault="00E90139" w:rsidP="00E90139">
            <w:pPr>
              <w:spacing w:after="0" w:line="240" w:lineRule="auto"/>
              <w:ind w:left="340" w:firstLine="96"/>
              <w:jc w:val="both"/>
              <w:rPr>
                <w:rFonts w:eastAsiaTheme="minorEastAsia"/>
                <w:iCs/>
                <w:sz w:val="24"/>
                <w:szCs w:val="24"/>
                <w:lang w:eastAsia="ru-RU"/>
              </w:rPr>
            </w:pPr>
            <w:r w:rsidRPr="00015241">
              <w:rPr>
                <w:rFonts w:eastAsiaTheme="minorEastAsia"/>
                <w:iCs/>
                <w:sz w:val="24"/>
                <w:szCs w:val="24"/>
                <w:lang w:eastAsia="ru-RU"/>
              </w:rPr>
              <w:t>Местный бюджет</w:t>
            </w:r>
          </w:p>
        </w:tc>
        <w:tc>
          <w:tcPr>
            <w:tcW w:w="432" w:type="pct"/>
            <w:tcBorders>
              <w:top w:val="single" w:sz="4" w:space="0" w:color="000000"/>
              <w:left w:val="single" w:sz="4" w:space="0" w:color="000000"/>
              <w:bottom w:val="single" w:sz="4" w:space="0" w:color="000000"/>
              <w:right w:val="single" w:sz="4" w:space="0" w:color="000000"/>
            </w:tcBorders>
          </w:tcPr>
          <w:p w:rsidR="00E90139" w:rsidRPr="00E90139" w:rsidRDefault="00E90139" w:rsidP="00E90139">
            <w:pPr>
              <w:spacing w:after="0" w:line="240" w:lineRule="auto"/>
              <w:rPr>
                <w:rFonts w:eastAsiaTheme="minorEastAsia"/>
                <w:sz w:val="24"/>
                <w:szCs w:val="24"/>
                <w:lang w:eastAsia="ru-RU"/>
              </w:rPr>
            </w:pPr>
            <w:r w:rsidRPr="00E90139">
              <w:rPr>
                <w:rFonts w:eastAsiaTheme="minorEastAsia"/>
                <w:sz w:val="24"/>
                <w:szCs w:val="24"/>
                <w:lang w:eastAsia="ru-RU"/>
              </w:rPr>
              <w:t>240,0</w:t>
            </w:r>
          </w:p>
        </w:tc>
        <w:tc>
          <w:tcPr>
            <w:tcW w:w="431" w:type="pct"/>
            <w:tcBorders>
              <w:top w:val="single" w:sz="4" w:space="0" w:color="000000"/>
              <w:left w:val="single" w:sz="4" w:space="0" w:color="000000"/>
              <w:bottom w:val="single" w:sz="4" w:space="0" w:color="000000"/>
              <w:right w:val="single" w:sz="4" w:space="0" w:color="000000"/>
            </w:tcBorders>
          </w:tcPr>
          <w:p w:rsidR="00E90139" w:rsidRPr="00E90139" w:rsidRDefault="00DC48D6" w:rsidP="00E90139">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E90139" w:rsidRPr="00E90139" w:rsidRDefault="00DC48D6" w:rsidP="00E90139">
            <w:pPr>
              <w:spacing w:after="0" w:line="240" w:lineRule="auto"/>
              <w:rPr>
                <w:rFonts w:eastAsiaTheme="minorEastAsia"/>
                <w:sz w:val="24"/>
                <w:szCs w:val="24"/>
                <w:lang w:eastAsia="ru-RU"/>
              </w:rPr>
            </w:pPr>
            <w:r>
              <w:rPr>
                <w:rFonts w:eastAsiaTheme="minorEastAsia"/>
                <w:sz w:val="24"/>
                <w:szCs w:val="24"/>
                <w:lang w:eastAsia="ru-RU"/>
              </w:rPr>
              <w:t>0</w:t>
            </w:r>
          </w:p>
        </w:tc>
        <w:tc>
          <w:tcPr>
            <w:tcW w:w="432" w:type="pct"/>
            <w:tcBorders>
              <w:top w:val="single" w:sz="4" w:space="0" w:color="000000"/>
              <w:left w:val="single" w:sz="4" w:space="0" w:color="000000"/>
              <w:bottom w:val="single" w:sz="4" w:space="0" w:color="000000"/>
              <w:right w:val="single" w:sz="4" w:space="0" w:color="000000"/>
            </w:tcBorders>
          </w:tcPr>
          <w:p w:rsidR="00E90139" w:rsidRPr="00E90139" w:rsidRDefault="00DC48D6" w:rsidP="00E90139">
            <w:pPr>
              <w:spacing w:after="0" w:line="240" w:lineRule="auto"/>
              <w:rPr>
                <w:rFonts w:eastAsiaTheme="minorEastAsia"/>
                <w:sz w:val="24"/>
                <w:szCs w:val="24"/>
                <w:lang w:eastAsia="ru-RU"/>
              </w:rPr>
            </w:pPr>
            <w:r>
              <w:rPr>
                <w:rFonts w:eastAsiaTheme="minorEastAsia"/>
                <w:sz w:val="24"/>
                <w:szCs w:val="24"/>
                <w:lang w:eastAsia="ru-RU"/>
              </w:rPr>
              <w:t>0</w:t>
            </w:r>
          </w:p>
        </w:tc>
        <w:tc>
          <w:tcPr>
            <w:tcW w:w="383" w:type="pct"/>
            <w:tcBorders>
              <w:top w:val="single" w:sz="4" w:space="0" w:color="000000"/>
              <w:left w:val="single" w:sz="4" w:space="0" w:color="000000"/>
              <w:bottom w:val="single" w:sz="4" w:space="0" w:color="000000"/>
              <w:right w:val="single" w:sz="4" w:space="0" w:color="000000"/>
            </w:tcBorders>
          </w:tcPr>
          <w:p w:rsidR="00E90139" w:rsidRPr="00E90139" w:rsidRDefault="00DC48D6" w:rsidP="00E90139">
            <w:pPr>
              <w:spacing w:after="0" w:line="240" w:lineRule="auto"/>
              <w:rPr>
                <w:rFonts w:eastAsiaTheme="minorEastAsia"/>
                <w:sz w:val="24"/>
                <w:szCs w:val="24"/>
                <w:lang w:eastAsia="ru-RU"/>
              </w:rPr>
            </w:pPr>
            <w:r>
              <w:rPr>
                <w:rFonts w:eastAsiaTheme="minorEastAsia"/>
                <w:sz w:val="24"/>
                <w:szCs w:val="24"/>
                <w:lang w:eastAsia="ru-RU"/>
              </w:rPr>
              <w:t>0</w:t>
            </w:r>
          </w:p>
        </w:tc>
        <w:tc>
          <w:tcPr>
            <w:tcW w:w="410" w:type="pct"/>
            <w:tcBorders>
              <w:top w:val="single" w:sz="4" w:space="0" w:color="000000"/>
              <w:left w:val="single" w:sz="4" w:space="0" w:color="000000"/>
              <w:bottom w:val="single" w:sz="4" w:space="0" w:color="000000"/>
              <w:right w:val="single" w:sz="4" w:space="0" w:color="000000"/>
            </w:tcBorders>
          </w:tcPr>
          <w:p w:rsidR="00E90139" w:rsidRPr="00E90139" w:rsidRDefault="00DC48D6" w:rsidP="00E90139">
            <w:pPr>
              <w:spacing w:after="0" w:line="240" w:lineRule="auto"/>
              <w:rPr>
                <w:rFonts w:eastAsiaTheme="minorEastAsia"/>
                <w:sz w:val="24"/>
                <w:szCs w:val="24"/>
                <w:lang w:eastAsia="ru-RU"/>
              </w:rPr>
            </w:pPr>
            <w:r>
              <w:rPr>
                <w:rFonts w:eastAsiaTheme="minorEastAsia"/>
                <w:sz w:val="24"/>
                <w:szCs w:val="24"/>
                <w:lang w:eastAsia="ru-RU"/>
              </w:rPr>
              <w:t>0</w:t>
            </w:r>
          </w:p>
        </w:tc>
      </w:tr>
    </w:tbl>
    <w:p w:rsidR="00C95AEB" w:rsidRDefault="00C95AEB" w:rsidP="00C95AEB">
      <w:pPr>
        <w:tabs>
          <w:tab w:val="left" w:pos="6930"/>
        </w:tabs>
        <w:jc w:val="center"/>
      </w:pPr>
    </w:p>
    <w:p w:rsidR="00C95AEB" w:rsidRPr="00015241" w:rsidRDefault="00C95AEB" w:rsidP="005A291F">
      <w:pPr>
        <w:tabs>
          <w:tab w:val="left" w:pos="6930"/>
        </w:tabs>
        <w:sectPr w:rsidR="00C95AEB" w:rsidRPr="00015241" w:rsidSect="00035421">
          <w:pgSz w:w="16838" w:h="11906" w:orient="landscape"/>
          <w:pgMar w:top="1701" w:right="1021" w:bottom="851" w:left="1021" w:header="0" w:footer="0" w:gutter="0"/>
          <w:cols w:space="720"/>
          <w:titlePg/>
          <w:docGrid w:linePitch="354"/>
        </w:sectPr>
      </w:pPr>
    </w:p>
    <w:p w:rsidR="00E15872" w:rsidRDefault="00E15872" w:rsidP="005A291F">
      <w:pPr>
        <w:pStyle w:val="ConsPlusNormal"/>
        <w:outlineLvl w:val="1"/>
        <w:rPr>
          <w:sz w:val="28"/>
          <w:szCs w:val="28"/>
        </w:rPr>
      </w:pPr>
    </w:p>
    <w:sectPr w:rsidR="00E15872">
      <w:footerReference w:type="default" r:id="rId12"/>
      <w:pgSz w:w="11906" w:h="16838"/>
      <w:pgMar w:top="1134" w:right="851" w:bottom="1134" w:left="1701" w:header="51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4AF" w:rsidRDefault="005F64AF">
      <w:pPr>
        <w:spacing w:line="240" w:lineRule="auto"/>
      </w:pPr>
      <w:r>
        <w:separator/>
      </w:r>
    </w:p>
  </w:endnote>
  <w:endnote w:type="continuationSeparator" w:id="0">
    <w:p w:rsidR="005F64AF" w:rsidRDefault="005F64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5342398"/>
    </w:sdtPr>
    <w:sdtEndPr>
      <w:rPr>
        <w:color w:val="FFFFFF" w:themeColor="background1"/>
        <w:sz w:val="20"/>
        <w:szCs w:val="20"/>
      </w:rPr>
    </w:sdtEndPr>
    <w:sdtContent>
      <w:p w:rsidR="00354238" w:rsidRDefault="00354238">
        <w:pPr>
          <w:pStyle w:val="ab"/>
          <w:jc w:val="right"/>
          <w:rPr>
            <w:color w:val="FFFFFF" w:themeColor="background1"/>
            <w:sz w:val="20"/>
            <w:szCs w:val="20"/>
          </w:rPr>
        </w:pPr>
        <w:r>
          <w:rPr>
            <w:color w:val="FFFFFF" w:themeColor="background1"/>
            <w:sz w:val="20"/>
            <w:szCs w:val="20"/>
          </w:rPr>
          <w:fldChar w:fldCharType="begin"/>
        </w:r>
        <w:r>
          <w:rPr>
            <w:color w:val="FFFFFF" w:themeColor="background1"/>
            <w:sz w:val="20"/>
            <w:szCs w:val="20"/>
          </w:rPr>
          <w:instrText xml:space="preserve"> PAGE   \* MERGEFORMAT </w:instrText>
        </w:r>
        <w:r>
          <w:rPr>
            <w:color w:val="FFFFFF" w:themeColor="background1"/>
            <w:sz w:val="20"/>
            <w:szCs w:val="20"/>
          </w:rPr>
          <w:fldChar w:fldCharType="separate"/>
        </w:r>
        <w:r w:rsidR="00254C82">
          <w:rPr>
            <w:noProof/>
            <w:color w:val="FFFFFF" w:themeColor="background1"/>
            <w:sz w:val="20"/>
            <w:szCs w:val="20"/>
          </w:rPr>
          <w:t>2</w:t>
        </w:r>
        <w:r>
          <w:rPr>
            <w:color w:val="FFFFFF" w:themeColor="background1"/>
            <w:sz w:val="20"/>
            <w:szCs w:val="20"/>
          </w:rPr>
          <w:fldChar w:fldCharType="end"/>
        </w:r>
      </w:p>
    </w:sdtContent>
  </w:sdt>
  <w:p w:rsidR="00354238" w:rsidRDefault="0035423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2320839"/>
    </w:sdtPr>
    <w:sdtEndPr>
      <w:rPr>
        <w:color w:val="FFFFFF" w:themeColor="background1"/>
        <w:sz w:val="20"/>
        <w:szCs w:val="20"/>
      </w:rPr>
    </w:sdtEndPr>
    <w:sdtContent>
      <w:p w:rsidR="00354238" w:rsidRDefault="00354238">
        <w:pPr>
          <w:pStyle w:val="ab"/>
          <w:jc w:val="right"/>
          <w:rPr>
            <w:color w:val="FFFFFF" w:themeColor="background1"/>
            <w:sz w:val="20"/>
            <w:szCs w:val="20"/>
          </w:rPr>
        </w:pPr>
        <w:r>
          <w:rPr>
            <w:color w:val="FFFFFF" w:themeColor="background1"/>
            <w:sz w:val="20"/>
            <w:szCs w:val="20"/>
          </w:rPr>
          <w:fldChar w:fldCharType="begin"/>
        </w:r>
        <w:r>
          <w:rPr>
            <w:color w:val="FFFFFF" w:themeColor="background1"/>
            <w:sz w:val="20"/>
            <w:szCs w:val="20"/>
          </w:rPr>
          <w:instrText xml:space="preserve"> PAGE   \* MERGEFORMAT </w:instrText>
        </w:r>
        <w:r>
          <w:rPr>
            <w:color w:val="FFFFFF" w:themeColor="background1"/>
            <w:sz w:val="20"/>
            <w:szCs w:val="20"/>
          </w:rPr>
          <w:fldChar w:fldCharType="separate"/>
        </w:r>
        <w:r w:rsidR="00254C82">
          <w:rPr>
            <w:noProof/>
            <w:color w:val="FFFFFF" w:themeColor="background1"/>
            <w:sz w:val="20"/>
            <w:szCs w:val="20"/>
          </w:rPr>
          <w:t>22</w:t>
        </w:r>
        <w:r>
          <w:rPr>
            <w:color w:val="FFFFFF" w:themeColor="background1"/>
            <w:sz w:val="20"/>
            <w:szCs w:val="20"/>
          </w:rPr>
          <w:fldChar w:fldCharType="end"/>
        </w:r>
      </w:p>
    </w:sdtContent>
  </w:sdt>
  <w:p w:rsidR="00354238" w:rsidRDefault="0035423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4AF" w:rsidRDefault="005F64AF">
      <w:pPr>
        <w:spacing w:after="0"/>
      </w:pPr>
      <w:r>
        <w:separator/>
      </w:r>
    </w:p>
  </w:footnote>
  <w:footnote w:type="continuationSeparator" w:id="0">
    <w:p w:rsidR="005F64AF" w:rsidRDefault="005F64AF">
      <w:pPr>
        <w:spacing w:after="0"/>
      </w:pPr>
      <w:r>
        <w:continuationSeparator/>
      </w:r>
    </w:p>
  </w:footnote>
  <w:footnote w:id="1">
    <w:p w:rsidR="00354238" w:rsidRPr="000D6AAB" w:rsidRDefault="00354238" w:rsidP="00CE7D69">
      <w:pPr>
        <w:spacing w:after="0" w:line="240" w:lineRule="auto"/>
        <w:jc w:val="both"/>
        <w:rPr>
          <w:sz w:val="20"/>
          <w:szCs w:val="20"/>
        </w:rPr>
      </w:pPr>
    </w:p>
  </w:footnote>
  <w:footnote w:id="2">
    <w:p w:rsidR="00354238" w:rsidRPr="000D6AAB" w:rsidRDefault="00354238" w:rsidP="00CE7D69">
      <w:pPr>
        <w:pStyle w:val="af3"/>
        <w:jc w:val="both"/>
      </w:pPr>
    </w:p>
  </w:footnote>
  <w:footnote w:id="3">
    <w:p w:rsidR="00354238" w:rsidRPr="000D6AAB" w:rsidRDefault="00354238" w:rsidP="00CE7D69">
      <w:pPr>
        <w:spacing w:after="0" w:line="240" w:lineRule="auto"/>
        <w:jc w:val="both"/>
        <w:rPr>
          <w:sz w:val="20"/>
          <w:szCs w:val="20"/>
        </w:rPr>
      </w:pPr>
    </w:p>
  </w:footnote>
  <w:footnote w:id="4">
    <w:p w:rsidR="00354238" w:rsidRPr="000D6AAB" w:rsidRDefault="00354238" w:rsidP="00CE7D69">
      <w:pPr>
        <w:pStyle w:val="af3"/>
      </w:pPr>
    </w:p>
  </w:footnote>
  <w:footnote w:id="5">
    <w:p w:rsidR="00354238" w:rsidRPr="000D6AAB" w:rsidRDefault="00354238" w:rsidP="00CE7D69">
      <w:pPr>
        <w:pStyle w:val="af3"/>
        <w:rPr>
          <w:rFonts w:ascii="Times New Roman" w:hAnsi="Times New Roman"/>
        </w:rPr>
      </w:pPr>
    </w:p>
  </w:footnote>
  <w:footnote w:id="6">
    <w:p w:rsidR="00354238" w:rsidRPr="000C4A9A" w:rsidRDefault="00354238" w:rsidP="00015241">
      <w:pPr>
        <w:pStyle w:val="af3"/>
        <w:jc w:val="both"/>
        <w:rPr>
          <w:rFonts w:ascii="Times New Roman" w:hAnsi="Times New Roman"/>
        </w:rPr>
      </w:pPr>
      <w:r w:rsidRPr="000C4A9A">
        <w:rPr>
          <w:rStyle w:val="af5"/>
          <w:rFonts w:ascii="Times New Roman" w:hAnsi="Times New Roman"/>
        </w:rPr>
        <w:footnoteRef/>
      </w:r>
      <w:r w:rsidRPr="000C4A9A">
        <w:rPr>
          <w:rFonts w:ascii="Times New Roman" w:hAnsi="Times New Roman"/>
        </w:rPr>
        <w:t xml:space="preserve"> В случае отсутствия финансового обеспечения за счет отдельных источников финансирования, такие источники не приводятся.</w:t>
      </w:r>
    </w:p>
  </w:footnote>
  <w:footnote w:id="7">
    <w:p w:rsidR="00354238" w:rsidRDefault="00354238" w:rsidP="009549E6">
      <w:pPr>
        <w:pStyle w:val="af3"/>
        <w:jc w:val="both"/>
      </w:pPr>
      <w:r w:rsidRPr="00E633AD">
        <w:rPr>
          <w:rStyle w:val="af5"/>
          <w:rFonts w:ascii="Times New Roman" w:hAnsi="Times New Roman"/>
        </w:rPr>
        <w:footnoteRef/>
      </w:r>
      <w:r w:rsidRPr="00E633AD">
        <w:rPr>
          <w:rFonts w:ascii="Times New Roman" w:hAnsi="Times New Roman"/>
          <w:sz w:val="16"/>
          <w:szCs w:val="16"/>
        </w:rPr>
        <w:t xml:space="preserve"> Приводится при необходимости.</w:t>
      </w:r>
    </w:p>
  </w:footnote>
  <w:footnote w:id="8">
    <w:p w:rsidR="00354238" w:rsidRDefault="00354238" w:rsidP="009549E6">
      <w:pPr>
        <w:pStyle w:val="af3"/>
        <w:jc w:val="both"/>
      </w:pPr>
      <w:r w:rsidRPr="00F50596">
        <w:rPr>
          <w:rStyle w:val="af5"/>
          <w:rFonts w:ascii="Times New Roman" w:hAnsi="Times New Roman"/>
        </w:rPr>
        <w:footnoteRef/>
      </w:r>
      <w:r w:rsidRPr="00F50596">
        <w:rPr>
          <w:rFonts w:ascii="Times New Roman" w:hAnsi="Times New Roman"/>
          <w:sz w:val="16"/>
        </w:rPr>
        <w:t xml:space="preserve"> </w:t>
      </w:r>
      <w:r>
        <w:rPr>
          <w:rFonts w:ascii="Times New Roman" w:hAnsi="Times New Roman"/>
          <w:sz w:val="16"/>
        </w:rPr>
        <w:t>Здесь и далее у</w:t>
      </w:r>
      <w:r w:rsidRPr="005E53A3">
        <w:rPr>
          <w:rFonts w:ascii="Times New Roman" w:hAnsi="Times New Roman"/>
          <w:sz w:val="16"/>
          <w:szCs w:val="16"/>
        </w:rPr>
        <w:t xml:space="preserve">казывается уровень соответствия, декомпозированного до субъекта Российской Федерации </w:t>
      </w:r>
      <w:r>
        <w:rPr>
          <w:rFonts w:ascii="Times New Roman" w:hAnsi="Times New Roman"/>
          <w:sz w:val="16"/>
          <w:szCs w:val="16"/>
        </w:rPr>
        <w:t>параметра</w:t>
      </w:r>
      <w:r w:rsidRPr="005E53A3">
        <w:rPr>
          <w:rFonts w:ascii="Times New Roman" w:hAnsi="Times New Roman"/>
          <w:sz w:val="16"/>
          <w:szCs w:val="16"/>
        </w:rPr>
        <w:t xml:space="preserve">. Для </w:t>
      </w:r>
      <w:r>
        <w:rPr>
          <w:rFonts w:ascii="Times New Roman" w:hAnsi="Times New Roman"/>
          <w:sz w:val="16"/>
          <w:szCs w:val="16"/>
        </w:rPr>
        <w:t>комплекса процессных мероприятий</w:t>
      </w:r>
      <w:r w:rsidRPr="005E53A3">
        <w:rPr>
          <w:rFonts w:ascii="Times New Roman" w:hAnsi="Times New Roman"/>
          <w:sz w:val="16"/>
          <w:szCs w:val="16"/>
        </w:rPr>
        <w:t xml:space="preserve">: </w:t>
      </w:r>
      <w:r w:rsidRPr="00E034DC">
        <w:rPr>
          <w:rFonts w:ascii="Times New Roman" w:hAnsi="Times New Roman"/>
          <w:sz w:val="16"/>
          <w:szCs w:val="16"/>
        </w:rPr>
        <w:t>«ГП</w:t>
      </w:r>
      <w:r>
        <w:rPr>
          <w:rFonts w:ascii="Times New Roman" w:hAnsi="Times New Roman"/>
          <w:sz w:val="16"/>
          <w:szCs w:val="16"/>
        </w:rPr>
        <w:t xml:space="preserve"> РФ</w:t>
      </w:r>
      <w:r w:rsidRPr="00E034DC">
        <w:rPr>
          <w:rFonts w:ascii="Times New Roman" w:hAnsi="Times New Roman"/>
          <w:sz w:val="16"/>
          <w:szCs w:val="16"/>
        </w:rPr>
        <w:t>» (государственной программы Российской Федерации), «</w:t>
      </w:r>
      <w:r>
        <w:rPr>
          <w:rFonts w:ascii="Times New Roman" w:hAnsi="Times New Roman"/>
          <w:sz w:val="16"/>
          <w:szCs w:val="16"/>
        </w:rPr>
        <w:t>ГП</w:t>
      </w:r>
      <w:r w:rsidRPr="00E034DC">
        <w:rPr>
          <w:rFonts w:ascii="Times New Roman" w:hAnsi="Times New Roman"/>
          <w:sz w:val="16"/>
          <w:szCs w:val="16"/>
        </w:rPr>
        <w:t xml:space="preserve">» </w:t>
      </w:r>
      <w:r>
        <w:rPr>
          <w:rFonts w:ascii="Times New Roman" w:hAnsi="Times New Roman"/>
          <w:sz w:val="16"/>
          <w:szCs w:val="16"/>
        </w:rPr>
        <w:t>(</w:t>
      </w:r>
      <w:r w:rsidRPr="00F92E99">
        <w:rPr>
          <w:rFonts w:ascii="Times New Roman" w:hAnsi="Times New Roman"/>
          <w:sz w:val="16"/>
          <w:szCs w:val="16"/>
        </w:rPr>
        <w:t>государственной программы субъекта Российской Федерации)</w:t>
      </w:r>
      <w:r w:rsidRPr="00E034DC">
        <w:rPr>
          <w:rFonts w:ascii="Times New Roman" w:hAnsi="Times New Roman"/>
          <w:sz w:val="16"/>
          <w:szCs w:val="16"/>
        </w:rPr>
        <w:t xml:space="preserve"> «</w:t>
      </w:r>
      <w:r>
        <w:rPr>
          <w:rFonts w:ascii="Times New Roman" w:hAnsi="Times New Roman"/>
          <w:sz w:val="16"/>
          <w:szCs w:val="16"/>
        </w:rPr>
        <w:t>КПМ</w:t>
      </w:r>
      <w:r w:rsidRPr="00E034DC">
        <w:rPr>
          <w:rFonts w:ascii="Times New Roman" w:hAnsi="Times New Roman"/>
          <w:sz w:val="16"/>
          <w:szCs w:val="16"/>
        </w:rPr>
        <w:t>» (</w:t>
      </w:r>
      <w:r>
        <w:rPr>
          <w:rFonts w:ascii="Times New Roman" w:hAnsi="Times New Roman"/>
          <w:sz w:val="16"/>
          <w:szCs w:val="16"/>
        </w:rPr>
        <w:t>комплекса процессных мероприятий</w:t>
      </w:r>
      <w:r w:rsidRPr="00E034DC">
        <w:rPr>
          <w:rFonts w:ascii="Times New Roman" w:hAnsi="Times New Roman"/>
          <w:sz w:val="16"/>
          <w:szCs w:val="16"/>
        </w:rPr>
        <w:t>),</w:t>
      </w:r>
      <w:r w:rsidRPr="00D33122">
        <w:rPr>
          <w:rFonts w:ascii="Times New Roman" w:hAnsi="Times New Roman"/>
          <w:sz w:val="16"/>
          <w:szCs w:val="16"/>
        </w:rPr>
        <w:t xml:space="preserve"> «</w:t>
      </w:r>
      <w:r>
        <w:rPr>
          <w:rFonts w:ascii="Times New Roman" w:hAnsi="Times New Roman"/>
          <w:sz w:val="16"/>
          <w:szCs w:val="16"/>
        </w:rPr>
        <w:t>ФП</w:t>
      </w:r>
      <w:r w:rsidRPr="00D33122">
        <w:rPr>
          <w:rFonts w:ascii="Times New Roman" w:hAnsi="Times New Roman"/>
          <w:sz w:val="16"/>
          <w:szCs w:val="16"/>
        </w:rPr>
        <w:t>» (</w:t>
      </w:r>
      <w:r>
        <w:rPr>
          <w:rFonts w:ascii="Times New Roman" w:hAnsi="Times New Roman"/>
          <w:sz w:val="16"/>
          <w:szCs w:val="16"/>
        </w:rPr>
        <w:t>федерального проекта, не входящего в состав национального проекта</w:t>
      </w:r>
      <w:r w:rsidRPr="00D33122">
        <w:rPr>
          <w:rFonts w:ascii="Times New Roman" w:hAnsi="Times New Roman"/>
          <w:sz w:val="16"/>
          <w:szCs w:val="16"/>
        </w:rPr>
        <w:t>)</w:t>
      </w:r>
      <w:r w:rsidRPr="005E53A3" w:rsidDel="006C417D">
        <w:rPr>
          <w:rFonts w:ascii="Times New Roman" w:hAnsi="Times New Roman"/>
          <w:sz w:val="16"/>
          <w:szCs w:val="16"/>
        </w:rPr>
        <w:t xml:space="preserve"> </w:t>
      </w:r>
      <w:r w:rsidRPr="005E53A3">
        <w:rPr>
          <w:rFonts w:ascii="Times New Roman" w:hAnsi="Times New Roman"/>
          <w:sz w:val="16"/>
          <w:szCs w:val="16"/>
        </w:rPr>
        <w:t>Допускается установление одновременно нескольких уровней.</w:t>
      </w:r>
    </w:p>
  </w:footnote>
  <w:footnote w:id="9">
    <w:p w:rsidR="00354238" w:rsidRPr="003C449D" w:rsidRDefault="00354238" w:rsidP="009549E6">
      <w:pPr>
        <w:pStyle w:val="af3"/>
        <w:jc w:val="both"/>
      </w:pPr>
      <w:r w:rsidRPr="003C449D">
        <w:rPr>
          <w:rStyle w:val="af5"/>
          <w:rFonts w:ascii="Times New Roman" w:hAnsi="Times New Roman"/>
        </w:rPr>
        <w:footnoteRef/>
      </w:r>
      <w:r w:rsidRPr="003C449D">
        <w:rPr>
          <w:rStyle w:val="af5"/>
          <w:rFonts w:ascii="Times New Roman" w:hAnsi="Times New Roman"/>
        </w:rPr>
        <w:t xml:space="preserve"> </w:t>
      </w:r>
      <w:r w:rsidRPr="003C449D">
        <w:rPr>
          <w:rFonts w:ascii="Times New Roman" w:hAnsi="Times New Roman"/>
          <w:sz w:val="16"/>
          <w:szCs w:val="16"/>
        </w:rPr>
        <w:t xml:space="preserve">Здесь и далее в качестве базового значения указывается фактическое значение за год, предшествующий году разработки комплекса процессных </w:t>
      </w:r>
      <w:r w:rsidRPr="00F50596">
        <w:rPr>
          <w:rFonts w:ascii="Times New Roman" w:hAnsi="Times New Roman"/>
          <w:sz w:val="16"/>
          <w:szCs w:val="16"/>
        </w:rPr>
        <w:t>мероприятий</w:t>
      </w:r>
      <w:r w:rsidRPr="003C449D">
        <w:rPr>
          <w:rFonts w:ascii="Times New Roman" w:hAnsi="Times New Roman"/>
          <w:sz w:val="16"/>
          <w:szCs w:val="16"/>
        </w:rPr>
        <w:t>. В случае отсутствия фактических данных, в качестве базового значения приводится плановое (прогнозное) значение.</w:t>
      </w:r>
    </w:p>
  </w:footnote>
  <w:footnote w:id="10">
    <w:p w:rsidR="00354238" w:rsidRPr="003C449D" w:rsidRDefault="00354238" w:rsidP="009549E6">
      <w:pPr>
        <w:spacing w:after="0" w:line="240" w:lineRule="auto"/>
        <w:jc w:val="both"/>
      </w:pPr>
      <w:r w:rsidRPr="003C449D">
        <w:rPr>
          <w:rStyle w:val="af5"/>
        </w:rPr>
        <w:footnoteRef/>
      </w:r>
      <w:r w:rsidRPr="003C449D">
        <w:rPr>
          <w:sz w:val="16"/>
          <w:szCs w:val="16"/>
        </w:rPr>
        <w:t xml:space="preserve"> </w:t>
      </w:r>
      <w:r>
        <w:rPr>
          <w:sz w:val="16"/>
          <w:szCs w:val="16"/>
        </w:rPr>
        <w:t>Здесь и далее у</w:t>
      </w:r>
      <w:r w:rsidRPr="003C449D">
        <w:rPr>
          <w:sz w:val="16"/>
          <w:szCs w:val="16"/>
        </w:rPr>
        <w:t>казывается наименование органа исполнительной власти субъекта Российской Федерации (иного государственного органа, организации), ответственного за достижение показателя.</w:t>
      </w:r>
    </w:p>
  </w:footnote>
  <w:footnote w:id="11">
    <w:p w:rsidR="00354238" w:rsidRPr="00DD14A7" w:rsidRDefault="00354238" w:rsidP="009549E6">
      <w:pPr>
        <w:pStyle w:val="af3"/>
        <w:jc w:val="both"/>
        <w:rPr>
          <w:rFonts w:ascii="Times New Roman" w:hAnsi="Times New Roman"/>
          <w:sz w:val="16"/>
          <w:szCs w:val="16"/>
        </w:rPr>
      </w:pPr>
      <w:r w:rsidRPr="00DD14A7">
        <w:rPr>
          <w:rStyle w:val="af5"/>
          <w:rFonts w:ascii="Times New Roman" w:hAnsi="Times New Roman"/>
        </w:rPr>
        <w:footnoteRef/>
      </w:r>
      <w:r w:rsidRPr="00DD14A7">
        <w:rPr>
          <w:rFonts w:ascii="Times New Roman" w:hAnsi="Times New Roman"/>
          <w:sz w:val="16"/>
          <w:szCs w:val="16"/>
        </w:rPr>
        <w:t xml:space="preserve"> </w:t>
      </w:r>
      <w:r w:rsidRPr="002A4CD1">
        <w:rPr>
          <w:rFonts w:ascii="Times New Roman" w:hAnsi="Times New Roman"/>
          <w:sz w:val="16"/>
          <w:szCs w:val="16"/>
        </w:rPr>
        <w:t xml:space="preserve">Здесь и далее за «N» принимается период (год/квартал/месяц) реализации комплекса процессных мероприятий с учетом положений Методических рекомендаций или год начала реализации комплекса процессных мероприятий (для новых </w:t>
      </w:r>
      <w:r>
        <w:rPr>
          <w:rFonts w:ascii="Times New Roman" w:hAnsi="Times New Roman"/>
          <w:sz w:val="16"/>
          <w:szCs w:val="16"/>
        </w:rPr>
        <w:t>комплексов процессных мероприятий</w:t>
      </w:r>
      <w:r w:rsidRPr="002A4CD1">
        <w:rPr>
          <w:rFonts w:ascii="Times New Roman" w:hAnsi="Times New Roman"/>
          <w:sz w:val="16"/>
          <w:szCs w:val="16"/>
        </w:rPr>
        <w:t>).</w:t>
      </w:r>
    </w:p>
  </w:footnote>
  <w:footnote w:id="12">
    <w:p w:rsidR="00354238" w:rsidRDefault="00354238" w:rsidP="009549E6">
      <w:pPr>
        <w:pStyle w:val="af3"/>
        <w:jc w:val="both"/>
      </w:pPr>
      <w:r w:rsidRPr="00A76824">
        <w:rPr>
          <w:rStyle w:val="af5"/>
          <w:rFonts w:ascii="Times New Roman" w:hAnsi="Times New Roman"/>
        </w:rPr>
        <w:footnoteRef/>
      </w:r>
      <w:r w:rsidRPr="00A76824">
        <w:rPr>
          <w:rFonts w:ascii="Times New Roman" w:hAnsi="Times New Roman"/>
          <w:sz w:val="16"/>
          <w:szCs w:val="16"/>
        </w:rPr>
        <w:t xml:space="preserve"> В случае отсутствия финансового обеспечения за счет отдельных источников финансирования, такие источники не приводятся.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96861E2"/>
    <w:multiLevelType w:val="singleLevel"/>
    <w:tmpl w:val="D96861E2"/>
    <w:lvl w:ilvl="0">
      <w:start w:val="2029"/>
      <w:numFmt w:val="decimal"/>
      <w:suff w:val="space"/>
      <w:lvlText w:val="%1-"/>
      <w:lvlJc w:val="left"/>
    </w:lvl>
  </w:abstractNum>
  <w:abstractNum w:abstractNumId="1"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2" w15:restartNumberingAfterBreak="0">
    <w:nsid w:val="0D011D4D"/>
    <w:multiLevelType w:val="multilevel"/>
    <w:tmpl w:val="07A24E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0D4928"/>
    <w:multiLevelType w:val="multilevel"/>
    <w:tmpl w:val="900CC702"/>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359D041B"/>
    <w:multiLevelType w:val="hybridMultilevel"/>
    <w:tmpl w:val="054449F2"/>
    <w:lvl w:ilvl="0" w:tplc="A23AFF4E">
      <w:start w:val="5"/>
      <w:numFmt w:val="decimal"/>
      <w:lvlText w:val="%1."/>
      <w:lvlJc w:val="left"/>
      <w:pPr>
        <w:ind w:left="1429" w:hanging="360"/>
      </w:pPr>
      <w:rPr>
        <w:rFonts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6B2175D"/>
    <w:multiLevelType w:val="hybridMultilevel"/>
    <w:tmpl w:val="057849D4"/>
    <w:lvl w:ilvl="0" w:tplc="A1D4C80E">
      <w:start w:val="1"/>
      <w:numFmt w:val="decimal"/>
      <w:lvlText w:val="%1."/>
      <w:lvlJc w:val="left"/>
      <w:pPr>
        <w:ind w:left="1429" w:hanging="360"/>
      </w:pPr>
      <w:rPr>
        <w:rFonts w:cs="Times New Roman"/>
        <w:sz w:val="28"/>
        <w:szCs w:val="28"/>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384D2D80"/>
    <w:multiLevelType w:val="hybridMultilevel"/>
    <w:tmpl w:val="92D8E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8B0227"/>
    <w:multiLevelType w:val="hybridMultilevel"/>
    <w:tmpl w:val="31666D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4649A7"/>
    <w:multiLevelType w:val="singleLevel"/>
    <w:tmpl w:val="494649A7"/>
    <w:lvl w:ilvl="0">
      <w:start w:val="2029"/>
      <w:numFmt w:val="decimal"/>
      <w:suff w:val="space"/>
      <w:lvlText w:val="%1-"/>
      <w:lvlJc w:val="left"/>
    </w:lvl>
  </w:abstractNum>
  <w:abstractNum w:abstractNumId="9" w15:restartNumberingAfterBreak="0">
    <w:nsid w:val="4C5F1700"/>
    <w:multiLevelType w:val="hybridMultilevel"/>
    <w:tmpl w:val="92BE0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0B2E69"/>
    <w:multiLevelType w:val="multilevel"/>
    <w:tmpl w:val="560B2E6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8"/>
  </w:num>
  <w:num w:numId="3">
    <w:abstractNumId w:val="10"/>
  </w:num>
  <w:num w:numId="4">
    <w:abstractNumId w:val="0"/>
  </w:num>
  <w:num w:numId="5">
    <w:abstractNumId w:val="5"/>
  </w:num>
  <w:num w:numId="6">
    <w:abstractNumId w:val="4"/>
  </w:num>
  <w:num w:numId="7">
    <w:abstractNumId w:val="3"/>
  </w:num>
  <w:num w:numId="8">
    <w:abstractNumId w:val="9"/>
  </w:num>
  <w:num w:numId="9">
    <w:abstractNumId w:val="6"/>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5C"/>
    <w:rsid w:val="0000334E"/>
    <w:rsid w:val="00015241"/>
    <w:rsid w:val="00022618"/>
    <w:rsid w:val="00024317"/>
    <w:rsid w:val="00026E37"/>
    <w:rsid w:val="0003033A"/>
    <w:rsid w:val="000337D0"/>
    <w:rsid w:val="000343E0"/>
    <w:rsid w:val="000346E0"/>
    <w:rsid w:val="000350A8"/>
    <w:rsid w:val="00035421"/>
    <w:rsid w:val="00037C11"/>
    <w:rsid w:val="00040FB5"/>
    <w:rsid w:val="00052E60"/>
    <w:rsid w:val="000549DE"/>
    <w:rsid w:val="000552BB"/>
    <w:rsid w:val="00056579"/>
    <w:rsid w:val="0006298F"/>
    <w:rsid w:val="0006362D"/>
    <w:rsid w:val="00073316"/>
    <w:rsid w:val="00082FF4"/>
    <w:rsid w:val="00085451"/>
    <w:rsid w:val="0009469C"/>
    <w:rsid w:val="00094FAF"/>
    <w:rsid w:val="00096474"/>
    <w:rsid w:val="00096F9F"/>
    <w:rsid w:val="00097CE8"/>
    <w:rsid w:val="000A3913"/>
    <w:rsid w:val="000B0395"/>
    <w:rsid w:val="000B0A93"/>
    <w:rsid w:val="000B5457"/>
    <w:rsid w:val="000D3A08"/>
    <w:rsid w:val="000D5B7E"/>
    <w:rsid w:val="000E075F"/>
    <w:rsid w:val="000E19E9"/>
    <w:rsid w:val="000E29EF"/>
    <w:rsid w:val="000E3E7C"/>
    <w:rsid w:val="000E688C"/>
    <w:rsid w:val="000E71BC"/>
    <w:rsid w:val="000E764A"/>
    <w:rsid w:val="000F1535"/>
    <w:rsid w:val="000F4E59"/>
    <w:rsid w:val="000F6F3D"/>
    <w:rsid w:val="00101323"/>
    <w:rsid w:val="00102580"/>
    <w:rsid w:val="00106A30"/>
    <w:rsid w:val="00107421"/>
    <w:rsid w:val="00110045"/>
    <w:rsid w:val="001153CB"/>
    <w:rsid w:val="00122228"/>
    <w:rsid w:val="00123B95"/>
    <w:rsid w:val="00125868"/>
    <w:rsid w:val="00134E48"/>
    <w:rsid w:val="00136F70"/>
    <w:rsid w:val="001374CE"/>
    <w:rsid w:val="001442CF"/>
    <w:rsid w:val="001460AC"/>
    <w:rsid w:val="001462A5"/>
    <w:rsid w:val="001469FB"/>
    <w:rsid w:val="00146D93"/>
    <w:rsid w:val="00147C86"/>
    <w:rsid w:val="00150878"/>
    <w:rsid w:val="00155354"/>
    <w:rsid w:val="00164658"/>
    <w:rsid w:val="001651EA"/>
    <w:rsid w:val="00172DF5"/>
    <w:rsid w:val="0017513E"/>
    <w:rsid w:val="00180DF0"/>
    <w:rsid w:val="00180F59"/>
    <w:rsid w:val="00185226"/>
    <w:rsid w:val="001959F8"/>
    <w:rsid w:val="00197B8D"/>
    <w:rsid w:val="001A3274"/>
    <w:rsid w:val="001A46C1"/>
    <w:rsid w:val="001A4EB4"/>
    <w:rsid w:val="001A5127"/>
    <w:rsid w:val="001A5968"/>
    <w:rsid w:val="001A5D00"/>
    <w:rsid w:val="001A7F20"/>
    <w:rsid w:val="001B0501"/>
    <w:rsid w:val="001C1F0F"/>
    <w:rsid w:val="001C73FE"/>
    <w:rsid w:val="001D3A53"/>
    <w:rsid w:val="001E012D"/>
    <w:rsid w:val="001E3A54"/>
    <w:rsid w:val="001E63D5"/>
    <w:rsid w:val="001E77F0"/>
    <w:rsid w:val="001F102F"/>
    <w:rsid w:val="001F36BB"/>
    <w:rsid w:val="001F5A73"/>
    <w:rsid w:val="001F685F"/>
    <w:rsid w:val="001F7331"/>
    <w:rsid w:val="0020002D"/>
    <w:rsid w:val="0020105B"/>
    <w:rsid w:val="002014B0"/>
    <w:rsid w:val="00203A63"/>
    <w:rsid w:val="00206579"/>
    <w:rsid w:val="00211B11"/>
    <w:rsid w:val="00212CD0"/>
    <w:rsid w:val="00221CEA"/>
    <w:rsid w:val="002227E0"/>
    <w:rsid w:val="00222AB3"/>
    <w:rsid w:val="00223FF2"/>
    <w:rsid w:val="00224080"/>
    <w:rsid w:val="00225330"/>
    <w:rsid w:val="00226A8D"/>
    <w:rsid w:val="00226ACC"/>
    <w:rsid w:val="0022760F"/>
    <w:rsid w:val="00231387"/>
    <w:rsid w:val="002348FE"/>
    <w:rsid w:val="0023709F"/>
    <w:rsid w:val="00240B4A"/>
    <w:rsid w:val="002418E4"/>
    <w:rsid w:val="00246EC0"/>
    <w:rsid w:val="00250EBE"/>
    <w:rsid w:val="00250F71"/>
    <w:rsid w:val="00251152"/>
    <w:rsid w:val="00252B4B"/>
    <w:rsid w:val="00254C82"/>
    <w:rsid w:val="00256214"/>
    <w:rsid w:val="00257909"/>
    <w:rsid w:val="002632CF"/>
    <w:rsid w:val="00263FCA"/>
    <w:rsid w:val="002654A2"/>
    <w:rsid w:val="00270A6B"/>
    <w:rsid w:val="00274B21"/>
    <w:rsid w:val="00284448"/>
    <w:rsid w:val="00284CAA"/>
    <w:rsid w:val="00286238"/>
    <w:rsid w:val="00290874"/>
    <w:rsid w:val="00295727"/>
    <w:rsid w:val="00296B2A"/>
    <w:rsid w:val="002A09CF"/>
    <w:rsid w:val="002A5DE7"/>
    <w:rsid w:val="002A6893"/>
    <w:rsid w:val="002B2ED2"/>
    <w:rsid w:val="002B3037"/>
    <w:rsid w:val="002C02F5"/>
    <w:rsid w:val="002C0FE0"/>
    <w:rsid w:val="002C4D60"/>
    <w:rsid w:val="002D6F0C"/>
    <w:rsid w:val="002E2455"/>
    <w:rsid w:val="002E2957"/>
    <w:rsid w:val="002F09D4"/>
    <w:rsid w:val="002F0FBD"/>
    <w:rsid w:val="002F76CA"/>
    <w:rsid w:val="00302DA2"/>
    <w:rsid w:val="003075C6"/>
    <w:rsid w:val="00324A0E"/>
    <w:rsid w:val="00325E15"/>
    <w:rsid w:val="00331E2A"/>
    <w:rsid w:val="003323C2"/>
    <w:rsid w:val="00332B80"/>
    <w:rsid w:val="00341B8D"/>
    <w:rsid w:val="00342492"/>
    <w:rsid w:val="0034310A"/>
    <w:rsid w:val="00343576"/>
    <w:rsid w:val="00351F1E"/>
    <w:rsid w:val="00354238"/>
    <w:rsid w:val="003543FC"/>
    <w:rsid w:val="00355D3F"/>
    <w:rsid w:val="00360595"/>
    <w:rsid w:val="00360826"/>
    <w:rsid w:val="003608BD"/>
    <w:rsid w:val="00361510"/>
    <w:rsid w:val="00366152"/>
    <w:rsid w:val="0036640E"/>
    <w:rsid w:val="003723E9"/>
    <w:rsid w:val="0037669B"/>
    <w:rsid w:val="00377250"/>
    <w:rsid w:val="003861A6"/>
    <w:rsid w:val="00387B20"/>
    <w:rsid w:val="00390652"/>
    <w:rsid w:val="00391247"/>
    <w:rsid w:val="00395628"/>
    <w:rsid w:val="00395B0E"/>
    <w:rsid w:val="0039779F"/>
    <w:rsid w:val="00397FC2"/>
    <w:rsid w:val="003A05E4"/>
    <w:rsid w:val="003A135A"/>
    <w:rsid w:val="003A2090"/>
    <w:rsid w:val="003A4BE6"/>
    <w:rsid w:val="003B0500"/>
    <w:rsid w:val="003B0D3E"/>
    <w:rsid w:val="003B4B7B"/>
    <w:rsid w:val="003C53C4"/>
    <w:rsid w:val="003C7170"/>
    <w:rsid w:val="003D2001"/>
    <w:rsid w:val="003D2307"/>
    <w:rsid w:val="003D3FA3"/>
    <w:rsid w:val="003D4C92"/>
    <w:rsid w:val="003D5C8F"/>
    <w:rsid w:val="003D7E2C"/>
    <w:rsid w:val="003E3766"/>
    <w:rsid w:val="003F7CBF"/>
    <w:rsid w:val="00401D33"/>
    <w:rsid w:val="00403EEE"/>
    <w:rsid w:val="0041095B"/>
    <w:rsid w:val="00411043"/>
    <w:rsid w:val="00412669"/>
    <w:rsid w:val="00414D1C"/>
    <w:rsid w:val="00414D9F"/>
    <w:rsid w:val="00417659"/>
    <w:rsid w:val="004255E5"/>
    <w:rsid w:val="00430240"/>
    <w:rsid w:val="00430A90"/>
    <w:rsid w:val="00431782"/>
    <w:rsid w:val="00432A6A"/>
    <w:rsid w:val="00434883"/>
    <w:rsid w:val="00435D70"/>
    <w:rsid w:val="00456F74"/>
    <w:rsid w:val="00464D01"/>
    <w:rsid w:val="004677A4"/>
    <w:rsid w:val="00467FA7"/>
    <w:rsid w:val="004706A5"/>
    <w:rsid w:val="00470846"/>
    <w:rsid w:val="00475F3A"/>
    <w:rsid w:val="00476485"/>
    <w:rsid w:val="00480909"/>
    <w:rsid w:val="00482097"/>
    <w:rsid w:val="0048248C"/>
    <w:rsid w:val="00486293"/>
    <w:rsid w:val="00490416"/>
    <w:rsid w:val="00492E9B"/>
    <w:rsid w:val="00496C99"/>
    <w:rsid w:val="00497762"/>
    <w:rsid w:val="004A0BFF"/>
    <w:rsid w:val="004B7BF9"/>
    <w:rsid w:val="004C1238"/>
    <w:rsid w:val="004C3F2C"/>
    <w:rsid w:val="004C4552"/>
    <w:rsid w:val="004C5373"/>
    <w:rsid w:val="004C6493"/>
    <w:rsid w:val="004C694F"/>
    <w:rsid w:val="004D2DDA"/>
    <w:rsid w:val="004D6072"/>
    <w:rsid w:val="004D6E63"/>
    <w:rsid w:val="004D7521"/>
    <w:rsid w:val="004E07D4"/>
    <w:rsid w:val="004E0B3B"/>
    <w:rsid w:val="004E1FEA"/>
    <w:rsid w:val="004E3147"/>
    <w:rsid w:val="004E3DA0"/>
    <w:rsid w:val="004E4055"/>
    <w:rsid w:val="004E4509"/>
    <w:rsid w:val="004F06C2"/>
    <w:rsid w:val="004F2167"/>
    <w:rsid w:val="004F6C41"/>
    <w:rsid w:val="004F7D46"/>
    <w:rsid w:val="00500EC5"/>
    <w:rsid w:val="00503A3C"/>
    <w:rsid w:val="0050733D"/>
    <w:rsid w:val="00531D5C"/>
    <w:rsid w:val="0053210B"/>
    <w:rsid w:val="00532E64"/>
    <w:rsid w:val="00534F29"/>
    <w:rsid w:val="005355DB"/>
    <w:rsid w:val="005376CB"/>
    <w:rsid w:val="00540B9D"/>
    <w:rsid w:val="005443B1"/>
    <w:rsid w:val="00552AA2"/>
    <w:rsid w:val="005534BB"/>
    <w:rsid w:val="00553909"/>
    <w:rsid w:val="00553A56"/>
    <w:rsid w:val="00555DAE"/>
    <w:rsid w:val="00561871"/>
    <w:rsid w:val="00565C53"/>
    <w:rsid w:val="005670C1"/>
    <w:rsid w:val="00567800"/>
    <w:rsid w:val="00567C9F"/>
    <w:rsid w:val="005705CA"/>
    <w:rsid w:val="00572771"/>
    <w:rsid w:val="005802BB"/>
    <w:rsid w:val="0058351C"/>
    <w:rsid w:val="00584A04"/>
    <w:rsid w:val="00594D48"/>
    <w:rsid w:val="005956C6"/>
    <w:rsid w:val="00596194"/>
    <w:rsid w:val="005967C1"/>
    <w:rsid w:val="005A097B"/>
    <w:rsid w:val="005A0BB6"/>
    <w:rsid w:val="005A1C9E"/>
    <w:rsid w:val="005A291F"/>
    <w:rsid w:val="005A57F4"/>
    <w:rsid w:val="005B54D0"/>
    <w:rsid w:val="005C5016"/>
    <w:rsid w:val="005D27CC"/>
    <w:rsid w:val="005D2AF5"/>
    <w:rsid w:val="005D3938"/>
    <w:rsid w:val="005E133A"/>
    <w:rsid w:val="005E29EA"/>
    <w:rsid w:val="005E3D62"/>
    <w:rsid w:val="005E545F"/>
    <w:rsid w:val="005F0A92"/>
    <w:rsid w:val="005F1F5C"/>
    <w:rsid w:val="005F2698"/>
    <w:rsid w:val="005F291D"/>
    <w:rsid w:val="005F4424"/>
    <w:rsid w:val="005F4DF1"/>
    <w:rsid w:val="005F622F"/>
    <w:rsid w:val="005F64AF"/>
    <w:rsid w:val="00600394"/>
    <w:rsid w:val="00601E66"/>
    <w:rsid w:val="0060233C"/>
    <w:rsid w:val="00610351"/>
    <w:rsid w:val="00611A0D"/>
    <w:rsid w:val="00611AC8"/>
    <w:rsid w:val="00616872"/>
    <w:rsid w:val="00622E02"/>
    <w:rsid w:val="00625492"/>
    <w:rsid w:val="0063231B"/>
    <w:rsid w:val="00632EE7"/>
    <w:rsid w:val="00637920"/>
    <w:rsid w:val="006433C0"/>
    <w:rsid w:val="00645E78"/>
    <w:rsid w:val="00646A29"/>
    <w:rsid w:val="00646CF3"/>
    <w:rsid w:val="00654B0D"/>
    <w:rsid w:val="006557CE"/>
    <w:rsid w:val="00664B9A"/>
    <w:rsid w:val="006676A5"/>
    <w:rsid w:val="006679ED"/>
    <w:rsid w:val="00670D63"/>
    <w:rsid w:val="00674936"/>
    <w:rsid w:val="00692583"/>
    <w:rsid w:val="00692DDD"/>
    <w:rsid w:val="006957D7"/>
    <w:rsid w:val="006A1663"/>
    <w:rsid w:val="006A2C64"/>
    <w:rsid w:val="006A6AEA"/>
    <w:rsid w:val="006B38C4"/>
    <w:rsid w:val="006B61C8"/>
    <w:rsid w:val="006B6287"/>
    <w:rsid w:val="006C0387"/>
    <w:rsid w:val="006C416E"/>
    <w:rsid w:val="006C4927"/>
    <w:rsid w:val="006C6CAC"/>
    <w:rsid w:val="006D3A9A"/>
    <w:rsid w:val="006D3C57"/>
    <w:rsid w:val="006E0201"/>
    <w:rsid w:val="006E1B5F"/>
    <w:rsid w:val="006E248D"/>
    <w:rsid w:val="006F0A62"/>
    <w:rsid w:val="006F25E1"/>
    <w:rsid w:val="006F3A8B"/>
    <w:rsid w:val="006F46F5"/>
    <w:rsid w:val="006F626F"/>
    <w:rsid w:val="007015E9"/>
    <w:rsid w:val="00701D5A"/>
    <w:rsid w:val="0070411B"/>
    <w:rsid w:val="0070415E"/>
    <w:rsid w:val="0071217E"/>
    <w:rsid w:val="0071226A"/>
    <w:rsid w:val="00712457"/>
    <w:rsid w:val="00713576"/>
    <w:rsid w:val="00713794"/>
    <w:rsid w:val="0071394F"/>
    <w:rsid w:val="00715635"/>
    <w:rsid w:val="007178AF"/>
    <w:rsid w:val="00721194"/>
    <w:rsid w:val="0072426C"/>
    <w:rsid w:val="0072504F"/>
    <w:rsid w:val="0073001D"/>
    <w:rsid w:val="00732F24"/>
    <w:rsid w:val="0074411B"/>
    <w:rsid w:val="00745134"/>
    <w:rsid w:val="00747490"/>
    <w:rsid w:val="00752F9D"/>
    <w:rsid w:val="007601AB"/>
    <w:rsid w:val="007657BE"/>
    <w:rsid w:val="007661ED"/>
    <w:rsid w:val="00766FD7"/>
    <w:rsid w:val="00767CB5"/>
    <w:rsid w:val="0077049F"/>
    <w:rsid w:val="00771D62"/>
    <w:rsid w:val="00775043"/>
    <w:rsid w:val="007764FC"/>
    <w:rsid w:val="00777739"/>
    <w:rsid w:val="00785656"/>
    <w:rsid w:val="007859F9"/>
    <w:rsid w:val="00794396"/>
    <w:rsid w:val="007A0D89"/>
    <w:rsid w:val="007A15AA"/>
    <w:rsid w:val="007A4E68"/>
    <w:rsid w:val="007B31D1"/>
    <w:rsid w:val="007B4191"/>
    <w:rsid w:val="007C18EE"/>
    <w:rsid w:val="007C37DF"/>
    <w:rsid w:val="007C406D"/>
    <w:rsid w:val="007D0FD6"/>
    <w:rsid w:val="007D299D"/>
    <w:rsid w:val="007D74C2"/>
    <w:rsid w:val="007E074C"/>
    <w:rsid w:val="007E2031"/>
    <w:rsid w:val="007E2466"/>
    <w:rsid w:val="007E26A6"/>
    <w:rsid w:val="007E3AE1"/>
    <w:rsid w:val="007F0423"/>
    <w:rsid w:val="007F35B1"/>
    <w:rsid w:val="007F37AE"/>
    <w:rsid w:val="00802A62"/>
    <w:rsid w:val="0080529A"/>
    <w:rsid w:val="008064F7"/>
    <w:rsid w:val="008166CB"/>
    <w:rsid w:val="00821EEE"/>
    <w:rsid w:val="008222BD"/>
    <w:rsid w:val="00823A03"/>
    <w:rsid w:val="0083605D"/>
    <w:rsid w:val="0083745A"/>
    <w:rsid w:val="008450F2"/>
    <w:rsid w:val="00846D04"/>
    <w:rsid w:val="00853D24"/>
    <w:rsid w:val="00853ED4"/>
    <w:rsid w:val="00854C9E"/>
    <w:rsid w:val="0085682E"/>
    <w:rsid w:val="0085753F"/>
    <w:rsid w:val="008608AA"/>
    <w:rsid w:val="00860FA1"/>
    <w:rsid w:val="00863D21"/>
    <w:rsid w:val="00865CF1"/>
    <w:rsid w:val="00871221"/>
    <w:rsid w:val="00875A05"/>
    <w:rsid w:val="00875DB7"/>
    <w:rsid w:val="00877F77"/>
    <w:rsid w:val="008810CA"/>
    <w:rsid w:val="00881B70"/>
    <w:rsid w:val="0088356F"/>
    <w:rsid w:val="0089549C"/>
    <w:rsid w:val="008A0DB9"/>
    <w:rsid w:val="008A13BF"/>
    <w:rsid w:val="008B27CA"/>
    <w:rsid w:val="008B482D"/>
    <w:rsid w:val="008B62B0"/>
    <w:rsid w:val="008C0895"/>
    <w:rsid w:val="008C1627"/>
    <w:rsid w:val="008C3E65"/>
    <w:rsid w:val="008C7B6B"/>
    <w:rsid w:val="008D2D16"/>
    <w:rsid w:val="008E61BA"/>
    <w:rsid w:val="008E7B78"/>
    <w:rsid w:val="008F1CEB"/>
    <w:rsid w:val="008F60E4"/>
    <w:rsid w:val="009011D6"/>
    <w:rsid w:val="00901F37"/>
    <w:rsid w:val="00902F5B"/>
    <w:rsid w:val="00904F39"/>
    <w:rsid w:val="00905C0E"/>
    <w:rsid w:val="00910B53"/>
    <w:rsid w:val="00913D9F"/>
    <w:rsid w:val="0091456F"/>
    <w:rsid w:val="00915E06"/>
    <w:rsid w:val="00930CDF"/>
    <w:rsid w:val="00931116"/>
    <w:rsid w:val="0094090A"/>
    <w:rsid w:val="00945454"/>
    <w:rsid w:val="0094590C"/>
    <w:rsid w:val="00945977"/>
    <w:rsid w:val="00947CFC"/>
    <w:rsid w:val="00950E3F"/>
    <w:rsid w:val="00953DDA"/>
    <w:rsid w:val="009549E6"/>
    <w:rsid w:val="00957886"/>
    <w:rsid w:val="009602DD"/>
    <w:rsid w:val="00965724"/>
    <w:rsid w:val="0096650E"/>
    <w:rsid w:val="0097146A"/>
    <w:rsid w:val="00973B6E"/>
    <w:rsid w:val="00982224"/>
    <w:rsid w:val="00982CFB"/>
    <w:rsid w:val="0098316A"/>
    <w:rsid w:val="00985768"/>
    <w:rsid w:val="00985CBA"/>
    <w:rsid w:val="00986841"/>
    <w:rsid w:val="00990B7B"/>
    <w:rsid w:val="00993BF7"/>
    <w:rsid w:val="00996462"/>
    <w:rsid w:val="00997F85"/>
    <w:rsid w:val="009A27F1"/>
    <w:rsid w:val="009A2ECD"/>
    <w:rsid w:val="009A39B4"/>
    <w:rsid w:val="009A50F1"/>
    <w:rsid w:val="009C006E"/>
    <w:rsid w:val="009C09A6"/>
    <w:rsid w:val="009C1728"/>
    <w:rsid w:val="009C6759"/>
    <w:rsid w:val="009D069E"/>
    <w:rsid w:val="009D2255"/>
    <w:rsid w:val="009D607B"/>
    <w:rsid w:val="009F1C7A"/>
    <w:rsid w:val="009F1D8A"/>
    <w:rsid w:val="009F5FCB"/>
    <w:rsid w:val="009F6138"/>
    <w:rsid w:val="00A07E08"/>
    <w:rsid w:val="00A12B9A"/>
    <w:rsid w:val="00A1790C"/>
    <w:rsid w:val="00A205E5"/>
    <w:rsid w:val="00A26912"/>
    <w:rsid w:val="00A31148"/>
    <w:rsid w:val="00A33A0D"/>
    <w:rsid w:val="00A36F0D"/>
    <w:rsid w:val="00A40D43"/>
    <w:rsid w:val="00A52942"/>
    <w:rsid w:val="00A6045A"/>
    <w:rsid w:val="00A643F3"/>
    <w:rsid w:val="00A65EFB"/>
    <w:rsid w:val="00A830C0"/>
    <w:rsid w:val="00A84863"/>
    <w:rsid w:val="00A8775D"/>
    <w:rsid w:val="00AA068F"/>
    <w:rsid w:val="00AA5C57"/>
    <w:rsid w:val="00AB4447"/>
    <w:rsid w:val="00AB6A5B"/>
    <w:rsid w:val="00AB756D"/>
    <w:rsid w:val="00AC2D82"/>
    <w:rsid w:val="00AC6611"/>
    <w:rsid w:val="00AD0EC9"/>
    <w:rsid w:val="00AD1107"/>
    <w:rsid w:val="00AD211C"/>
    <w:rsid w:val="00AD3A66"/>
    <w:rsid w:val="00AD41EA"/>
    <w:rsid w:val="00AD6891"/>
    <w:rsid w:val="00AF2B24"/>
    <w:rsid w:val="00AF380E"/>
    <w:rsid w:val="00AF3847"/>
    <w:rsid w:val="00B0275C"/>
    <w:rsid w:val="00B0777B"/>
    <w:rsid w:val="00B11DEC"/>
    <w:rsid w:val="00B12BEF"/>
    <w:rsid w:val="00B13D1C"/>
    <w:rsid w:val="00B16875"/>
    <w:rsid w:val="00B23FB6"/>
    <w:rsid w:val="00B247B0"/>
    <w:rsid w:val="00B26AC3"/>
    <w:rsid w:val="00B32D5C"/>
    <w:rsid w:val="00B35CCF"/>
    <w:rsid w:val="00B377AD"/>
    <w:rsid w:val="00B4107B"/>
    <w:rsid w:val="00B41399"/>
    <w:rsid w:val="00B44C7C"/>
    <w:rsid w:val="00B4513D"/>
    <w:rsid w:val="00B47D63"/>
    <w:rsid w:val="00B5218F"/>
    <w:rsid w:val="00B5564C"/>
    <w:rsid w:val="00B56B97"/>
    <w:rsid w:val="00B56F51"/>
    <w:rsid w:val="00B5746C"/>
    <w:rsid w:val="00B659D8"/>
    <w:rsid w:val="00B66BA4"/>
    <w:rsid w:val="00B74884"/>
    <w:rsid w:val="00B84D7C"/>
    <w:rsid w:val="00B877E6"/>
    <w:rsid w:val="00B90CCA"/>
    <w:rsid w:val="00B956A0"/>
    <w:rsid w:val="00B95E1C"/>
    <w:rsid w:val="00BA0F27"/>
    <w:rsid w:val="00BA361D"/>
    <w:rsid w:val="00BA39F9"/>
    <w:rsid w:val="00BA4DCA"/>
    <w:rsid w:val="00BA5326"/>
    <w:rsid w:val="00BA7694"/>
    <w:rsid w:val="00BB6EE3"/>
    <w:rsid w:val="00BB7586"/>
    <w:rsid w:val="00BB7FAB"/>
    <w:rsid w:val="00BC31CF"/>
    <w:rsid w:val="00BC79E6"/>
    <w:rsid w:val="00BD0A68"/>
    <w:rsid w:val="00BD0ECB"/>
    <w:rsid w:val="00BD247C"/>
    <w:rsid w:val="00BD26CD"/>
    <w:rsid w:val="00BD6459"/>
    <w:rsid w:val="00BD773C"/>
    <w:rsid w:val="00BE0538"/>
    <w:rsid w:val="00BE15C4"/>
    <w:rsid w:val="00BE192E"/>
    <w:rsid w:val="00BE6804"/>
    <w:rsid w:val="00BE7744"/>
    <w:rsid w:val="00BF0B31"/>
    <w:rsid w:val="00C011FE"/>
    <w:rsid w:val="00C0166E"/>
    <w:rsid w:val="00C0269C"/>
    <w:rsid w:val="00C0766B"/>
    <w:rsid w:val="00C11EB6"/>
    <w:rsid w:val="00C14675"/>
    <w:rsid w:val="00C164A6"/>
    <w:rsid w:val="00C202A0"/>
    <w:rsid w:val="00C2200A"/>
    <w:rsid w:val="00C3047D"/>
    <w:rsid w:val="00C40693"/>
    <w:rsid w:val="00C416E5"/>
    <w:rsid w:val="00C4315B"/>
    <w:rsid w:val="00C43C68"/>
    <w:rsid w:val="00C513B1"/>
    <w:rsid w:val="00C51914"/>
    <w:rsid w:val="00C51B38"/>
    <w:rsid w:val="00C55BFC"/>
    <w:rsid w:val="00C57739"/>
    <w:rsid w:val="00C620B3"/>
    <w:rsid w:val="00C62E0A"/>
    <w:rsid w:val="00C64CE0"/>
    <w:rsid w:val="00C67016"/>
    <w:rsid w:val="00C67057"/>
    <w:rsid w:val="00C717D6"/>
    <w:rsid w:val="00C72B8E"/>
    <w:rsid w:val="00C72EEF"/>
    <w:rsid w:val="00C81142"/>
    <w:rsid w:val="00C815B1"/>
    <w:rsid w:val="00C81FC9"/>
    <w:rsid w:val="00C8637F"/>
    <w:rsid w:val="00C863BE"/>
    <w:rsid w:val="00C90D93"/>
    <w:rsid w:val="00C91D45"/>
    <w:rsid w:val="00C95AEB"/>
    <w:rsid w:val="00CA6067"/>
    <w:rsid w:val="00CB0DEF"/>
    <w:rsid w:val="00CC28D1"/>
    <w:rsid w:val="00CC343F"/>
    <w:rsid w:val="00CC5FE4"/>
    <w:rsid w:val="00CD0413"/>
    <w:rsid w:val="00CD2DC9"/>
    <w:rsid w:val="00CD7A54"/>
    <w:rsid w:val="00CE3F90"/>
    <w:rsid w:val="00CE7D69"/>
    <w:rsid w:val="00CF01BE"/>
    <w:rsid w:val="00CF1C21"/>
    <w:rsid w:val="00CF20D4"/>
    <w:rsid w:val="00CF2BF4"/>
    <w:rsid w:val="00CF6435"/>
    <w:rsid w:val="00D00617"/>
    <w:rsid w:val="00D02026"/>
    <w:rsid w:val="00D02F28"/>
    <w:rsid w:val="00D10066"/>
    <w:rsid w:val="00D10F63"/>
    <w:rsid w:val="00D11F09"/>
    <w:rsid w:val="00D11FE6"/>
    <w:rsid w:val="00D127A8"/>
    <w:rsid w:val="00D14844"/>
    <w:rsid w:val="00D15B07"/>
    <w:rsid w:val="00D175AA"/>
    <w:rsid w:val="00D20B2D"/>
    <w:rsid w:val="00D25D21"/>
    <w:rsid w:val="00D27AC4"/>
    <w:rsid w:val="00D33924"/>
    <w:rsid w:val="00D42967"/>
    <w:rsid w:val="00D61F7E"/>
    <w:rsid w:val="00D704FA"/>
    <w:rsid w:val="00D72026"/>
    <w:rsid w:val="00D727F7"/>
    <w:rsid w:val="00D73501"/>
    <w:rsid w:val="00D74E39"/>
    <w:rsid w:val="00D7550A"/>
    <w:rsid w:val="00D75C1B"/>
    <w:rsid w:val="00D75FEC"/>
    <w:rsid w:val="00D8024C"/>
    <w:rsid w:val="00D8302C"/>
    <w:rsid w:val="00D8579C"/>
    <w:rsid w:val="00D85ECE"/>
    <w:rsid w:val="00D85F0E"/>
    <w:rsid w:val="00D92854"/>
    <w:rsid w:val="00DA712C"/>
    <w:rsid w:val="00DA73E2"/>
    <w:rsid w:val="00DA7E85"/>
    <w:rsid w:val="00DB7075"/>
    <w:rsid w:val="00DB79CE"/>
    <w:rsid w:val="00DC028A"/>
    <w:rsid w:val="00DC1B27"/>
    <w:rsid w:val="00DC48D6"/>
    <w:rsid w:val="00DC7279"/>
    <w:rsid w:val="00DD1B3A"/>
    <w:rsid w:val="00DD2CCB"/>
    <w:rsid w:val="00DD362F"/>
    <w:rsid w:val="00DD4BF9"/>
    <w:rsid w:val="00DD5A5D"/>
    <w:rsid w:val="00DE0F04"/>
    <w:rsid w:val="00DE55D6"/>
    <w:rsid w:val="00DE7455"/>
    <w:rsid w:val="00DF1448"/>
    <w:rsid w:val="00DF43E8"/>
    <w:rsid w:val="00DF444E"/>
    <w:rsid w:val="00DF6CA1"/>
    <w:rsid w:val="00DF7221"/>
    <w:rsid w:val="00E0348D"/>
    <w:rsid w:val="00E15872"/>
    <w:rsid w:val="00E159FD"/>
    <w:rsid w:val="00E15C36"/>
    <w:rsid w:val="00E1724D"/>
    <w:rsid w:val="00E17840"/>
    <w:rsid w:val="00E22C62"/>
    <w:rsid w:val="00E311C3"/>
    <w:rsid w:val="00E32E65"/>
    <w:rsid w:val="00E40C56"/>
    <w:rsid w:val="00E45A41"/>
    <w:rsid w:val="00E51F93"/>
    <w:rsid w:val="00E55903"/>
    <w:rsid w:val="00E56A47"/>
    <w:rsid w:val="00E56B93"/>
    <w:rsid w:val="00E571B8"/>
    <w:rsid w:val="00E64DCF"/>
    <w:rsid w:val="00E7143A"/>
    <w:rsid w:val="00E72392"/>
    <w:rsid w:val="00E72DBE"/>
    <w:rsid w:val="00E7593B"/>
    <w:rsid w:val="00E76919"/>
    <w:rsid w:val="00E85369"/>
    <w:rsid w:val="00E8779B"/>
    <w:rsid w:val="00E90072"/>
    <w:rsid w:val="00E90139"/>
    <w:rsid w:val="00E90544"/>
    <w:rsid w:val="00E94A73"/>
    <w:rsid w:val="00E950A4"/>
    <w:rsid w:val="00E958E2"/>
    <w:rsid w:val="00EA197E"/>
    <w:rsid w:val="00EA65B5"/>
    <w:rsid w:val="00EA7BE0"/>
    <w:rsid w:val="00EB1A7C"/>
    <w:rsid w:val="00EB61DE"/>
    <w:rsid w:val="00EC4E37"/>
    <w:rsid w:val="00EC6C0C"/>
    <w:rsid w:val="00ED6C47"/>
    <w:rsid w:val="00ED77FD"/>
    <w:rsid w:val="00EE59F1"/>
    <w:rsid w:val="00EF12AB"/>
    <w:rsid w:val="00EF26BD"/>
    <w:rsid w:val="00EF276C"/>
    <w:rsid w:val="00EF4B2B"/>
    <w:rsid w:val="00F13A21"/>
    <w:rsid w:val="00F15075"/>
    <w:rsid w:val="00F2104E"/>
    <w:rsid w:val="00F2206D"/>
    <w:rsid w:val="00F235FF"/>
    <w:rsid w:val="00F25618"/>
    <w:rsid w:val="00F26FA0"/>
    <w:rsid w:val="00F31344"/>
    <w:rsid w:val="00F33D1B"/>
    <w:rsid w:val="00F35019"/>
    <w:rsid w:val="00F44536"/>
    <w:rsid w:val="00F4788E"/>
    <w:rsid w:val="00F478BC"/>
    <w:rsid w:val="00F51666"/>
    <w:rsid w:val="00F567A6"/>
    <w:rsid w:val="00F608B8"/>
    <w:rsid w:val="00F61CFA"/>
    <w:rsid w:val="00F637C5"/>
    <w:rsid w:val="00F63AD8"/>
    <w:rsid w:val="00F65A84"/>
    <w:rsid w:val="00F726C1"/>
    <w:rsid w:val="00F74A3C"/>
    <w:rsid w:val="00F83BEC"/>
    <w:rsid w:val="00F91858"/>
    <w:rsid w:val="00F953A0"/>
    <w:rsid w:val="00FA248B"/>
    <w:rsid w:val="00FB26B9"/>
    <w:rsid w:val="00FB372E"/>
    <w:rsid w:val="00FB6967"/>
    <w:rsid w:val="00FC0C53"/>
    <w:rsid w:val="00FC62EE"/>
    <w:rsid w:val="00FC6CBF"/>
    <w:rsid w:val="00FD08B2"/>
    <w:rsid w:val="00FD31F2"/>
    <w:rsid w:val="00FD60D4"/>
    <w:rsid w:val="00FE178E"/>
    <w:rsid w:val="00FE3BE2"/>
    <w:rsid w:val="00FE5361"/>
    <w:rsid w:val="00FE5A06"/>
    <w:rsid w:val="00FF32A9"/>
    <w:rsid w:val="00FF50B1"/>
    <w:rsid w:val="00FF60BB"/>
    <w:rsid w:val="0BDE77FE"/>
    <w:rsid w:val="2BBC0BF2"/>
    <w:rsid w:val="63AF339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DCF49C-4782-4158-8D26-802F1D95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sz w:val="26"/>
      <w:szCs w:val="26"/>
      <w:lang w:eastAsia="en-US"/>
    </w:rPr>
  </w:style>
  <w:style w:type="paragraph" w:styleId="1">
    <w:name w:val="heading 1"/>
    <w:basedOn w:val="a0"/>
    <w:next w:val="a0"/>
    <w:qFormat/>
    <w:pPr>
      <w:keepNext/>
      <w:jc w:val="center"/>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qFormat/>
    <w:rPr>
      <w:color w:val="0000FF"/>
      <w:u w:val="single"/>
    </w:rPr>
  </w:style>
  <w:style w:type="paragraph" w:styleId="a5">
    <w:name w:val="Balloon Text"/>
    <w:basedOn w:val="a0"/>
    <w:link w:val="a6"/>
    <w:unhideWhenUsed/>
    <w:qFormat/>
    <w:pPr>
      <w:spacing w:after="0" w:line="240" w:lineRule="auto"/>
    </w:pPr>
    <w:rPr>
      <w:rFonts w:ascii="Tahoma" w:hAnsi="Tahoma" w:cs="Tahoma"/>
      <w:sz w:val="16"/>
      <w:szCs w:val="16"/>
    </w:rPr>
  </w:style>
  <w:style w:type="paragraph" w:styleId="a7">
    <w:name w:val="header"/>
    <w:basedOn w:val="a0"/>
    <w:link w:val="a8"/>
    <w:unhideWhenUsed/>
    <w:qFormat/>
    <w:pPr>
      <w:tabs>
        <w:tab w:val="center" w:pos="4677"/>
        <w:tab w:val="right" w:pos="9355"/>
      </w:tabs>
      <w:spacing w:after="0" w:line="240" w:lineRule="auto"/>
    </w:pPr>
  </w:style>
  <w:style w:type="paragraph" w:styleId="a">
    <w:name w:val="List Bullet"/>
    <w:basedOn w:val="a0"/>
    <w:uiPriority w:val="99"/>
    <w:unhideWhenUsed/>
    <w:qFormat/>
    <w:pPr>
      <w:numPr>
        <w:numId w:val="1"/>
      </w:numPr>
      <w:contextualSpacing/>
    </w:pPr>
  </w:style>
  <w:style w:type="paragraph" w:styleId="a9">
    <w:name w:val="Title"/>
    <w:basedOn w:val="a0"/>
    <w:link w:val="aa"/>
    <w:qFormat/>
    <w:pPr>
      <w:overflowPunct w:val="0"/>
      <w:autoSpaceDE w:val="0"/>
      <w:autoSpaceDN w:val="0"/>
      <w:adjustRightInd w:val="0"/>
      <w:spacing w:after="0" w:line="240" w:lineRule="auto"/>
      <w:jc w:val="center"/>
      <w:textAlignment w:val="baseline"/>
    </w:pPr>
    <w:rPr>
      <w:rFonts w:eastAsia="Times New Roman"/>
      <w:b/>
      <w:sz w:val="32"/>
      <w:szCs w:val="20"/>
      <w:lang w:eastAsia="ru-RU"/>
    </w:rPr>
  </w:style>
  <w:style w:type="paragraph" w:styleId="ab">
    <w:name w:val="footer"/>
    <w:basedOn w:val="a0"/>
    <w:link w:val="ac"/>
    <w:unhideWhenUsed/>
    <w:qFormat/>
    <w:pPr>
      <w:tabs>
        <w:tab w:val="center" w:pos="4677"/>
        <w:tab w:val="right" w:pos="9355"/>
      </w:tabs>
      <w:spacing w:after="0" w:line="240" w:lineRule="auto"/>
    </w:pPr>
  </w:style>
  <w:style w:type="paragraph" w:styleId="ad">
    <w:name w:val="Normal (Web)"/>
    <w:basedOn w:val="a0"/>
    <w:uiPriority w:val="99"/>
    <w:qFormat/>
    <w:pPr>
      <w:spacing w:before="30" w:after="30" w:line="240" w:lineRule="auto"/>
    </w:pPr>
    <w:rPr>
      <w:rFonts w:ascii="Arial" w:eastAsia="Times New Roman" w:hAnsi="Arial" w:cs="Arial"/>
      <w:color w:val="332E2D"/>
      <w:spacing w:val="2"/>
      <w:sz w:val="24"/>
      <w:szCs w:val="24"/>
      <w:lang w:eastAsia="ru-RU"/>
    </w:rPr>
  </w:style>
  <w:style w:type="table" w:styleId="ae">
    <w:name w:val="Table Grid"/>
    <w:basedOn w:val="a2"/>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0"/>
    <w:uiPriority w:val="34"/>
    <w:qFormat/>
    <w:pPr>
      <w:ind w:left="720"/>
      <w:contextualSpacing/>
    </w:pPr>
  </w:style>
  <w:style w:type="paragraph" w:customStyle="1" w:styleId="ConsPlusNormal">
    <w:name w:val="ConsPlusNormal"/>
    <w:qFormat/>
    <w:pPr>
      <w:autoSpaceDE w:val="0"/>
      <w:autoSpaceDN w:val="0"/>
      <w:adjustRightInd w:val="0"/>
    </w:pPr>
    <w:rPr>
      <w:rFonts w:ascii="Arial" w:hAnsi="Arial" w:cs="Arial"/>
      <w:lang w:eastAsia="en-US"/>
    </w:rPr>
  </w:style>
  <w:style w:type="paragraph" w:customStyle="1" w:styleId="ConsPlusTitle">
    <w:name w:val="ConsPlusTitle"/>
    <w:uiPriority w:val="99"/>
    <w:qFormat/>
    <w:pPr>
      <w:autoSpaceDE w:val="0"/>
      <w:autoSpaceDN w:val="0"/>
      <w:adjustRightInd w:val="0"/>
    </w:pPr>
    <w:rPr>
      <w:rFonts w:ascii="Arial" w:hAnsi="Arial" w:cs="Arial"/>
      <w:b/>
      <w:bCs/>
      <w:lang w:eastAsia="en-US"/>
    </w:rPr>
  </w:style>
  <w:style w:type="paragraph" w:customStyle="1" w:styleId="ConsPlusCell">
    <w:name w:val="ConsPlusCell"/>
    <w:uiPriority w:val="99"/>
    <w:qFormat/>
    <w:pPr>
      <w:autoSpaceDE w:val="0"/>
      <w:autoSpaceDN w:val="0"/>
      <w:adjustRightInd w:val="0"/>
    </w:pPr>
    <w:rPr>
      <w:rFonts w:ascii="Courier New" w:hAnsi="Courier New" w:cs="Courier New"/>
      <w:lang w:eastAsia="en-US"/>
    </w:rPr>
  </w:style>
  <w:style w:type="paragraph" w:customStyle="1" w:styleId="10">
    <w:name w:val="Рецензия1"/>
    <w:hidden/>
    <w:uiPriority w:val="99"/>
    <w:semiHidden/>
    <w:qFormat/>
    <w:rPr>
      <w:sz w:val="26"/>
      <w:szCs w:val="26"/>
      <w:lang w:eastAsia="en-US"/>
    </w:rPr>
  </w:style>
  <w:style w:type="character" w:customStyle="1" w:styleId="a6">
    <w:name w:val="Текст выноски Знак"/>
    <w:basedOn w:val="a1"/>
    <w:link w:val="a5"/>
    <w:qFormat/>
    <w:rPr>
      <w:rFonts w:ascii="Tahoma" w:hAnsi="Tahoma" w:cs="Tahoma"/>
      <w:sz w:val="16"/>
      <w:szCs w:val="16"/>
    </w:rPr>
  </w:style>
  <w:style w:type="character" w:customStyle="1" w:styleId="aa">
    <w:name w:val="Название Знак"/>
    <w:basedOn w:val="a1"/>
    <w:link w:val="a9"/>
    <w:qFormat/>
    <w:rPr>
      <w:rFonts w:eastAsia="Times New Roman"/>
      <w:b/>
      <w:sz w:val="32"/>
      <w:szCs w:val="20"/>
      <w:lang w:eastAsia="ru-RU"/>
    </w:rPr>
  </w:style>
  <w:style w:type="paragraph" w:customStyle="1" w:styleId="af0">
    <w:name w:val="Знак Знак Знак Знак"/>
    <w:basedOn w:val="a0"/>
    <w:qFormat/>
    <w:pPr>
      <w:spacing w:before="100" w:beforeAutospacing="1" w:after="100" w:afterAutospacing="1" w:line="240" w:lineRule="auto"/>
    </w:pPr>
    <w:rPr>
      <w:rFonts w:ascii="Tahoma" w:eastAsia="Times New Roman" w:hAnsi="Tahoma"/>
      <w:sz w:val="20"/>
      <w:szCs w:val="20"/>
      <w:lang w:val="en-US"/>
    </w:rPr>
  </w:style>
  <w:style w:type="character" w:customStyle="1" w:styleId="a8">
    <w:name w:val="Верхний колонтитул Знак"/>
    <w:basedOn w:val="a1"/>
    <w:link w:val="a7"/>
    <w:uiPriority w:val="99"/>
    <w:qFormat/>
  </w:style>
  <w:style w:type="character" w:customStyle="1" w:styleId="ac">
    <w:name w:val="Нижний колонтитул Знак"/>
    <w:basedOn w:val="a1"/>
    <w:link w:val="ab"/>
    <w:uiPriority w:val="99"/>
    <w:qFormat/>
  </w:style>
  <w:style w:type="character" w:customStyle="1" w:styleId="af1">
    <w:name w:val="Без интервала Знак"/>
    <w:link w:val="af2"/>
    <w:uiPriority w:val="1"/>
    <w:qFormat/>
    <w:locked/>
    <w:rPr>
      <w:sz w:val="22"/>
      <w:szCs w:val="22"/>
      <w:lang w:eastAsia="ru-RU"/>
    </w:rPr>
  </w:style>
  <w:style w:type="paragraph" w:styleId="af2">
    <w:name w:val="No Spacing"/>
    <w:link w:val="af1"/>
    <w:uiPriority w:val="1"/>
    <w:qFormat/>
    <w:rPr>
      <w:sz w:val="22"/>
      <w:szCs w:val="22"/>
    </w:rPr>
  </w:style>
  <w:style w:type="table" w:customStyle="1" w:styleId="11">
    <w:name w:val="Сетка таблицы1"/>
    <w:basedOn w:val="a2"/>
    <w:next w:val="ae"/>
    <w:uiPriority w:val="39"/>
    <w:rsid w:val="00B41399"/>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0"/>
    <w:link w:val="af4"/>
    <w:uiPriority w:val="99"/>
    <w:unhideWhenUsed/>
    <w:rsid w:val="0073001D"/>
    <w:pPr>
      <w:spacing w:after="0" w:line="240" w:lineRule="auto"/>
    </w:pPr>
    <w:rPr>
      <w:rFonts w:asciiTheme="minorHAnsi" w:eastAsiaTheme="minorEastAsia" w:hAnsiTheme="minorHAnsi" w:cstheme="minorBidi"/>
      <w:sz w:val="20"/>
      <w:szCs w:val="20"/>
      <w:lang w:eastAsia="ru-RU"/>
    </w:rPr>
  </w:style>
  <w:style w:type="character" w:customStyle="1" w:styleId="af4">
    <w:name w:val="Текст сноски Знак"/>
    <w:basedOn w:val="a1"/>
    <w:link w:val="af3"/>
    <w:uiPriority w:val="99"/>
    <w:rsid w:val="0073001D"/>
    <w:rPr>
      <w:rFonts w:asciiTheme="minorHAnsi" w:eastAsiaTheme="minorEastAsia" w:hAnsiTheme="minorHAnsi" w:cstheme="minorBidi"/>
    </w:rPr>
  </w:style>
  <w:style w:type="character" w:styleId="af5">
    <w:name w:val="footnote reference"/>
    <w:basedOn w:val="a1"/>
    <w:uiPriority w:val="99"/>
    <w:unhideWhenUsed/>
    <w:rsid w:val="007300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8635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nishev.75.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364617419316B432D9EFCCD9B49B4745E88CD1526A1F20DCB33D007B3DF7D7D6732AB3389225EC3E871C41EE9D0D2DX" TargetMode="External"/><Relationship Id="rId4" Type="http://schemas.openxmlformats.org/officeDocument/2006/relationships/settings" Target="settings.xml"/><Relationship Id="rId9" Type="http://schemas.openxmlformats.org/officeDocument/2006/relationships/hyperlink" Target="consultantplus://offline/ref=364617419316B432D9EFD2D4A2F71B4DEA85895B6B1D2E88EC61047168AF888F236DE23EC47CB66B8B004BF09FDC73F86DC20B24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67DA79-80B9-465D-A438-402CFA423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1294</TotalTime>
  <Pages>22</Pages>
  <Words>4557</Words>
  <Characters>25977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rh</Company>
  <LinksUpToDate>false</LinksUpToDate>
  <CharactersWithSpaces>30474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Кириллова Елена Викторовна</dc:creator>
  <cp:lastModifiedBy>adm</cp:lastModifiedBy>
  <cp:revision>166</cp:revision>
  <cp:lastPrinted>2026-07-21T02:04:00Z</cp:lastPrinted>
  <dcterms:created xsi:type="dcterms:W3CDTF">2026-06-16T06:38:00Z</dcterms:created>
  <dcterms:modified xsi:type="dcterms:W3CDTF">2026-08-13T01:07:00Z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380D142FB1C747E08EB49B0A6941186C_12</vt:lpwstr>
  </property>
  <property fmtid="{D5CDD505-2E9C-101B-9397-08002B2CF9AE}" pid="4" name="KSOTemplateDocerSaveRecord">
    <vt:lpwstr>eyJoZGlkIjoiZTQ4YWUwMzRlNWRkYTM4ZmRkYjE2OWNhMzViMjU5NTgifQ==</vt:lpwstr>
  </property>
</Properties>
</file>