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АДМИНИСТРАЦИЯ ЧЕРНЫШЕВСКОГО </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МУНИЦИПАЛЬНОГО ОКРУГА</w:t>
      </w:r>
    </w:p>
    <w:p w:rsidR="00BB3208" w:rsidRDefault="00BB3208" w:rsidP="00BB3208">
      <w:pPr>
        <w:keepNext/>
        <w:spacing w:after="0"/>
        <w:jc w:val="center"/>
        <w:outlineLvl w:val="0"/>
        <w:rPr>
          <w:rFonts w:eastAsia="Times New Roman" w:cs="Times New Roman"/>
          <w:b/>
          <w:bCs/>
          <w:szCs w:val="28"/>
          <w:lang w:eastAsia="ru-RU"/>
        </w:rPr>
      </w:pPr>
      <w:r>
        <w:rPr>
          <w:rFonts w:eastAsia="Times New Roman" w:cs="Times New Roman"/>
          <w:b/>
          <w:bCs/>
          <w:szCs w:val="28"/>
          <w:lang w:eastAsia="ru-RU"/>
        </w:rPr>
        <w:t xml:space="preserve">ЗАБАЙКАЛЬСКОГО КРАЯ </w:t>
      </w:r>
    </w:p>
    <w:p w:rsidR="002020A4" w:rsidRPr="002020A4" w:rsidRDefault="002020A4" w:rsidP="002020A4">
      <w:pPr>
        <w:keepNext/>
        <w:spacing w:after="0"/>
        <w:jc w:val="center"/>
        <w:outlineLvl w:val="0"/>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p>
    <w:p w:rsidR="002020A4" w:rsidRPr="002020A4" w:rsidRDefault="002020A4" w:rsidP="002020A4">
      <w:pPr>
        <w:keepNext/>
        <w:spacing w:after="0"/>
        <w:jc w:val="center"/>
        <w:outlineLvl w:val="1"/>
        <w:rPr>
          <w:rFonts w:eastAsia="Times New Roman" w:cs="Times New Roman"/>
          <w:b/>
          <w:bCs/>
          <w:szCs w:val="28"/>
          <w:lang w:eastAsia="ru-RU"/>
        </w:rPr>
      </w:pPr>
      <w:r w:rsidRPr="002020A4">
        <w:rPr>
          <w:rFonts w:eastAsia="Times New Roman" w:cs="Times New Roman"/>
          <w:b/>
          <w:bCs/>
          <w:szCs w:val="28"/>
          <w:lang w:eastAsia="ru-RU"/>
        </w:rPr>
        <w:t>ПОСТАНОВЛЕНИЕ</w:t>
      </w:r>
    </w:p>
    <w:p w:rsidR="002020A4" w:rsidRPr="002020A4" w:rsidRDefault="002020A4" w:rsidP="002020A4">
      <w:pPr>
        <w:spacing w:after="200" w:line="276" w:lineRule="auto"/>
        <w:jc w:val="center"/>
        <w:rPr>
          <w:rFonts w:ascii="Calibri" w:eastAsia="Times New Roman" w:hAnsi="Calibri" w:cs="Times New Roman"/>
          <w:szCs w:val="28"/>
          <w:lang w:eastAsia="ru-RU"/>
        </w:rPr>
      </w:pPr>
    </w:p>
    <w:p w:rsidR="002020A4" w:rsidRPr="002020A4" w:rsidRDefault="009D0F2A" w:rsidP="002020A4">
      <w:pPr>
        <w:spacing w:after="200" w:line="276" w:lineRule="auto"/>
        <w:jc w:val="center"/>
        <w:rPr>
          <w:rFonts w:eastAsia="Times New Roman" w:cs="Times New Roman"/>
          <w:szCs w:val="28"/>
          <w:lang w:eastAsia="ru-RU"/>
        </w:rPr>
      </w:pPr>
      <w:r>
        <w:rPr>
          <w:rFonts w:eastAsia="Times New Roman" w:cs="Times New Roman"/>
          <w:szCs w:val="28"/>
          <w:lang w:eastAsia="ru-RU"/>
        </w:rPr>
        <w:t>18 мая</w:t>
      </w:r>
      <w:r w:rsidR="002020A4" w:rsidRPr="002020A4">
        <w:rPr>
          <w:rFonts w:eastAsia="Times New Roman" w:cs="Times New Roman"/>
          <w:szCs w:val="28"/>
          <w:lang w:eastAsia="ru-RU"/>
        </w:rPr>
        <w:t xml:space="preserve"> 202</w:t>
      </w:r>
      <w:r w:rsidR="00405B68">
        <w:rPr>
          <w:rFonts w:eastAsia="Times New Roman" w:cs="Times New Roman"/>
          <w:szCs w:val="28"/>
          <w:lang w:eastAsia="ru-RU"/>
        </w:rPr>
        <w:t>6</w:t>
      </w:r>
      <w:r w:rsidR="002020A4" w:rsidRPr="002020A4">
        <w:rPr>
          <w:rFonts w:eastAsia="Times New Roman" w:cs="Times New Roman"/>
          <w:szCs w:val="28"/>
          <w:lang w:eastAsia="ru-RU"/>
        </w:rPr>
        <w:t xml:space="preserve"> года</w:t>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r>
      <w:r w:rsidR="002020A4" w:rsidRPr="002020A4">
        <w:rPr>
          <w:rFonts w:eastAsia="Times New Roman" w:cs="Times New Roman"/>
          <w:szCs w:val="28"/>
          <w:lang w:eastAsia="ru-RU"/>
        </w:rPr>
        <w:tab/>
        <w:t xml:space="preserve">    </w:t>
      </w:r>
      <w:r w:rsidR="002020A4" w:rsidRPr="002020A4">
        <w:rPr>
          <w:rFonts w:eastAsia="Times New Roman" w:cs="Times New Roman"/>
          <w:szCs w:val="28"/>
          <w:lang w:eastAsia="ru-RU"/>
        </w:rPr>
        <w:tab/>
        <w:t xml:space="preserve">  </w:t>
      </w:r>
      <w:r w:rsidR="002020A4">
        <w:rPr>
          <w:rFonts w:eastAsia="Times New Roman" w:cs="Times New Roman"/>
          <w:szCs w:val="28"/>
          <w:lang w:eastAsia="ru-RU"/>
        </w:rPr>
        <w:t xml:space="preserve">                             № </w:t>
      </w:r>
      <w:r>
        <w:rPr>
          <w:rFonts w:eastAsia="Times New Roman" w:cs="Times New Roman"/>
          <w:szCs w:val="28"/>
          <w:lang w:eastAsia="ru-RU"/>
        </w:rPr>
        <w:t>630</w:t>
      </w:r>
    </w:p>
    <w:p w:rsidR="002020A4" w:rsidRPr="002020A4" w:rsidRDefault="002020A4" w:rsidP="002020A4">
      <w:pPr>
        <w:spacing w:after="200" w:line="276" w:lineRule="auto"/>
        <w:jc w:val="center"/>
        <w:rPr>
          <w:rFonts w:eastAsia="Times New Roman" w:cs="Times New Roman"/>
          <w:bCs/>
          <w:szCs w:val="28"/>
          <w:lang w:eastAsia="ru-RU"/>
        </w:rPr>
      </w:pPr>
      <w:proofErr w:type="spellStart"/>
      <w:r w:rsidRPr="002020A4">
        <w:rPr>
          <w:rFonts w:eastAsia="Times New Roman" w:cs="Times New Roman"/>
          <w:bCs/>
          <w:szCs w:val="28"/>
          <w:lang w:eastAsia="ru-RU"/>
        </w:rPr>
        <w:t>пгт</w:t>
      </w:r>
      <w:proofErr w:type="spellEnd"/>
      <w:r w:rsidRPr="002020A4">
        <w:rPr>
          <w:rFonts w:eastAsia="Times New Roman" w:cs="Times New Roman"/>
          <w:bCs/>
          <w:szCs w:val="28"/>
          <w:lang w:eastAsia="ru-RU"/>
        </w:rPr>
        <w:t>. Чернышевск</w:t>
      </w:r>
    </w:p>
    <w:p w:rsidR="009D0F2A" w:rsidRDefault="009D0F2A" w:rsidP="009D0F2A">
      <w:pPr>
        <w:autoSpaceDE w:val="0"/>
        <w:autoSpaceDN w:val="0"/>
        <w:adjustRightInd w:val="0"/>
        <w:spacing w:after="0"/>
        <w:jc w:val="center"/>
        <w:rPr>
          <w:rFonts w:eastAsia="Times New Roman" w:cs="Times New Roman"/>
          <w:b/>
          <w:szCs w:val="28"/>
          <w:lang w:eastAsia="ru-RU"/>
        </w:rPr>
      </w:pPr>
      <w:r>
        <w:rPr>
          <w:rFonts w:eastAsia="Times New Roman" w:cs="Times New Roman"/>
          <w:b/>
          <w:bCs/>
          <w:szCs w:val="28"/>
          <w:lang w:eastAsia="ru-RU"/>
        </w:rPr>
        <w:t xml:space="preserve">Об утверждении </w:t>
      </w:r>
      <w:r>
        <w:rPr>
          <w:rFonts w:eastAsia="Times New Roman" w:cs="Times New Roman"/>
          <w:b/>
          <w:szCs w:val="28"/>
          <w:lang w:eastAsia="ru-RU"/>
        </w:rPr>
        <w:t>Программы профилактики рисков причинения вреда (ущерба) охраняемым законом ценностям при осуществлении</w:t>
      </w:r>
    </w:p>
    <w:p w:rsidR="009D0F2A" w:rsidRDefault="009D0F2A" w:rsidP="009D0F2A">
      <w:pPr>
        <w:autoSpaceDE w:val="0"/>
        <w:autoSpaceDN w:val="0"/>
        <w:adjustRightInd w:val="0"/>
        <w:spacing w:after="0"/>
        <w:jc w:val="center"/>
        <w:rPr>
          <w:rFonts w:eastAsia="Times New Roman" w:cs="Times New Roman"/>
          <w:b/>
          <w:szCs w:val="28"/>
          <w:lang w:eastAsia="ru-RU"/>
        </w:rPr>
      </w:pPr>
      <w:r>
        <w:rPr>
          <w:rFonts w:eastAsia="Times New Roman" w:cs="Times New Roman"/>
          <w:b/>
          <w:szCs w:val="28"/>
          <w:lang w:eastAsia="ru-RU"/>
        </w:rPr>
        <w:t xml:space="preserve">муниципального контроля в сфере благоустройства на территории Чернышевского муниципального округа на 2026 год. </w:t>
      </w:r>
    </w:p>
    <w:p w:rsidR="009D0F2A" w:rsidRDefault="009D0F2A" w:rsidP="009D0F2A">
      <w:pPr>
        <w:autoSpaceDE w:val="0"/>
        <w:autoSpaceDN w:val="0"/>
        <w:adjustRightInd w:val="0"/>
        <w:spacing w:after="0"/>
        <w:jc w:val="both"/>
        <w:rPr>
          <w:rFonts w:eastAsia="Times New Roman" w:cs="Times New Roman"/>
          <w:szCs w:val="28"/>
          <w:lang w:eastAsia="ru-RU"/>
        </w:rPr>
      </w:pPr>
      <w:r>
        <w:rPr>
          <w:rFonts w:eastAsia="Times New Roman" w:cs="Times New Roman"/>
          <w:szCs w:val="28"/>
          <w:lang w:eastAsia="ru-RU"/>
        </w:rPr>
        <w:tab/>
      </w:r>
    </w:p>
    <w:p w:rsidR="009D0F2A" w:rsidRDefault="009D0F2A" w:rsidP="009D0F2A">
      <w:pPr>
        <w:autoSpaceDE w:val="0"/>
        <w:autoSpaceDN w:val="0"/>
        <w:adjustRightInd w:val="0"/>
        <w:spacing w:after="0"/>
        <w:jc w:val="both"/>
        <w:rPr>
          <w:rFonts w:eastAsia="Times New Roman" w:cs="Times New Roman"/>
          <w:szCs w:val="28"/>
          <w:lang w:eastAsia="ru-RU"/>
        </w:rPr>
      </w:pPr>
      <w:r>
        <w:rPr>
          <w:rFonts w:eastAsia="Times New Roman" w:cs="Times New Roman"/>
          <w:szCs w:val="28"/>
          <w:lang w:eastAsia="ru-RU"/>
        </w:rPr>
        <w:tab/>
        <w:t xml:space="preserve">В соответствии с Федеральным Законом от 31 июля 2020 года № 248-ФЗ «О государственном контроле (надзоре) муниципальном контроле в Российской Федерации», постановляем Правительства Российской Федерации от 25.06.2021 г.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статьей 26 Устава Чернышевского муниципального округа, администрация Чернышевского муниципального округа </w:t>
      </w:r>
      <w:r w:rsidRPr="00B642F8">
        <w:rPr>
          <w:rFonts w:eastAsia="Times New Roman" w:cs="Times New Roman"/>
          <w:b/>
          <w:szCs w:val="28"/>
          <w:lang w:eastAsia="ru-RU"/>
        </w:rPr>
        <w:t>постановляет:</w:t>
      </w:r>
    </w:p>
    <w:p w:rsidR="009D0F2A" w:rsidRPr="001B5535" w:rsidRDefault="009D0F2A" w:rsidP="009D0F2A">
      <w:pPr>
        <w:autoSpaceDE w:val="0"/>
        <w:autoSpaceDN w:val="0"/>
        <w:adjustRightInd w:val="0"/>
        <w:spacing w:after="0"/>
        <w:jc w:val="both"/>
        <w:rPr>
          <w:rFonts w:eastAsia="Times New Roman" w:cs="Times New Roman"/>
          <w:szCs w:val="28"/>
          <w:lang w:eastAsia="ru-RU"/>
        </w:rPr>
      </w:pPr>
      <w:r>
        <w:rPr>
          <w:rFonts w:eastAsia="Times New Roman" w:cs="Times New Roman"/>
          <w:szCs w:val="28"/>
          <w:lang w:eastAsia="ru-RU"/>
        </w:rPr>
        <w:tab/>
        <w:t xml:space="preserve">1. Утвердить Программу профилактики рисков причинения </w:t>
      </w:r>
      <w:proofErr w:type="gramStart"/>
      <w:r>
        <w:rPr>
          <w:rFonts w:eastAsia="Times New Roman" w:cs="Times New Roman"/>
          <w:szCs w:val="28"/>
          <w:lang w:eastAsia="ru-RU"/>
        </w:rPr>
        <w:t>вреда  (</w:t>
      </w:r>
      <w:proofErr w:type="gramEnd"/>
      <w:r>
        <w:rPr>
          <w:rFonts w:eastAsia="Times New Roman" w:cs="Times New Roman"/>
          <w:szCs w:val="28"/>
          <w:lang w:eastAsia="ru-RU"/>
        </w:rPr>
        <w:t>ущерба) охраняемым законом ценностям в сфере муниципального контроля в сфере  благоустройства на территории Чернышевского муниципального округа на 2026 год (прилагается).</w:t>
      </w:r>
    </w:p>
    <w:p w:rsidR="009D0F2A" w:rsidRDefault="009D0F2A" w:rsidP="009D0F2A">
      <w:pPr>
        <w:spacing w:after="0"/>
        <w:ind w:firstLine="708"/>
        <w:jc w:val="both"/>
        <w:rPr>
          <w:rFonts w:eastAsia="Times New Roman" w:cs="Times New Roman"/>
          <w:szCs w:val="28"/>
          <w:lang w:eastAsia="ru-RU"/>
        </w:rPr>
      </w:pPr>
      <w:r>
        <w:rPr>
          <w:rFonts w:eastAsia="Times New Roman" w:cs="Times New Roman"/>
          <w:szCs w:val="28"/>
          <w:lang w:eastAsia="ru-RU"/>
        </w:rPr>
        <w:t>2</w:t>
      </w:r>
      <w:r w:rsidRPr="005B6E3A">
        <w:rPr>
          <w:rFonts w:eastAsia="Times New Roman" w:cs="Times New Roman"/>
          <w:szCs w:val="28"/>
          <w:lang w:eastAsia="ru-RU"/>
        </w:rPr>
        <w:t>.</w:t>
      </w:r>
      <w:r>
        <w:rPr>
          <w:rFonts w:eastAsia="Times New Roman" w:cs="Times New Roman"/>
          <w:szCs w:val="28"/>
          <w:lang w:eastAsia="ru-RU"/>
        </w:rPr>
        <w:t xml:space="preserve"> </w:t>
      </w:r>
      <w:r w:rsidRPr="005B6E3A">
        <w:rPr>
          <w:rFonts w:eastAsia="Times New Roman" w:cs="Times New Roman"/>
          <w:szCs w:val="28"/>
          <w:lang w:eastAsia="ru-RU"/>
        </w:rPr>
        <w:t>Конт</w:t>
      </w:r>
      <w:r>
        <w:rPr>
          <w:rFonts w:eastAsia="Times New Roman" w:cs="Times New Roman"/>
          <w:szCs w:val="28"/>
          <w:lang w:eastAsia="ru-RU"/>
        </w:rPr>
        <w:t>роль за исполнением настоящего П</w:t>
      </w:r>
      <w:r w:rsidRPr="005B6E3A">
        <w:rPr>
          <w:rFonts w:eastAsia="Times New Roman" w:cs="Times New Roman"/>
          <w:szCs w:val="28"/>
          <w:lang w:eastAsia="ru-RU"/>
        </w:rPr>
        <w:t xml:space="preserve">остановления возложить на отдел жилищно-коммунального хозяйства, энергетики, </w:t>
      </w:r>
      <w:proofErr w:type="spellStart"/>
      <w:r w:rsidRPr="005B6E3A">
        <w:rPr>
          <w:rFonts w:eastAsia="Times New Roman" w:cs="Times New Roman"/>
          <w:szCs w:val="28"/>
          <w:lang w:eastAsia="ru-RU"/>
        </w:rPr>
        <w:t>цифровизации</w:t>
      </w:r>
      <w:proofErr w:type="spellEnd"/>
      <w:r w:rsidRPr="005B6E3A">
        <w:rPr>
          <w:rFonts w:eastAsia="Times New Roman" w:cs="Times New Roman"/>
          <w:szCs w:val="28"/>
          <w:lang w:eastAsia="ru-RU"/>
        </w:rPr>
        <w:t xml:space="preserve"> и связи </w:t>
      </w:r>
      <w:r w:rsidRPr="005B6E3A">
        <w:rPr>
          <w:rFonts w:eastAsia="Times New Roman" w:cs="Times New Roman"/>
          <w:bCs/>
          <w:szCs w:val="28"/>
        </w:rPr>
        <w:t>управления по территориальному развитию</w:t>
      </w:r>
      <w:r>
        <w:rPr>
          <w:rFonts w:eastAsia="Times New Roman" w:cs="Times New Roman"/>
          <w:bCs/>
          <w:szCs w:val="28"/>
        </w:rPr>
        <w:t xml:space="preserve"> </w:t>
      </w:r>
      <w:r w:rsidRPr="005B6E3A">
        <w:rPr>
          <w:rFonts w:eastAsia="Times New Roman" w:cs="Times New Roman"/>
          <w:szCs w:val="28"/>
          <w:lang w:eastAsia="ru-RU"/>
        </w:rPr>
        <w:t>администрации Чернышевского муниципального округа.</w:t>
      </w:r>
    </w:p>
    <w:p w:rsidR="009D0F2A" w:rsidRDefault="009D0F2A" w:rsidP="009D0F2A">
      <w:pPr>
        <w:spacing w:after="0"/>
        <w:ind w:firstLine="708"/>
        <w:jc w:val="both"/>
        <w:rPr>
          <w:rFonts w:eastAsia="Times New Roman" w:cs="Times New Roman"/>
          <w:szCs w:val="28"/>
          <w:lang w:eastAsia="ru-RU"/>
        </w:rPr>
      </w:pPr>
      <w:r>
        <w:rPr>
          <w:rFonts w:eastAsia="Times New Roman" w:cs="Times New Roman"/>
          <w:szCs w:val="28"/>
          <w:lang w:eastAsia="ru-RU"/>
        </w:rPr>
        <w:t>3. Настоящее постановление вступает в силу после его официального опубликования;</w:t>
      </w:r>
    </w:p>
    <w:p w:rsidR="009D0F2A" w:rsidRPr="001B5535" w:rsidRDefault="009D0F2A" w:rsidP="009D0F2A">
      <w:pPr>
        <w:shd w:val="clear" w:color="auto" w:fill="FFFFFF"/>
        <w:ind w:firstLine="992"/>
        <w:jc w:val="both"/>
        <w:rPr>
          <w:rFonts w:cs="Times New Roman"/>
          <w:szCs w:val="28"/>
        </w:rPr>
      </w:pPr>
      <w:r>
        <w:rPr>
          <w:rFonts w:cs="Times New Roman"/>
          <w:szCs w:val="28"/>
        </w:rPr>
        <w:t>4.Опубликовать настоящее Постановление в порядке,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информационно-телекоммуникационной сети «Интернет»</w:t>
      </w:r>
      <w:r w:rsidRPr="001B5535">
        <w:rPr>
          <w:rFonts w:cs="Times New Roman"/>
          <w:color w:val="0000FF"/>
          <w:szCs w:val="28"/>
          <w:u w:val="single"/>
        </w:rPr>
        <w:t xml:space="preserve"> www.chernishev.75.ru.</w:t>
      </w:r>
      <w:r w:rsidRPr="001B5535">
        <w:rPr>
          <w:rFonts w:cs="Times New Roman"/>
        </w:rPr>
        <w:t> </w:t>
      </w:r>
    </w:p>
    <w:p w:rsidR="002020A4" w:rsidRPr="002020A4" w:rsidRDefault="002020A4" w:rsidP="002020A4">
      <w:pPr>
        <w:spacing w:after="0"/>
        <w:ind w:firstLine="709"/>
        <w:jc w:val="both"/>
        <w:rPr>
          <w:rFonts w:eastAsia="Times New Roman" w:cs="Times New Roman"/>
          <w:bCs/>
          <w:szCs w:val="28"/>
          <w:lang w:eastAsia="ru-RU"/>
        </w:rPr>
      </w:pPr>
    </w:p>
    <w:p w:rsidR="002020A4" w:rsidRPr="002020A4" w:rsidRDefault="002020A4" w:rsidP="002020A4">
      <w:pPr>
        <w:spacing w:after="0"/>
        <w:ind w:firstLine="709"/>
        <w:jc w:val="both"/>
        <w:rPr>
          <w:rFonts w:eastAsia="Times New Roman" w:cs="Times New Roman"/>
          <w:bCs/>
          <w:szCs w:val="28"/>
          <w:lang w:eastAsia="ru-RU"/>
        </w:rPr>
      </w:pPr>
    </w:p>
    <w:p w:rsidR="002020A4" w:rsidRPr="002020A4" w:rsidRDefault="00E72D10" w:rsidP="002020A4">
      <w:pPr>
        <w:spacing w:after="0"/>
        <w:jc w:val="both"/>
        <w:rPr>
          <w:rFonts w:eastAsia="Times New Roman" w:cs="Times New Roman"/>
          <w:bCs/>
          <w:szCs w:val="28"/>
          <w:lang w:eastAsia="ru-RU"/>
        </w:rPr>
      </w:pPr>
      <w:proofErr w:type="spellStart"/>
      <w:r>
        <w:rPr>
          <w:rFonts w:eastAsia="Times New Roman" w:cs="Times New Roman"/>
          <w:bCs/>
          <w:szCs w:val="28"/>
          <w:lang w:eastAsia="ru-RU"/>
        </w:rPr>
        <w:t>И.о.Главы</w:t>
      </w:r>
      <w:proofErr w:type="spellEnd"/>
      <w:r w:rsidR="002020A4" w:rsidRPr="002020A4">
        <w:rPr>
          <w:rFonts w:eastAsia="Times New Roman" w:cs="Times New Roman"/>
          <w:bCs/>
          <w:szCs w:val="28"/>
          <w:lang w:eastAsia="ru-RU"/>
        </w:rPr>
        <w:t xml:space="preserve"> </w:t>
      </w:r>
      <w:r w:rsidR="00FC0D5C">
        <w:rPr>
          <w:rFonts w:eastAsia="Times New Roman" w:cs="Times New Roman"/>
          <w:bCs/>
          <w:szCs w:val="28"/>
          <w:lang w:eastAsia="ru-RU"/>
        </w:rPr>
        <w:t>Чернышевского</w:t>
      </w:r>
    </w:p>
    <w:p w:rsidR="002020A4" w:rsidRDefault="00FC0D5C" w:rsidP="002020A4">
      <w:pPr>
        <w:spacing w:after="0"/>
        <w:jc w:val="both"/>
        <w:rPr>
          <w:rFonts w:eastAsia="Times New Roman" w:cs="Times New Roman"/>
          <w:bCs/>
          <w:szCs w:val="28"/>
          <w:lang w:eastAsia="ru-RU"/>
        </w:rPr>
      </w:pPr>
      <w:r>
        <w:rPr>
          <w:rFonts w:eastAsia="Times New Roman" w:cs="Times New Roman"/>
          <w:bCs/>
          <w:szCs w:val="28"/>
          <w:lang w:eastAsia="ru-RU"/>
        </w:rPr>
        <w:t>муниципального округа</w:t>
      </w:r>
      <w:r w:rsidR="002020A4" w:rsidRPr="002020A4">
        <w:rPr>
          <w:rFonts w:eastAsia="Times New Roman" w:cs="Times New Roman"/>
          <w:bCs/>
          <w:szCs w:val="28"/>
          <w:lang w:eastAsia="ru-RU"/>
        </w:rPr>
        <w:t xml:space="preserve">                                 </w:t>
      </w:r>
      <w:r w:rsidR="00E72D10">
        <w:rPr>
          <w:rFonts w:eastAsia="Times New Roman" w:cs="Times New Roman"/>
          <w:bCs/>
          <w:szCs w:val="28"/>
          <w:lang w:eastAsia="ru-RU"/>
        </w:rPr>
        <w:t xml:space="preserve">                           </w:t>
      </w:r>
      <w:proofErr w:type="spellStart"/>
      <w:r w:rsidR="00E72D10">
        <w:rPr>
          <w:rFonts w:eastAsia="Times New Roman" w:cs="Times New Roman"/>
          <w:bCs/>
          <w:szCs w:val="28"/>
          <w:lang w:eastAsia="ru-RU"/>
        </w:rPr>
        <w:t>Л.И.Вологдина</w:t>
      </w:r>
      <w:proofErr w:type="spellEnd"/>
      <w:r w:rsidR="00C32F5D">
        <w:rPr>
          <w:rFonts w:eastAsia="Times New Roman" w:cs="Times New Roman"/>
          <w:bCs/>
          <w:szCs w:val="28"/>
          <w:lang w:eastAsia="ru-RU"/>
        </w:rPr>
        <w:t xml:space="preserve"> </w:t>
      </w:r>
    </w:p>
    <w:p w:rsidR="009D0F2A" w:rsidRDefault="009D0F2A" w:rsidP="002020A4">
      <w:pPr>
        <w:spacing w:after="0"/>
        <w:jc w:val="both"/>
        <w:rPr>
          <w:rFonts w:eastAsia="Times New Roman" w:cs="Times New Roman"/>
          <w:bCs/>
          <w:szCs w:val="28"/>
          <w:lang w:eastAsia="ru-RU"/>
        </w:rPr>
      </w:pPr>
    </w:p>
    <w:p w:rsidR="009D0F2A" w:rsidRPr="009D0F2A" w:rsidRDefault="009D0F2A" w:rsidP="009D0F2A">
      <w:pPr>
        <w:spacing w:after="0"/>
        <w:jc w:val="right"/>
        <w:rPr>
          <w:rFonts w:cs="Times New Roman"/>
          <w:sz w:val="22"/>
        </w:rPr>
      </w:pPr>
      <w:r w:rsidRPr="009D0F2A">
        <w:rPr>
          <w:rFonts w:cs="Times New Roman"/>
          <w:sz w:val="22"/>
        </w:rPr>
        <w:lastRenderedPageBreak/>
        <w:t>Приложение к постановлению</w:t>
      </w:r>
    </w:p>
    <w:p w:rsidR="009D0F2A" w:rsidRPr="009D0F2A" w:rsidRDefault="009D0F2A" w:rsidP="009D0F2A">
      <w:pPr>
        <w:spacing w:after="0"/>
        <w:jc w:val="right"/>
        <w:rPr>
          <w:rFonts w:cs="Times New Roman"/>
          <w:sz w:val="22"/>
        </w:rPr>
      </w:pPr>
      <w:r w:rsidRPr="009D0F2A">
        <w:rPr>
          <w:rFonts w:cs="Times New Roman"/>
          <w:sz w:val="22"/>
        </w:rPr>
        <w:t xml:space="preserve">администрации Чернышевского </w:t>
      </w:r>
    </w:p>
    <w:p w:rsidR="009D0F2A" w:rsidRPr="009D0F2A" w:rsidRDefault="009D0F2A" w:rsidP="009D0F2A">
      <w:pPr>
        <w:spacing w:after="0"/>
        <w:jc w:val="right"/>
        <w:rPr>
          <w:rFonts w:cs="Times New Roman"/>
          <w:sz w:val="22"/>
        </w:rPr>
      </w:pPr>
      <w:proofErr w:type="gramStart"/>
      <w:r w:rsidRPr="009D0F2A">
        <w:rPr>
          <w:rFonts w:cs="Times New Roman"/>
          <w:sz w:val="22"/>
        </w:rPr>
        <w:t>муниципального  округа</w:t>
      </w:r>
      <w:proofErr w:type="gramEnd"/>
      <w:r w:rsidRPr="009D0F2A">
        <w:rPr>
          <w:rFonts w:cs="Times New Roman"/>
          <w:sz w:val="22"/>
        </w:rPr>
        <w:t xml:space="preserve"> </w:t>
      </w:r>
    </w:p>
    <w:p w:rsidR="009D0F2A" w:rsidRPr="009D0F2A" w:rsidRDefault="009D0F2A" w:rsidP="009D0F2A">
      <w:pPr>
        <w:spacing w:after="0"/>
        <w:rPr>
          <w:rFonts w:cs="Times New Roman"/>
          <w:sz w:val="22"/>
        </w:rPr>
      </w:pPr>
      <w:r w:rsidRPr="009D0F2A">
        <w:rPr>
          <w:rFonts w:cs="Times New Roman"/>
          <w:sz w:val="22"/>
        </w:rPr>
        <w:t xml:space="preserve">                                                                                                                            от </w:t>
      </w:r>
      <w:r>
        <w:rPr>
          <w:rFonts w:cs="Times New Roman"/>
          <w:sz w:val="22"/>
        </w:rPr>
        <w:t>18 мая</w:t>
      </w:r>
      <w:r w:rsidRPr="009D0F2A">
        <w:rPr>
          <w:rFonts w:cs="Times New Roman"/>
          <w:sz w:val="22"/>
        </w:rPr>
        <w:t xml:space="preserve"> 2026 </w:t>
      </w:r>
      <w:r>
        <w:rPr>
          <w:rFonts w:cs="Times New Roman"/>
          <w:sz w:val="22"/>
        </w:rPr>
        <w:t>г.</w:t>
      </w:r>
      <w:r w:rsidRPr="009D0F2A">
        <w:rPr>
          <w:rFonts w:cs="Times New Roman"/>
          <w:sz w:val="22"/>
        </w:rPr>
        <w:t xml:space="preserve"> №</w:t>
      </w:r>
      <w:r>
        <w:rPr>
          <w:rFonts w:cs="Times New Roman"/>
          <w:sz w:val="22"/>
        </w:rPr>
        <w:t xml:space="preserve"> 630</w:t>
      </w:r>
    </w:p>
    <w:p w:rsidR="009D0F2A" w:rsidRPr="00CF30BF" w:rsidRDefault="009D0F2A" w:rsidP="009D0F2A">
      <w:pPr>
        <w:spacing w:after="0"/>
        <w:jc w:val="right"/>
        <w:rPr>
          <w:rFonts w:cs="Times New Roman"/>
        </w:rPr>
      </w:pPr>
    </w:p>
    <w:p w:rsidR="009D0F2A" w:rsidRPr="009D0F2A" w:rsidRDefault="009D0F2A" w:rsidP="009D0F2A">
      <w:pPr>
        <w:autoSpaceDE w:val="0"/>
        <w:autoSpaceDN w:val="0"/>
        <w:adjustRightInd w:val="0"/>
        <w:spacing w:after="0"/>
        <w:jc w:val="center"/>
        <w:rPr>
          <w:rFonts w:cs="Times New Roman"/>
          <w:b/>
          <w:sz w:val="20"/>
          <w:szCs w:val="20"/>
        </w:rPr>
      </w:pPr>
      <w:bookmarkStart w:id="0" w:name="_GoBack"/>
      <w:r w:rsidRPr="009D0F2A">
        <w:rPr>
          <w:rFonts w:cs="Times New Roman"/>
          <w:b/>
          <w:sz w:val="20"/>
          <w:szCs w:val="20"/>
        </w:rPr>
        <w:t xml:space="preserve">Программа </w:t>
      </w:r>
      <w:r w:rsidRPr="009D0F2A">
        <w:rPr>
          <w:rFonts w:eastAsia="Times New Roman" w:cs="Times New Roman"/>
          <w:b/>
          <w:bCs/>
          <w:sz w:val="20"/>
          <w:szCs w:val="20"/>
        </w:rPr>
        <w:t xml:space="preserve">профилактики рисков причинения вреда (ущерба) охраняемых законом ценностям </w:t>
      </w:r>
      <w:r w:rsidRPr="009D0F2A">
        <w:rPr>
          <w:rFonts w:cs="Times New Roman"/>
          <w:b/>
          <w:sz w:val="20"/>
          <w:szCs w:val="20"/>
        </w:rPr>
        <w:t xml:space="preserve">при осуществлении муниципального контроля в сфере благоустройства на территории Чернышевского </w:t>
      </w:r>
      <w:r w:rsidRPr="009D0F2A">
        <w:rPr>
          <w:rFonts w:eastAsia="Times New Roman" w:cs="Times New Roman"/>
          <w:b/>
          <w:sz w:val="20"/>
          <w:szCs w:val="20"/>
        </w:rPr>
        <w:t xml:space="preserve">муниципального </w:t>
      </w:r>
      <w:proofErr w:type="gramStart"/>
      <w:r w:rsidRPr="009D0F2A">
        <w:rPr>
          <w:rFonts w:eastAsia="Times New Roman" w:cs="Times New Roman"/>
          <w:b/>
          <w:sz w:val="20"/>
          <w:szCs w:val="20"/>
        </w:rPr>
        <w:t xml:space="preserve">округа </w:t>
      </w:r>
      <w:r w:rsidRPr="009D0F2A">
        <w:rPr>
          <w:rFonts w:cs="Times New Roman"/>
          <w:b/>
          <w:sz w:val="20"/>
          <w:szCs w:val="20"/>
        </w:rPr>
        <w:t xml:space="preserve"> на</w:t>
      </w:r>
      <w:proofErr w:type="gramEnd"/>
      <w:r w:rsidRPr="009D0F2A">
        <w:rPr>
          <w:rFonts w:cs="Times New Roman"/>
          <w:b/>
          <w:sz w:val="20"/>
          <w:szCs w:val="20"/>
        </w:rPr>
        <w:t xml:space="preserve"> 2026 год</w:t>
      </w:r>
    </w:p>
    <w:p w:rsidR="009D0F2A" w:rsidRPr="009D0F2A" w:rsidRDefault="009D0F2A" w:rsidP="009D0F2A">
      <w:pPr>
        <w:autoSpaceDE w:val="0"/>
        <w:autoSpaceDN w:val="0"/>
        <w:adjustRightInd w:val="0"/>
        <w:spacing w:after="0"/>
        <w:jc w:val="center"/>
        <w:rPr>
          <w:rFonts w:cs="Times New Roman"/>
          <w:b/>
          <w:sz w:val="20"/>
          <w:szCs w:val="20"/>
        </w:rPr>
      </w:pPr>
    </w:p>
    <w:p w:rsidR="009D0F2A" w:rsidRPr="009D0F2A" w:rsidRDefault="009D0F2A" w:rsidP="009D0F2A">
      <w:pPr>
        <w:pStyle w:val="a5"/>
        <w:ind w:firstLine="708"/>
        <w:jc w:val="both"/>
        <w:rPr>
          <w:rFonts w:ascii="Times New Roman" w:hAnsi="Times New Roman" w:cs="Times New Roman"/>
          <w:sz w:val="20"/>
          <w:szCs w:val="20"/>
        </w:rPr>
      </w:pPr>
      <w:r w:rsidRPr="009D0F2A">
        <w:rPr>
          <w:rFonts w:ascii="Times New Roman" w:hAnsi="Times New Roman" w:cs="Times New Roman"/>
          <w:sz w:val="20"/>
          <w:szCs w:val="20"/>
        </w:rPr>
        <w:t>Настоящая программа профилактики рисков причинения вреда (ущерба) охраняемым законом ценностям в рамках муниципального контроля в сфере благоустройства на территории Чернышевского  муниципального округа на 2026 год (далее – Программа профилактики) разработана в соответствии с Правилами разработки и утверждения контрольными (надзорными) органами программы профилактики и рисков причинения вреда (ущерба) охраняемым законом ценностям, утвержденными постановлением Правительства Российской Федерации от 25.06.2021 г.№990.</w:t>
      </w:r>
    </w:p>
    <w:p w:rsidR="009D0F2A" w:rsidRPr="009D0F2A" w:rsidRDefault="009D0F2A" w:rsidP="009D0F2A">
      <w:pPr>
        <w:pStyle w:val="a5"/>
        <w:jc w:val="both"/>
        <w:rPr>
          <w:rFonts w:ascii="Times New Roman" w:hAnsi="Times New Roman" w:cs="Times New Roman"/>
          <w:sz w:val="20"/>
          <w:szCs w:val="20"/>
        </w:rPr>
      </w:pPr>
      <w:r w:rsidRPr="009D0F2A">
        <w:rPr>
          <w:rFonts w:ascii="Times New Roman" w:hAnsi="Times New Roman" w:cs="Times New Roman"/>
          <w:sz w:val="20"/>
          <w:szCs w:val="20"/>
        </w:rPr>
        <w:tab/>
        <w:t>Программа профилактики представляет собой увязанный по целям, задачам, ресурсам, срокам осуществления комплекс профилактических мероприятий, обеспечивающих эффективное решение проблем, препятствующих соблюдению подконтрольными субъектами обязательных требований, установленных муниципальными правовыми актами, а также на создание и развитие системы профилактики.</w:t>
      </w:r>
    </w:p>
    <w:p w:rsidR="009D0F2A" w:rsidRPr="009D0F2A" w:rsidRDefault="009D0F2A" w:rsidP="009D0F2A">
      <w:pPr>
        <w:pStyle w:val="a5"/>
        <w:ind w:firstLine="708"/>
        <w:jc w:val="both"/>
        <w:rPr>
          <w:rFonts w:ascii="Times New Roman" w:hAnsi="Times New Roman" w:cs="Times New Roman"/>
          <w:sz w:val="20"/>
          <w:szCs w:val="20"/>
        </w:rPr>
      </w:pPr>
      <w:r w:rsidRPr="009D0F2A">
        <w:rPr>
          <w:rFonts w:ascii="Times New Roman" w:hAnsi="Times New Roman" w:cs="Times New Roman"/>
          <w:sz w:val="20"/>
          <w:szCs w:val="20"/>
        </w:rPr>
        <w:t xml:space="preserve">Программа профилактики разработана и подлежит исполнению должностными лицами отдела жилищно-коммунального хозяйства, энергетики, </w:t>
      </w:r>
      <w:proofErr w:type="spellStart"/>
      <w:r w:rsidRPr="009D0F2A">
        <w:rPr>
          <w:rFonts w:ascii="Times New Roman" w:hAnsi="Times New Roman" w:cs="Times New Roman"/>
          <w:sz w:val="20"/>
          <w:szCs w:val="20"/>
        </w:rPr>
        <w:t>цифровизации</w:t>
      </w:r>
      <w:proofErr w:type="spellEnd"/>
      <w:r w:rsidRPr="009D0F2A">
        <w:rPr>
          <w:rFonts w:ascii="Times New Roman" w:hAnsi="Times New Roman" w:cs="Times New Roman"/>
          <w:sz w:val="20"/>
          <w:szCs w:val="20"/>
        </w:rPr>
        <w:t xml:space="preserve"> и связи </w:t>
      </w:r>
      <w:r w:rsidRPr="009D0F2A">
        <w:rPr>
          <w:rFonts w:ascii="Times New Roman" w:eastAsia="Times New Roman" w:hAnsi="Times New Roman" w:cs="Times New Roman"/>
          <w:bCs/>
          <w:sz w:val="20"/>
          <w:szCs w:val="20"/>
        </w:rPr>
        <w:t xml:space="preserve">управления по территориальному развитию </w:t>
      </w:r>
      <w:r w:rsidRPr="009D0F2A">
        <w:rPr>
          <w:rFonts w:ascii="Times New Roman" w:hAnsi="Times New Roman" w:cs="Times New Roman"/>
          <w:sz w:val="20"/>
          <w:szCs w:val="20"/>
        </w:rPr>
        <w:t>администрации Чернышевского муниципального округа.</w:t>
      </w:r>
    </w:p>
    <w:p w:rsidR="009D0F2A" w:rsidRPr="009D0F2A" w:rsidRDefault="009D0F2A" w:rsidP="009D0F2A">
      <w:pPr>
        <w:pStyle w:val="a5"/>
        <w:ind w:firstLine="708"/>
        <w:jc w:val="both"/>
        <w:rPr>
          <w:rFonts w:ascii="Times New Roman" w:hAnsi="Times New Roman" w:cs="Times New Roman"/>
          <w:sz w:val="20"/>
          <w:szCs w:val="20"/>
        </w:rPr>
      </w:pPr>
    </w:p>
    <w:p w:rsidR="009D0F2A" w:rsidRPr="009D0F2A" w:rsidRDefault="009D0F2A" w:rsidP="009D0F2A">
      <w:pPr>
        <w:autoSpaceDE w:val="0"/>
        <w:autoSpaceDN w:val="0"/>
        <w:adjustRightInd w:val="0"/>
        <w:spacing w:after="0"/>
        <w:ind w:firstLine="708"/>
        <w:jc w:val="center"/>
        <w:rPr>
          <w:rFonts w:eastAsia="Times New Roman" w:cs="Times New Roman"/>
          <w:b/>
          <w:bCs/>
          <w:sz w:val="20"/>
          <w:szCs w:val="20"/>
        </w:rPr>
      </w:pPr>
      <w:r w:rsidRPr="009D0F2A">
        <w:rPr>
          <w:rFonts w:eastAsia="Times New Roman" w:cs="Times New Roman"/>
          <w:b/>
          <w:bCs/>
          <w:sz w:val="20"/>
          <w:szCs w:val="20"/>
        </w:rPr>
        <w:t>Раздел 1. Анализ текущего состояния осуществления муниципального контроля в сфере благоустройства, описание текущего развития профилактической деятельности контрольного (надзорного) органа, характеристика проблем, на решение которых направлена Программа профилактики</w:t>
      </w:r>
    </w:p>
    <w:p w:rsidR="009D0F2A" w:rsidRPr="009D0F2A" w:rsidRDefault="009D0F2A" w:rsidP="009D0F2A">
      <w:pPr>
        <w:autoSpaceDE w:val="0"/>
        <w:autoSpaceDN w:val="0"/>
        <w:adjustRightInd w:val="0"/>
        <w:spacing w:after="0"/>
        <w:ind w:firstLine="708"/>
        <w:jc w:val="center"/>
        <w:rPr>
          <w:rFonts w:eastAsia="Times New Roman" w:cs="Times New Roman"/>
          <w:b/>
          <w:bCs/>
          <w:sz w:val="20"/>
          <w:szCs w:val="20"/>
        </w:rPr>
      </w:pP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 xml:space="preserve">Муниципальный контроль в сфере благоустройства осуществляется в соответствии с Федеральным законом от 31 июля 2020 года № 248 – ФЗ </w:t>
      </w:r>
      <w:proofErr w:type="gramStart"/>
      <w:r w:rsidRPr="009D0F2A">
        <w:rPr>
          <w:rFonts w:cs="Times New Roman"/>
          <w:sz w:val="20"/>
          <w:szCs w:val="20"/>
        </w:rPr>
        <w:t>« О</w:t>
      </w:r>
      <w:proofErr w:type="gramEnd"/>
      <w:r w:rsidRPr="009D0F2A">
        <w:rPr>
          <w:rFonts w:cs="Times New Roman"/>
          <w:sz w:val="20"/>
          <w:szCs w:val="20"/>
        </w:rPr>
        <w:t xml:space="preserve"> государственном контроле (надзоре) и муниципальном контроле в Российской Федерации»</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Муниципальный контроль за соблюдением правил благоустройства территории Чернышевского муниципального округа - это деятельность органа местного самоуправления, уполномоченного на организацию и проведение на территории муниципального образования проверок соблюдения юридическими лицами, индивидуальными предпринимателями и гражданами обязательных требований, установленных Правилами благоустройства территории Чернышевского муниципального округа (далее – Правила благоустройства) при осуществлении ими производственной и иной деятельности в сфере отношений, связанных с обеспечением благоустройства территории (далее - требования Правил благоустройства).</w:t>
      </w:r>
    </w:p>
    <w:p w:rsidR="009D0F2A" w:rsidRPr="009D0F2A" w:rsidRDefault="009D0F2A" w:rsidP="009D0F2A">
      <w:pPr>
        <w:pStyle w:val="ConsPlusNormal"/>
        <w:spacing w:line="240" w:lineRule="auto"/>
        <w:ind w:firstLine="709"/>
        <w:jc w:val="both"/>
        <w:rPr>
          <w:rFonts w:ascii="Times New Roman" w:hAnsi="Times New Roman" w:cs="Times New Roman"/>
          <w:color w:val="000000"/>
        </w:rPr>
      </w:pPr>
      <w:r w:rsidRPr="009D0F2A">
        <w:rPr>
          <w:rFonts w:ascii="Times New Roman" w:hAnsi="Times New Roman" w:cs="Times New Roman"/>
          <w:color w:val="000000"/>
        </w:rPr>
        <w:t>Объектами муниципального контроля являются:</w:t>
      </w:r>
    </w:p>
    <w:p w:rsidR="009D0F2A" w:rsidRPr="009D0F2A" w:rsidRDefault="009D0F2A" w:rsidP="009D0F2A">
      <w:pPr>
        <w:pStyle w:val="ConsPlusNormal"/>
        <w:spacing w:line="240" w:lineRule="auto"/>
        <w:ind w:firstLine="709"/>
        <w:jc w:val="both"/>
        <w:rPr>
          <w:rFonts w:ascii="Times New Roman" w:hAnsi="Times New Roman" w:cs="Times New Roman"/>
          <w:color w:val="000000"/>
        </w:rPr>
      </w:pPr>
      <w:r w:rsidRPr="009D0F2A">
        <w:rPr>
          <w:rFonts w:ascii="Times New Roman" w:hAnsi="Times New Roman" w:cs="Times New Roman"/>
          <w:color w:val="000000"/>
        </w:rPr>
        <w:t>1) деятельность, действия (бездействия) граждан, юридических лиц, индивидуальных предпринимателей и организаций по соблюдению обязательных требований, в том числе предъявляемые к гражданам и организациям, осуществляющим деятельность действия (бездействия) установленных муниципальными правовыми актами в сфере благоустройства;</w:t>
      </w:r>
    </w:p>
    <w:p w:rsidR="009D0F2A" w:rsidRPr="009D0F2A" w:rsidRDefault="009D0F2A" w:rsidP="009D0F2A">
      <w:pPr>
        <w:pStyle w:val="ConsPlusNormal"/>
        <w:spacing w:line="240" w:lineRule="auto"/>
        <w:ind w:firstLine="709"/>
        <w:jc w:val="both"/>
        <w:rPr>
          <w:rFonts w:ascii="Times New Roman" w:hAnsi="Times New Roman" w:cs="Times New Roman"/>
        </w:rPr>
      </w:pPr>
      <w:r w:rsidRPr="009D0F2A">
        <w:rPr>
          <w:rFonts w:ascii="Times New Roman" w:hAnsi="Times New Roman" w:cs="Times New Roman"/>
          <w:color w:val="000000"/>
        </w:rPr>
        <w:t>2) здания, строения, сооружения, территории, включая земельные участки, предметы и другие объекты, которыми контролируемые лица владеют и (или) пользуются и к которым предъявляются обязательные требования в сфере благоустройства.</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Анализ и оценка рисков причинения вреда охраняемым законом ценностям.</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Мониторинг состояния субъектов контроля в сфере соблюдения правил благоустройства выявил, что ключевыми и наиболее значимыми рисками являются нарушения, предусмотренные Правилами благоустройства в части загрязнения территории, а именно мусор на прилегающих к хозяйствующим субъектам территориях, размещение автотранспортных средств на озелененной территории, непринятие мер по ремонту и содержанию фасадов, размещению незаконной рекламы, нарушения при проведении земляных работ и прочее.</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Наиболее значимым риском является факт причинения вреда объектам благоустройства (повреждение и (или) уничтожение объектов благоустройства: малых архитектурных форм, зеленых насаждений, загрязнение территории различными отходами) вследствие нарушения законодательства контролируемым лицом, в том числе в 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Контрольный орган проводит следующие профилактические мероприятия:</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 информирование;</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 консультирование;</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 объявление предостережения;</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lastRenderedPageBreak/>
        <w:t>- профилактический визит;</w:t>
      </w:r>
    </w:p>
    <w:p w:rsidR="009D0F2A" w:rsidRPr="009D0F2A" w:rsidRDefault="009D0F2A" w:rsidP="009D0F2A">
      <w:pPr>
        <w:autoSpaceDE w:val="0"/>
        <w:autoSpaceDN w:val="0"/>
        <w:adjustRightInd w:val="0"/>
        <w:spacing w:after="0"/>
        <w:rPr>
          <w:rFonts w:eastAsia="Times New Roman" w:cs="Times New Roman"/>
          <w:b/>
          <w:bCs/>
          <w:sz w:val="20"/>
          <w:szCs w:val="20"/>
        </w:rPr>
      </w:pPr>
    </w:p>
    <w:p w:rsidR="009D0F2A" w:rsidRPr="009D0F2A" w:rsidRDefault="009D0F2A" w:rsidP="009D0F2A">
      <w:pPr>
        <w:autoSpaceDE w:val="0"/>
        <w:autoSpaceDN w:val="0"/>
        <w:adjustRightInd w:val="0"/>
        <w:spacing w:after="0"/>
        <w:ind w:firstLine="708"/>
        <w:rPr>
          <w:rFonts w:eastAsia="Times New Roman" w:cs="Times New Roman"/>
          <w:b/>
          <w:bCs/>
          <w:sz w:val="20"/>
          <w:szCs w:val="20"/>
        </w:rPr>
      </w:pPr>
      <w:r w:rsidRPr="009D0F2A">
        <w:rPr>
          <w:rFonts w:eastAsia="Times New Roman" w:cs="Times New Roman"/>
          <w:b/>
          <w:bCs/>
          <w:sz w:val="20"/>
          <w:szCs w:val="20"/>
        </w:rPr>
        <w:t xml:space="preserve">        Раздел 2. Цели и задачи реализации Программы профилактики</w:t>
      </w:r>
    </w:p>
    <w:p w:rsidR="009D0F2A" w:rsidRPr="009D0F2A" w:rsidRDefault="009D0F2A" w:rsidP="009D0F2A">
      <w:pPr>
        <w:autoSpaceDE w:val="0"/>
        <w:autoSpaceDN w:val="0"/>
        <w:adjustRightInd w:val="0"/>
        <w:spacing w:after="0"/>
        <w:ind w:firstLine="708"/>
        <w:rPr>
          <w:rFonts w:eastAsia="Times New Roman" w:cs="Times New Roman"/>
          <w:b/>
          <w:bCs/>
          <w:sz w:val="20"/>
          <w:szCs w:val="20"/>
        </w:rPr>
      </w:pPr>
    </w:p>
    <w:p w:rsidR="009D0F2A" w:rsidRPr="009D0F2A" w:rsidRDefault="009D0F2A" w:rsidP="009D0F2A">
      <w:pPr>
        <w:autoSpaceDE w:val="0"/>
        <w:autoSpaceDN w:val="0"/>
        <w:adjustRightInd w:val="0"/>
        <w:spacing w:after="0"/>
        <w:ind w:firstLine="708"/>
        <w:jc w:val="both"/>
        <w:rPr>
          <w:rFonts w:eastAsia="Times New Roman" w:cs="Times New Roman"/>
          <w:bCs/>
          <w:sz w:val="20"/>
          <w:szCs w:val="20"/>
        </w:rPr>
      </w:pPr>
      <w:r w:rsidRPr="009D0F2A">
        <w:rPr>
          <w:rFonts w:eastAsia="Times New Roman" w:cs="Times New Roman"/>
          <w:bCs/>
          <w:sz w:val="20"/>
          <w:szCs w:val="20"/>
        </w:rPr>
        <w:t>2.1. 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 стимулирование добросовестного соблюдения обязательных требований всеми контролируемыми лицами;</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9D0F2A" w:rsidRPr="009D0F2A" w:rsidRDefault="009D0F2A" w:rsidP="009D0F2A">
      <w:pPr>
        <w:spacing w:after="0"/>
        <w:ind w:firstLine="709"/>
        <w:jc w:val="both"/>
        <w:rPr>
          <w:rFonts w:cs="Times New Roman"/>
          <w:sz w:val="20"/>
          <w:szCs w:val="20"/>
        </w:rPr>
      </w:pPr>
      <w:r w:rsidRPr="009D0F2A">
        <w:rPr>
          <w:rFonts w:cs="Times New Roman"/>
          <w:sz w:val="20"/>
          <w:szCs w:val="20"/>
        </w:rPr>
        <w:t>- создание условий для проведения обязательных требований до контролируемых лиц, повышение информированности о способах их соблюдения.</w:t>
      </w:r>
    </w:p>
    <w:p w:rsidR="009D0F2A" w:rsidRPr="009D0F2A" w:rsidRDefault="009D0F2A" w:rsidP="009D0F2A">
      <w:pPr>
        <w:spacing w:after="0"/>
        <w:ind w:firstLine="708"/>
        <w:jc w:val="both"/>
        <w:rPr>
          <w:rFonts w:cs="Times New Roman"/>
          <w:sz w:val="20"/>
          <w:szCs w:val="20"/>
        </w:rPr>
      </w:pPr>
      <w:r w:rsidRPr="009D0F2A">
        <w:rPr>
          <w:rFonts w:cs="Times New Roman"/>
          <w:sz w:val="20"/>
          <w:szCs w:val="20"/>
        </w:rPr>
        <w:t>2.2. Проведение профилактических мероприятий программы профилактики направлено на решение следующих задач:</w:t>
      </w:r>
    </w:p>
    <w:p w:rsidR="009D0F2A" w:rsidRPr="009D0F2A" w:rsidRDefault="009D0F2A" w:rsidP="009D0F2A">
      <w:pPr>
        <w:spacing w:after="0"/>
        <w:jc w:val="both"/>
        <w:rPr>
          <w:rFonts w:cs="Times New Roman"/>
          <w:sz w:val="20"/>
          <w:szCs w:val="20"/>
        </w:rPr>
      </w:pPr>
      <w:r w:rsidRPr="009D0F2A">
        <w:rPr>
          <w:rFonts w:cs="Times New Roman"/>
          <w:sz w:val="20"/>
          <w:szCs w:val="20"/>
        </w:rPr>
        <w:tab/>
        <w:t xml:space="preserve">- укрепление системы профилактики нарушений рисков причинения вреда </w:t>
      </w:r>
      <w:proofErr w:type="gramStart"/>
      <w:r w:rsidRPr="009D0F2A">
        <w:rPr>
          <w:rFonts w:cs="Times New Roman"/>
          <w:sz w:val="20"/>
          <w:szCs w:val="20"/>
        </w:rPr>
        <w:t>( ущерба</w:t>
      </w:r>
      <w:proofErr w:type="gramEnd"/>
      <w:r w:rsidRPr="009D0F2A">
        <w:rPr>
          <w:rFonts w:cs="Times New Roman"/>
          <w:sz w:val="20"/>
          <w:szCs w:val="20"/>
        </w:rPr>
        <w:t>) охраняемым законном ценностях;</w:t>
      </w:r>
    </w:p>
    <w:p w:rsidR="009D0F2A" w:rsidRPr="009D0F2A" w:rsidRDefault="009D0F2A" w:rsidP="009D0F2A">
      <w:pPr>
        <w:spacing w:after="0"/>
        <w:jc w:val="both"/>
        <w:rPr>
          <w:rFonts w:cs="Times New Roman"/>
          <w:sz w:val="20"/>
          <w:szCs w:val="20"/>
        </w:rPr>
      </w:pPr>
      <w:r w:rsidRPr="009D0F2A">
        <w:rPr>
          <w:rFonts w:cs="Times New Roman"/>
          <w:sz w:val="20"/>
          <w:szCs w:val="20"/>
        </w:rPr>
        <w:tab/>
        <w:t>- оценка возможной угрозы причинения, либо причинения вреда жизни, здоровью граждан, выработка реализация профилактических мер, способствующих ее снижению;</w:t>
      </w:r>
    </w:p>
    <w:p w:rsidR="009D0F2A" w:rsidRPr="009D0F2A" w:rsidRDefault="009D0F2A" w:rsidP="009D0F2A">
      <w:pPr>
        <w:spacing w:after="0"/>
        <w:jc w:val="both"/>
        <w:rPr>
          <w:rFonts w:cs="Times New Roman"/>
          <w:sz w:val="20"/>
          <w:szCs w:val="20"/>
        </w:rPr>
      </w:pPr>
      <w:r w:rsidRPr="009D0F2A">
        <w:rPr>
          <w:rFonts w:cs="Times New Roman"/>
          <w:sz w:val="20"/>
          <w:szCs w:val="20"/>
        </w:rPr>
        <w:tab/>
        <w:t xml:space="preserve">- выявление факторов угрозы причинения, либо причинения вреда жизни, здоровью граждан, причин и </w:t>
      </w:r>
      <w:proofErr w:type="gramStart"/>
      <w:r w:rsidRPr="009D0F2A">
        <w:rPr>
          <w:rFonts w:cs="Times New Roman"/>
          <w:sz w:val="20"/>
          <w:szCs w:val="20"/>
        </w:rPr>
        <w:t>условий</w:t>
      </w:r>
      <w:proofErr w:type="gramEnd"/>
      <w:r w:rsidRPr="009D0F2A">
        <w:rPr>
          <w:rFonts w:cs="Times New Roman"/>
          <w:sz w:val="20"/>
          <w:szCs w:val="20"/>
        </w:rPr>
        <w:t xml:space="preserve"> способствующих нарушению обязательных требований, определение способов устранения или снижения угрозы причинения вреда (ущерба).</w:t>
      </w:r>
    </w:p>
    <w:p w:rsidR="009D0F2A" w:rsidRPr="009D0F2A" w:rsidRDefault="009D0F2A" w:rsidP="009D0F2A">
      <w:pPr>
        <w:spacing w:after="0"/>
        <w:jc w:val="both"/>
        <w:rPr>
          <w:rFonts w:cs="Times New Roman"/>
          <w:sz w:val="20"/>
          <w:szCs w:val="20"/>
        </w:rPr>
      </w:pPr>
    </w:p>
    <w:p w:rsidR="009D0F2A" w:rsidRPr="009D0F2A" w:rsidRDefault="009D0F2A" w:rsidP="009D0F2A">
      <w:pPr>
        <w:spacing w:after="0"/>
        <w:jc w:val="both"/>
        <w:rPr>
          <w:rFonts w:cs="Times New Roman"/>
          <w:sz w:val="20"/>
          <w:szCs w:val="20"/>
        </w:rPr>
      </w:pPr>
    </w:p>
    <w:p w:rsidR="009D0F2A" w:rsidRPr="009D0F2A" w:rsidRDefault="009D0F2A" w:rsidP="009D0F2A">
      <w:pPr>
        <w:spacing w:after="0"/>
        <w:jc w:val="both"/>
        <w:rPr>
          <w:rFonts w:cs="Times New Roman"/>
          <w:sz w:val="20"/>
          <w:szCs w:val="20"/>
        </w:rPr>
      </w:pPr>
    </w:p>
    <w:p w:rsidR="009D0F2A" w:rsidRPr="009D0F2A" w:rsidRDefault="009D0F2A" w:rsidP="009D0F2A">
      <w:pPr>
        <w:spacing w:after="0"/>
        <w:jc w:val="both"/>
        <w:rPr>
          <w:rFonts w:cs="Times New Roman"/>
          <w:sz w:val="20"/>
          <w:szCs w:val="20"/>
        </w:rPr>
      </w:pPr>
    </w:p>
    <w:p w:rsidR="009D0F2A" w:rsidRPr="009D0F2A" w:rsidRDefault="009D0F2A" w:rsidP="009D0F2A">
      <w:pPr>
        <w:spacing w:after="0"/>
        <w:jc w:val="both"/>
        <w:rPr>
          <w:rFonts w:cs="Times New Roman"/>
          <w:sz w:val="20"/>
          <w:szCs w:val="20"/>
        </w:rPr>
      </w:pPr>
    </w:p>
    <w:p w:rsidR="009D0F2A" w:rsidRPr="009D0F2A" w:rsidRDefault="009D0F2A" w:rsidP="009D0F2A">
      <w:pPr>
        <w:spacing w:after="0"/>
        <w:jc w:val="both"/>
        <w:rPr>
          <w:rFonts w:cs="Times New Roman"/>
          <w:sz w:val="20"/>
          <w:szCs w:val="20"/>
        </w:rPr>
      </w:pPr>
    </w:p>
    <w:p w:rsidR="009D0F2A" w:rsidRPr="009D0F2A" w:rsidRDefault="009D0F2A" w:rsidP="009D0F2A">
      <w:pPr>
        <w:spacing w:after="0"/>
        <w:jc w:val="both"/>
        <w:rPr>
          <w:rFonts w:cs="Times New Roman"/>
          <w:sz w:val="20"/>
          <w:szCs w:val="20"/>
        </w:rPr>
      </w:pPr>
    </w:p>
    <w:p w:rsidR="009D0F2A" w:rsidRPr="009D0F2A" w:rsidRDefault="009D0F2A" w:rsidP="009D0F2A">
      <w:pPr>
        <w:autoSpaceDE w:val="0"/>
        <w:autoSpaceDN w:val="0"/>
        <w:adjustRightInd w:val="0"/>
        <w:spacing w:after="0"/>
        <w:ind w:left="993"/>
        <w:jc w:val="center"/>
        <w:rPr>
          <w:rFonts w:eastAsia="Times New Roman" w:cs="Times New Roman"/>
          <w:b/>
          <w:bCs/>
          <w:sz w:val="20"/>
          <w:szCs w:val="20"/>
        </w:rPr>
      </w:pPr>
      <w:r w:rsidRPr="009D0F2A">
        <w:rPr>
          <w:rFonts w:eastAsia="Times New Roman" w:cs="Times New Roman"/>
          <w:b/>
          <w:bCs/>
          <w:sz w:val="20"/>
          <w:szCs w:val="20"/>
        </w:rPr>
        <w:t>Раздел 3. Перечень профилактических мероприятий, сроки (периодичность) их проведения</w:t>
      </w:r>
    </w:p>
    <w:p w:rsidR="009D0F2A" w:rsidRPr="009D0F2A" w:rsidRDefault="009D0F2A" w:rsidP="009D0F2A">
      <w:pPr>
        <w:autoSpaceDE w:val="0"/>
        <w:autoSpaceDN w:val="0"/>
        <w:adjustRightInd w:val="0"/>
        <w:spacing w:after="0"/>
        <w:ind w:left="993"/>
        <w:jc w:val="center"/>
        <w:rPr>
          <w:rFonts w:eastAsia="Times New Roman" w:cs="Times New Roman"/>
          <w:b/>
          <w:bCs/>
          <w:sz w:val="20"/>
          <w:szCs w:val="20"/>
        </w:rPr>
      </w:pPr>
    </w:p>
    <w:p w:rsidR="009D0F2A" w:rsidRPr="009D0F2A" w:rsidRDefault="009D0F2A" w:rsidP="009D0F2A">
      <w:pPr>
        <w:autoSpaceDE w:val="0"/>
        <w:autoSpaceDN w:val="0"/>
        <w:adjustRightInd w:val="0"/>
        <w:spacing w:after="0"/>
        <w:ind w:left="993"/>
        <w:jc w:val="center"/>
        <w:rPr>
          <w:rFonts w:eastAsia="Times New Roman" w:cs="Times New Roman"/>
          <w:b/>
          <w:bCs/>
          <w:sz w:val="20"/>
          <w:szCs w:val="20"/>
        </w:rPr>
      </w:pPr>
    </w:p>
    <w:tbl>
      <w:tblPr>
        <w:tblStyle w:val="a3"/>
        <w:tblW w:w="0" w:type="auto"/>
        <w:tblInd w:w="-743" w:type="dxa"/>
        <w:tblLayout w:type="fixed"/>
        <w:tblLook w:val="04A0" w:firstRow="1" w:lastRow="0" w:firstColumn="1" w:lastColumn="0" w:noHBand="0" w:noVBand="1"/>
      </w:tblPr>
      <w:tblGrid>
        <w:gridCol w:w="682"/>
        <w:gridCol w:w="1445"/>
        <w:gridCol w:w="4678"/>
        <w:gridCol w:w="1425"/>
        <w:gridCol w:w="2084"/>
      </w:tblGrid>
      <w:tr w:rsidR="009D0F2A" w:rsidRPr="009D0F2A" w:rsidTr="00DB7E5A">
        <w:tc>
          <w:tcPr>
            <w:tcW w:w="682"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w:t>
            </w:r>
          </w:p>
          <w:p w:rsidR="009D0F2A" w:rsidRPr="009D0F2A" w:rsidRDefault="009D0F2A" w:rsidP="00DB7E5A">
            <w:pPr>
              <w:autoSpaceDE w:val="0"/>
              <w:autoSpaceDN w:val="0"/>
              <w:adjustRightInd w:val="0"/>
              <w:jc w:val="center"/>
              <w:rPr>
                <w:rFonts w:eastAsia="Times New Roman" w:cs="Times New Roman"/>
                <w:b/>
                <w:bCs/>
                <w:sz w:val="20"/>
                <w:szCs w:val="20"/>
              </w:rPr>
            </w:pPr>
            <w:r w:rsidRPr="009D0F2A">
              <w:rPr>
                <w:rFonts w:eastAsia="Times New Roman" w:cs="Times New Roman"/>
                <w:bCs/>
                <w:sz w:val="20"/>
                <w:szCs w:val="20"/>
              </w:rPr>
              <w:t>п/п</w:t>
            </w:r>
          </w:p>
        </w:tc>
        <w:tc>
          <w:tcPr>
            <w:tcW w:w="1445"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 xml:space="preserve">Наименование </w:t>
            </w:r>
          </w:p>
          <w:p w:rsidR="009D0F2A" w:rsidRPr="009D0F2A" w:rsidRDefault="009D0F2A" w:rsidP="00DB7E5A">
            <w:pPr>
              <w:autoSpaceDE w:val="0"/>
              <w:autoSpaceDN w:val="0"/>
              <w:adjustRightInd w:val="0"/>
              <w:jc w:val="center"/>
              <w:rPr>
                <w:rFonts w:eastAsia="Times New Roman" w:cs="Times New Roman"/>
                <w:b/>
                <w:bCs/>
                <w:sz w:val="20"/>
                <w:szCs w:val="20"/>
              </w:rPr>
            </w:pPr>
            <w:r w:rsidRPr="009D0F2A">
              <w:rPr>
                <w:rFonts w:eastAsia="Times New Roman" w:cs="Times New Roman"/>
                <w:bCs/>
                <w:sz w:val="20"/>
                <w:szCs w:val="20"/>
              </w:rPr>
              <w:t>мероприятия</w:t>
            </w:r>
          </w:p>
        </w:tc>
        <w:tc>
          <w:tcPr>
            <w:tcW w:w="4678"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Сведения о мероприятии</w:t>
            </w:r>
          </w:p>
        </w:tc>
        <w:tc>
          <w:tcPr>
            <w:tcW w:w="1425"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Срок</w:t>
            </w:r>
          </w:p>
          <w:p w:rsidR="009D0F2A" w:rsidRPr="009D0F2A" w:rsidRDefault="009D0F2A" w:rsidP="00DB7E5A">
            <w:pPr>
              <w:autoSpaceDE w:val="0"/>
              <w:autoSpaceDN w:val="0"/>
              <w:adjustRightInd w:val="0"/>
              <w:jc w:val="center"/>
              <w:rPr>
                <w:rFonts w:eastAsia="Times New Roman" w:cs="Times New Roman"/>
                <w:b/>
                <w:bCs/>
                <w:sz w:val="20"/>
                <w:szCs w:val="20"/>
              </w:rPr>
            </w:pPr>
            <w:r w:rsidRPr="009D0F2A">
              <w:rPr>
                <w:rFonts w:eastAsia="Times New Roman" w:cs="Times New Roman"/>
                <w:bCs/>
                <w:sz w:val="20"/>
                <w:szCs w:val="20"/>
              </w:rPr>
              <w:t>исполнения</w:t>
            </w:r>
          </w:p>
        </w:tc>
        <w:tc>
          <w:tcPr>
            <w:tcW w:w="2084"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Ответственный исполнитель</w:t>
            </w:r>
          </w:p>
        </w:tc>
      </w:tr>
      <w:tr w:rsidR="009D0F2A" w:rsidRPr="009D0F2A" w:rsidTr="00DB7E5A">
        <w:trPr>
          <w:trHeight w:val="2044"/>
        </w:trPr>
        <w:tc>
          <w:tcPr>
            <w:tcW w:w="682"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1</w:t>
            </w:r>
          </w:p>
        </w:tc>
        <w:tc>
          <w:tcPr>
            <w:tcW w:w="1445"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Информирование</w:t>
            </w:r>
          </w:p>
        </w:tc>
        <w:tc>
          <w:tcPr>
            <w:tcW w:w="4678"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Контрольный орган осуществляет информирование контролируемых лиц и иных заинтересованных лиц по вопросам соблюдения обязательных требований. Информирование осуществляется посредством размещения соответствующих сведений на официальном сайте администрации Чернышевского муниципального округа в сети «Интернет», в средствах массовой информации и иными способами.</w:t>
            </w:r>
          </w:p>
        </w:tc>
        <w:tc>
          <w:tcPr>
            <w:tcW w:w="1425"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Постоянно</w:t>
            </w:r>
          </w:p>
        </w:tc>
        <w:tc>
          <w:tcPr>
            <w:tcW w:w="2084"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Отдел жилищно-коммунального хозяйства, энергетики,</w:t>
            </w:r>
          </w:p>
          <w:p w:rsidR="009D0F2A" w:rsidRPr="009D0F2A" w:rsidRDefault="009D0F2A" w:rsidP="00DB7E5A">
            <w:pPr>
              <w:autoSpaceDE w:val="0"/>
              <w:autoSpaceDN w:val="0"/>
              <w:adjustRightInd w:val="0"/>
              <w:jc w:val="center"/>
              <w:rPr>
                <w:rFonts w:eastAsia="Times New Roman" w:cs="Times New Roman"/>
                <w:bCs/>
                <w:sz w:val="20"/>
                <w:szCs w:val="20"/>
              </w:rPr>
            </w:pPr>
            <w:proofErr w:type="spellStart"/>
            <w:r w:rsidRPr="009D0F2A">
              <w:rPr>
                <w:rFonts w:eastAsia="Times New Roman" w:cs="Times New Roman"/>
                <w:bCs/>
                <w:sz w:val="20"/>
                <w:szCs w:val="20"/>
              </w:rPr>
              <w:t>цифровизации</w:t>
            </w:r>
            <w:proofErr w:type="spellEnd"/>
            <w:r w:rsidRPr="009D0F2A">
              <w:rPr>
                <w:rFonts w:eastAsia="Times New Roman" w:cs="Times New Roman"/>
                <w:bCs/>
                <w:sz w:val="20"/>
                <w:szCs w:val="20"/>
              </w:rPr>
              <w:t xml:space="preserve"> и связи управления по территориальному развитию администрации Чернышевского муниципального округа</w:t>
            </w:r>
          </w:p>
        </w:tc>
      </w:tr>
      <w:tr w:rsidR="009D0F2A" w:rsidRPr="009D0F2A" w:rsidTr="00DB7E5A">
        <w:tc>
          <w:tcPr>
            <w:tcW w:w="682"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2</w:t>
            </w:r>
          </w:p>
        </w:tc>
        <w:tc>
          <w:tcPr>
            <w:tcW w:w="1445"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Консультирование</w:t>
            </w:r>
          </w:p>
        </w:tc>
        <w:tc>
          <w:tcPr>
            <w:tcW w:w="4678" w:type="dxa"/>
          </w:tcPr>
          <w:p w:rsidR="009D0F2A" w:rsidRPr="009D0F2A" w:rsidRDefault="009D0F2A" w:rsidP="00DB7E5A">
            <w:pPr>
              <w:pStyle w:val="ConsPlusNormal"/>
              <w:spacing w:line="240" w:lineRule="auto"/>
              <w:ind w:firstLine="709"/>
              <w:jc w:val="both"/>
              <w:rPr>
                <w:rFonts w:ascii="Times New Roman" w:hAnsi="Times New Roman" w:cs="Times New Roman"/>
                <w:color w:val="000000"/>
              </w:rPr>
            </w:pPr>
            <w:r w:rsidRPr="009D0F2A">
              <w:rPr>
                <w:rFonts w:ascii="Times New Roman" w:hAnsi="Times New Roman" w:cs="Times New Roman"/>
                <w:color w:val="000000"/>
              </w:rPr>
              <w:t>Консультирование осуществляется в устной или письменной форме по следующим вопросам:</w:t>
            </w:r>
          </w:p>
          <w:p w:rsidR="009D0F2A" w:rsidRPr="009D0F2A" w:rsidRDefault="009D0F2A" w:rsidP="00DB7E5A">
            <w:pPr>
              <w:pStyle w:val="ConsPlusNormal"/>
              <w:spacing w:line="240" w:lineRule="auto"/>
              <w:ind w:firstLine="709"/>
              <w:jc w:val="both"/>
              <w:rPr>
                <w:rFonts w:ascii="Times New Roman" w:hAnsi="Times New Roman" w:cs="Times New Roman"/>
                <w:color w:val="000000"/>
              </w:rPr>
            </w:pPr>
            <w:r w:rsidRPr="009D0F2A">
              <w:rPr>
                <w:rFonts w:ascii="Times New Roman" w:hAnsi="Times New Roman" w:cs="Times New Roman"/>
                <w:color w:val="000000"/>
              </w:rPr>
              <w:t>1) организация и осуществление контроля в сфере благоустройства;</w:t>
            </w:r>
          </w:p>
          <w:p w:rsidR="009D0F2A" w:rsidRPr="009D0F2A" w:rsidRDefault="009D0F2A" w:rsidP="00DB7E5A">
            <w:pPr>
              <w:pStyle w:val="ConsPlusNormal"/>
              <w:spacing w:line="240" w:lineRule="auto"/>
              <w:ind w:firstLine="709"/>
              <w:jc w:val="both"/>
              <w:rPr>
                <w:rFonts w:ascii="Times New Roman" w:hAnsi="Times New Roman" w:cs="Times New Roman"/>
                <w:color w:val="000000"/>
              </w:rPr>
            </w:pPr>
            <w:r w:rsidRPr="009D0F2A">
              <w:rPr>
                <w:rFonts w:ascii="Times New Roman" w:hAnsi="Times New Roman" w:cs="Times New Roman"/>
                <w:color w:val="000000"/>
              </w:rPr>
              <w:t>2) порядок осуществления контрольных мероприятий, установленных настоящим Положением;</w:t>
            </w:r>
          </w:p>
          <w:p w:rsidR="009D0F2A" w:rsidRPr="009D0F2A" w:rsidRDefault="009D0F2A" w:rsidP="00DB7E5A">
            <w:pPr>
              <w:pStyle w:val="ConsPlusNormal"/>
              <w:spacing w:line="240" w:lineRule="auto"/>
              <w:ind w:firstLine="709"/>
              <w:jc w:val="both"/>
              <w:rPr>
                <w:rFonts w:ascii="Times New Roman" w:hAnsi="Times New Roman" w:cs="Times New Roman"/>
                <w:color w:val="000000"/>
              </w:rPr>
            </w:pPr>
            <w:r w:rsidRPr="009D0F2A">
              <w:rPr>
                <w:rFonts w:ascii="Times New Roman" w:hAnsi="Times New Roman" w:cs="Times New Roman"/>
                <w:color w:val="000000"/>
              </w:rPr>
              <w:t>3) порядок обжалования действий (бездействия) должностных лиц, уполномоченных осуществлять контроль;</w:t>
            </w:r>
          </w:p>
          <w:p w:rsidR="009D0F2A" w:rsidRPr="009D0F2A" w:rsidRDefault="009D0F2A" w:rsidP="00DB7E5A">
            <w:pPr>
              <w:pStyle w:val="ConsPlusNormal"/>
              <w:spacing w:line="240" w:lineRule="auto"/>
              <w:ind w:firstLine="709"/>
              <w:jc w:val="both"/>
              <w:rPr>
                <w:rFonts w:ascii="Times New Roman" w:hAnsi="Times New Roman" w:cs="Times New Roman"/>
                <w:color w:val="000000"/>
              </w:rPr>
            </w:pPr>
            <w:r w:rsidRPr="009D0F2A">
              <w:rPr>
                <w:rFonts w:ascii="Times New Roman" w:hAnsi="Times New Roman" w:cs="Times New Roman"/>
                <w:color w:val="000000"/>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9D0F2A" w:rsidRPr="009D0F2A" w:rsidRDefault="009D0F2A" w:rsidP="00DB7E5A">
            <w:pPr>
              <w:jc w:val="both"/>
              <w:rPr>
                <w:rFonts w:cs="Times New Roman"/>
                <w:sz w:val="20"/>
                <w:szCs w:val="20"/>
              </w:rPr>
            </w:pPr>
            <w:r w:rsidRPr="009D0F2A">
              <w:rPr>
                <w:rFonts w:cs="Times New Roman"/>
                <w:sz w:val="20"/>
                <w:szCs w:val="20"/>
              </w:rPr>
              <w:t xml:space="preserve"> Консультирование может осуществляться по телефону, посредством ВКС, мобильного </w:t>
            </w:r>
            <w:r w:rsidRPr="009D0F2A">
              <w:rPr>
                <w:rFonts w:cs="Times New Roman"/>
                <w:sz w:val="20"/>
                <w:szCs w:val="20"/>
              </w:rPr>
              <w:lastRenderedPageBreak/>
              <w:t>приложения «</w:t>
            </w:r>
            <w:proofErr w:type="gramStart"/>
            <w:r w:rsidRPr="009D0F2A">
              <w:rPr>
                <w:rFonts w:cs="Times New Roman"/>
                <w:sz w:val="20"/>
                <w:szCs w:val="20"/>
              </w:rPr>
              <w:t xml:space="preserve">Инспектор»   </w:t>
            </w:r>
            <w:proofErr w:type="gramEnd"/>
            <w:r w:rsidRPr="009D0F2A">
              <w:rPr>
                <w:rFonts w:cs="Times New Roman"/>
                <w:sz w:val="20"/>
                <w:szCs w:val="20"/>
              </w:rPr>
              <w:t xml:space="preserve">на личном приеме либо в ходе проведения профилактического мероприятия, контрольного мероприятия. Обращения на получение консультации контролируемые лица и их представители могут направлять в том числе посредством единого портала государственных и муниципальных услуг или регионального портала государственных и муниципальных услуг.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02.05.2006 г. № 59-ФЗ «О порядке рассмотрения обращений граждан Российской Федерации».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контроля, иных участников контрольного мероприятия, а также результаты проведенных в рамках контрольного мероприятия экспертизы, испытаний. Информация, ставшая известной должностному лицу контрольного органа в ходе консультирования, не может использоваться органом контроля в целях оценки контролируемого лица по вопросам соблюдения обязательных требований. Орган контроля осуществляет учет консультирований. Консультирование по однотипным обращениям контролируемых лиц и их представителей </w:t>
            </w:r>
            <w:proofErr w:type="gramStart"/>
            <w:r w:rsidRPr="009D0F2A">
              <w:rPr>
                <w:rFonts w:cs="Times New Roman"/>
                <w:sz w:val="20"/>
                <w:szCs w:val="20"/>
              </w:rPr>
              <w:t>осуществляет  посредством</w:t>
            </w:r>
            <w:proofErr w:type="gramEnd"/>
            <w:r w:rsidRPr="009D0F2A">
              <w:rPr>
                <w:rFonts w:cs="Times New Roman"/>
                <w:sz w:val="20"/>
                <w:szCs w:val="20"/>
              </w:rPr>
              <w:t xml:space="preserve"> размещения на официальном сайте органа контроля письменного разъяснения, подписанного руководителем контрольного органа. При </w:t>
            </w:r>
            <w:proofErr w:type="gramStart"/>
            <w:r w:rsidRPr="009D0F2A">
              <w:rPr>
                <w:rFonts w:cs="Times New Roman"/>
                <w:sz w:val="20"/>
                <w:szCs w:val="20"/>
              </w:rPr>
              <w:t>осуществлении  консультирования</w:t>
            </w:r>
            <w:proofErr w:type="gramEnd"/>
            <w:r w:rsidRPr="009D0F2A">
              <w:rPr>
                <w:rFonts w:cs="Times New Roman"/>
                <w:sz w:val="20"/>
                <w:szCs w:val="20"/>
              </w:rPr>
              <w:t xml:space="preserve">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контроля, иных участников контрольного мероприятия, а также результаты проведенных в рамках контрольного мероприятия экспертизы, испытаний.</w:t>
            </w:r>
          </w:p>
        </w:tc>
        <w:tc>
          <w:tcPr>
            <w:tcW w:w="1425" w:type="dxa"/>
          </w:tcPr>
          <w:p w:rsidR="009D0F2A" w:rsidRPr="009D0F2A" w:rsidRDefault="009D0F2A" w:rsidP="00DB7E5A">
            <w:pPr>
              <w:autoSpaceDE w:val="0"/>
              <w:autoSpaceDN w:val="0"/>
              <w:adjustRightInd w:val="0"/>
              <w:jc w:val="center"/>
              <w:rPr>
                <w:rFonts w:eastAsia="Times New Roman" w:cs="Times New Roman"/>
                <w:b/>
                <w:bCs/>
                <w:sz w:val="20"/>
                <w:szCs w:val="20"/>
              </w:rPr>
            </w:pPr>
            <w:r w:rsidRPr="009D0F2A">
              <w:rPr>
                <w:rFonts w:eastAsia="Times New Roman" w:cs="Times New Roman"/>
                <w:bCs/>
                <w:sz w:val="20"/>
                <w:szCs w:val="20"/>
              </w:rPr>
              <w:lastRenderedPageBreak/>
              <w:t>В течение года (по мере необходимости)</w:t>
            </w:r>
          </w:p>
        </w:tc>
        <w:tc>
          <w:tcPr>
            <w:tcW w:w="2084"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Отдел жилищно-коммунального хозяйства, энергетики,</w:t>
            </w:r>
          </w:p>
          <w:p w:rsidR="009D0F2A" w:rsidRPr="009D0F2A" w:rsidRDefault="009D0F2A" w:rsidP="00DB7E5A">
            <w:pPr>
              <w:autoSpaceDE w:val="0"/>
              <w:autoSpaceDN w:val="0"/>
              <w:adjustRightInd w:val="0"/>
              <w:jc w:val="center"/>
              <w:rPr>
                <w:rFonts w:eastAsia="Times New Roman" w:cs="Times New Roman"/>
                <w:b/>
                <w:bCs/>
                <w:sz w:val="20"/>
                <w:szCs w:val="20"/>
              </w:rPr>
            </w:pPr>
            <w:proofErr w:type="spellStart"/>
            <w:r w:rsidRPr="009D0F2A">
              <w:rPr>
                <w:rFonts w:eastAsia="Times New Roman" w:cs="Times New Roman"/>
                <w:bCs/>
                <w:sz w:val="20"/>
                <w:szCs w:val="20"/>
              </w:rPr>
              <w:t>цифровизации</w:t>
            </w:r>
            <w:proofErr w:type="spellEnd"/>
            <w:r w:rsidRPr="009D0F2A">
              <w:rPr>
                <w:rFonts w:eastAsia="Times New Roman" w:cs="Times New Roman"/>
                <w:bCs/>
                <w:sz w:val="20"/>
                <w:szCs w:val="20"/>
              </w:rPr>
              <w:t xml:space="preserve"> и связи управления по территориальному развитию администрации Чернышевского муниципального округа</w:t>
            </w:r>
          </w:p>
        </w:tc>
      </w:tr>
      <w:tr w:rsidR="009D0F2A" w:rsidRPr="009D0F2A" w:rsidTr="00DB7E5A">
        <w:tc>
          <w:tcPr>
            <w:tcW w:w="682" w:type="dxa"/>
          </w:tcPr>
          <w:p w:rsidR="009D0F2A" w:rsidRPr="009D0F2A" w:rsidRDefault="009D0F2A" w:rsidP="00DB7E5A">
            <w:pPr>
              <w:autoSpaceDE w:val="0"/>
              <w:autoSpaceDN w:val="0"/>
              <w:adjustRightInd w:val="0"/>
              <w:jc w:val="center"/>
              <w:rPr>
                <w:rFonts w:eastAsia="Times New Roman" w:cs="Times New Roman"/>
                <w:bCs/>
                <w:sz w:val="20"/>
                <w:szCs w:val="20"/>
              </w:rPr>
            </w:pPr>
          </w:p>
          <w:p w:rsidR="009D0F2A" w:rsidRPr="009D0F2A" w:rsidRDefault="009D0F2A" w:rsidP="00DB7E5A">
            <w:pPr>
              <w:autoSpaceDE w:val="0"/>
              <w:autoSpaceDN w:val="0"/>
              <w:adjustRightInd w:val="0"/>
              <w:rPr>
                <w:rFonts w:eastAsia="Times New Roman" w:cs="Times New Roman"/>
                <w:bCs/>
                <w:sz w:val="20"/>
                <w:szCs w:val="20"/>
              </w:rPr>
            </w:pPr>
            <w:r w:rsidRPr="009D0F2A">
              <w:rPr>
                <w:rFonts w:eastAsia="Times New Roman" w:cs="Times New Roman"/>
                <w:bCs/>
                <w:sz w:val="20"/>
                <w:szCs w:val="20"/>
              </w:rPr>
              <w:t>3</w:t>
            </w:r>
          </w:p>
        </w:tc>
        <w:tc>
          <w:tcPr>
            <w:tcW w:w="1445"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Объявление предостережения</w:t>
            </w:r>
          </w:p>
        </w:tc>
        <w:tc>
          <w:tcPr>
            <w:tcW w:w="4678" w:type="dxa"/>
          </w:tcPr>
          <w:p w:rsidR="009D0F2A" w:rsidRPr="009D0F2A" w:rsidRDefault="009D0F2A" w:rsidP="00DB7E5A">
            <w:pPr>
              <w:pStyle w:val="ConsPlusNormal"/>
              <w:ind w:firstLine="0"/>
              <w:jc w:val="both"/>
              <w:rPr>
                <w:rFonts w:ascii="Times New Roman" w:hAnsi="Times New Roman" w:cs="Times New Roman"/>
              </w:rPr>
            </w:pPr>
            <w:r w:rsidRPr="009D0F2A">
              <w:rPr>
                <w:rFonts w:ascii="Times New Roman" w:hAnsi="Times New Roman" w:cs="Times New Roman"/>
              </w:rPr>
              <w:t xml:space="preserve">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w:t>
            </w:r>
            <w:r w:rsidRPr="009D0F2A">
              <w:rPr>
                <w:rFonts w:ascii="Times New Roman" w:hAnsi="Times New Roman" w:cs="Times New Roman"/>
              </w:rPr>
              <w:lastRenderedPageBreak/>
              <w:t>содержать требование представления контролируемым лицом сведений и документов.</w:t>
            </w:r>
          </w:p>
        </w:tc>
        <w:tc>
          <w:tcPr>
            <w:tcW w:w="1425" w:type="dxa"/>
          </w:tcPr>
          <w:p w:rsidR="009D0F2A" w:rsidRPr="009D0F2A" w:rsidRDefault="009D0F2A" w:rsidP="00DB7E5A">
            <w:pPr>
              <w:autoSpaceDE w:val="0"/>
              <w:autoSpaceDN w:val="0"/>
              <w:adjustRightInd w:val="0"/>
              <w:jc w:val="center"/>
              <w:rPr>
                <w:rFonts w:eastAsia="Times New Roman" w:cs="Times New Roman"/>
                <w:b/>
                <w:bCs/>
                <w:sz w:val="20"/>
                <w:szCs w:val="20"/>
              </w:rPr>
            </w:pPr>
            <w:r w:rsidRPr="009D0F2A">
              <w:rPr>
                <w:rFonts w:eastAsia="Times New Roman" w:cs="Times New Roman"/>
                <w:bCs/>
                <w:sz w:val="20"/>
                <w:szCs w:val="20"/>
              </w:rPr>
              <w:lastRenderedPageBreak/>
              <w:t>В течение года (по мере необходимости</w:t>
            </w:r>
          </w:p>
        </w:tc>
        <w:tc>
          <w:tcPr>
            <w:tcW w:w="2084"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Отдел жилищно-коммунального хозяйства, энергетики,</w:t>
            </w:r>
          </w:p>
          <w:p w:rsidR="009D0F2A" w:rsidRPr="009D0F2A" w:rsidRDefault="009D0F2A" w:rsidP="00DB7E5A">
            <w:pPr>
              <w:autoSpaceDE w:val="0"/>
              <w:autoSpaceDN w:val="0"/>
              <w:adjustRightInd w:val="0"/>
              <w:jc w:val="center"/>
              <w:rPr>
                <w:rFonts w:eastAsia="Times New Roman" w:cs="Times New Roman"/>
                <w:b/>
                <w:bCs/>
                <w:sz w:val="20"/>
                <w:szCs w:val="20"/>
              </w:rPr>
            </w:pPr>
            <w:proofErr w:type="spellStart"/>
            <w:r w:rsidRPr="009D0F2A">
              <w:rPr>
                <w:rFonts w:eastAsia="Times New Roman" w:cs="Times New Roman"/>
                <w:bCs/>
                <w:sz w:val="20"/>
                <w:szCs w:val="20"/>
              </w:rPr>
              <w:t>цифровизации</w:t>
            </w:r>
            <w:proofErr w:type="spellEnd"/>
            <w:r w:rsidRPr="009D0F2A">
              <w:rPr>
                <w:rFonts w:eastAsia="Times New Roman" w:cs="Times New Roman"/>
                <w:bCs/>
                <w:sz w:val="20"/>
                <w:szCs w:val="20"/>
              </w:rPr>
              <w:t xml:space="preserve"> и связи управления по территориальному развитию администрации Чернышевского муниципального округа</w:t>
            </w:r>
          </w:p>
        </w:tc>
      </w:tr>
      <w:tr w:rsidR="009D0F2A" w:rsidRPr="009D0F2A" w:rsidTr="00DB7E5A">
        <w:tc>
          <w:tcPr>
            <w:tcW w:w="682"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4</w:t>
            </w:r>
          </w:p>
        </w:tc>
        <w:tc>
          <w:tcPr>
            <w:tcW w:w="1445"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Профилактический визит</w:t>
            </w:r>
          </w:p>
        </w:tc>
        <w:tc>
          <w:tcPr>
            <w:tcW w:w="4678" w:type="dxa"/>
          </w:tcPr>
          <w:p w:rsidR="009D0F2A" w:rsidRPr="009D0F2A" w:rsidRDefault="009D0F2A" w:rsidP="00DB7E5A">
            <w:pPr>
              <w:jc w:val="both"/>
              <w:rPr>
                <w:rFonts w:cs="Times New Roman"/>
                <w:sz w:val="20"/>
                <w:szCs w:val="20"/>
              </w:rPr>
            </w:pPr>
            <w:r w:rsidRPr="009D0F2A">
              <w:rPr>
                <w:rFonts w:cs="Times New Roman"/>
                <w:sz w:val="20"/>
                <w:szCs w:val="20"/>
              </w:rPr>
              <w:t>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ВКС или мобильного приложения «Инспектор».</w:t>
            </w:r>
          </w:p>
          <w:p w:rsidR="009D0F2A" w:rsidRPr="009D0F2A" w:rsidRDefault="009D0F2A" w:rsidP="00DB7E5A">
            <w:pPr>
              <w:jc w:val="both"/>
              <w:rPr>
                <w:rFonts w:cs="Times New Roman"/>
                <w:sz w:val="20"/>
                <w:szCs w:val="20"/>
              </w:rPr>
            </w:pPr>
            <w:r w:rsidRPr="009D0F2A">
              <w:rPr>
                <w:rFonts w:cs="Times New Roman"/>
                <w:sz w:val="20"/>
                <w:szCs w:val="20"/>
              </w:rPr>
              <w:t>В ходе профилактического визита контролируемое лицо информируется об обязательных требованиях, предъявляемых к объектам контроля. В ходе профилактического визита контрольным органом может осуществляться консультирование контролируемого лица.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контрольный орган незамедлительно направляет информацию об этом руководителю органа контроля для принятия решения о проведении контрольных мероприятий.</w:t>
            </w:r>
          </w:p>
        </w:tc>
        <w:tc>
          <w:tcPr>
            <w:tcW w:w="1425"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В течение года (по мере необходимости)</w:t>
            </w:r>
          </w:p>
        </w:tc>
        <w:tc>
          <w:tcPr>
            <w:tcW w:w="2084"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Отдел жилищно-коммунального хозяйства, энергетики,</w:t>
            </w:r>
          </w:p>
          <w:p w:rsidR="009D0F2A" w:rsidRPr="009D0F2A" w:rsidRDefault="009D0F2A" w:rsidP="00DB7E5A">
            <w:pPr>
              <w:autoSpaceDE w:val="0"/>
              <w:autoSpaceDN w:val="0"/>
              <w:adjustRightInd w:val="0"/>
              <w:jc w:val="center"/>
              <w:rPr>
                <w:rFonts w:eastAsia="Times New Roman" w:cs="Times New Roman"/>
                <w:b/>
                <w:bCs/>
                <w:sz w:val="20"/>
                <w:szCs w:val="20"/>
              </w:rPr>
            </w:pPr>
            <w:proofErr w:type="spellStart"/>
            <w:r w:rsidRPr="009D0F2A">
              <w:rPr>
                <w:rFonts w:eastAsia="Times New Roman" w:cs="Times New Roman"/>
                <w:bCs/>
                <w:sz w:val="20"/>
                <w:szCs w:val="20"/>
              </w:rPr>
              <w:t>цифровизации</w:t>
            </w:r>
            <w:proofErr w:type="spellEnd"/>
            <w:r w:rsidRPr="009D0F2A">
              <w:rPr>
                <w:rFonts w:eastAsia="Times New Roman" w:cs="Times New Roman"/>
                <w:bCs/>
                <w:sz w:val="20"/>
                <w:szCs w:val="20"/>
              </w:rPr>
              <w:t xml:space="preserve"> и связи управления по территориальному развитию администрации Чернышевского муниципального округа</w:t>
            </w:r>
          </w:p>
        </w:tc>
      </w:tr>
    </w:tbl>
    <w:p w:rsidR="009D0F2A" w:rsidRPr="009D0F2A" w:rsidRDefault="009D0F2A" w:rsidP="009D0F2A">
      <w:pPr>
        <w:autoSpaceDE w:val="0"/>
        <w:autoSpaceDN w:val="0"/>
        <w:adjustRightInd w:val="0"/>
        <w:spacing w:after="0"/>
        <w:ind w:left="993"/>
        <w:jc w:val="center"/>
        <w:rPr>
          <w:rFonts w:eastAsia="Times New Roman" w:cs="Times New Roman"/>
          <w:b/>
          <w:bCs/>
          <w:sz w:val="20"/>
          <w:szCs w:val="20"/>
        </w:rPr>
      </w:pPr>
    </w:p>
    <w:p w:rsidR="009D0F2A" w:rsidRPr="009D0F2A" w:rsidRDefault="009D0F2A" w:rsidP="009D0F2A">
      <w:pPr>
        <w:autoSpaceDE w:val="0"/>
        <w:autoSpaceDN w:val="0"/>
        <w:adjustRightInd w:val="0"/>
        <w:spacing w:after="0"/>
        <w:ind w:left="993"/>
        <w:jc w:val="center"/>
        <w:rPr>
          <w:rFonts w:eastAsia="Times New Roman" w:cs="Times New Roman"/>
          <w:b/>
          <w:bCs/>
          <w:sz w:val="20"/>
          <w:szCs w:val="20"/>
        </w:rPr>
      </w:pPr>
    </w:p>
    <w:p w:rsidR="009D0F2A" w:rsidRPr="009D0F2A" w:rsidRDefault="009D0F2A" w:rsidP="009D0F2A">
      <w:pPr>
        <w:autoSpaceDE w:val="0"/>
        <w:autoSpaceDN w:val="0"/>
        <w:adjustRightInd w:val="0"/>
        <w:spacing w:after="0"/>
        <w:jc w:val="both"/>
        <w:rPr>
          <w:rFonts w:eastAsia="Times New Roman" w:cs="Times New Roman"/>
          <w:b/>
          <w:bCs/>
          <w:sz w:val="20"/>
          <w:szCs w:val="20"/>
        </w:rPr>
      </w:pPr>
      <w:r w:rsidRPr="009D0F2A">
        <w:rPr>
          <w:rFonts w:eastAsia="Times New Roman" w:cs="Times New Roman"/>
          <w:b/>
          <w:bCs/>
          <w:sz w:val="20"/>
          <w:szCs w:val="20"/>
        </w:rPr>
        <w:t>Раздел 4. Показатели результативности и эффективности программы профилактики</w:t>
      </w:r>
    </w:p>
    <w:p w:rsidR="009D0F2A" w:rsidRPr="009D0F2A" w:rsidRDefault="009D0F2A" w:rsidP="009D0F2A">
      <w:pPr>
        <w:autoSpaceDE w:val="0"/>
        <w:autoSpaceDN w:val="0"/>
        <w:adjustRightInd w:val="0"/>
        <w:spacing w:after="0"/>
        <w:jc w:val="both"/>
        <w:rPr>
          <w:rFonts w:eastAsia="Times New Roman" w:cs="Times New Roman"/>
          <w:b/>
          <w:bCs/>
          <w:sz w:val="20"/>
          <w:szCs w:val="20"/>
        </w:rPr>
      </w:pPr>
    </w:p>
    <w:tbl>
      <w:tblPr>
        <w:tblStyle w:val="a3"/>
        <w:tblW w:w="0" w:type="auto"/>
        <w:tblInd w:w="-743" w:type="dxa"/>
        <w:tblLook w:val="04A0" w:firstRow="1" w:lastRow="0" w:firstColumn="1" w:lastColumn="0" w:noHBand="0" w:noVBand="1"/>
      </w:tblPr>
      <w:tblGrid>
        <w:gridCol w:w="702"/>
        <w:gridCol w:w="7329"/>
        <w:gridCol w:w="2056"/>
      </w:tblGrid>
      <w:tr w:rsidR="009D0F2A" w:rsidRPr="009D0F2A" w:rsidTr="00DB7E5A">
        <w:tc>
          <w:tcPr>
            <w:tcW w:w="709" w:type="dxa"/>
          </w:tcPr>
          <w:p w:rsidR="009D0F2A" w:rsidRPr="009D0F2A" w:rsidRDefault="009D0F2A" w:rsidP="00DB7E5A">
            <w:pPr>
              <w:autoSpaceDE w:val="0"/>
              <w:autoSpaceDN w:val="0"/>
              <w:adjustRightInd w:val="0"/>
              <w:jc w:val="both"/>
              <w:rPr>
                <w:rFonts w:eastAsia="Times New Roman" w:cs="Times New Roman"/>
                <w:bCs/>
                <w:sz w:val="20"/>
                <w:szCs w:val="20"/>
              </w:rPr>
            </w:pPr>
            <w:r w:rsidRPr="009D0F2A">
              <w:rPr>
                <w:rFonts w:eastAsia="Times New Roman" w:cs="Times New Roman"/>
                <w:bCs/>
                <w:sz w:val="20"/>
                <w:szCs w:val="20"/>
              </w:rPr>
              <w:t>№ п/п</w:t>
            </w:r>
          </w:p>
        </w:tc>
        <w:tc>
          <w:tcPr>
            <w:tcW w:w="7513"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Наименование показателя</w:t>
            </w:r>
          </w:p>
        </w:tc>
        <w:tc>
          <w:tcPr>
            <w:tcW w:w="2092"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Величина</w:t>
            </w:r>
          </w:p>
        </w:tc>
      </w:tr>
      <w:tr w:rsidR="009D0F2A" w:rsidRPr="009D0F2A" w:rsidTr="00DB7E5A">
        <w:tc>
          <w:tcPr>
            <w:tcW w:w="709"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1</w:t>
            </w:r>
          </w:p>
        </w:tc>
        <w:tc>
          <w:tcPr>
            <w:tcW w:w="7513"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 xml:space="preserve">Полнота информации, размещенной на официальном сайте </w:t>
            </w:r>
            <w:hyperlink r:id="rId4" w:history="1">
              <w:r w:rsidRPr="009D0F2A">
                <w:rPr>
                  <w:rStyle w:val="a4"/>
                  <w:rFonts w:eastAsia="Times New Roman" w:cs="Times New Roman"/>
                  <w:bCs/>
                  <w:sz w:val="20"/>
                  <w:szCs w:val="20"/>
                  <w:lang w:val="en-US"/>
                </w:rPr>
                <w:t>www</w:t>
              </w:r>
              <w:r w:rsidRPr="009D0F2A">
                <w:rPr>
                  <w:rStyle w:val="a4"/>
                  <w:rFonts w:eastAsia="Times New Roman" w:cs="Times New Roman"/>
                  <w:bCs/>
                  <w:sz w:val="20"/>
                  <w:szCs w:val="20"/>
                </w:rPr>
                <w:t>.</w:t>
              </w:r>
              <w:proofErr w:type="spellStart"/>
              <w:r w:rsidRPr="009D0F2A">
                <w:rPr>
                  <w:rStyle w:val="a4"/>
                  <w:rFonts w:eastAsia="Times New Roman" w:cs="Times New Roman"/>
                  <w:bCs/>
                  <w:sz w:val="20"/>
                  <w:szCs w:val="20"/>
                  <w:lang w:val="en-US"/>
                </w:rPr>
                <w:t>chernishev</w:t>
              </w:r>
              <w:proofErr w:type="spellEnd"/>
              <w:r w:rsidRPr="009D0F2A">
                <w:rPr>
                  <w:rStyle w:val="a4"/>
                  <w:rFonts w:eastAsia="Times New Roman" w:cs="Times New Roman"/>
                  <w:bCs/>
                  <w:sz w:val="20"/>
                  <w:szCs w:val="20"/>
                </w:rPr>
                <w:t>.75.</w:t>
              </w:r>
              <w:proofErr w:type="spellStart"/>
              <w:r w:rsidRPr="009D0F2A">
                <w:rPr>
                  <w:rStyle w:val="a4"/>
                  <w:rFonts w:eastAsia="Times New Roman" w:cs="Times New Roman"/>
                  <w:bCs/>
                  <w:sz w:val="20"/>
                  <w:szCs w:val="20"/>
                  <w:lang w:val="en-US"/>
                </w:rPr>
                <w:t>ru</w:t>
              </w:r>
              <w:proofErr w:type="spellEnd"/>
            </w:hyperlink>
            <w:r w:rsidRPr="009D0F2A">
              <w:rPr>
                <w:rFonts w:eastAsia="Times New Roman" w:cs="Times New Roman"/>
                <w:bCs/>
                <w:sz w:val="20"/>
                <w:szCs w:val="20"/>
              </w:rPr>
              <w:t>и сети «Интернет» о принятых и готовящихся изменениях обязательных требований</w:t>
            </w:r>
          </w:p>
        </w:tc>
        <w:tc>
          <w:tcPr>
            <w:tcW w:w="2092"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100%</w:t>
            </w:r>
          </w:p>
        </w:tc>
      </w:tr>
      <w:tr w:rsidR="009D0F2A" w:rsidRPr="009D0F2A" w:rsidTr="00DB7E5A">
        <w:tc>
          <w:tcPr>
            <w:tcW w:w="709"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2</w:t>
            </w:r>
          </w:p>
        </w:tc>
        <w:tc>
          <w:tcPr>
            <w:tcW w:w="7513"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Выполнение профилактических программных мероприятий согласно плана</w:t>
            </w:r>
          </w:p>
        </w:tc>
        <w:tc>
          <w:tcPr>
            <w:tcW w:w="2092"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Не менее 50%</w:t>
            </w:r>
          </w:p>
        </w:tc>
      </w:tr>
      <w:tr w:rsidR="009D0F2A" w:rsidRPr="009D0F2A" w:rsidTr="00DB7E5A">
        <w:tc>
          <w:tcPr>
            <w:tcW w:w="709"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3</w:t>
            </w:r>
          </w:p>
        </w:tc>
        <w:tc>
          <w:tcPr>
            <w:tcW w:w="7513"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Направление предостережений о недопустимости нарушений обязательных требований в сфере контроля благоустройства</w:t>
            </w:r>
          </w:p>
        </w:tc>
        <w:tc>
          <w:tcPr>
            <w:tcW w:w="2092"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10% и более</w:t>
            </w:r>
          </w:p>
        </w:tc>
      </w:tr>
      <w:tr w:rsidR="009D0F2A" w:rsidRPr="009D0F2A" w:rsidTr="00DB7E5A">
        <w:tc>
          <w:tcPr>
            <w:tcW w:w="709"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4</w:t>
            </w:r>
          </w:p>
        </w:tc>
        <w:tc>
          <w:tcPr>
            <w:tcW w:w="7513"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Информированность подконтрольных субъектов о порядке проведения проверок, правах подконтрольных субъектов при проведении проверки</w:t>
            </w:r>
          </w:p>
        </w:tc>
        <w:tc>
          <w:tcPr>
            <w:tcW w:w="2092"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100%</w:t>
            </w:r>
          </w:p>
        </w:tc>
      </w:tr>
      <w:tr w:rsidR="009D0F2A" w:rsidRPr="009D0F2A" w:rsidTr="00DB7E5A">
        <w:tc>
          <w:tcPr>
            <w:tcW w:w="709"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5</w:t>
            </w:r>
          </w:p>
        </w:tc>
        <w:tc>
          <w:tcPr>
            <w:tcW w:w="7513"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 xml:space="preserve">Доля </w:t>
            </w:r>
            <w:proofErr w:type="gramStart"/>
            <w:r w:rsidRPr="009D0F2A">
              <w:rPr>
                <w:rFonts w:eastAsia="Times New Roman" w:cs="Times New Roman"/>
                <w:bCs/>
                <w:sz w:val="20"/>
                <w:szCs w:val="20"/>
              </w:rPr>
              <w:t>граждан</w:t>
            </w:r>
            <w:proofErr w:type="gramEnd"/>
            <w:r w:rsidRPr="009D0F2A">
              <w:rPr>
                <w:rFonts w:eastAsia="Times New Roman" w:cs="Times New Roman"/>
                <w:bCs/>
                <w:sz w:val="20"/>
                <w:szCs w:val="20"/>
              </w:rPr>
              <w:t xml:space="preserve"> удовлетворенных консультированием от общего количества граждан, обратившихся за консультированием</w:t>
            </w:r>
          </w:p>
        </w:tc>
        <w:tc>
          <w:tcPr>
            <w:tcW w:w="2092" w:type="dxa"/>
          </w:tcPr>
          <w:p w:rsidR="009D0F2A" w:rsidRPr="009D0F2A" w:rsidRDefault="009D0F2A" w:rsidP="00DB7E5A">
            <w:pPr>
              <w:autoSpaceDE w:val="0"/>
              <w:autoSpaceDN w:val="0"/>
              <w:adjustRightInd w:val="0"/>
              <w:jc w:val="center"/>
              <w:rPr>
                <w:rFonts w:eastAsia="Times New Roman" w:cs="Times New Roman"/>
                <w:bCs/>
                <w:sz w:val="20"/>
                <w:szCs w:val="20"/>
              </w:rPr>
            </w:pPr>
            <w:r w:rsidRPr="009D0F2A">
              <w:rPr>
                <w:rFonts w:eastAsia="Times New Roman" w:cs="Times New Roman"/>
                <w:bCs/>
                <w:sz w:val="20"/>
                <w:szCs w:val="20"/>
              </w:rPr>
              <w:t>100%</w:t>
            </w:r>
          </w:p>
        </w:tc>
      </w:tr>
    </w:tbl>
    <w:p w:rsidR="009D0F2A" w:rsidRPr="009D0F2A" w:rsidRDefault="009D0F2A" w:rsidP="009D0F2A">
      <w:pPr>
        <w:autoSpaceDE w:val="0"/>
        <w:autoSpaceDN w:val="0"/>
        <w:adjustRightInd w:val="0"/>
        <w:spacing w:after="0"/>
        <w:jc w:val="both"/>
        <w:rPr>
          <w:rFonts w:eastAsia="Times New Roman" w:cs="Times New Roman"/>
          <w:b/>
          <w:bCs/>
          <w:sz w:val="20"/>
          <w:szCs w:val="20"/>
        </w:rPr>
      </w:pPr>
    </w:p>
    <w:p w:rsidR="009D0F2A" w:rsidRPr="009D0F2A" w:rsidRDefault="009D0F2A" w:rsidP="009D0F2A">
      <w:pPr>
        <w:jc w:val="both"/>
        <w:rPr>
          <w:rFonts w:cs="Times New Roman"/>
          <w:b/>
          <w:sz w:val="20"/>
          <w:szCs w:val="20"/>
        </w:rPr>
      </w:pPr>
    </w:p>
    <w:p w:rsidR="009D0F2A" w:rsidRPr="009D0F2A" w:rsidRDefault="009D0F2A" w:rsidP="009D0F2A">
      <w:pPr>
        <w:jc w:val="both"/>
        <w:rPr>
          <w:rFonts w:cs="Times New Roman"/>
          <w:sz w:val="20"/>
          <w:szCs w:val="20"/>
        </w:rPr>
      </w:pPr>
      <w:r w:rsidRPr="009D0F2A">
        <w:rPr>
          <w:rFonts w:cs="Times New Roman"/>
          <w:sz w:val="20"/>
          <w:szCs w:val="20"/>
        </w:rPr>
        <w:t>Результаты профилактической работы включаются в годовой Доклад об осуществлении муниципального земельного контроля на территории Чернышевского муниципального округа, который формируется и размещается до 15 марта года, следующего за отчетный год.</w:t>
      </w:r>
    </w:p>
    <w:p w:rsidR="009D0F2A" w:rsidRPr="009D0F2A" w:rsidRDefault="009D0F2A" w:rsidP="009D0F2A">
      <w:pPr>
        <w:rPr>
          <w:sz w:val="20"/>
          <w:szCs w:val="20"/>
        </w:rPr>
      </w:pPr>
    </w:p>
    <w:p w:rsidR="009D0F2A" w:rsidRPr="009D0F2A" w:rsidRDefault="009D0F2A" w:rsidP="002020A4">
      <w:pPr>
        <w:spacing w:after="0"/>
        <w:jc w:val="both"/>
        <w:rPr>
          <w:rFonts w:eastAsia="Times New Roman" w:cs="Times New Roman"/>
          <w:bCs/>
          <w:sz w:val="20"/>
          <w:szCs w:val="20"/>
          <w:lang w:eastAsia="ru-RU"/>
        </w:rPr>
      </w:pPr>
    </w:p>
    <w:bookmarkEnd w:id="0"/>
    <w:p w:rsidR="00F12C76" w:rsidRPr="009D0F2A" w:rsidRDefault="00F12C76" w:rsidP="006C0B77">
      <w:pPr>
        <w:spacing w:after="0"/>
        <w:ind w:firstLine="709"/>
        <w:jc w:val="both"/>
        <w:rPr>
          <w:sz w:val="20"/>
          <w:szCs w:val="20"/>
        </w:rPr>
      </w:pPr>
    </w:p>
    <w:sectPr w:rsidR="00F12C76" w:rsidRPr="009D0F2A"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CF"/>
    <w:rsid w:val="002020A4"/>
    <w:rsid w:val="00405B68"/>
    <w:rsid w:val="006C0B77"/>
    <w:rsid w:val="008242FF"/>
    <w:rsid w:val="00870751"/>
    <w:rsid w:val="00922C48"/>
    <w:rsid w:val="009574CF"/>
    <w:rsid w:val="009D0F2A"/>
    <w:rsid w:val="009F73C5"/>
    <w:rsid w:val="00B915B7"/>
    <w:rsid w:val="00BB3208"/>
    <w:rsid w:val="00C32F5D"/>
    <w:rsid w:val="00D729CC"/>
    <w:rsid w:val="00E72D10"/>
    <w:rsid w:val="00EA59DF"/>
    <w:rsid w:val="00EE4070"/>
    <w:rsid w:val="00F12C76"/>
    <w:rsid w:val="00FC0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AE987-DCDF-41DB-BBAD-8FB9B94F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D0F2A"/>
    <w:rPr>
      <w:color w:val="0563C1" w:themeColor="hyperlink"/>
      <w:u w:val="single"/>
    </w:rPr>
  </w:style>
  <w:style w:type="paragraph" w:customStyle="1" w:styleId="ConsPlusNormal">
    <w:name w:val="ConsPlusNormal"/>
    <w:rsid w:val="009D0F2A"/>
    <w:pPr>
      <w:suppressAutoHyphens/>
      <w:spacing w:after="0" w:line="100" w:lineRule="atLeast"/>
      <w:ind w:firstLine="720"/>
    </w:pPr>
    <w:rPr>
      <w:rFonts w:ascii="Arial" w:eastAsia="Times New Roman" w:hAnsi="Arial" w:cs="Arial"/>
      <w:sz w:val="20"/>
      <w:szCs w:val="20"/>
      <w:lang w:eastAsia="hi-IN" w:bidi="hi-IN"/>
    </w:rPr>
  </w:style>
  <w:style w:type="paragraph" w:styleId="a5">
    <w:name w:val="No Spacing"/>
    <w:uiPriority w:val="1"/>
    <w:qFormat/>
    <w:rsid w:val="009D0F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548984">
      <w:bodyDiv w:val="1"/>
      <w:marLeft w:val="0"/>
      <w:marRight w:val="0"/>
      <w:marTop w:val="0"/>
      <w:marBottom w:val="0"/>
      <w:divBdr>
        <w:top w:val="none" w:sz="0" w:space="0" w:color="auto"/>
        <w:left w:val="none" w:sz="0" w:space="0" w:color="auto"/>
        <w:bottom w:val="none" w:sz="0" w:space="0" w:color="auto"/>
        <w:right w:val="none" w:sz="0" w:space="0" w:color="auto"/>
      </w:divBdr>
    </w:div>
    <w:div w:id="65642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ernishev.7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2133</Words>
  <Characters>12159</Characters>
  <Application>Microsoft Office Word</Application>
  <DocSecurity>0</DocSecurity>
  <Lines>101</Lines>
  <Paragraphs>28</Paragraphs>
  <ScaleCrop>false</ScaleCrop>
  <Company/>
  <LinksUpToDate>false</LinksUpToDate>
  <CharactersWithSpaces>14264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ТехПрог</dc:creator>
  <cp:keywords/>
  <dc:description/>
  <cp:lastModifiedBy>ТехПрог</cp:lastModifiedBy>
  <cp:revision>11</cp:revision>
  <dcterms:created xsi:type="dcterms:W3CDTF">2025-11-05T00:40:00Z</dcterms:created>
  <dcterms:modified xsi:type="dcterms:W3CDTF">2026-05-19T06:25:00Z</dcterms:modified>
</cp:coreProperties>
</file>