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392" w:rsidRDefault="00F92A5B" w:rsidP="002B3392">
      <w:pPr>
        <w:pStyle w:val="ad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ЧЕРНЫШЕВСКАЯ</w:t>
      </w:r>
      <w:r w:rsidR="002B339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ТЕРРИТОРИАЛЬНАЯ </w:t>
      </w:r>
    </w:p>
    <w:p w:rsidR="00F92A5B" w:rsidRDefault="00F92A5B" w:rsidP="002B3392">
      <w:pPr>
        <w:pStyle w:val="ad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ИЗБИРАТЕЛЬНАЯ КОМИССИЯ</w:t>
      </w:r>
      <w:r>
        <w:rPr>
          <w:b/>
          <w:bCs/>
          <w:sz w:val="28"/>
          <w:szCs w:val="28"/>
        </w:rPr>
        <w:br/>
      </w:r>
    </w:p>
    <w:p w:rsidR="00F92A5B" w:rsidRPr="00F92A5B" w:rsidRDefault="00F92A5B" w:rsidP="00F92A5B">
      <w:pPr>
        <w:pStyle w:val="af5"/>
        <w:rPr>
          <w:b/>
          <w:bCs/>
        </w:rPr>
      </w:pPr>
      <w:r w:rsidRPr="00F92A5B">
        <w:rPr>
          <w:b/>
          <w:bCs/>
        </w:rPr>
        <w:t xml:space="preserve">ПОСТАНОВЛЕНИЕ </w:t>
      </w:r>
    </w:p>
    <w:tbl>
      <w:tblPr>
        <w:tblW w:w="9330" w:type="dxa"/>
        <w:jc w:val="center"/>
        <w:tblLayout w:type="fixed"/>
        <w:tblLook w:val="04A0" w:firstRow="1" w:lastRow="0" w:firstColumn="1" w:lastColumn="0" w:noHBand="0" w:noVBand="1"/>
      </w:tblPr>
      <w:tblGrid>
        <w:gridCol w:w="2682"/>
        <w:gridCol w:w="5229"/>
        <w:gridCol w:w="1419"/>
      </w:tblGrid>
      <w:tr w:rsidR="00F92A5B" w:rsidRPr="00AC3CF6" w:rsidTr="00AD0617">
        <w:trPr>
          <w:jc w:val="center"/>
        </w:trPr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92A5B" w:rsidRPr="00AC3CF6" w:rsidRDefault="002B3392" w:rsidP="002B3392">
            <w:pPr>
              <w:pStyle w:val="af5"/>
              <w:rPr>
                <w:b/>
              </w:rPr>
            </w:pPr>
            <w:r>
              <w:rPr>
                <w:b/>
              </w:rPr>
              <w:t>21.08.</w:t>
            </w:r>
            <w:r w:rsidR="00F92A5B" w:rsidRPr="00AC3CF6">
              <w:rPr>
                <w:b/>
              </w:rPr>
              <w:t>202</w:t>
            </w:r>
            <w:r>
              <w:rPr>
                <w:b/>
              </w:rPr>
              <w:t>6</w:t>
            </w:r>
            <w:r w:rsidR="00F92A5B" w:rsidRPr="00AC3CF6">
              <w:rPr>
                <w:b/>
              </w:rPr>
              <w:t xml:space="preserve"> г.</w:t>
            </w:r>
          </w:p>
        </w:tc>
        <w:tc>
          <w:tcPr>
            <w:tcW w:w="5229" w:type="dxa"/>
            <w:vAlign w:val="center"/>
            <w:hideMark/>
          </w:tcPr>
          <w:p w:rsidR="00F92A5B" w:rsidRPr="00AC3CF6" w:rsidRDefault="00F92A5B" w:rsidP="00F92A5B">
            <w:pPr>
              <w:pStyle w:val="af5"/>
              <w:jc w:val="right"/>
              <w:rPr>
                <w:b/>
              </w:rPr>
            </w:pPr>
            <w:r w:rsidRPr="00AC3CF6">
              <w:rPr>
                <w:b/>
              </w:rPr>
              <w:t>№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92A5B" w:rsidRPr="00AD0617" w:rsidRDefault="002B3392" w:rsidP="002B3392">
            <w:pPr>
              <w:pStyle w:val="af5"/>
              <w:rPr>
                <w:b/>
                <w:highlight w:val="yellow"/>
              </w:rPr>
            </w:pPr>
            <w:r>
              <w:rPr>
                <w:b/>
              </w:rPr>
              <w:t>17</w:t>
            </w:r>
            <w:r w:rsidR="00F92A5B" w:rsidRPr="00D55E18">
              <w:rPr>
                <w:b/>
              </w:rPr>
              <w:t>/</w:t>
            </w:r>
            <w:r>
              <w:rPr>
                <w:b/>
              </w:rPr>
              <w:t>100</w:t>
            </w:r>
            <w:r w:rsidR="00F92A5B" w:rsidRPr="00D55E18">
              <w:rPr>
                <w:b/>
              </w:rPr>
              <w:t>-</w:t>
            </w:r>
            <w:r>
              <w:rPr>
                <w:b/>
              </w:rPr>
              <w:t>6</w:t>
            </w:r>
            <w:r w:rsidR="00F92A5B" w:rsidRPr="00D55E18">
              <w:rPr>
                <w:b/>
              </w:rPr>
              <w:t xml:space="preserve">            </w:t>
            </w:r>
          </w:p>
        </w:tc>
      </w:tr>
    </w:tbl>
    <w:p w:rsidR="00F92A5B" w:rsidRPr="00F92A5B" w:rsidRDefault="00F92A5B" w:rsidP="00F92A5B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92A5B">
        <w:rPr>
          <w:rFonts w:ascii="Times New Roman" w:hAnsi="Times New Roman"/>
          <w:b/>
          <w:bCs/>
          <w:sz w:val="28"/>
          <w:szCs w:val="28"/>
        </w:rPr>
        <w:t>пгт. Чернышевск</w:t>
      </w:r>
    </w:p>
    <w:p w:rsidR="000D54B7" w:rsidRPr="001C32D9" w:rsidRDefault="000D54B7" w:rsidP="001C32D9">
      <w:pPr>
        <w:pStyle w:val="af5"/>
        <w:rPr>
          <w:b/>
        </w:rPr>
      </w:pPr>
      <w:r w:rsidRPr="001C32D9">
        <w:rPr>
          <w:b/>
        </w:rPr>
        <w:t>О</w:t>
      </w:r>
      <w:r w:rsidR="00821292">
        <w:rPr>
          <w:b/>
        </w:rPr>
        <w:t>б утверждении (определении)</w:t>
      </w:r>
      <w:r w:rsidRPr="001C32D9">
        <w:rPr>
          <w:b/>
        </w:rPr>
        <w:t xml:space="preserve"> перечн</w:t>
      </w:r>
      <w:r w:rsidR="00821292">
        <w:rPr>
          <w:b/>
        </w:rPr>
        <w:t>я</w:t>
      </w:r>
      <w:r w:rsidRPr="001C32D9">
        <w:rPr>
          <w:b/>
        </w:rPr>
        <w:t xml:space="preserve"> избирательных уча</w:t>
      </w:r>
      <w:r w:rsidR="001C32D9">
        <w:rPr>
          <w:b/>
        </w:rPr>
        <w:t xml:space="preserve">стков и адресов (описаний мест) </w:t>
      </w:r>
      <w:r w:rsidRPr="001C32D9">
        <w:rPr>
          <w:b/>
        </w:rPr>
        <w:t xml:space="preserve">проведения голосования с использованием дополнительной возможности голосования – 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</w:t>
      </w:r>
      <w:proofErr w:type="gramStart"/>
      <w:r w:rsidRPr="001C32D9">
        <w:rPr>
          <w:b/>
        </w:rPr>
        <w:t>сообщение</w:t>
      </w:r>
      <w:proofErr w:type="gramEnd"/>
      <w:r w:rsidRPr="001C32D9">
        <w:rPr>
          <w:b/>
        </w:rPr>
        <w:t xml:space="preserve"> с которыми затруднено, при проведении</w:t>
      </w:r>
      <w:r w:rsidR="0065147A" w:rsidRPr="001C32D9">
        <w:rPr>
          <w:b/>
        </w:rPr>
        <w:t xml:space="preserve"> </w:t>
      </w:r>
      <w:r w:rsidRPr="001C32D9">
        <w:rPr>
          <w:b/>
        </w:rPr>
        <w:t>выборов</w:t>
      </w:r>
      <w:r w:rsidR="002B3392" w:rsidRPr="001C32D9">
        <w:rPr>
          <w:b/>
        </w:rPr>
        <w:t xml:space="preserve">, назначенных на 20 сентября 2026 года </w:t>
      </w:r>
    </w:p>
    <w:p w:rsidR="00AD0617" w:rsidRDefault="00AD0617" w:rsidP="000D54B7">
      <w:pPr>
        <w:pStyle w:val="21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D0617" w:rsidRDefault="000D54B7" w:rsidP="00AD0617">
      <w:pPr>
        <w:pStyle w:val="af5"/>
        <w:spacing w:line="360" w:lineRule="auto"/>
        <w:ind w:firstLine="708"/>
        <w:jc w:val="both"/>
      </w:pPr>
      <w:r w:rsidRPr="000D54B7">
        <w:rPr>
          <w:bCs/>
        </w:rPr>
        <w:t>В целях создания дополнительных возможностей реализации избирательных прав и права на участие в референдуме граждан Российской Федерации,</w:t>
      </w:r>
      <w:r w:rsidR="00FC67AF">
        <w:rPr>
          <w:bCs/>
        </w:rPr>
        <w:t xml:space="preserve"> </w:t>
      </w:r>
      <w:r w:rsidR="001C32D9">
        <w:rPr>
          <w:bCs/>
        </w:rPr>
        <w:t>руководствуясь</w:t>
      </w:r>
      <w:r w:rsidRPr="000D54B7">
        <w:rPr>
          <w:bCs/>
        </w:rPr>
        <w:t xml:space="preserve"> статьей 63</w:t>
      </w:r>
      <w:r w:rsidRPr="000D54B7">
        <w:rPr>
          <w:bCs/>
          <w:vertAlign w:val="superscript"/>
        </w:rPr>
        <w:t>1</w:t>
      </w:r>
      <w:r w:rsidR="008B31F2">
        <w:rPr>
          <w:bCs/>
          <w:vertAlign w:val="superscript"/>
        </w:rPr>
        <w:t xml:space="preserve"> </w:t>
      </w:r>
      <w:r w:rsidRPr="000D54B7">
        <w:rPr>
          <w:bCs/>
        </w:rPr>
        <w:t>Федерального закона «Об основных гарантиях избирательных прав и права на участие в референдуме граждан Российской Федерации»</w:t>
      </w:r>
      <w:r w:rsidRPr="000D54B7">
        <w:t>,</w:t>
      </w:r>
      <w:r w:rsidR="008B31F2">
        <w:t xml:space="preserve"> </w:t>
      </w:r>
      <w:r w:rsidR="001C32D9">
        <w:t>статьей 80</w:t>
      </w:r>
      <w:r w:rsidR="001C32D9" w:rsidRPr="001C32D9">
        <w:rPr>
          <w:bCs/>
          <w:vertAlign w:val="superscript"/>
        </w:rPr>
        <w:t>1</w:t>
      </w:r>
      <w:r w:rsidR="00C643BA">
        <w:rPr>
          <w:bCs/>
          <w:vertAlign w:val="superscript"/>
        </w:rPr>
        <w:t xml:space="preserve"> </w:t>
      </w:r>
      <w:r w:rsidR="00C643BA" w:rsidRPr="00C643BA">
        <w:rPr>
          <w:bCs/>
        </w:rPr>
        <w:t>Федерального закона</w:t>
      </w:r>
      <w:r w:rsidR="00C643BA">
        <w:rPr>
          <w:bCs/>
          <w:vertAlign w:val="superscript"/>
        </w:rPr>
        <w:t xml:space="preserve"> </w:t>
      </w:r>
      <w:r w:rsidR="00C643BA">
        <w:t xml:space="preserve">«О выборах депутатов Государственной Думы Федерального Собрания Российской </w:t>
      </w:r>
      <w:proofErr w:type="gramStart"/>
      <w:r w:rsidR="00C643BA">
        <w:t xml:space="preserve">Федерации», </w:t>
      </w:r>
      <w:r w:rsidRPr="000D54B7">
        <w:t xml:space="preserve">постановлением Центральной избирательной комиссии Российской Федерации от </w:t>
      </w:r>
      <w:r w:rsidR="00C643BA">
        <w:t>17 июня 2026 года</w:t>
      </w:r>
      <w:r w:rsidRPr="000D54B7">
        <w:t xml:space="preserve"> № </w:t>
      </w:r>
      <w:r w:rsidR="00C643BA">
        <w:t>9</w:t>
      </w:r>
      <w:r w:rsidRPr="000D54B7">
        <w:t>/</w:t>
      </w:r>
      <w:r w:rsidR="00C643BA">
        <w:t>90</w:t>
      </w:r>
      <w:r w:rsidRPr="000D54B7">
        <w:t>-</w:t>
      </w:r>
      <w:r w:rsidR="00C643BA">
        <w:t>9</w:t>
      </w:r>
      <w:r w:rsidRPr="000D54B7">
        <w:t xml:space="preserve"> «О проведении голосования на выборах</w:t>
      </w:r>
      <w:r w:rsidR="00C643BA">
        <w:t xml:space="preserve"> депутатов Государственной Думы Федерального Собрания Российской Федерации девятого созыва и иных совмещенных с ними выборах и референдумах</w:t>
      </w:r>
      <w:r w:rsidRPr="000D54B7">
        <w:t xml:space="preserve">, назначенных на </w:t>
      </w:r>
      <w:r w:rsidR="00C643BA">
        <w:t>20</w:t>
      </w:r>
      <w:r w:rsidRPr="000D54B7">
        <w:t xml:space="preserve"> сентября 202</w:t>
      </w:r>
      <w:r w:rsidR="00C643BA">
        <w:t>6</w:t>
      </w:r>
      <w:r w:rsidRPr="000D54B7">
        <w:t> года</w:t>
      </w:r>
      <w:r w:rsidR="00C643BA">
        <w:t xml:space="preserve"> в течение нескольких дней подряд»</w:t>
      </w:r>
      <w:r w:rsidRPr="000D54B7">
        <w:t xml:space="preserve">, в течение нескольких дней подряд», </w:t>
      </w:r>
      <w:r w:rsidR="00C643BA">
        <w:t>на основании</w:t>
      </w:r>
      <w:r w:rsidRPr="000D54B7">
        <w:t xml:space="preserve"> пункт</w:t>
      </w:r>
      <w:r w:rsidR="00C643BA">
        <w:t>а</w:t>
      </w:r>
      <w:r w:rsidRPr="000D54B7">
        <w:t xml:space="preserve"> 1.7 Положения об особенностях голосования</w:t>
      </w:r>
      <w:proofErr w:type="gramEnd"/>
      <w:r w:rsidRPr="000D54B7">
        <w:t xml:space="preserve">, </w:t>
      </w:r>
      <w:proofErr w:type="gramStart"/>
      <w:r w:rsidRPr="000D54B7">
        <w:t>установления итогов голосования в случае принятия решения о проведении голосования на выборах, референдумах в течение нескольких дней подряд,</w:t>
      </w:r>
      <w:r w:rsidR="0065147A">
        <w:t xml:space="preserve"> </w:t>
      </w:r>
      <w:r w:rsidRPr="000D54B7">
        <w:t xml:space="preserve">утвержденного постановлением Центральной избирательной комиссии Российской Федерации от 8 июня 2022 года № 86/718-8 (с изменениями от </w:t>
      </w:r>
      <w:r w:rsidR="00C643BA">
        <w:t>24 июня 2026</w:t>
      </w:r>
      <w:r w:rsidRPr="000D54B7">
        <w:t xml:space="preserve"> года), </w:t>
      </w:r>
      <w:r w:rsidR="00C643BA">
        <w:t xml:space="preserve">в соответствии с </w:t>
      </w:r>
      <w:r w:rsidR="00AD0617" w:rsidRPr="00AD0617">
        <w:t xml:space="preserve">постановлением Избирательной комиссии Забайкальского края от </w:t>
      </w:r>
      <w:r w:rsidR="00C643BA">
        <w:t xml:space="preserve">14 августа </w:t>
      </w:r>
      <w:r w:rsidR="00AD0617" w:rsidRPr="00AD0617">
        <w:t>202</w:t>
      </w:r>
      <w:r w:rsidR="00C643BA">
        <w:t>6</w:t>
      </w:r>
      <w:r w:rsidR="00AD0617" w:rsidRPr="00AD0617">
        <w:t xml:space="preserve"> года № </w:t>
      </w:r>
      <w:r w:rsidR="00C643BA">
        <w:t>97</w:t>
      </w:r>
      <w:r w:rsidR="00AD0617" w:rsidRPr="00AD0617">
        <w:t>/</w:t>
      </w:r>
      <w:r w:rsidR="00C643BA">
        <w:t>638</w:t>
      </w:r>
      <w:r w:rsidR="00AD0617" w:rsidRPr="00AD0617">
        <w:t>-</w:t>
      </w:r>
      <w:r w:rsidR="00C643BA">
        <w:t>4</w:t>
      </w:r>
      <w:r w:rsidR="00AD0617" w:rsidRPr="00AD0617">
        <w:t xml:space="preserve"> «</w:t>
      </w:r>
      <w:r w:rsidR="00C643BA">
        <w:t xml:space="preserve">согласовании </w:t>
      </w:r>
      <w:r w:rsidR="00C643BA">
        <w:lastRenderedPageBreak/>
        <w:t>территориальным избирательным комиссиям Забайкальского края</w:t>
      </w:r>
      <w:proofErr w:type="gramEnd"/>
      <w:r w:rsidR="00C643BA">
        <w:t xml:space="preserve"> перечня избирательных участков и адресов (описаний мест) проведения голосования с использованием дополнительной возможности голосования – голосования групп избирателей,</w:t>
      </w:r>
      <w:r w:rsidR="00821292">
        <w:t xml:space="preserve"> которые проживают (находятся) в населенных пунктах и иных местах, где отсутствуют помещения для голосования и транспортное </w:t>
      </w:r>
      <w:proofErr w:type="gramStart"/>
      <w:r w:rsidR="00821292">
        <w:t>сообщение</w:t>
      </w:r>
      <w:proofErr w:type="gramEnd"/>
      <w:r w:rsidR="00821292">
        <w:t xml:space="preserve"> с которыми затруднено, при проведении выборов, назначенных на 20 сентября 2026 года</w:t>
      </w:r>
      <w:r w:rsidR="00AD0617" w:rsidRPr="00AD0617">
        <w:t>»</w:t>
      </w:r>
      <w:r w:rsidR="00AD0617" w:rsidRPr="00AD0617">
        <w:rPr>
          <w:spacing w:val="-4"/>
        </w:rPr>
        <w:t>,</w:t>
      </w:r>
      <w:r w:rsidR="00AD0617">
        <w:t xml:space="preserve"> </w:t>
      </w:r>
      <w:r w:rsidR="00F92A5B">
        <w:t xml:space="preserve">Чернышевская территориальная </w:t>
      </w:r>
      <w:r>
        <w:t>и</w:t>
      </w:r>
      <w:r w:rsidRPr="000D54B7">
        <w:t xml:space="preserve">збирательная комиссия </w:t>
      </w:r>
    </w:p>
    <w:p w:rsidR="000D54B7" w:rsidRPr="00AD0617" w:rsidRDefault="000D54B7" w:rsidP="00AD0617">
      <w:pPr>
        <w:pStyle w:val="af5"/>
        <w:spacing w:line="360" w:lineRule="auto"/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я е т:</w:t>
      </w:r>
    </w:p>
    <w:p w:rsidR="000D54B7" w:rsidRDefault="00821292" w:rsidP="0014702B">
      <w:pPr>
        <w:pStyle w:val="21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(определить)</w:t>
      </w:r>
      <w:r w:rsidR="000D54B7">
        <w:rPr>
          <w:rFonts w:ascii="Times New Roman" w:hAnsi="Times New Roman"/>
          <w:sz w:val="28"/>
          <w:szCs w:val="28"/>
        </w:rPr>
        <w:t xml:space="preserve">  </w:t>
      </w:r>
      <w:r w:rsidR="000D54B7">
        <w:rPr>
          <w:rFonts w:ascii="Times New Roman" w:hAnsi="Times New Roman"/>
          <w:bCs/>
          <w:sz w:val="28"/>
          <w:szCs w:val="28"/>
        </w:rPr>
        <w:t xml:space="preserve">перечень избирательных участков и адресов (описаний мест) проведения голосования с использованием дополнительной возможности голосования – 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</w:t>
      </w:r>
      <w:proofErr w:type="gramStart"/>
      <w:r w:rsidR="000D54B7">
        <w:rPr>
          <w:rFonts w:ascii="Times New Roman" w:hAnsi="Times New Roman"/>
          <w:bCs/>
          <w:sz w:val="28"/>
          <w:szCs w:val="28"/>
        </w:rPr>
        <w:t>сообщение</w:t>
      </w:r>
      <w:proofErr w:type="gramEnd"/>
      <w:r w:rsidR="000D54B7">
        <w:rPr>
          <w:rFonts w:ascii="Times New Roman" w:hAnsi="Times New Roman"/>
          <w:bCs/>
          <w:sz w:val="28"/>
          <w:szCs w:val="28"/>
        </w:rPr>
        <w:t xml:space="preserve"> с которыми затруднено, при проведении выборов,</w:t>
      </w:r>
      <w:r>
        <w:rPr>
          <w:rFonts w:ascii="Times New Roman" w:hAnsi="Times New Roman"/>
          <w:bCs/>
          <w:sz w:val="28"/>
          <w:szCs w:val="28"/>
        </w:rPr>
        <w:t xml:space="preserve"> назначенных на 20 сентября 2026 года</w:t>
      </w:r>
      <w:r w:rsidR="000D54B7">
        <w:rPr>
          <w:rFonts w:ascii="Times New Roman" w:hAnsi="Times New Roman"/>
          <w:bCs/>
          <w:sz w:val="28"/>
          <w:szCs w:val="28"/>
        </w:rPr>
        <w:t xml:space="preserve"> согласно приложению.</w:t>
      </w:r>
    </w:p>
    <w:p w:rsidR="0014702B" w:rsidRDefault="00F02BC3" w:rsidP="00F02BC3">
      <w:pPr>
        <w:pStyle w:val="21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Довести</w:t>
      </w:r>
      <w:r>
        <w:rPr>
          <w:rFonts w:ascii="Times New Roman" w:hAnsi="Times New Roman"/>
          <w:sz w:val="28"/>
          <w:szCs w:val="28"/>
        </w:rPr>
        <w:t xml:space="preserve"> настоящее постановление до сведения участковым избирательным комиссиям, </w:t>
      </w:r>
      <w:proofErr w:type="gramStart"/>
      <w:r>
        <w:rPr>
          <w:rFonts w:ascii="Times New Roman" w:hAnsi="Times New Roman"/>
          <w:sz w:val="28"/>
          <w:szCs w:val="28"/>
        </w:rPr>
        <w:t>организующих</w:t>
      </w:r>
      <w:proofErr w:type="gramEnd"/>
      <w:r>
        <w:rPr>
          <w:rFonts w:ascii="Times New Roman" w:hAnsi="Times New Roman"/>
          <w:sz w:val="28"/>
          <w:szCs w:val="28"/>
        </w:rPr>
        <w:t xml:space="preserve"> проведение голосования с использование дополнительной формы голосования.</w:t>
      </w:r>
    </w:p>
    <w:p w:rsidR="00F02BC3" w:rsidRDefault="00F02BC3" w:rsidP="00F02BC3">
      <w:pPr>
        <w:pStyle w:val="21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Установить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проведением голосования с использованием дополнительной формы голосования в населенных пунктах (иных местах), указанных в приложении к настоящему постановлению.</w:t>
      </w:r>
    </w:p>
    <w:p w:rsidR="00F02BC3" w:rsidRDefault="00F02BC3" w:rsidP="00F02BC3">
      <w:pPr>
        <w:pStyle w:val="21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работу по информированию избирателей соответствующих избирательных участков о датах, времени и адресах (описания мест) проведения дополнительной формы голосования, в том числе путем размещения объявлений в доступных для всех местах.</w:t>
      </w:r>
    </w:p>
    <w:p w:rsidR="00837290" w:rsidRDefault="00F02BC3" w:rsidP="00837290">
      <w:pPr>
        <w:pStyle w:val="21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37290">
        <w:rPr>
          <w:rFonts w:ascii="Times New Roman" w:hAnsi="Times New Roman"/>
          <w:sz w:val="28"/>
          <w:szCs w:val="28"/>
        </w:rPr>
        <w:t>Ответственность за организацию, проведение и соблюдение  требований Положения «Об особенностях голосования, установления итогов голосования в случае принятия решения о проведении голосования на выборах, референдумах в течени</w:t>
      </w:r>
      <w:proofErr w:type="gramStart"/>
      <w:r w:rsidRPr="00837290">
        <w:rPr>
          <w:rFonts w:ascii="Times New Roman" w:hAnsi="Times New Roman"/>
          <w:sz w:val="28"/>
          <w:szCs w:val="28"/>
        </w:rPr>
        <w:t>и</w:t>
      </w:r>
      <w:proofErr w:type="gramEnd"/>
      <w:r w:rsidRPr="00837290">
        <w:rPr>
          <w:rFonts w:ascii="Times New Roman" w:hAnsi="Times New Roman"/>
          <w:sz w:val="28"/>
          <w:szCs w:val="28"/>
        </w:rPr>
        <w:t xml:space="preserve"> нескольких дней подряд», утвержденного </w:t>
      </w:r>
      <w:r w:rsidRPr="00837290">
        <w:rPr>
          <w:rFonts w:ascii="Times New Roman" w:hAnsi="Times New Roman"/>
          <w:sz w:val="28"/>
          <w:szCs w:val="28"/>
        </w:rPr>
        <w:lastRenderedPageBreak/>
        <w:t xml:space="preserve">постановлением Центральной избирательной комиссии Российской Федерации от 8 июня 2022 года № 86/718-8, возложить на председателя </w:t>
      </w:r>
      <w:r w:rsidR="00837290" w:rsidRPr="00837290">
        <w:rPr>
          <w:rFonts w:ascii="Times New Roman" w:hAnsi="Times New Roman"/>
          <w:sz w:val="28"/>
          <w:szCs w:val="28"/>
        </w:rPr>
        <w:t xml:space="preserve"> Чернышевской территориальной и участковых избирательных комиссий</w:t>
      </w:r>
      <w:r w:rsidR="00837290">
        <w:rPr>
          <w:rFonts w:ascii="Times New Roman" w:hAnsi="Times New Roman"/>
          <w:sz w:val="28"/>
          <w:szCs w:val="28"/>
        </w:rPr>
        <w:t>.</w:t>
      </w:r>
    </w:p>
    <w:p w:rsidR="00821292" w:rsidRDefault="000D54B7" w:rsidP="00837290">
      <w:pPr>
        <w:pStyle w:val="21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837290">
        <w:rPr>
          <w:rFonts w:ascii="Times New Roman" w:hAnsi="Times New Roman"/>
          <w:sz w:val="28"/>
          <w:szCs w:val="28"/>
        </w:rPr>
        <w:t>Направить настоящее постановление в Избирательную комиссию Забайкальского края.</w:t>
      </w:r>
    </w:p>
    <w:p w:rsidR="00837290" w:rsidRPr="00837290" w:rsidRDefault="00837290" w:rsidP="00837290">
      <w:pPr>
        <w:pStyle w:val="21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секретаря Чернышевской территориальной избирательной комиссии О.А. Гуслякову.</w:t>
      </w:r>
    </w:p>
    <w:p w:rsidR="00F92A5B" w:rsidRPr="00837290" w:rsidRDefault="00F92A5B" w:rsidP="00837290">
      <w:pPr>
        <w:pStyle w:val="af6"/>
        <w:numPr>
          <w:ilvl w:val="0"/>
          <w:numId w:val="4"/>
        </w:numPr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837290">
        <w:rPr>
          <w:rFonts w:ascii="Times New Roman" w:hAnsi="Times New Roman"/>
          <w:bCs/>
          <w:sz w:val="28"/>
          <w:szCs w:val="28"/>
        </w:rPr>
        <w:t>Разместить</w:t>
      </w:r>
      <w:proofErr w:type="gramEnd"/>
      <w:r w:rsidRPr="00837290">
        <w:rPr>
          <w:rFonts w:ascii="Times New Roman" w:hAnsi="Times New Roman"/>
          <w:bCs/>
          <w:sz w:val="28"/>
          <w:szCs w:val="28"/>
        </w:rPr>
        <w:t xml:space="preserve"> настоящее постановление </w:t>
      </w:r>
      <w:r w:rsidRPr="00837290">
        <w:rPr>
          <w:rFonts w:ascii="Times New Roman" w:hAnsi="Times New Roman"/>
          <w:sz w:val="28"/>
          <w:szCs w:val="28"/>
        </w:rPr>
        <w:t>на официальном сайте администрации муниципального района «Чернышевский район» в разделе Органы власти</w:t>
      </w:r>
      <w:r w:rsidR="00AD0617" w:rsidRPr="00837290">
        <w:rPr>
          <w:rFonts w:ascii="Times New Roman" w:hAnsi="Times New Roman"/>
          <w:sz w:val="28"/>
          <w:szCs w:val="28"/>
        </w:rPr>
        <w:t>/Избирательная комиссия</w:t>
      </w:r>
      <w:r w:rsidRPr="00837290">
        <w:rPr>
          <w:rFonts w:ascii="Times New Roman" w:hAnsi="Times New Roman"/>
          <w:sz w:val="28"/>
          <w:szCs w:val="28"/>
        </w:rPr>
        <w:t>.</w:t>
      </w:r>
    </w:p>
    <w:p w:rsidR="000D54B7" w:rsidRDefault="000D54B7" w:rsidP="00F92A5B">
      <w:pPr>
        <w:pStyle w:val="af1"/>
        <w:spacing w:after="0" w:line="360" w:lineRule="auto"/>
        <w:ind w:left="0" w:firstLine="709"/>
        <w:jc w:val="both"/>
        <w:rPr>
          <w:szCs w:val="28"/>
        </w:rPr>
      </w:pPr>
    </w:p>
    <w:p w:rsidR="00F92A5B" w:rsidRDefault="00F92A5B" w:rsidP="000D54B7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37290" w:rsidRPr="00837290" w:rsidRDefault="00837290" w:rsidP="00837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837290">
        <w:rPr>
          <w:rFonts w:ascii="Times New Roman" w:eastAsia="Calibri" w:hAnsi="Times New Roman"/>
          <w:sz w:val="28"/>
          <w:szCs w:val="28"/>
        </w:rPr>
        <w:t xml:space="preserve">              Председатель</w:t>
      </w:r>
    </w:p>
    <w:p w:rsidR="00837290" w:rsidRPr="00837290" w:rsidRDefault="00837290" w:rsidP="00837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837290">
        <w:rPr>
          <w:rFonts w:ascii="Times New Roman" w:eastAsia="Calibri" w:hAnsi="Times New Roman"/>
          <w:sz w:val="28"/>
          <w:szCs w:val="28"/>
        </w:rPr>
        <w:t>Чернышевской территориальной</w:t>
      </w:r>
    </w:p>
    <w:p w:rsidR="00837290" w:rsidRPr="00837290" w:rsidRDefault="00837290" w:rsidP="00837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837290">
        <w:rPr>
          <w:rFonts w:ascii="Times New Roman" w:eastAsia="Calibri" w:hAnsi="Times New Roman"/>
          <w:sz w:val="28"/>
          <w:szCs w:val="28"/>
        </w:rPr>
        <w:t xml:space="preserve">       избирательной комиссии</w:t>
      </w:r>
      <w:r w:rsidRPr="00837290">
        <w:rPr>
          <w:rFonts w:ascii="Times New Roman" w:eastAsia="Calibri" w:hAnsi="Times New Roman"/>
          <w:sz w:val="28"/>
          <w:szCs w:val="28"/>
        </w:rPr>
        <w:tab/>
      </w:r>
      <w:r w:rsidRPr="00837290">
        <w:rPr>
          <w:rFonts w:ascii="Times New Roman" w:eastAsia="Calibri" w:hAnsi="Times New Roman"/>
          <w:sz w:val="28"/>
          <w:szCs w:val="28"/>
        </w:rPr>
        <w:tab/>
      </w:r>
      <w:r w:rsidRPr="00837290">
        <w:rPr>
          <w:rFonts w:ascii="Times New Roman" w:eastAsia="Calibri" w:hAnsi="Times New Roman"/>
          <w:sz w:val="28"/>
          <w:szCs w:val="28"/>
        </w:rPr>
        <w:tab/>
      </w:r>
      <w:r w:rsidRPr="00837290">
        <w:rPr>
          <w:rFonts w:ascii="Times New Roman" w:eastAsia="Calibri" w:hAnsi="Times New Roman"/>
          <w:sz w:val="28"/>
          <w:szCs w:val="28"/>
        </w:rPr>
        <w:tab/>
      </w:r>
      <w:r w:rsidRPr="00837290">
        <w:rPr>
          <w:rFonts w:ascii="Times New Roman" w:eastAsia="Calibri" w:hAnsi="Times New Roman"/>
          <w:sz w:val="28"/>
          <w:szCs w:val="28"/>
        </w:rPr>
        <w:tab/>
      </w:r>
      <w:r w:rsidRPr="00837290">
        <w:rPr>
          <w:rFonts w:ascii="Times New Roman" w:eastAsia="Calibri" w:hAnsi="Times New Roman"/>
          <w:sz w:val="28"/>
          <w:szCs w:val="28"/>
        </w:rPr>
        <w:tab/>
        <w:t>О.Р. Колычева</w:t>
      </w:r>
    </w:p>
    <w:p w:rsidR="00837290" w:rsidRPr="00837290" w:rsidRDefault="00837290" w:rsidP="00837290">
      <w:pPr>
        <w:spacing w:after="200" w:line="276" w:lineRule="auto"/>
        <w:rPr>
          <w:rFonts w:ascii="Times New Roman" w:eastAsia="Calibri" w:hAnsi="Times New Roman"/>
          <w:sz w:val="28"/>
          <w:szCs w:val="28"/>
        </w:rPr>
      </w:pPr>
    </w:p>
    <w:p w:rsidR="00837290" w:rsidRPr="00837290" w:rsidRDefault="00837290" w:rsidP="00837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837290">
        <w:rPr>
          <w:rFonts w:ascii="Times New Roman" w:eastAsia="Calibri" w:hAnsi="Times New Roman"/>
          <w:sz w:val="28"/>
          <w:szCs w:val="28"/>
        </w:rPr>
        <w:t xml:space="preserve">                 Секретарь</w:t>
      </w:r>
    </w:p>
    <w:p w:rsidR="00837290" w:rsidRPr="00837290" w:rsidRDefault="00837290" w:rsidP="00837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837290">
        <w:rPr>
          <w:rFonts w:ascii="Times New Roman" w:eastAsia="Calibri" w:hAnsi="Times New Roman"/>
          <w:sz w:val="28"/>
          <w:szCs w:val="28"/>
        </w:rPr>
        <w:t>Чернышевской территориальной</w:t>
      </w:r>
    </w:p>
    <w:p w:rsidR="00837290" w:rsidRPr="00837290" w:rsidRDefault="00837290" w:rsidP="0083729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837290">
        <w:rPr>
          <w:rFonts w:ascii="Times New Roman" w:eastAsia="Calibri" w:hAnsi="Times New Roman"/>
          <w:sz w:val="28"/>
          <w:szCs w:val="28"/>
        </w:rPr>
        <w:t xml:space="preserve">       избирательной комиссии</w:t>
      </w:r>
      <w:r w:rsidRPr="00837290">
        <w:rPr>
          <w:rFonts w:ascii="Times New Roman" w:eastAsia="Calibri" w:hAnsi="Times New Roman"/>
          <w:sz w:val="28"/>
          <w:szCs w:val="28"/>
        </w:rPr>
        <w:tab/>
      </w:r>
      <w:r w:rsidRPr="00837290">
        <w:rPr>
          <w:rFonts w:ascii="Times New Roman" w:eastAsia="Calibri" w:hAnsi="Times New Roman"/>
          <w:sz w:val="28"/>
          <w:szCs w:val="28"/>
        </w:rPr>
        <w:tab/>
      </w:r>
      <w:r w:rsidRPr="00837290">
        <w:rPr>
          <w:rFonts w:ascii="Times New Roman" w:eastAsia="Calibri" w:hAnsi="Times New Roman"/>
          <w:sz w:val="28"/>
          <w:szCs w:val="28"/>
        </w:rPr>
        <w:tab/>
      </w:r>
      <w:r w:rsidRPr="00837290">
        <w:rPr>
          <w:rFonts w:ascii="Times New Roman" w:eastAsia="Calibri" w:hAnsi="Times New Roman"/>
          <w:sz w:val="28"/>
          <w:szCs w:val="28"/>
        </w:rPr>
        <w:tab/>
      </w:r>
      <w:r w:rsidRPr="00837290">
        <w:rPr>
          <w:rFonts w:ascii="Times New Roman" w:eastAsia="Calibri" w:hAnsi="Times New Roman"/>
          <w:sz w:val="28"/>
          <w:szCs w:val="28"/>
        </w:rPr>
        <w:tab/>
      </w:r>
      <w:r w:rsidRPr="00837290">
        <w:rPr>
          <w:rFonts w:ascii="Times New Roman" w:eastAsia="Calibri" w:hAnsi="Times New Roman"/>
          <w:sz w:val="28"/>
          <w:szCs w:val="28"/>
        </w:rPr>
        <w:tab/>
        <w:t>О.А. Гуслякова</w:t>
      </w:r>
    </w:p>
    <w:p w:rsidR="000D54B7" w:rsidRDefault="000D54B7" w:rsidP="000D54B7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D54B7" w:rsidRDefault="000D54B7" w:rsidP="000D54B7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D54B7" w:rsidRDefault="000D54B7" w:rsidP="000D54B7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D54B7" w:rsidRDefault="000D54B7" w:rsidP="000D54B7">
      <w:pPr>
        <w:jc w:val="center"/>
        <w:rPr>
          <w:bCs/>
          <w:sz w:val="28"/>
          <w:szCs w:val="28"/>
        </w:rPr>
      </w:pPr>
    </w:p>
    <w:p w:rsidR="000D54B7" w:rsidRDefault="000D54B7" w:rsidP="000D54B7">
      <w:pPr>
        <w:pStyle w:val="21"/>
        <w:spacing w:after="0" w:line="360" w:lineRule="auto"/>
        <w:rPr>
          <w:rFonts w:ascii="Times New Roman" w:hAnsi="Times New Roman"/>
          <w:b/>
          <w:sz w:val="28"/>
          <w:szCs w:val="28"/>
        </w:rPr>
        <w:sectPr w:rsidR="000D54B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7290" w:rsidRPr="00837290" w:rsidRDefault="00837290" w:rsidP="00837290">
      <w:pPr>
        <w:pStyle w:val="21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37290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837290" w:rsidRDefault="00837290" w:rsidP="00837290">
      <w:pPr>
        <w:pStyle w:val="21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837290">
        <w:rPr>
          <w:rFonts w:ascii="Times New Roman" w:hAnsi="Times New Roman"/>
          <w:sz w:val="28"/>
          <w:szCs w:val="28"/>
        </w:rPr>
        <w:t xml:space="preserve"> постановлению</w:t>
      </w:r>
    </w:p>
    <w:p w:rsidR="00837290" w:rsidRDefault="00837290" w:rsidP="00837290">
      <w:pPr>
        <w:pStyle w:val="21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Чернышевской территориальной</w:t>
      </w:r>
    </w:p>
    <w:p w:rsidR="00837290" w:rsidRDefault="00837290" w:rsidP="00837290">
      <w:pPr>
        <w:pStyle w:val="21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избирательной комиссии</w:t>
      </w:r>
    </w:p>
    <w:p w:rsidR="00837290" w:rsidRDefault="00837290" w:rsidP="00837290">
      <w:pPr>
        <w:pStyle w:val="21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21 августа 2026 года № 17/100-6</w:t>
      </w:r>
    </w:p>
    <w:p w:rsidR="00837290" w:rsidRPr="00837290" w:rsidRDefault="00837290" w:rsidP="00837290">
      <w:pPr>
        <w:pStyle w:val="21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D54B7" w:rsidRDefault="000D54B7" w:rsidP="000D54B7">
      <w:pPr>
        <w:pStyle w:val="21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Перечень избирательных участков и адресов (описаний мест) проведения голосования с </w:t>
      </w:r>
      <w:r>
        <w:rPr>
          <w:rFonts w:ascii="Times New Roman" w:hAnsi="Times New Roman"/>
          <w:b/>
          <w:bCs/>
          <w:sz w:val="28"/>
          <w:szCs w:val="28"/>
        </w:rPr>
        <w:t>использованием</w:t>
      </w:r>
    </w:p>
    <w:p w:rsidR="000D54B7" w:rsidRDefault="000D54B7" w:rsidP="000D54B7">
      <w:pPr>
        <w:pStyle w:val="21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дополнительной возможности голосования – голосования групп избирателей, которые проживают (находятся) </w:t>
      </w:r>
    </w:p>
    <w:p w:rsidR="000D54B7" w:rsidRDefault="000D54B7" w:rsidP="000D54B7">
      <w:pPr>
        <w:pStyle w:val="21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 населенных пунктах и иных местах, где отсутствуют помещения для голосования и транспортное сообщение </w:t>
      </w:r>
    </w:p>
    <w:p w:rsidR="000D54B7" w:rsidRDefault="000D54B7" w:rsidP="000D54B7">
      <w:pPr>
        <w:pStyle w:val="2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которыми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зат</w:t>
      </w:r>
      <w:r w:rsidR="00837290">
        <w:rPr>
          <w:rFonts w:ascii="Times New Roman" w:hAnsi="Times New Roman"/>
          <w:b/>
          <w:bCs/>
          <w:sz w:val="28"/>
          <w:szCs w:val="28"/>
        </w:rPr>
        <w:t>руднено, при проведении выборов, назначенных на 20 сентября 2026 года</w:t>
      </w:r>
    </w:p>
    <w:p w:rsidR="000D54B7" w:rsidRDefault="000D54B7" w:rsidP="000D54B7">
      <w:pPr>
        <w:pStyle w:val="21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D54B7" w:rsidRDefault="000D54B7" w:rsidP="000D54B7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874" w:type="dxa"/>
        <w:jc w:val="center"/>
        <w:tblInd w:w="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7"/>
        <w:gridCol w:w="1910"/>
        <w:gridCol w:w="2761"/>
        <w:gridCol w:w="3353"/>
        <w:gridCol w:w="1559"/>
        <w:gridCol w:w="1858"/>
        <w:gridCol w:w="1968"/>
        <w:gridCol w:w="1718"/>
      </w:tblGrid>
      <w:tr w:rsidR="000D54B7" w:rsidTr="001C32D9">
        <w:trPr>
          <w:trHeight w:val="20"/>
          <w:tblHeader/>
          <w:jc w:val="center"/>
        </w:trPr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54B7" w:rsidRDefault="000D54B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54B7" w:rsidRDefault="000D54B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Номер избирательного участка,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в границах которого находятся данные территории</w:t>
            </w:r>
          </w:p>
        </w:tc>
        <w:tc>
          <w:tcPr>
            <w:tcW w:w="27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54B7" w:rsidRDefault="000D54B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Адрес помещения,</w:t>
            </w:r>
          </w:p>
          <w:p w:rsidR="000D54B7" w:rsidRDefault="000D54B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участковой избирательной комиссии</w:t>
            </w:r>
          </w:p>
        </w:tc>
        <w:tc>
          <w:tcPr>
            <w:tcW w:w="3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54B7" w:rsidRDefault="000D54B7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Адрес населенного пункта (иного места), где отсутствует помещение для голосования и транспортное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сообщение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с которым затруднено (населенный пункт, улица, дом, ориентир)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54B7" w:rsidRDefault="000D54B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Численность избирателей в населенном пункте (ином месте)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где будет проводиться голосование</w:t>
            </w:r>
          </w:p>
        </w:tc>
        <w:tc>
          <w:tcPr>
            <w:tcW w:w="18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54B7" w:rsidRDefault="000D54B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Описание места, где будет проводиться голосование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54B7" w:rsidRPr="00F92A5B" w:rsidRDefault="000D54B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A5B">
              <w:rPr>
                <w:rFonts w:ascii="Times New Roman" w:hAnsi="Times New Roman"/>
                <w:bCs/>
                <w:sz w:val="24"/>
                <w:szCs w:val="24"/>
              </w:rPr>
              <w:t xml:space="preserve">Планируемая </w:t>
            </w:r>
          </w:p>
          <w:p w:rsidR="000D54B7" w:rsidRPr="00F92A5B" w:rsidRDefault="000D54B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A5B">
              <w:rPr>
                <w:rFonts w:ascii="Times New Roman" w:hAnsi="Times New Roman"/>
                <w:bCs/>
                <w:sz w:val="24"/>
                <w:szCs w:val="24"/>
              </w:rPr>
              <w:t>дата проведения голосования</w:t>
            </w:r>
          </w:p>
          <w:p w:rsidR="000D54B7" w:rsidRPr="00F92A5B" w:rsidRDefault="000D54B7" w:rsidP="00AD061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D54B7" w:rsidRPr="00F92A5B" w:rsidRDefault="000D54B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2A5B">
              <w:rPr>
                <w:rFonts w:ascii="Times New Roman" w:hAnsi="Times New Roman"/>
                <w:bCs/>
                <w:sz w:val="24"/>
                <w:szCs w:val="24"/>
              </w:rPr>
              <w:t>Планируемое время проведения голосования</w:t>
            </w:r>
          </w:p>
        </w:tc>
      </w:tr>
      <w:tr w:rsidR="001C32D9" w:rsidTr="001C32D9">
        <w:trPr>
          <w:trHeight w:val="20"/>
          <w:tblHeader/>
          <w:jc w:val="center"/>
        </w:trPr>
        <w:tc>
          <w:tcPr>
            <w:tcW w:w="7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C32D9" w:rsidRDefault="001C32D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2D9" w:rsidRDefault="001C32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7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C32D9" w:rsidRDefault="001C32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33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C32D9" w:rsidRDefault="001C32D9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C32D9" w:rsidRDefault="001C32D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8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C32D9" w:rsidRDefault="001C32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C32D9" w:rsidRPr="00F92A5B" w:rsidRDefault="001C32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7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C32D9" w:rsidRPr="00F92A5B" w:rsidRDefault="001C32D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</w:tbl>
    <w:p w:rsidR="000D54B7" w:rsidRDefault="000D54B7" w:rsidP="000D54B7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6012" w:type="dxa"/>
        <w:jc w:val="center"/>
        <w:tblInd w:w="-4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6"/>
        <w:gridCol w:w="1843"/>
        <w:gridCol w:w="2693"/>
        <w:gridCol w:w="3402"/>
        <w:gridCol w:w="1663"/>
        <w:gridCol w:w="1739"/>
        <w:gridCol w:w="1985"/>
        <w:gridCol w:w="1701"/>
      </w:tblGrid>
      <w:tr w:rsidR="00837290" w:rsidRPr="00837290" w:rsidTr="00837290">
        <w:trPr>
          <w:cantSplit/>
          <w:trHeight w:val="80"/>
          <w:jc w:val="center"/>
        </w:trPr>
        <w:tc>
          <w:tcPr>
            <w:tcW w:w="16012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7290">
              <w:rPr>
                <w:rFonts w:ascii="Times New Roman" w:hAnsi="Times New Roman"/>
                <w:b/>
                <w:sz w:val="24"/>
                <w:szCs w:val="24"/>
              </w:rPr>
              <w:t>Чернышевская территориальная избирательная комиссия</w:t>
            </w:r>
          </w:p>
        </w:tc>
      </w:tr>
      <w:tr w:rsidR="00837290" w:rsidRPr="00837290" w:rsidTr="00837290">
        <w:trPr>
          <w:cantSplit/>
          <w:trHeight w:val="2078"/>
          <w:jc w:val="center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</w:rPr>
              <w:t>3510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Забайкальский край, Чернышевский муниципальный округ, </w:t>
            </w:r>
            <w:proofErr w:type="spellStart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п.г.т</w:t>
            </w:r>
            <w:proofErr w:type="spellEnd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Букачача, Клубный проспект, д. 1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Забайкальский край, Чернышевский муниципальный округ, пгт Букачача (Полевая, Совхозная, Агитинская, Клубная, Кооперативная, Речная, Мостовая, Семафорная, Нагорный пер. 9 Января, Засопочная)</w:t>
            </w:r>
            <w:proofErr w:type="gramEnd"/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</w:rPr>
              <w:t>административное здание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18.09.2026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 13.00 до 16.00</w:t>
            </w:r>
          </w:p>
        </w:tc>
      </w:tr>
      <w:tr w:rsidR="00837290" w:rsidRPr="00837290" w:rsidTr="00837290">
        <w:trPr>
          <w:cantSplit/>
          <w:trHeight w:val="401"/>
          <w:jc w:val="center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</w:rPr>
              <w:t>3510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Забайкальский край, Чернышевский муниципальный округ, </w:t>
            </w:r>
            <w:proofErr w:type="spellStart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п.г.т</w:t>
            </w:r>
            <w:proofErr w:type="spellEnd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Букачача, Клубный проспект, д. 1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Забайкальский край, Чернышевский муниципальный округ, пгт Букачача (Вокзальная, Станционная, Зареченская, Заводская, Луговая)</w:t>
            </w:r>
            <w:proofErr w:type="gramEnd"/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</w:rPr>
              <w:t>административное здание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19.09.2026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 13.00 до 17.00</w:t>
            </w:r>
          </w:p>
        </w:tc>
      </w:tr>
      <w:tr w:rsidR="00837290" w:rsidRPr="00837290" w:rsidTr="00837290">
        <w:trPr>
          <w:cantSplit/>
          <w:trHeight w:val="288"/>
          <w:jc w:val="center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</w:rPr>
              <w:t>3516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Забайкальский край, Чернышевский муниципальный округ, </w:t>
            </w:r>
            <w:proofErr w:type="spellStart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п.г.т</w:t>
            </w:r>
            <w:proofErr w:type="spellEnd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Аксеново-Зиловское, ул. Южная, д. 3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Забайкальский край, Чернышевский муниципальный округ, прииск </w:t>
            </w:r>
            <w:proofErr w:type="spellStart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Соловьевский</w:t>
            </w:r>
            <w:proofErr w:type="spellEnd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уч. </w:t>
            </w:r>
            <w:proofErr w:type="spellStart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Арчикой</w:t>
            </w:r>
            <w:proofErr w:type="spellEnd"/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</w:rPr>
              <w:t>административное здание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18.09.2026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 10.00 до 15.00</w:t>
            </w:r>
          </w:p>
        </w:tc>
      </w:tr>
      <w:tr w:rsidR="00837290" w:rsidRPr="00837290" w:rsidTr="00837290">
        <w:trPr>
          <w:cantSplit/>
          <w:trHeight w:val="352"/>
          <w:jc w:val="center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</w:rPr>
              <w:t>3520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Забайкальский край, Чернышевский муниципальный округ, с. Новый Олов, </w:t>
            </w:r>
            <w:proofErr w:type="gramStart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партизанская</w:t>
            </w:r>
            <w:proofErr w:type="gramEnd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д. 9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Забайкальский край, Чернышевский муниципальный округ, Кадая ул. Журавлева, 17 а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здание сельского клуба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18.09.2026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 10.00 до 16.00</w:t>
            </w:r>
          </w:p>
        </w:tc>
      </w:tr>
      <w:tr w:rsidR="00837290" w:rsidRPr="00837290" w:rsidTr="00837290">
        <w:trPr>
          <w:cantSplit/>
          <w:trHeight w:val="1327"/>
          <w:jc w:val="center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</w:rPr>
              <w:t>3524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37290">
              <w:rPr>
                <w:rFonts w:ascii="Arial" w:hAnsi="Arial" w:cs="Arial"/>
                <w:color w:val="656D78"/>
                <w:sz w:val="20"/>
                <w:szCs w:val="20"/>
                <w:shd w:val="clear" w:color="auto" w:fill="FFFFFF"/>
              </w:rPr>
              <w:t> </w:t>
            </w:r>
            <w:proofErr w:type="gramStart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Забайкальский край, Чернышевский муниципальный округ, с. Комсомольское, ул. Октябрьская, д. 24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Забайкальский край, Чернышевский муниципальный округ, </w:t>
            </w:r>
            <w:proofErr w:type="spellStart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племзавод</w:t>
            </w:r>
            <w:proofErr w:type="spellEnd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Комсомолец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</w:rPr>
              <w:t>административное здание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18.09.2026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 10.00 до 13.00</w:t>
            </w:r>
          </w:p>
        </w:tc>
      </w:tr>
      <w:tr w:rsidR="00837290" w:rsidRPr="00837290" w:rsidTr="00837290">
        <w:trPr>
          <w:cantSplit/>
          <w:trHeight w:val="1515"/>
          <w:jc w:val="center"/>
        </w:trPr>
        <w:tc>
          <w:tcPr>
            <w:tcW w:w="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</w:rPr>
              <w:t>3524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37290">
              <w:rPr>
                <w:rFonts w:ascii="Arial" w:hAnsi="Arial" w:cs="Arial"/>
                <w:color w:val="656D78"/>
                <w:sz w:val="20"/>
                <w:szCs w:val="20"/>
                <w:shd w:val="clear" w:color="auto" w:fill="FFFFFF"/>
              </w:rPr>
              <w:t> </w:t>
            </w:r>
            <w:proofErr w:type="gramStart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Забайкальский край, Чернышевский муниципальный округ, с. Комсомольское, ул. Октябрьская, д. 24</w:t>
            </w:r>
            <w:proofErr w:type="gramEnd"/>
          </w:p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Забайкальский край, Чернышевский муниципальный округ, </w:t>
            </w:r>
            <w:proofErr w:type="spellStart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пст</w:t>
            </w:r>
            <w:proofErr w:type="spellEnd"/>
            <w:r w:rsidRPr="0083729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Ареда, ул. Базарная, д. 126</w:t>
            </w:r>
          </w:p>
        </w:tc>
        <w:tc>
          <w:tcPr>
            <w:tcW w:w="1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</w:rPr>
              <w:t>207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sz w:val="24"/>
                <w:szCs w:val="24"/>
              </w:rPr>
              <w:t>здание школы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19.09.2026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837290" w:rsidRPr="00837290" w:rsidRDefault="00837290" w:rsidP="0083729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3729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 12.00 до 17.00</w:t>
            </w:r>
          </w:p>
        </w:tc>
      </w:tr>
    </w:tbl>
    <w:p w:rsidR="0016370A" w:rsidRDefault="0016370A">
      <w:bookmarkStart w:id="0" w:name="_GoBack"/>
      <w:bookmarkEnd w:id="0"/>
    </w:p>
    <w:sectPr w:rsidR="0016370A" w:rsidSect="00733503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154E9"/>
    <w:multiLevelType w:val="hybridMultilevel"/>
    <w:tmpl w:val="4C6298FC"/>
    <w:lvl w:ilvl="0" w:tplc="5A1EC918">
      <w:start w:val="1"/>
      <w:numFmt w:val="decimal"/>
      <w:lvlText w:val="%1."/>
      <w:lvlJc w:val="left"/>
      <w:pPr>
        <w:ind w:left="1260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46625642"/>
    <w:multiLevelType w:val="hybridMultilevel"/>
    <w:tmpl w:val="C0D6496E"/>
    <w:lvl w:ilvl="0" w:tplc="7AA8DD7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CA176E"/>
    <w:multiLevelType w:val="hybridMultilevel"/>
    <w:tmpl w:val="7416F252"/>
    <w:lvl w:ilvl="0" w:tplc="7696DCB4">
      <w:start w:val="1"/>
      <w:numFmt w:val="decimal"/>
      <w:lvlText w:val="%1."/>
      <w:lvlJc w:val="left"/>
      <w:pPr>
        <w:ind w:left="720" w:hanging="607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3068"/>
    <w:rsid w:val="000D54B7"/>
    <w:rsid w:val="0014702B"/>
    <w:rsid w:val="0016370A"/>
    <w:rsid w:val="001C32D9"/>
    <w:rsid w:val="00203814"/>
    <w:rsid w:val="002B3392"/>
    <w:rsid w:val="002E6F5D"/>
    <w:rsid w:val="00635136"/>
    <w:rsid w:val="0065147A"/>
    <w:rsid w:val="00720626"/>
    <w:rsid w:val="00733503"/>
    <w:rsid w:val="0082038C"/>
    <w:rsid w:val="00821292"/>
    <w:rsid w:val="00833274"/>
    <w:rsid w:val="00837290"/>
    <w:rsid w:val="008B31F2"/>
    <w:rsid w:val="009F5AA8"/>
    <w:rsid w:val="00A0580C"/>
    <w:rsid w:val="00A24CED"/>
    <w:rsid w:val="00AC3CF6"/>
    <w:rsid w:val="00AD0617"/>
    <w:rsid w:val="00B82276"/>
    <w:rsid w:val="00C643BA"/>
    <w:rsid w:val="00CB2AAD"/>
    <w:rsid w:val="00D23068"/>
    <w:rsid w:val="00D27AEA"/>
    <w:rsid w:val="00D55E18"/>
    <w:rsid w:val="00D70927"/>
    <w:rsid w:val="00F02BC3"/>
    <w:rsid w:val="00F92A5B"/>
    <w:rsid w:val="00FC67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4B7"/>
    <w:pPr>
      <w:spacing w:after="160" w:line="25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D54B7"/>
    <w:pPr>
      <w:keepNext/>
      <w:spacing w:after="0" w:line="240" w:lineRule="auto"/>
      <w:jc w:val="both"/>
      <w:outlineLvl w:val="0"/>
    </w:pPr>
    <w:rPr>
      <w:rFonts w:ascii="Times New Roman" w:hAnsi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54B7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54B7"/>
    <w:pPr>
      <w:keepNext/>
      <w:spacing w:before="240" w:after="60" w:line="240" w:lineRule="auto"/>
      <w:jc w:val="center"/>
      <w:outlineLvl w:val="2"/>
    </w:pPr>
    <w:rPr>
      <w:rFonts w:ascii="Arial" w:hAnsi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54B7"/>
    <w:pPr>
      <w:keepNext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54B7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54B7"/>
    <w:pPr>
      <w:keepNext/>
      <w:spacing w:after="0" w:line="240" w:lineRule="auto"/>
      <w:ind w:left="-1701"/>
      <w:jc w:val="center"/>
      <w:outlineLvl w:val="5"/>
    </w:pPr>
    <w:rPr>
      <w:rFonts w:ascii="Times New Roman" w:hAnsi="Times New Roman"/>
      <w:b/>
      <w:sz w:val="32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54B7"/>
    <w:pPr>
      <w:spacing w:before="240" w:after="60" w:line="240" w:lineRule="auto"/>
      <w:outlineLvl w:val="6"/>
    </w:pPr>
    <w:rPr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54B7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54B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D54B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D54B7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D54B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D54B7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sid w:val="000D54B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0D54B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0D54B7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0D54B7"/>
    <w:rPr>
      <w:rFonts w:ascii="Times New Roman" w:hAnsi="Times New Roman" w:cs="Times New Roman" w:hint="default"/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0D54B7"/>
    <w:rPr>
      <w:rFonts w:ascii="Times New Roman" w:hAnsi="Times New Roman" w:cs="Times New Roman" w:hint="default"/>
      <w:color w:val="000000"/>
      <w:u w:val="single"/>
    </w:rPr>
  </w:style>
  <w:style w:type="character" w:styleId="a5">
    <w:name w:val="Emphasis"/>
    <w:basedOn w:val="a0"/>
    <w:uiPriority w:val="20"/>
    <w:qFormat/>
    <w:rsid w:val="000D54B7"/>
    <w:rPr>
      <w:rFonts w:ascii="Times New Roman" w:hAnsi="Times New Roman" w:cs="Times New Roman" w:hint="default"/>
      <w:i/>
      <w:iCs/>
    </w:rPr>
  </w:style>
  <w:style w:type="paragraph" w:styleId="a6">
    <w:name w:val="Normal (Web)"/>
    <w:basedOn w:val="a"/>
    <w:uiPriority w:val="99"/>
    <w:semiHidden/>
    <w:unhideWhenUsed/>
    <w:rsid w:val="000D54B7"/>
    <w:pPr>
      <w:spacing w:before="100" w:beforeAutospacing="1" w:after="100" w:afterAutospacing="1" w:line="240" w:lineRule="auto"/>
    </w:pPr>
    <w:rPr>
      <w:rFonts w:ascii="Verdana" w:hAnsi="Verdana"/>
      <w:color w:val="4E5882"/>
      <w:sz w:val="16"/>
      <w:szCs w:val="16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0D54B7"/>
    <w:pPr>
      <w:widowControl w:val="0"/>
      <w:autoSpaceDE w:val="0"/>
      <w:autoSpaceDN w:val="0"/>
      <w:adjustRightInd w:val="0"/>
      <w:spacing w:after="120" w:line="240" w:lineRule="auto"/>
      <w:jc w:val="center"/>
    </w:pPr>
    <w:rPr>
      <w:rFonts w:ascii="Times New Roman" w:hAnsi="Times New Roman"/>
      <w:lang w:eastAsia="ru-RU"/>
    </w:rPr>
  </w:style>
  <w:style w:type="character" w:customStyle="1" w:styleId="a8">
    <w:name w:val="Текст сноски Знак"/>
    <w:basedOn w:val="a0"/>
    <w:link w:val="a7"/>
    <w:uiPriority w:val="99"/>
    <w:semiHidden/>
    <w:rsid w:val="000D54B7"/>
    <w:rPr>
      <w:rFonts w:ascii="Times New Roman" w:eastAsia="Times New Roman" w:hAnsi="Times New Roman" w:cs="Times New Roman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0D5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D54B7"/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semiHidden/>
    <w:unhideWhenUsed/>
    <w:rsid w:val="000D5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D54B7"/>
    <w:rPr>
      <w:rFonts w:ascii="Calibri" w:eastAsia="Times New Roman" w:hAnsi="Calibri" w:cs="Times New Roman"/>
    </w:rPr>
  </w:style>
  <w:style w:type="paragraph" w:styleId="ad">
    <w:name w:val="caption"/>
    <w:basedOn w:val="a"/>
    <w:next w:val="a"/>
    <w:uiPriority w:val="99"/>
    <w:semiHidden/>
    <w:unhideWhenUsed/>
    <w:qFormat/>
    <w:rsid w:val="000D54B7"/>
    <w:pPr>
      <w:spacing w:after="0" w:line="240" w:lineRule="auto"/>
    </w:pPr>
    <w:rPr>
      <w:rFonts w:ascii="Times New Roman" w:hAnsi="Times New Roman"/>
      <w:sz w:val="24"/>
      <w:szCs w:val="20"/>
      <w:lang w:eastAsia="ru-RU"/>
    </w:rPr>
  </w:style>
  <w:style w:type="paragraph" w:styleId="ae">
    <w:name w:val="envelope address"/>
    <w:basedOn w:val="a"/>
    <w:uiPriority w:val="99"/>
    <w:semiHidden/>
    <w:unhideWhenUsed/>
    <w:rsid w:val="000D54B7"/>
    <w:pPr>
      <w:framePr w:w="7920" w:h="1980" w:hSpace="180" w:wrap="auto" w:hAnchor="page" w:xAlign="center" w:yAlign="bottom"/>
      <w:spacing w:after="0" w:line="240" w:lineRule="auto"/>
      <w:ind w:left="2880"/>
    </w:pPr>
    <w:rPr>
      <w:rFonts w:ascii="Arial" w:hAnsi="Arial" w:cs="Arial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0D54B7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semiHidden/>
    <w:rsid w:val="000D54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 Indent"/>
    <w:basedOn w:val="a"/>
    <w:link w:val="af2"/>
    <w:uiPriority w:val="99"/>
    <w:unhideWhenUsed/>
    <w:rsid w:val="000D54B7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0D54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0D54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0D54B7"/>
    <w:rPr>
      <w:rFonts w:ascii="Calibri" w:eastAsia="Times New Roman" w:hAnsi="Calibri" w:cs="Times New Roman"/>
    </w:rPr>
  </w:style>
  <w:style w:type="paragraph" w:styleId="31">
    <w:name w:val="Body Text 3"/>
    <w:basedOn w:val="a"/>
    <w:link w:val="32"/>
    <w:uiPriority w:val="99"/>
    <w:semiHidden/>
    <w:unhideWhenUsed/>
    <w:rsid w:val="000D54B7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0D54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0D54B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Franklin Gothic Demi Cond" w:hAnsi="Franklin Gothic Demi Cond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0D54B7"/>
    <w:rPr>
      <w:rFonts w:ascii="Franklin Gothic Demi Cond" w:eastAsia="Times New Roman" w:hAnsi="Franklin Gothic Demi Cond" w:cs="Times New Roman"/>
      <w:sz w:val="24"/>
      <w:szCs w:val="24"/>
      <w:lang w:eastAsia="ru-RU"/>
    </w:rPr>
  </w:style>
  <w:style w:type="character" w:customStyle="1" w:styleId="33">
    <w:name w:val="Основной текст с отступом 3 Знак"/>
    <w:aliases w:val="Знак2 Знак,Знак Знак"/>
    <w:basedOn w:val="a0"/>
    <w:link w:val="34"/>
    <w:uiPriority w:val="99"/>
    <w:semiHidden/>
    <w:locked/>
    <w:rsid w:val="000D54B7"/>
    <w:rPr>
      <w:rFonts w:ascii="Times New Roman" w:hAnsi="Times New Roman" w:cs="Times New Roman"/>
      <w:b/>
      <w:bCs/>
      <w:sz w:val="28"/>
      <w:szCs w:val="26"/>
    </w:rPr>
  </w:style>
  <w:style w:type="paragraph" w:styleId="34">
    <w:name w:val="Body Text Indent 3"/>
    <w:aliases w:val="Знак2,Знак"/>
    <w:basedOn w:val="a"/>
    <w:link w:val="33"/>
    <w:uiPriority w:val="99"/>
    <w:semiHidden/>
    <w:unhideWhenUsed/>
    <w:rsid w:val="000D54B7"/>
    <w:pPr>
      <w:keepNext/>
      <w:spacing w:before="240" w:after="60" w:line="240" w:lineRule="auto"/>
      <w:jc w:val="center"/>
      <w:outlineLvl w:val="3"/>
    </w:pPr>
    <w:rPr>
      <w:rFonts w:ascii="Times New Roman" w:eastAsiaTheme="minorHAnsi" w:hAnsi="Times New Roman"/>
      <w:b/>
      <w:bCs/>
      <w:sz w:val="28"/>
      <w:szCs w:val="26"/>
    </w:rPr>
  </w:style>
  <w:style w:type="character" w:customStyle="1" w:styleId="310">
    <w:name w:val="Основной текст с отступом 3 Знак1"/>
    <w:aliases w:val="Знак2 Знак1,Знак Знак1"/>
    <w:basedOn w:val="a0"/>
    <w:uiPriority w:val="99"/>
    <w:semiHidden/>
    <w:rsid w:val="000D54B7"/>
    <w:rPr>
      <w:rFonts w:ascii="Calibri" w:eastAsia="Times New Roman" w:hAnsi="Calibri" w:cs="Times New Roman"/>
      <w:sz w:val="16"/>
      <w:szCs w:val="16"/>
    </w:rPr>
  </w:style>
  <w:style w:type="paragraph" w:styleId="af3">
    <w:name w:val="Balloon Text"/>
    <w:basedOn w:val="a"/>
    <w:link w:val="af4"/>
    <w:uiPriority w:val="99"/>
    <w:semiHidden/>
    <w:unhideWhenUsed/>
    <w:rsid w:val="000D5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0D54B7"/>
    <w:rPr>
      <w:rFonts w:ascii="Segoe UI" w:eastAsia="Times New Roman" w:hAnsi="Segoe UI" w:cs="Segoe UI"/>
      <w:sz w:val="18"/>
      <w:szCs w:val="18"/>
    </w:rPr>
  </w:style>
  <w:style w:type="paragraph" w:styleId="af5">
    <w:name w:val="No Spacing"/>
    <w:uiPriority w:val="1"/>
    <w:qFormat/>
    <w:rsid w:val="000D54B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6">
    <w:name w:val="List Paragraph"/>
    <w:basedOn w:val="a"/>
    <w:uiPriority w:val="34"/>
    <w:qFormat/>
    <w:rsid w:val="000D54B7"/>
    <w:pPr>
      <w:ind w:left="708"/>
    </w:pPr>
  </w:style>
  <w:style w:type="paragraph" w:customStyle="1" w:styleId="T-15">
    <w:name w:val="T-1.5"/>
    <w:basedOn w:val="a"/>
    <w:uiPriority w:val="99"/>
    <w:rsid w:val="000D54B7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0D54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customStyle="1" w:styleId="14-1">
    <w:name w:val="Текст 14-1"/>
    <w:aliases w:val="5,Т-1,Текст14-1,Текст 14,Òåêñò 14-1,Ñòèëü12-1,текст14-1"/>
    <w:basedOn w:val="ae"/>
    <w:uiPriority w:val="99"/>
    <w:rsid w:val="000D54B7"/>
    <w:pPr>
      <w:framePr w:w="0" w:hRule="auto" w:hSpace="0" w:wrap="auto" w:hAnchor="text" w:xAlign="left" w:yAlign="inline"/>
      <w:spacing w:after="120" w:line="360" w:lineRule="auto"/>
      <w:ind w:left="0" w:firstLine="680"/>
      <w:jc w:val="both"/>
    </w:pPr>
    <w:rPr>
      <w:rFonts w:ascii="Times New Roman" w:hAnsi="Times New Roman" w:cs="Times New Roman"/>
      <w:sz w:val="28"/>
      <w:szCs w:val="20"/>
      <w:lang w:eastAsia="en-US"/>
    </w:rPr>
  </w:style>
  <w:style w:type="paragraph" w:customStyle="1" w:styleId="ConsTitle">
    <w:name w:val="ConsTitle"/>
    <w:uiPriority w:val="99"/>
    <w:rsid w:val="000D54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14-15">
    <w:name w:val="14-15"/>
    <w:basedOn w:val="a"/>
    <w:uiPriority w:val="99"/>
    <w:rsid w:val="000D54B7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hAnsi="Times New Roman"/>
      <w:sz w:val="28"/>
      <w:szCs w:val="28"/>
      <w:lang w:eastAsia="ru-RU"/>
    </w:rPr>
  </w:style>
  <w:style w:type="paragraph" w:customStyle="1" w:styleId="14-150">
    <w:name w:val="Текст 14-15"/>
    <w:basedOn w:val="a"/>
    <w:uiPriority w:val="99"/>
    <w:rsid w:val="000D54B7"/>
    <w:pPr>
      <w:spacing w:after="0" w:line="360" w:lineRule="auto"/>
      <w:ind w:firstLine="72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11">
    <w:name w:val="Заголовок №1_"/>
    <w:link w:val="12"/>
    <w:locked/>
    <w:rsid w:val="000D54B7"/>
    <w:rPr>
      <w:b/>
      <w:sz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0D54B7"/>
    <w:pPr>
      <w:widowControl w:val="0"/>
      <w:shd w:val="clear" w:color="auto" w:fill="FFFFFF"/>
      <w:spacing w:after="480" w:line="240" w:lineRule="atLeast"/>
      <w:jc w:val="center"/>
      <w:outlineLvl w:val="0"/>
    </w:pPr>
    <w:rPr>
      <w:rFonts w:asciiTheme="minorHAnsi" w:eastAsiaTheme="minorHAnsi" w:hAnsiTheme="minorHAnsi" w:cstheme="minorBidi"/>
      <w:b/>
      <w:sz w:val="26"/>
    </w:rPr>
  </w:style>
  <w:style w:type="character" w:customStyle="1" w:styleId="41">
    <w:name w:val="Основной текст (4)_"/>
    <w:link w:val="42"/>
    <w:locked/>
    <w:rsid w:val="000D54B7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0D54B7"/>
    <w:pPr>
      <w:widowControl w:val="0"/>
      <w:shd w:val="clear" w:color="auto" w:fill="FFFFFF"/>
      <w:spacing w:after="240" w:line="331" w:lineRule="exact"/>
      <w:jc w:val="center"/>
    </w:pPr>
    <w:rPr>
      <w:rFonts w:asciiTheme="minorHAnsi" w:eastAsiaTheme="minorHAnsi" w:hAnsiTheme="minorHAnsi" w:cstheme="minorBidi"/>
      <w:b/>
      <w:sz w:val="26"/>
    </w:rPr>
  </w:style>
  <w:style w:type="character" w:customStyle="1" w:styleId="25">
    <w:name w:val="Основной текст (2)_"/>
    <w:link w:val="26"/>
    <w:locked/>
    <w:rsid w:val="000D54B7"/>
    <w:rPr>
      <w:sz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0D54B7"/>
    <w:pPr>
      <w:widowControl w:val="0"/>
      <w:shd w:val="clear" w:color="auto" w:fill="FFFFFF"/>
      <w:spacing w:before="240" w:after="0" w:line="480" w:lineRule="exact"/>
      <w:jc w:val="both"/>
    </w:pPr>
    <w:rPr>
      <w:rFonts w:asciiTheme="minorHAnsi" w:eastAsiaTheme="minorHAnsi" w:hAnsiTheme="minorHAnsi" w:cstheme="minorBidi"/>
      <w:sz w:val="28"/>
    </w:rPr>
  </w:style>
  <w:style w:type="paragraph" w:customStyle="1" w:styleId="af7">
    <w:name w:val="Содержимое таблицы"/>
    <w:basedOn w:val="a"/>
    <w:uiPriority w:val="99"/>
    <w:rsid w:val="000D54B7"/>
    <w:pPr>
      <w:suppressLineNumbers/>
      <w:suppressAutoHyphens/>
      <w:spacing w:after="0" w:line="240" w:lineRule="auto"/>
    </w:pPr>
    <w:rPr>
      <w:rFonts w:ascii="Liberation Serif" w:eastAsia="Arial Unicode MS" w:hAnsi="Liberation Serif" w:cs="Mangal"/>
      <w:kern w:val="2"/>
      <w:sz w:val="24"/>
      <w:szCs w:val="24"/>
      <w:lang w:eastAsia="zh-CN" w:bidi="hi-IN"/>
    </w:rPr>
  </w:style>
  <w:style w:type="character" w:styleId="af8">
    <w:name w:val="footnote reference"/>
    <w:basedOn w:val="a0"/>
    <w:uiPriority w:val="99"/>
    <w:semiHidden/>
    <w:unhideWhenUsed/>
    <w:rsid w:val="000D54B7"/>
    <w:rPr>
      <w:rFonts w:ascii="Times New Roman" w:hAnsi="Times New Roman" w:cs="Times New Roman" w:hint="default"/>
      <w:vertAlign w:val="superscript"/>
    </w:rPr>
  </w:style>
  <w:style w:type="character" w:styleId="af9">
    <w:name w:val="page number"/>
    <w:basedOn w:val="a0"/>
    <w:uiPriority w:val="99"/>
    <w:semiHidden/>
    <w:unhideWhenUsed/>
    <w:rsid w:val="000D54B7"/>
    <w:rPr>
      <w:rFonts w:ascii="Times New Roman" w:hAnsi="Times New Roman" w:cs="Times New Roman" w:hint="default"/>
    </w:rPr>
  </w:style>
  <w:style w:type="character" w:customStyle="1" w:styleId="FontStyle100">
    <w:name w:val="Font Style100"/>
    <w:rsid w:val="000D54B7"/>
    <w:rPr>
      <w:rFonts w:ascii="Times New Roman" w:hAnsi="Times New Roman" w:cs="Times New Roman" w:hint="default"/>
      <w:b/>
      <w:bCs w:val="0"/>
      <w:color w:val="000000"/>
      <w:sz w:val="34"/>
    </w:rPr>
  </w:style>
  <w:style w:type="table" w:styleId="afa">
    <w:name w:val="Table Grid"/>
    <w:basedOn w:val="a1"/>
    <w:uiPriority w:val="39"/>
    <w:rsid w:val="000D54B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3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5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Lenovo</cp:lastModifiedBy>
  <cp:revision>24</cp:revision>
  <cp:lastPrinted>2025-09-23T05:41:00Z</cp:lastPrinted>
  <dcterms:created xsi:type="dcterms:W3CDTF">2024-08-02T04:00:00Z</dcterms:created>
  <dcterms:modified xsi:type="dcterms:W3CDTF">2026-08-24T01:04:00Z</dcterms:modified>
</cp:coreProperties>
</file>