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DE0DE9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ЗАБАЙКАЛЬСКОГО КРАЯ</w:t>
      </w:r>
    </w:p>
    <w:p w:rsidR="002020A4" w:rsidRPr="002020A4" w:rsidRDefault="002020A4" w:rsidP="00DE0DE9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DE0DE9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DE0DE9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DE0DE9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B7C80" w:rsidP="00DE0DE9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22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681</w:t>
      </w:r>
    </w:p>
    <w:p w:rsidR="002020A4" w:rsidRPr="002020A4" w:rsidRDefault="002020A4" w:rsidP="00DE0DE9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E0DE9" w:rsidRDefault="00DE0DE9" w:rsidP="00DE0DE9">
      <w:pPr>
        <w:shd w:val="clear" w:color="auto" w:fill="FFFFFF"/>
        <w:spacing w:before="206"/>
        <w:ind w:left="40"/>
        <w:jc w:val="center"/>
        <w:rPr>
          <w:b/>
          <w:bCs/>
          <w:szCs w:val="28"/>
        </w:rPr>
      </w:pPr>
      <w:r w:rsidRPr="00D77C3D">
        <w:rPr>
          <w:b/>
          <w:bCs/>
          <w:szCs w:val="28"/>
        </w:rPr>
        <w:t xml:space="preserve">Об утверждении Отчета об исполнении бюджета Чернышевского муниципального округа Забайкальского </w:t>
      </w:r>
      <w:proofErr w:type="gramStart"/>
      <w:r w:rsidRPr="00D77C3D">
        <w:rPr>
          <w:b/>
          <w:bCs/>
          <w:szCs w:val="28"/>
        </w:rPr>
        <w:t>края  за</w:t>
      </w:r>
      <w:proofErr w:type="gramEnd"/>
      <w:r w:rsidRPr="00D77C3D">
        <w:rPr>
          <w:b/>
          <w:bCs/>
          <w:szCs w:val="28"/>
        </w:rPr>
        <w:t xml:space="preserve"> 1 квартал 2026 года</w:t>
      </w:r>
    </w:p>
    <w:p w:rsidR="00DE0DE9" w:rsidRPr="00D77C3D" w:rsidRDefault="00DE0DE9" w:rsidP="00DE0DE9">
      <w:pPr>
        <w:shd w:val="clear" w:color="auto" w:fill="FFFFFF"/>
        <w:spacing w:before="206"/>
        <w:ind w:left="40"/>
        <w:jc w:val="center"/>
        <w:rPr>
          <w:b/>
          <w:szCs w:val="28"/>
        </w:rPr>
      </w:pPr>
    </w:p>
    <w:p w:rsidR="00DE0DE9" w:rsidRPr="00D77C3D" w:rsidRDefault="00DE0DE9" w:rsidP="00DE0DE9">
      <w:pPr>
        <w:shd w:val="clear" w:color="auto" w:fill="FFFFFF"/>
        <w:spacing w:before="206"/>
        <w:ind w:left="40"/>
        <w:jc w:val="both"/>
        <w:rPr>
          <w:szCs w:val="28"/>
        </w:rPr>
      </w:pPr>
      <w:r w:rsidRPr="00D77C3D">
        <w:rPr>
          <w:b/>
          <w:szCs w:val="28"/>
        </w:rPr>
        <w:t xml:space="preserve">         </w:t>
      </w:r>
      <w:r w:rsidRPr="00D77C3D">
        <w:rPr>
          <w:szCs w:val="28"/>
        </w:rPr>
        <w:t xml:space="preserve">В соответствии с пунктом 5 статьи 264.2 Бюджетного кодекса Российской Федерации, пунктом 61.2 Положения о бюджетном процессе в муниципальном районе «Чернышевский район», утвержденного решением Совета муниципального района «Чернышевский район» от 26.02.2013 года № 1, руководствуясь статьей 26 Устава Чернышевского муниципального округа Забайкальского </w:t>
      </w:r>
      <w:proofErr w:type="gramStart"/>
      <w:r w:rsidRPr="00D77C3D">
        <w:rPr>
          <w:szCs w:val="28"/>
        </w:rPr>
        <w:t>края,  администрация</w:t>
      </w:r>
      <w:proofErr w:type="gramEnd"/>
      <w:r w:rsidRPr="00D77C3D">
        <w:rPr>
          <w:szCs w:val="28"/>
        </w:rPr>
        <w:t xml:space="preserve">  Чернышевского муниципального округа Забайкальского края   </w:t>
      </w:r>
      <w:r w:rsidRPr="00D77C3D">
        <w:rPr>
          <w:b/>
          <w:szCs w:val="28"/>
        </w:rPr>
        <w:t>п  о с т а н о в л я е т :</w:t>
      </w:r>
      <w:r w:rsidRPr="00D77C3D">
        <w:rPr>
          <w:szCs w:val="28"/>
        </w:rPr>
        <w:t xml:space="preserve"> </w:t>
      </w:r>
    </w:p>
    <w:p w:rsidR="00DE0DE9" w:rsidRPr="00D77C3D" w:rsidRDefault="00DE0DE9" w:rsidP="00DE0DE9">
      <w:pPr>
        <w:shd w:val="clear" w:color="auto" w:fill="FFFFFF"/>
        <w:spacing w:before="206"/>
        <w:jc w:val="both"/>
        <w:rPr>
          <w:szCs w:val="28"/>
        </w:rPr>
      </w:pPr>
      <w:r w:rsidRPr="00D77C3D">
        <w:rPr>
          <w:szCs w:val="28"/>
        </w:rPr>
        <w:t xml:space="preserve">          1.Утвердить Отчет об исполнении бюджета Чернышевского муниципального округа Забайкальского края за 1 квартал 2026 года (прилагается).</w:t>
      </w:r>
    </w:p>
    <w:p w:rsidR="00DE0DE9" w:rsidRPr="00D77C3D" w:rsidRDefault="00DE0DE9" w:rsidP="00DE0DE9">
      <w:pPr>
        <w:shd w:val="clear" w:color="auto" w:fill="FFFFFF"/>
        <w:spacing w:before="206"/>
        <w:jc w:val="both"/>
        <w:rPr>
          <w:szCs w:val="28"/>
        </w:rPr>
      </w:pPr>
      <w:r w:rsidRPr="00D77C3D">
        <w:rPr>
          <w:szCs w:val="28"/>
        </w:rPr>
        <w:t xml:space="preserve">           Бюджет Чернышевского муниципального округа Забайкальского края  за 1 квартал 2026 года исполнен по доходам на 17,4%,  при уточненном  годовом плане в сумме 2 202 547,9 тыс. рублей, фактически поступило 383 511,2 тыс. рублей, в том числе по налоговым и неналоговым доходам уточненный годовой план выполнен на 18,8 %, при годовом плане в сумме 837 468,3 тыс. рублей, фактически поступило 157 176,7 тыс. рублей, по безвозмездным поступлениям годовой уточненный план выполнен на 16,6 %, при годовом уточненном плане в сумме 1 365 079,6 тыс. рублей, фактически поступило 226 334,5 тыс. рублей.</w:t>
      </w:r>
    </w:p>
    <w:p w:rsidR="00DE0DE9" w:rsidRPr="00D77C3D" w:rsidRDefault="00DE0DE9" w:rsidP="00DE0DE9">
      <w:pPr>
        <w:tabs>
          <w:tab w:val="left" w:pos="1134"/>
        </w:tabs>
        <w:ind w:firstLine="709"/>
        <w:jc w:val="both"/>
        <w:rPr>
          <w:szCs w:val="28"/>
        </w:rPr>
      </w:pPr>
      <w:r w:rsidRPr="00D77C3D">
        <w:rPr>
          <w:szCs w:val="28"/>
        </w:rPr>
        <w:t xml:space="preserve"> Расходы Чернышевского муниципального округа Забайкальского края исполнены к годовому уточненному плану на 20,6 </w:t>
      </w:r>
      <w:proofErr w:type="gramStart"/>
      <w:r w:rsidRPr="00D77C3D">
        <w:rPr>
          <w:szCs w:val="28"/>
        </w:rPr>
        <w:t>%,  при</w:t>
      </w:r>
      <w:proofErr w:type="gramEnd"/>
      <w:r w:rsidRPr="00D77C3D">
        <w:rPr>
          <w:szCs w:val="28"/>
        </w:rPr>
        <w:t xml:space="preserve"> годовом уточненном плане в сумме 2 294 548,0 тыс. рублей, кассовые расходы составили 473 456,4 тыс. рублей.</w:t>
      </w:r>
    </w:p>
    <w:p w:rsidR="00DE0DE9" w:rsidRPr="00D77C3D" w:rsidRDefault="00DE0DE9" w:rsidP="00DE0DE9">
      <w:pPr>
        <w:tabs>
          <w:tab w:val="left" w:pos="1134"/>
        </w:tabs>
        <w:ind w:firstLine="709"/>
        <w:jc w:val="both"/>
        <w:rPr>
          <w:szCs w:val="28"/>
        </w:rPr>
      </w:pPr>
      <w:r w:rsidRPr="00D77C3D">
        <w:rPr>
          <w:szCs w:val="28"/>
        </w:rPr>
        <w:t xml:space="preserve"> Бюджетная политика в области расходов в течение 1 квартала 2026 года была направлена на финансовое обеспечение выплаты заработной платы работникам бюджетной сферы, коммунальных услуг, погашение сложившейся на начало года кредиторской задолженности по </w:t>
      </w:r>
      <w:r w:rsidRPr="00D77C3D">
        <w:rPr>
          <w:szCs w:val="28"/>
        </w:rPr>
        <w:lastRenderedPageBreak/>
        <w:t>первоочередным расходам, обеспечение жизнедеятельности учреждений социальной сферы, реализацию мероприятий по национальным проектам и государственным муниципальным программам.</w:t>
      </w:r>
    </w:p>
    <w:p w:rsidR="00DE0DE9" w:rsidRPr="00D77C3D" w:rsidRDefault="00DE0DE9" w:rsidP="00DE0DE9">
      <w:pPr>
        <w:tabs>
          <w:tab w:val="left" w:pos="1134"/>
        </w:tabs>
        <w:ind w:firstLine="709"/>
        <w:jc w:val="both"/>
        <w:rPr>
          <w:szCs w:val="28"/>
        </w:rPr>
      </w:pPr>
      <w:r w:rsidRPr="00D77C3D">
        <w:rPr>
          <w:szCs w:val="28"/>
        </w:rPr>
        <w:t>2. Настоящее постановление вступает в законную силу после официального опубликования.</w:t>
      </w:r>
    </w:p>
    <w:p w:rsidR="00DE0DE9" w:rsidRPr="006D57A9" w:rsidRDefault="00DE0DE9" w:rsidP="00DE0DE9">
      <w:pPr>
        <w:shd w:val="clear" w:color="auto" w:fill="FFFFFF"/>
        <w:ind w:firstLine="709"/>
        <w:jc w:val="both"/>
        <w:rPr>
          <w:bCs/>
          <w:szCs w:val="28"/>
        </w:rPr>
      </w:pPr>
      <w:r w:rsidRPr="00D77C3D">
        <w:rPr>
          <w:szCs w:val="28"/>
        </w:rPr>
        <w:t xml:space="preserve">3. </w:t>
      </w:r>
      <w:r w:rsidRPr="006D57A9">
        <w:rPr>
          <w:color w:val="2C2D2E"/>
          <w:szCs w:val="28"/>
          <w:shd w:val="clear" w:color="auto" w:fill="FFFFFF"/>
        </w:rPr>
        <w:t xml:space="preserve">Опубликовать настоящее Постановление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</w:t>
      </w:r>
      <w:proofErr w:type="gramStart"/>
      <w:r w:rsidRPr="006D57A9">
        <w:rPr>
          <w:color w:val="2C2D2E"/>
          <w:szCs w:val="28"/>
          <w:shd w:val="clear" w:color="auto" w:fill="FFFFFF"/>
        </w:rPr>
        <w:t>округа  </w:t>
      </w:r>
      <w:hyperlink r:id="rId6" w:history="1">
        <w:r w:rsidRPr="006D57A9">
          <w:rPr>
            <w:rStyle w:val="a3"/>
            <w:color w:val="0070F0"/>
            <w:szCs w:val="28"/>
            <w:shd w:val="clear" w:color="auto" w:fill="FFFFFF"/>
          </w:rPr>
          <w:t>https://chernishev.75/ru/</w:t>
        </w:r>
        <w:proofErr w:type="gramEnd"/>
      </w:hyperlink>
      <w:r w:rsidRPr="006D57A9">
        <w:rPr>
          <w:color w:val="0070F0"/>
          <w:szCs w:val="28"/>
          <w:u w:val="single"/>
          <w:shd w:val="clear" w:color="auto" w:fill="FFFFFF"/>
        </w:rPr>
        <w:t>.</w:t>
      </w:r>
      <w:r w:rsidRPr="006D57A9">
        <w:rPr>
          <w:szCs w:val="28"/>
        </w:rPr>
        <w:t xml:space="preserve"> </w:t>
      </w:r>
    </w:p>
    <w:p w:rsidR="00DE0DE9" w:rsidRDefault="00DE0DE9" w:rsidP="00DE0DE9">
      <w:pPr>
        <w:tabs>
          <w:tab w:val="left" w:pos="1134"/>
        </w:tabs>
        <w:ind w:firstLine="709"/>
        <w:jc w:val="both"/>
        <w:rPr>
          <w:szCs w:val="28"/>
        </w:rPr>
      </w:pPr>
      <w:r w:rsidRPr="006D57A9">
        <w:rPr>
          <w:szCs w:val="28"/>
        </w:rPr>
        <w:t>4.Направить Отчет об исполнении бюджета Чернышевского муниципального округа Забайкальского края за 1 квартал 2026 года в Совет Чернышевского муниципального округа Забайкальского края и Контрольно-счетную палату Чернышевского муниципального</w:t>
      </w:r>
      <w:r w:rsidRPr="00D77C3D">
        <w:rPr>
          <w:szCs w:val="28"/>
        </w:rPr>
        <w:t xml:space="preserve"> округа Забайкальского края.</w:t>
      </w:r>
    </w:p>
    <w:p w:rsidR="002020A4" w:rsidRPr="002020A4" w:rsidRDefault="002020A4" w:rsidP="00DE0DE9">
      <w:pPr>
        <w:spacing w:after="0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2020A4" w:rsidP="00DE0DE9">
      <w:pPr>
        <w:spacing w:after="0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DE0DE9">
      <w:pPr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DE0DE9">
      <w:pPr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</w:p>
    <w:p w:rsidR="00F12C76" w:rsidRDefault="00F12C76" w:rsidP="006C0B77">
      <w:pPr>
        <w:spacing w:after="0"/>
        <w:ind w:firstLine="709"/>
        <w:jc w:val="both"/>
      </w:pPr>
    </w:p>
    <w:p w:rsidR="004B7C80" w:rsidRDefault="004B7C80" w:rsidP="006C0B77">
      <w:pPr>
        <w:spacing w:after="0"/>
        <w:ind w:firstLine="709"/>
        <w:jc w:val="both"/>
      </w:pPr>
    </w:p>
    <w:p w:rsidR="004B7C80" w:rsidRDefault="004B7C80" w:rsidP="006C0B77">
      <w:pPr>
        <w:spacing w:after="0"/>
        <w:ind w:firstLine="709"/>
        <w:jc w:val="both"/>
      </w:pPr>
    </w:p>
    <w:p w:rsidR="004B7C80" w:rsidRDefault="004B7C80" w:rsidP="006C0B77">
      <w:pPr>
        <w:spacing w:after="0"/>
        <w:ind w:firstLine="709"/>
        <w:jc w:val="both"/>
      </w:pPr>
    </w:p>
    <w:p w:rsidR="004B7C80" w:rsidRDefault="004B7C80" w:rsidP="006C0B77">
      <w:pPr>
        <w:spacing w:after="0"/>
        <w:ind w:firstLine="709"/>
        <w:jc w:val="both"/>
      </w:pPr>
    </w:p>
    <w:p w:rsidR="004B7C80" w:rsidRDefault="004B7C80" w:rsidP="006C0B77">
      <w:pPr>
        <w:spacing w:after="0"/>
        <w:ind w:firstLine="709"/>
        <w:jc w:val="both"/>
      </w:pPr>
    </w:p>
    <w:p w:rsidR="004B7C80" w:rsidRPr="00AB6D0A" w:rsidRDefault="00AB6D0A" w:rsidP="00AB6D0A">
      <w:pPr>
        <w:spacing w:after="0"/>
        <w:ind w:firstLine="709"/>
        <w:jc w:val="both"/>
      </w:pPr>
      <w:r>
        <w:br w:type="page"/>
      </w:r>
      <w:r w:rsidR="004B7C80">
        <w:fldChar w:fldCharType="begin"/>
      </w:r>
      <w:r w:rsidR="004B7C80">
        <w:instrText xml:space="preserve"> LINK Excel.Sheet.8 "C:\\Users\\user\\Downloads\\приложение к постановлению по исполнению за 1 квартал 2026 года.xls" "1 квартал 2026 года!Область_печати" \a \f 4 \h </w:instrText>
      </w:r>
      <w:r w:rsidR="00DE0DE9">
        <w:instrText xml:space="preserve"> \* MERGEFORMAT </w:instrText>
      </w:r>
      <w:r w:rsidR="004B7C80">
        <w:fldChar w:fldCharType="separate"/>
      </w:r>
      <w:bookmarkStart w:id="1" w:name="RANGE!A1:E205"/>
      <w:bookmarkEnd w:id="1"/>
    </w:p>
    <w:tbl>
      <w:tblPr>
        <w:tblW w:w="14974" w:type="dxa"/>
        <w:tblLook w:val="04A0" w:firstRow="1" w:lastRow="0" w:firstColumn="1" w:lastColumn="0" w:noHBand="0" w:noVBand="1"/>
      </w:tblPr>
      <w:tblGrid>
        <w:gridCol w:w="2560"/>
        <w:gridCol w:w="5600"/>
        <w:gridCol w:w="3494"/>
        <w:gridCol w:w="1640"/>
        <w:gridCol w:w="1680"/>
      </w:tblGrid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DE0DE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Приложение №1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DE0DE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к постановлению администрации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DE0DE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Чернышевского муниципального округа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DE0DE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Забайкальского края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DE0DE9" w:rsidP="00DE0DE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681  от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22</w:t>
            </w:r>
            <w:r w:rsidR="004B7C80"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.05.2026 года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255"/>
        </w:trPr>
        <w:tc>
          <w:tcPr>
            <w:tcW w:w="13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Отчет </w:t>
            </w:r>
            <w:proofErr w:type="gramStart"/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  исполнения</w:t>
            </w:r>
            <w:proofErr w:type="gramEnd"/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бюджета Чернышевского  муниципального округа Забайкальского края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45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 1 квартал 2026 года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C80">
              <w:rPr>
                <w:rFonts w:eastAsia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10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уточненные бюджетные назначения </w:t>
            </w:r>
            <w:proofErr w:type="gramStart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на  2026</w:t>
            </w:r>
            <w:proofErr w:type="gramEnd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исполнение  за</w:t>
            </w:r>
            <w:proofErr w:type="gramEnd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2026 г.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 исполнения </w:t>
            </w:r>
          </w:p>
        </w:tc>
      </w:tr>
      <w:tr w:rsidR="004B7C80" w:rsidRPr="004B7C80" w:rsidTr="004B7C80">
        <w:trPr>
          <w:trHeight w:val="46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837 468,30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157 176,70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18,8</w:t>
            </w:r>
          </w:p>
        </w:tc>
      </w:tr>
      <w:tr w:rsidR="004B7C80" w:rsidRPr="004B7C80" w:rsidTr="004B7C80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10100000000000000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703 732,40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126 802,20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18,0</w:t>
            </w:r>
          </w:p>
        </w:tc>
      </w:tr>
      <w:tr w:rsidR="004B7C80" w:rsidRPr="004B7C80" w:rsidTr="004B7C80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10102000010000110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703 732,40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126 802,20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18,0</w:t>
            </w:r>
          </w:p>
        </w:tc>
      </w:tr>
      <w:tr w:rsidR="004B7C80" w:rsidRPr="004B7C80" w:rsidTr="004B7C8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10500000000000000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19 972,70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1 709,90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8,6</w:t>
            </w:r>
          </w:p>
        </w:tc>
      </w:tr>
      <w:tr w:rsidR="004B7C80" w:rsidRPr="004B7C80" w:rsidTr="004B7C80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10501011010000110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13 007,70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1 316,20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10,1</w:t>
            </w:r>
          </w:p>
        </w:tc>
      </w:tr>
      <w:tr w:rsidR="004B7C80" w:rsidRPr="004B7C80" w:rsidTr="004B7C80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10502000020000110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Единый налог на вменённый доход для отдельных видов деятельности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          -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36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10503000010000110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Единый </w:t>
            </w:r>
            <w:proofErr w:type="spellStart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селькохозяйственный</w:t>
            </w:r>
            <w:proofErr w:type="spellEnd"/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налог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   293,30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136,80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46,6</w:t>
            </w:r>
          </w:p>
        </w:tc>
      </w:tr>
      <w:tr w:rsidR="004B7C80" w:rsidRPr="004B7C80" w:rsidTr="004B7C80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10504000020000110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6 671,70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256,90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3,9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10700000000000000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    648,00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131,40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20,3</w:t>
            </w:r>
          </w:p>
        </w:tc>
      </w:tr>
      <w:tr w:rsidR="004B7C80" w:rsidRPr="004B7C80" w:rsidTr="004B7C80">
        <w:trPr>
          <w:trHeight w:val="6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10701060011000110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Налог на добычу прочих полезных ископаемых в виде угля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   648,00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131,40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20,3</w:t>
            </w:r>
          </w:p>
        </w:tc>
      </w:tr>
      <w:tr w:rsidR="004B7C80" w:rsidRPr="004B7C80" w:rsidTr="004B7C80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10800000000000000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16 157,60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4 564,30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28,2</w:t>
            </w:r>
          </w:p>
        </w:tc>
      </w:tr>
      <w:tr w:rsidR="004B7C80" w:rsidRPr="004B7C80" w:rsidTr="004B7C80">
        <w:trPr>
          <w:trHeight w:val="5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10803000010000110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16 157,60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4 564,30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28,2</w:t>
            </w:r>
          </w:p>
        </w:tc>
      </w:tr>
      <w:tr w:rsidR="004B7C80" w:rsidRPr="004B7C80" w:rsidTr="004B7C80">
        <w:trPr>
          <w:trHeight w:val="5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11100000000000000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гос. и муниципальной собственности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13 917,40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2 893,80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20,8</w:t>
            </w:r>
          </w:p>
        </w:tc>
      </w:tr>
      <w:tr w:rsidR="004B7C80" w:rsidRPr="004B7C80" w:rsidTr="004B7C80">
        <w:trPr>
          <w:trHeight w:val="12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11105010000000120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8 889,20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1 916,90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21,6</w:t>
            </w:r>
          </w:p>
        </w:tc>
      </w:tr>
      <w:tr w:rsidR="004B7C80" w:rsidRPr="004B7C80" w:rsidTr="004B7C80">
        <w:trPr>
          <w:trHeight w:val="166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11109045050000120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5 028,20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976,90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19,4</w:t>
            </w:r>
          </w:p>
        </w:tc>
      </w:tr>
      <w:tr w:rsidR="004B7C80" w:rsidRPr="004B7C80" w:rsidTr="004B7C80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11300000000000000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 2 015,70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1 084,20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53,8</w:t>
            </w:r>
          </w:p>
        </w:tc>
      </w:tr>
      <w:tr w:rsidR="004B7C80" w:rsidRPr="004B7C80" w:rsidTr="004B7C80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11301000000000130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1 716,00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771,50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45,0</w:t>
            </w:r>
          </w:p>
        </w:tc>
      </w:tr>
      <w:tr w:rsidR="004B7C80" w:rsidRPr="004B7C80" w:rsidTr="004B7C80">
        <w:trPr>
          <w:trHeight w:val="5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11303000000000130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          -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5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11400000000000000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 1 210,30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271,30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22,4</w:t>
            </w:r>
          </w:p>
        </w:tc>
      </w:tr>
      <w:tr w:rsidR="004B7C80" w:rsidRPr="004B7C80" w:rsidTr="004B7C80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11406010000000430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Доходы от продажи земельных участков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1 210,30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  271,30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22,4</w:t>
            </w:r>
          </w:p>
        </w:tc>
      </w:tr>
      <w:tr w:rsidR="004B7C80" w:rsidRPr="004B7C80" w:rsidTr="004B7C80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11600000000000000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 3 416,20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 370,70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10,9</w:t>
            </w:r>
          </w:p>
        </w:tc>
      </w:tr>
      <w:tr w:rsidR="004B7C80" w:rsidRPr="004B7C80" w:rsidTr="004B7C80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10300000000000000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РФ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53 557,40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11 733,60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21,9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10302000010000110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производимые на территории РФ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 53 557,40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11 733,60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21,9</w:t>
            </w:r>
          </w:p>
        </w:tc>
      </w:tr>
      <w:tr w:rsidR="004B7C80" w:rsidRPr="004B7C80" w:rsidTr="004B7C80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00020000000000000000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1 365 079,60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226 334,50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16,6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1 365 081,50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226 336,40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16,6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00020210000000000150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242 124,00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00020215000000000150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242 124,00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00020215001000000150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242 124,00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6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00020215001050000150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Дотации бюджетам муниципальных районов на </w:t>
            </w:r>
            <w:proofErr w:type="gramStart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242 124,00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00020202000000000150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341 851,20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28 562,30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8,4</w:t>
            </w:r>
          </w:p>
        </w:tc>
      </w:tr>
      <w:tr w:rsidR="004B7C80" w:rsidRPr="004B7C80" w:rsidTr="004B7C80">
        <w:trPr>
          <w:trHeight w:val="14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00020225179000000150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2 949,00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327,10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11,1</w:t>
            </w:r>
          </w:p>
        </w:tc>
      </w:tr>
      <w:tr w:rsidR="004B7C80" w:rsidRPr="004B7C80" w:rsidTr="004B7C80">
        <w:trPr>
          <w:trHeight w:val="15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00020225179050000150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2 949,00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327,10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11,1</w:t>
            </w:r>
          </w:p>
        </w:tc>
      </w:tr>
      <w:tr w:rsidR="004B7C80" w:rsidRPr="004B7C80" w:rsidTr="004B7C80">
        <w:trPr>
          <w:trHeight w:val="11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00020225304000000150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31 418,30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7 391,70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23,5</w:t>
            </w:r>
          </w:p>
        </w:tc>
      </w:tr>
      <w:tr w:rsidR="004B7C80" w:rsidRPr="004B7C80" w:rsidTr="004B7C80">
        <w:trPr>
          <w:trHeight w:val="160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00020225304050000150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31 418,30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7 391,70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23,5</w:t>
            </w:r>
          </w:p>
        </w:tc>
      </w:tr>
      <w:tr w:rsidR="004B7C80" w:rsidRPr="004B7C80" w:rsidTr="004B7C80">
        <w:trPr>
          <w:trHeight w:val="1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00020225315000000150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57 501,50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15 741,00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27,4</w:t>
            </w:r>
          </w:p>
        </w:tc>
      </w:tr>
      <w:tr w:rsidR="004B7C80" w:rsidRPr="004B7C80" w:rsidTr="004B7C80">
        <w:trPr>
          <w:trHeight w:val="13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00020225315050000150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57 501,50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15 741,00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27,4</w:t>
            </w:r>
          </w:p>
        </w:tc>
      </w:tr>
      <w:tr w:rsidR="004B7C80" w:rsidRPr="004B7C80" w:rsidTr="004B7C80">
        <w:trPr>
          <w:trHeight w:val="9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00020225372000000150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189 376,10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00020225372050000150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189 376,10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00020225467000000150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574,10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00020225467140000150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574,10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70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00020225497000000150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бюджетам  на</w:t>
            </w:r>
            <w:proofErr w:type="gramEnd"/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реализацию мероприятий по обеспечению жильем молодых семей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11 626,50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1 457,90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12,5</w:t>
            </w:r>
          </w:p>
        </w:tc>
      </w:tr>
      <w:tr w:rsidR="004B7C80" w:rsidRPr="004B7C80" w:rsidTr="004B7C80">
        <w:trPr>
          <w:trHeight w:val="9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00020225497050000150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11 626,50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1 457,90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12,5</w:t>
            </w:r>
          </w:p>
        </w:tc>
      </w:tr>
      <w:tr w:rsidR="004B7C80" w:rsidRPr="004B7C80" w:rsidTr="004B7C80">
        <w:trPr>
          <w:trHeight w:val="7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00020225519000000150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106,80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7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00020225519050000150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106,80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11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00020225555000000150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10 937,00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1 296,00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11,8</w:t>
            </w:r>
          </w:p>
        </w:tc>
      </w:tr>
      <w:tr w:rsidR="004B7C80" w:rsidRPr="004B7C80" w:rsidTr="004B7C80">
        <w:trPr>
          <w:trHeight w:val="11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00020225555050000150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районов </w:t>
            </w:r>
            <w:proofErr w:type="gramStart"/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  поддержку</w:t>
            </w:r>
            <w:proofErr w:type="gramEnd"/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10 937,00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1 296,00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11,8</w:t>
            </w:r>
          </w:p>
        </w:tc>
      </w:tr>
      <w:tr w:rsidR="004B7C80" w:rsidRPr="004B7C80" w:rsidTr="004B7C80">
        <w:trPr>
          <w:trHeight w:val="8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00020225599000000150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1 891,00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00020225599140000150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1 891,00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00020225750000000150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    -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8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00020225750050000150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   -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4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00020229999000000150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24 200,20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2 028,00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8,4</w:t>
            </w:r>
          </w:p>
        </w:tc>
      </w:tr>
      <w:tr w:rsidR="004B7C80" w:rsidRPr="004B7C80" w:rsidTr="004B7C80">
        <w:trPr>
          <w:trHeight w:val="6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00020229999050000150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24 200,20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2 028,00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8,4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00020203000000000150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621 312,90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175 893,90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28,3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00020230024000000150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600 432,70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171 130,10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28,5</w:t>
            </w:r>
          </w:p>
        </w:tc>
      </w:tr>
      <w:tr w:rsidR="004B7C80" w:rsidRPr="004B7C80" w:rsidTr="004B7C80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00020230024050000150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         600 432,70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     171 130,10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28,5</w:t>
            </w:r>
          </w:p>
        </w:tc>
      </w:tr>
      <w:tr w:rsidR="004B7C80" w:rsidRPr="004B7C80" w:rsidTr="004B7C80">
        <w:trPr>
          <w:trHeight w:val="11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00020230027000000150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18 001,30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4 310,90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23,9</w:t>
            </w:r>
          </w:p>
        </w:tc>
      </w:tr>
      <w:tr w:rsidR="004B7C80" w:rsidRPr="004B7C80" w:rsidTr="004B7C80">
        <w:trPr>
          <w:trHeight w:val="11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00020230027050000150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18 001,30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4 310,90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23,9</w:t>
            </w:r>
          </w:p>
        </w:tc>
      </w:tr>
      <w:tr w:rsidR="004B7C80" w:rsidRPr="004B7C80" w:rsidTr="004B7C80">
        <w:trPr>
          <w:trHeight w:val="11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00020235118000000150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2 833,00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407,00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14,37   </w:t>
            </w:r>
          </w:p>
        </w:tc>
      </w:tr>
      <w:tr w:rsidR="004B7C80" w:rsidRPr="004B7C80" w:rsidTr="004B7C80">
        <w:trPr>
          <w:trHeight w:val="11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00020235118140000150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2 833,00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407,00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14,4</w:t>
            </w:r>
          </w:p>
        </w:tc>
      </w:tr>
      <w:tr w:rsidR="004B7C80" w:rsidRPr="004B7C80" w:rsidTr="004B7C80">
        <w:trPr>
          <w:trHeight w:val="11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00020235120000000150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45,90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45,90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100,00   </w:t>
            </w:r>
          </w:p>
        </w:tc>
      </w:tr>
      <w:tr w:rsidR="004B7C80" w:rsidRPr="004B7C80" w:rsidTr="004B7C80">
        <w:trPr>
          <w:trHeight w:val="14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00020235120050000150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45,90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45,90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00020240000000000150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159 793,40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21 880,20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13,7</w:t>
            </w:r>
          </w:p>
        </w:tc>
      </w:tr>
      <w:tr w:rsidR="004B7C80" w:rsidRPr="004B7C80" w:rsidTr="004B7C80">
        <w:trPr>
          <w:trHeight w:val="29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00020245050000000150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1 148,90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122,40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10,7</w:t>
            </w:r>
          </w:p>
        </w:tc>
      </w:tr>
      <w:tr w:rsidR="004B7C80" w:rsidRPr="004B7C80" w:rsidTr="004B7C80">
        <w:trPr>
          <w:trHeight w:val="31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00020245050050000150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общеобразовательныхорганизаций</w:t>
            </w:r>
            <w:proofErr w:type="spellEnd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и профессиональных образовательных организаций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1 148,90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122,40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10,7</w:t>
            </w:r>
          </w:p>
        </w:tc>
      </w:tr>
      <w:tr w:rsidR="004B7C80" w:rsidRPr="004B7C80" w:rsidTr="004B7C80">
        <w:trPr>
          <w:trHeight w:val="14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00020245303000000150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58 355,60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14 629,80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25,1</w:t>
            </w:r>
          </w:p>
        </w:tc>
      </w:tr>
      <w:tr w:rsidR="004B7C80" w:rsidRPr="004B7C80" w:rsidTr="004B7C80">
        <w:trPr>
          <w:trHeight w:val="14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00020245303050000150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58 355,60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14 629,80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25,1</w:t>
            </w:r>
          </w:p>
        </w:tc>
      </w:tr>
      <w:tr w:rsidR="004B7C80" w:rsidRPr="004B7C80" w:rsidTr="004B7C80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00020249999000000150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100 288,90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          7 128,00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7,1</w:t>
            </w:r>
          </w:p>
        </w:tc>
      </w:tr>
      <w:tr w:rsidR="004B7C80" w:rsidRPr="004B7C80" w:rsidTr="004B7C80">
        <w:trPr>
          <w:trHeight w:val="6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00020249999050000150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         100 288,90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         7 128,00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7,1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00021900000000000000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           1,90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        1,90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100,0</w:t>
            </w:r>
          </w:p>
        </w:tc>
      </w:tr>
      <w:tr w:rsidR="004B7C80" w:rsidRPr="004B7C80" w:rsidTr="004B7C80">
        <w:trPr>
          <w:trHeight w:val="7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00021925497050000150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Возврат остатков субсидий на реализацию мероприятий по обеспечению жильем молодых семей из бюджетов муниципальных районов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-                   1,90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 xml:space="preserve">-               1,90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100,0</w:t>
            </w:r>
          </w:p>
        </w:tc>
      </w:tr>
      <w:tr w:rsidR="004B7C80" w:rsidRPr="004B7C80" w:rsidTr="004B7C80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ДОХОДОВ: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2 202 547,90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383 511,20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17,4</w:t>
            </w:r>
          </w:p>
        </w:tc>
      </w:tr>
      <w:tr w:rsidR="004B7C80" w:rsidRPr="004B7C80" w:rsidTr="004B7C80">
        <w:trPr>
          <w:trHeight w:val="4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РАСХОДЫ</w:t>
            </w: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</w:tr>
      <w:tr w:rsidR="004B7C80" w:rsidRPr="004B7C80" w:rsidTr="004B7C80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327 107,50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64 230,40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19,6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2 485,70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519,90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20,9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</w:t>
            </w:r>
            <w:proofErr w:type="spellStart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госудрственной</w:t>
            </w:r>
            <w:proofErr w:type="spellEnd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власти и представительных органов муниципальных образований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2 052,30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657,30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32,0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91 763,60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20 164,70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22,0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45,90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45,90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100,0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14 953,00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3 020,40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20,2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Обеспечение проведения выборов и </w:t>
            </w:r>
            <w:proofErr w:type="spellStart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референдуиов</w:t>
            </w:r>
            <w:proofErr w:type="spellEnd"/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4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155,10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43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  215 651,90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 xml:space="preserve">       39 822,20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18,5</w:t>
            </w:r>
          </w:p>
        </w:tc>
      </w:tr>
      <w:tr w:rsidR="004B7C80" w:rsidRPr="004B7C80" w:rsidTr="004B7C80">
        <w:trPr>
          <w:trHeight w:val="43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3 398,90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415,10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12,2</w:t>
            </w:r>
          </w:p>
        </w:tc>
      </w:tr>
      <w:tr w:rsidR="004B7C80" w:rsidRPr="004B7C80" w:rsidTr="004B7C80">
        <w:trPr>
          <w:trHeight w:val="43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3 398,90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415,10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12,2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12 934,90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1 534,40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11,9</w:t>
            </w:r>
          </w:p>
        </w:tc>
      </w:tr>
      <w:tr w:rsidR="004B7C80" w:rsidRPr="004B7C80" w:rsidTr="004B7C80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12 934,90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1 534,40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11,9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Противопожарная безопасность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313 212,30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1 733,80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0,6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2 178,30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0406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#ДЕЛ/0!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308 720,30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1 733,80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0,6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2 313,70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64 646,30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3 824,50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5,9</w:t>
            </w:r>
          </w:p>
        </w:tc>
      </w:tr>
      <w:tr w:rsidR="004B7C80" w:rsidRPr="004B7C80" w:rsidTr="004B7C80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32 074,50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2 655,80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8,3</w:t>
            </w:r>
          </w:p>
        </w:tc>
      </w:tr>
      <w:tr w:rsidR="004B7C80" w:rsidRPr="004B7C80" w:rsidTr="004B7C80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14 589,80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1 000,00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1 000,00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1 330 373,00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351 779,60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26,4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400 415,90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92 590,40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23,1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794 488,50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230 983,60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29,1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60 306,70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11 638,00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19,3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75 161,90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16 567,60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22,0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129 991,50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27 967,90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21,5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103 583,40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24 196,00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23,4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26 408,10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3 771,90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14,3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51 477,20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9 718,50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18,9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9 916,90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1 667,00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16,8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9 428,40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1 991,70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21,1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32 131,90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6 059,80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18,9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57 881,70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11 741,90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20,3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39 708,60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7 778,90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19,6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18 173,10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3 963,00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21,8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2 500,00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500,00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20,0</w:t>
            </w:r>
          </w:p>
        </w:tc>
      </w:tr>
      <w:tr w:rsidR="004B7C80" w:rsidRPr="004B7C80" w:rsidTr="004B7C80">
        <w:trPr>
          <w:trHeight w:val="2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2 500,00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500,00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20,0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24,70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10,30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41,7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24,70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10,30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sz w:val="22"/>
                <w:lang w:eastAsia="ru-RU"/>
              </w:rPr>
              <w:t>41,7</w:t>
            </w:r>
          </w:p>
        </w:tc>
      </w:tr>
      <w:tr w:rsidR="004B7C80" w:rsidRPr="004B7C80" w:rsidTr="004B7C80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2 294 548,00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473 456,40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20,6</w:t>
            </w:r>
          </w:p>
        </w:tc>
      </w:tr>
      <w:tr w:rsidR="004B7C80" w:rsidRPr="004B7C80" w:rsidTr="004B7C80">
        <w:trPr>
          <w:trHeight w:val="69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Результат исполнения бюджета (дефицит "--", профицит "+")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   92 000,10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89 945,20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97,8</w:t>
            </w:r>
          </w:p>
        </w:tc>
      </w:tr>
      <w:tr w:rsidR="004B7C80" w:rsidRPr="004B7C80" w:rsidTr="004B7C80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00090000000000000000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92 000,10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89 945,20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97,8</w:t>
            </w:r>
          </w:p>
        </w:tc>
      </w:tr>
      <w:tr w:rsidR="004B7C80" w:rsidRPr="004B7C80" w:rsidTr="004B7C80">
        <w:trPr>
          <w:trHeight w:val="6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00001000000000000000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     7 498,50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00001030000000000000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       7 498,50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8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00001030100050000810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Погашение бюджетами муниципальных районов </w:t>
            </w:r>
            <w:proofErr w:type="gramStart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кредитов  от</w:t>
            </w:r>
            <w:proofErr w:type="gramEnd"/>
            <w:r w:rsidRPr="004B7C8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-           7 498,50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 xml:space="preserve">                   -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i/>
                <w:iCs/>
                <w:sz w:val="22"/>
                <w:lang w:eastAsia="ru-RU"/>
              </w:rPr>
              <w:t>0,0</w:t>
            </w:r>
          </w:p>
        </w:tc>
      </w:tr>
      <w:tr w:rsidR="004B7C80" w:rsidRPr="004B7C80" w:rsidTr="004B7C80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00001000000000000000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   99 498,60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 89 945,20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90,4</w:t>
            </w:r>
          </w:p>
        </w:tc>
      </w:tr>
      <w:tr w:rsidR="004B7C80" w:rsidRPr="004B7C80" w:rsidTr="004B7C80">
        <w:trPr>
          <w:trHeight w:val="5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00001050000000000000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   99 498,60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       89 945,20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90,4</w:t>
            </w:r>
          </w:p>
        </w:tc>
      </w:tr>
      <w:tr w:rsidR="004B7C80" w:rsidRPr="004B7C80" w:rsidTr="004B7C80">
        <w:trPr>
          <w:trHeight w:val="3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00001050000000000500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2 202 548,00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-     384 208,40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17,4</w:t>
            </w:r>
          </w:p>
        </w:tc>
      </w:tr>
      <w:tr w:rsidR="004B7C80" w:rsidRPr="004B7C80" w:rsidTr="004B7C80">
        <w:trPr>
          <w:trHeight w:val="40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00001050000000000600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 2 302 046,60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     474 153,60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C80" w:rsidRPr="004B7C80" w:rsidRDefault="004B7C80" w:rsidP="004B7C8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7C80">
              <w:rPr>
                <w:rFonts w:eastAsia="Times New Roman" w:cs="Times New Roman"/>
                <w:b/>
                <w:bCs/>
                <w:sz w:val="22"/>
                <w:lang w:eastAsia="ru-RU"/>
              </w:rPr>
              <w:t>20,6</w:t>
            </w:r>
          </w:p>
        </w:tc>
      </w:tr>
    </w:tbl>
    <w:p w:rsidR="004B7C80" w:rsidRDefault="004B7C80" w:rsidP="006C0B77">
      <w:pPr>
        <w:spacing w:after="0"/>
        <w:ind w:firstLine="709"/>
        <w:jc w:val="both"/>
      </w:pPr>
      <w:r>
        <w:fldChar w:fldCharType="end"/>
      </w:r>
    </w:p>
    <w:sectPr w:rsidR="004B7C80" w:rsidSect="00DE0DE9">
      <w:pgSz w:w="11906" w:h="16838" w:code="9"/>
      <w:pgMar w:top="1134" w:right="170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CA" w:rsidRDefault="009101CA" w:rsidP="00DE0DE9">
      <w:pPr>
        <w:spacing w:after="0"/>
      </w:pPr>
      <w:r>
        <w:separator/>
      </w:r>
    </w:p>
  </w:endnote>
  <w:endnote w:type="continuationSeparator" w:id="0">
    <w:p w:rsidR="009101CA" w:rsidRDefault="009101CA" w:rsidP="00DE0D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CA" w:rsidRDefault="009101CA" w:rsidP="00DE0DE9">
      <w:pPr>
        <w:spacing w:after="0"/>
      </w:pPr>
      <w:r>
        <w:separator/>
      </w:r>
    </w:p>
  </w:footnote>
  <w:footnote w:type="continuationSeparator" w:id="0">
    <w:p w:rsidR="009101CA" w:rsidRDefault="009101CA" w:rsidP="00DE0D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B7C80"/>
    <w:rsid w:val="006C0B77"/>
    <w:rsid w:val="008242FF"/>
    <w:rsid w:val="00870751"/>
    <w:rsid w:val="009101CA"/>
    <w:rsid w:val="00922C48"/>
    <w:rsid w:val="009574CF"/>
    <w:rsid w:val="009F73C5"/>
    <w:rsid w:val="00AB6D0A"/>
    <w:rsid w:val="00B915B7"/>
    <w:rsid w:val="00BB3208"/>
    <w:rsid w:val="00C32F5D"/>
    <w:rsid w:val="00D729CC"/>
    <w:rsid w:val="00DE0DE9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4B7C8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E0DE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DE0DE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E0DE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DE0DE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rnishev.75/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2026-05-22T04:30:00Z</dcterms:modified>
</cp:coreProperties>
</file>