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DC7A2E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DC7A2E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DC7A2E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C7A2E" w:rsidP="00DC7A2E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27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708</w:t>
      </w:r>
    </w:p>
    <w:p w:rsidR="002020A4" w:rsidRPr="002020A4" w:rsidRDefault="002020A4" w:rsidP="00DC7A2E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C7A2E" w:rsidRDefault="00DC7A2E" w:rsidP="00DC7A2E">
      <w:pPr>
        <w:spacing w:line="276" w:lineRule="auto"/>
        <w:jc w:val="center"/>
        <w:rPr>
          <w:b/>
          <w:bCs/>
          <w:szCs w:val="28"/>
        </w:rPr>
      </w:pPr>
      <w:r w:rsidRPr="002E1AFB">
        <w:rPr>
          <w:b/>
          <w:bCs/>
          <w:szCs w:val="28"/>
        </w:rPr>
        <w:t>Об утверждении Положения о порядке формирования и расходования целевого</w:t>
      </w:r>
      <w:r>
        <w:rPr>
          <w:b/>
          <w:bCs/>
          <w:szCs w:val="28"/>
        </w:rPr>
        <w:t xml:space="preserve"> финансового резерва Чернышевского</w:t>
      </w:r>
      <w:r w:rsidRPr="002E1AFB">
        <w:rPr>
          <w:b/>
          <w:bCs/>
          <w:szCs w:val="28"/>
        </w:rPr>
        <w:t xml:space="preserve"> муниципального округа для предупреждения и ликвидации чрезвычайных ситуации и последствий стихийных бедствий</w:t>
      </w:r>
    </w:p>
    <w:p w:rsidR="00DC7A2E" w:rsidRPr="00DC7A2E" w:rsidRDefault="00DC7A2E" w:rsidP="00DC7A2E">
      <w:pPr>
        <w:pStyle w:val="a3"/>
        <w:spacing w:line="276" w:lineRule="auto"/>
        <w:ind w:firstLine="708"/>
        <w:jc w:val="both"/>
        <w:rPr>
          <w:spacing w:val="20"/>
          <w:sz w:val="28"/>
        </w:rPr>
      </w:pPr>
      <w:r w:rsidRPr="002E1AFB">
        <w:rPr>
          <w:sz w:val="28"/>
        </w:rPr>
        <w:t>В соответствии с 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от 06.10.2003 № 131-ФЗ "Об общих принципах организации местного самоуправления в Российской Федерации",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нужд», Бюджетным Кодексом Российской Федерации от 31.07.1998 №</w:t>
      </w:r>
      <w:r>
        <w:rPr>
          <w:sz w:val="28"/>
        </w:rPr>
        <w:t xml:space="preserve"> 145-ФЗ, на основании статьи 26 Устава Чернышевского</w:t>
      </w:r>
      <w:r w:rsidRPr="002E1AFB">
        <w:rPr>
          <w:sz w:val="28"/>
        </w:rPr>
        <w:t xml:space="preserve"> муниципального округа, администрация </w:t>
      </w:r>
      <w:r>
        <w:rPr>
          <w:sz w:val="28"/>
        </w:rPr>
        <w:t>Чернышевского</w:t>
      </w:r>
      <w:r w:rsidRPr="002E1AFB">
        <w:rPr>
          <w:sz w:val="28"/>
        </w:rPr>
        <w:t xml:space="preserve"> муниципального округа, </w:t>
      </w:r>
      <w:r w:rsidRPr="00DC7A2E">
        <w:rPr>
          <w:b/>
          <w:spacing w:val="20"/>
          <w:sz w:val="28"/>
        </w:rPr>
        <w:t>постановляет</w:t>
      </w:r>
      <w:r w:rsidRPr="00DC7A2E">
        <w:rPr>
          <w:spacing w:val="20"/>
          <w:sz w:val="28"/>
        </w:rPr>
        <w:t xml:space="preserve">: </w:t>
      </w:r>
    </w:p>
    <w:p w:rsidR="00DC7A2E" w:rsidRDefault="00DC7A2E" w:rsidP="00DC7A2E">
      <w:pPr>
        <w:pStyle w:val="a3"/>
        <w:spacing w:line="276" w:lineRule="auto"/>
        <w:ind w:firstLine="426"/>
        <w:jc w:val="both"/>
        <w:rPr>
          <w:color w:val="000000"/>
          <w:sz w:val="28"/>
          <w:szCs w:val="28"/>
        </w:rPr>
      </w:pPr>
      <w:r>
        <w:rPr>
          <w:sz w:val="28"/>
        </w:rPr>
        <w:t>1.</w:t>
      </w:r>
      <w:r w:rsidRPr="002E1AFB">
        <w:rPr>
          <w:sz w:val="28"/>
        </w:rPr>
        <w:t xml:space="preserve">Утвердить положение о порядке формирования и расходования целевого финансового резерва </w:t>
      </w:r>
      <w:r>
        <w:rPr>
          <w:sz w:val="28"/>
        </w:rPr>
        <w:t>Чернышевского</w:t>
      </w:r>
      <w:r w:rsidRPr="002E1AFB">
        <w:rPr>
          <w:sz w:val="28"/>
        </w:rPr>
        <w:t xml:space="preserve"> муниципального округа для предупреждения и ликвидации чрезвычайных ситуаций и последствий стихийных бедствий.</w:t>
      </w:r>
    </w:p>
    <w:p w:rsidR="00DC7A2E" w:rsidRPr="002E1AFB" w:rsidRDefault="00DC7A2E" w:rsidP="00DC7A2E">
      <w:pPr>
        <w:pStyle w:val="a3"/>
        <w:spacing w:line="276" w:lineRule="auto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2E1AFB">
        <w:rPr>
          <w:color w:val="000000"/>
          <w:sz w:val="28"/>
          <w:szCs w:val="28"/>
        </w:rPr>
        <w:t xml:space="preserve">. Настоящее постановление вступает в силу после </w:t>
      </w:r>
      <w:r w:rsidRPr="002E1AFB">
        <w:rPr>
          <w:sz w:val="28"/>
          <w:szCs w:val="28"/>
        </w:rPr>
        <w:t>его официального опубликования.</w:t>
      </w:r>
    </w:p>
    <w:p w:rsidR="00DC7A2E" w:rsidRDefault="00DC7A2E" w:rsidP="00DC7A2E">
      <w:pPr>
        <w:widowControl w:val="0"/>
        <w:tabs>
          <w:tab w:val="left" w:pos="360"/>
          <w:tab w:val="left" w:pos="540"/>
        </w:tabs>
        <w:suppressAutoHyphens/>
        <w:spacing w:line="276" w:lineRule="auto"/>
        <w:ind w:firstLine="426"/>
        <w:jc w:val="both"/>
        <w:rPr>
          <w:szCs w:val="28"/>
        </w:rPr>
      </w:pPr>
      <w:r>
        <w:rPr>
          <w:color w:val="000000"/>
          <w:szCs w:val="28"/>
        </w:rPr>
        <w:t>3</w:t>
      </w:r>
      <w:r w:rsidRPr="002E1AFB">
        <w:rPr>
          <w:color w:val="000000"/>
          <w:szCs w:val="28"/>
        </w:rPr>
        <w:t xml:space="preserve">. Настоящее постановление опубликовать в газете «Наше время» и разместить на официальном сайте </w:t>
      </w:r>
      <w:r w:rsidRPr="002E1AFB">
        <w:rPr>
          <w:szCs w:val="28"/>
          <w:lang w:val="en-US"/>
        </w:rPr>
        <w:t>www</w:t>
      </w:r>
      <w:r w:rsidRPr="002E1AFB">
        <w:rPr>
          <w:szCs w:val="28"/>
        </w:rPr>
        <w:t>.</w:t>
      </w:r>
      <w:proofErr w:type="spellStart"/>
      <w:r w:rsidRPr="002E1AFB">
        <w:rPr>
          <w:szCs w:val="28"/>
          <w:lang w:val="en-US"/>
        </w:rPr>
        <w:t>chernishev</w:t>
      </w:r>
      <w:proofErr w:type="spellEnd"/>
      <w:r w:rsidRPr="002E1AFB">
        <w:rPr>
          <w:szCs w:val="28"/>
        </w:rPr>
        <w:t>.75.</w:t>
      </w:r>
      <w:proofErr w:type="spellStart"/>
      <w:r w:rsidRPr="002E1AFB">
        <w:rPr>
          <w:szCs w:val="28"/>
          <w:lang w:val="en-US"/>
        </w:rPr>
        <w:t>ru</w:t>
      </w:r>
      <w:proofErr w:type="spellEnd"/>
      <w:r w:rsidRPr="002E1AFB">
        <w:rPr>
          <w:szCs w:val="28"/>
        </w:rPr>
        <w:t xml:space="preserve"> в разделе Документы.</w:t>
      </w:r>
    </w:p>
    <w:p w:rsidR="002020A4" w:rsidRPr="002020A4" w:rsidRDefault="002020A4" w:rsidP="00DC7A2E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DC7A2E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DC7A2E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Default="00FC0D5C" w:rsidP="00DC7A2E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DC7A2E" w:rsidRDefault="00DC7A2E" w:rsidP="00DC7A2E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DC7A2E" w:rsidRDefault="00DC7A2E" w:rsidP="00DC7A2E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DC7A2E" w:rsidRDefault="00DC7A2E" w:rsidP="00DC7A2E">
      <w:pPr>
        <w:jc w:val="right"/>
        <w:rPr>
          <w:sz w:val="24"/>
        </w:rPr>
      </w:pPr>
      <w:r w:rsidRPr="006127CA">
        <w:rPr>
          <w:sz w:val="24"/>
        </w:rPr>
        <w:lastRenderedPageBreak/>
        <w:t xml:space="preserve">Приложение </w:t>
      </w:r>
      <w:r>
        <w:rPr>
          <w:sz w:val="24"/>
        </w:rPr>
        <w:t xml:space="preserve">                                                                                                                                                   </w:t>
      </w:r>
      <w:r w:rsidRPr="006127CA">
        <w:rPr>
          <w:sz w:val="24"/>
        </w:rPr>
        <w:t xml:space="preserve">УТВЕРЖДЕНО </w:t>
      </w:r>
      <w:r>
        <w:rPr>
          <w:sz w:val="24"/>
        </w:rPr>
        <w:t xml:space="preserve">                                                                                                                                 </w:t>
      </w:r>
      <w:r w:rsidRPr="006127CA">
        <w:rPr>
          <w:sz w:val="24"/>
        </w:rPr>
        <w:t xml:space="preserve">постановлением администрации </w:t>
      </w:r>
      <w:r>
        <w:rPr>
          <w:sz w:val="24"/>
        </w:rPr>
        <w:t xml:space="preserve">                                                                                                          Чернышевского</w:t>
      </w:r>
      <w:r w:rsidRPr="006127CA">
        <w:rPr>
          <w:sz w:val="24"/>
        </w:rPr>
        <w:t xml:space="preserve"> муниципального округа </w:t>
      </w:r>
      <w:r>
        <w:rPr>
          <w:sz w:val="24"/>
        </w:rPr>
        <w:t xml:space="preserve">                                                                                                                     от </w:t>
      </w:r>
      <w:r>
        <w:rPr>
          <w:sz w:val="24"/>
        </w:rPr>
        <w:t>27 мая 2026 года</w:t>
      </w:r>
      <w:r w:rsidRPr="006127CA">
        <w:rPr>
          <w:sz w:val="24"/>
        </w:rPr>
        <w:t xml:space="preserve"> </w:t>
      </w:r>
      <w:r>
        <w:rPr>
          <w:sz w:val="24"/>
        </w:rPr>
        <w:t>№</w:t>
      </w:r>
      <w:r w:rsidRPr="006127CA">
        <w:rPr>
          <w:sz w:val="24"/>
        </w:rPr>
        <w:t xml:space="preserve"> </w:t>
      </w:r>
      <w:r>
        <w:rPr>
          <w:sz w:val="24"/>
        </w:rPr>
        <w:t>708</w:t>
      </w:r>
    </w:p>
    <w:p w:rsidR="00DC7A2E" w:rsidRDefault="00DC7A2E" w:rsidP="00DC7A2E">
      <w:pPr>
        <w:jc w:val="center"/>
        <w:rPr>
          <w:sz w:val="24"/>
        </w:rPr>
      </w:pPr>
    </w:p>
    <w:p w:rsidR="00DC7A2E" w:rsidRDefault="00DC7A2E" w:rsidP="00DC7A2E">
      <w:pPr>
        <w:spacing w:after="0"/>
        <w:jc w:val="center"/>
      </w:pPr>
      <w:r w:rsidRPr="006127CA">
        <w:t>ПОЛОЖЕНИЕ</w:t>
      </w:r>
    </w:p>
    <w:p w:rsidR="00DC7A2E" w:rsidRDefault="00DC7A2E" w:rsidP="00DC7A2E">
      <w:pPr>
        <w:spacing w:after="0"/>
        <w:jc w:val="center"/>
      </w:pPr>
      <w:bookmarkStart w:id="0" w:name="_GoBack"/>
      <w:bookmarkEnd w:id="0"/>
    </w:p>
    <w:p w:rsidR="00DC7A2E" w:rsidRDefault="00DC7A2E" w:rsidP="00DC7A2E">
      <w:pPr>
        <w:spacing w:after="0"/>
        <w:ind w:firstLine="708"/>
        <w:jc w:val="both"/>
      </w:pPr>
      <w:r>
        <w:t>О</w:t>
      </w:r>
      <w:r w:rsidRPr="006127CA">
        <w:t xml:space="preserve"> порядке формирования и расходования средств целевого финансового резерва </w:t>
      </w:r>
      <w:r>
        <w:t xml:space="preserve">Чернышевского </w:t>
      </w:r>
      <w:r w:rsidRPr="006127CA">
        <w:t>муниципального округа для предупреждения и ликвидации чрезвычайных ситуаций и последствий стихийных бедствий</w:t>
      </w:r>
    </w:p>
    <w:p w:rsidR="00DC7A2E" w:rsidRDefault="00DC7A2E" w:rsidP="00DC7A2E">
      <w:pPr>
        <w:spacing w:after="0"/>
        <w:ind w:firstLine="426"/>
        <w:jc w:val="both"/>
      </w:pPr>
      <w:r w:rsidRPr="006127CA">
        <w:t xml:space="preserve">1. Настоящее положение о порядке формирования и расходования средств целевого финансового резерва </w:t>
      </w:r>
      <w:r>
        <w:t>Чернышевского</w:t>
      </w:r>
      <w:r w:rsidRPr="006127CA">
        <w:t xml:space="preserve"> муниципального округа для предупреждения и ликвидации чрезвычайных ситуаций и последствий стихийных бедствий (далее –Положение) определяет порядок формирования и расходования (выделения и расходования) средств из целевого финансового резерва </w:t>
      </w:r>
      <w:r>
        <w:t>Чернышевского</w:t>
      </w:r>
      <w:r w:rsidRPr="006127CA">
        <w:t xml:space="preserve"> муниципального округа по предупреждению и ликвидации чрезвычайных ситуаций и последствий стихийных бедствий (далее –целевой финансовый резерв) локального и муниципального характера в границах территории </w:t>
      </w:r>
      <w:r>
        <w:t>Чернышевского</w:t>
      </w:r>
      <w:r w:rsidRPr="006127CA">
        <w:t xml:space="preserve"> муниципального округа.</w:t>
      </w:r>
    </w:p>
    <w:p w:rsidR="00DC7A2E" w:rsidRDefault="00DC7A2E" w:rsidP="00DC7A2E">
      <w:pPr>
        <w:spacing w:after="0"/>
        <w:ind w:firstLine="426"/>
        <w:jc w:val="both"/>
      </w:pPr>
      <w:r w:rsidRPr="006127CA">
        <w:t xml:space="preserve">2. Целевой финансовый резерв ежегодно предусматривается в бюджете </w:t>
      </w:r>
      <w:r>
        <w:t>Чернышевского</w:t>
      </w:r>
      <w:r w:rsidRPr="006127CA">
        <w:t xml:space="preserve"> муниципального округа на очередной финансовый год. Общий объём расходов целевого финансового резерва для предупреждения и (или) ликвидации чрезвычайных ситуаций и последствий стихийных бедствий </w:t>
      </w:r>
      <w:r>
        <w:t>Чернышевского</w:t>
      </w:r>
      <w:r w:rsidRPr="006127CA">
        <w:t xml:space="preserve"> муниципального округа не может превышать 3% утверждённого общего объёма расходов местного бюджета.</w:t>
      </w:r>
    </w:p>
    <w:p w:rsidR="00DC7A2E" w:rsidRDefault="00DC7A2E" w:rsidP="00DC7A2E">
      <w:pPr>
        <w:spacing w:after="0"/>
        <w:ind w:firstLine="426"/>
        <w:jc w:val="both"/>
      </w:pPr>
      <w:r w:rsidRPr="006127CA">
        <w:t xml:space="preserve">3. Выделение средств из целевого финансового резерва производится в тех случаях, когда чрезвычайные ситуации по своим масштабам могут быть отнесены к локальным и муниципальным чрезвычайным ситуациям, при которых средств </w:t>
      </w:r>
      <w:r>
        <w:t>Чернышевского</w:t>
      </w:r>
      <w:r w:rsidRPr="006127CA">
        <w:t xml:space="preserve"> муниципального округа и собственных средств юридических лиц независимо от форм собственности недостаточно для ликвидации чрезвычайных ситуаций и их последствий, а также в случае необходимости восполнения запасов резерва материальных ресурсов </w:t>
      </w:r>
      <w:r>
        <w:t>Чернышевского</w:t>
      </w:r>
      <w:r w:rsidRPr="006127CA">
        <w:t xml:space="preserve"> муниципального округа для ликвидации чрезвычайных ситуаций природного и техногенного характера, выпущенных для обеспечения неотложных работ при ликвидации чрезвычайных ситуаций и оказания помощи пострадавшим.</w:t>
      </w:r>
    </w:p>
    <w:p w:rsidR="00DC7A2E" w:rsidRDefault="00DC7A2E" w:rsidP="00DC7A2E">
      <w:pPr>
        <w:spacing w:after="0"/>
        <w:ind w:firstLine="426"/>
        <w:jc w:val="both"/>
      </w:pPr>
      <w:r w:rsidRPr="006127CA">
        <w:t xml:space="preserve">4. Возмещение расходов бюджета </w:t>
      </w:r>
      <w:r>
        <w:t>Чернышевского</w:t>
      </w:r>
      <w:r w:rsidRPr="006127CA">
        <w:t xml:space="preserve"> муниципального округа, связанных с предупреждением и ликвидацией последствий чрезвычайных ситуаций и последствий стихийных бедствий, произошедших по вине юридических или физических лиц, осуществляется в соответствии с действующим законодательством.</w:t>
      </w:r>
    </w:p>
    <w:p w:rsidR="00DC7A2E" w:rsidRDefault="00DC7A2E" w:rsidP="00DC7A2E">
      <w:pPr>
        <w:spacing w:after="0"/>
        <w:ind w:firstLine="426"/>
        <w:jc w:val="both"/>
      </w:pPr>
      <w:r w:rsidRPr="006127CA">
        <w:t xml:space="preserve">5. При недостаточности собственных денежных средств орган местного самоуправления, руководители учреждений, предприятий и организаций могут обращаться в комиссию по предупреждению и ликвидации </w:t>
      </w:r>
      <w:r w:rsidRPr="006127CA">
        <w:lastRenderedPageBreak/>
        <w:t xml:space="preserve">чрезвычайных ситуаций и обеспечению пожарной безопасности </w:t>
      </w:r>
      <w:r>
        <w:t>Чернышевского</w:t>
      </w:r>
      <w:r w:rsidRPr="006127CA">
        <w:t xml:space="preserve"> муниципального округа (далее -КЧС и ОПБ) с заявлением на имя председателя КЧС и ОПБ о выделении средств из целевого финансового резерва. В заявлении должны быть указаны данные о количестве погибших и пострадавших людей, размере материального ущерба, размере выделенных и израсходованных на ликвидацию чрезвычайной ситуации средств юридических лиц независимо от форм собственности, органов местного самоуправления </w:t>
      </w:r>
      <w:r>
        <w:t>Чернышевского</w:t>
      </w:r>
      <w:r w:rsidRPr="006127CA">
        <w:t xml:space="preserve"> муниципального округа, страховых фондов и иных источников, а также о наличии и объемах у них на момент чрезвычайной ситуации резервов материальных и финансовых ресурсов. Обращение, в котором отсутствуют указанные сведения, возвращается без рассмотрения.</w:t>
      </w:r>
    </w:p>
    <w:p w:rsidR="00DC7A2E" w:rsidRDefault="00DC7A2E" w:rsidP="00DC7A2E">
      <w:pPr>
        <w:spacing w:after="0"/>
        <w:ind w:firstLine="426"/>
        <w:jc w:val="both"/>
      </w:pPr>
      <w:r w:rsidRPr="006127CA">
        <w:t xml:space="preserve">6. Документы, обосновывающие размер запрашиваемых средств, представляются в КЧС и ОПБ через отдел </w:t>
      </w:r>
      <w:r>
        <w:t xml:space="preserve">по делам </w:t>
      </w:r>
      <w:r w:rsidRPr="006127CA">
        <w:t xml:space="preserve">ГО </w:t>
      </w:r>
      <w:r>
        <w:t xml:space="preserve">и защиты населения от </w:t>
      </w:r>
      <w:proofErr w:type="gramStart"/>
      <w:r>
        <w:t xml:space="preserve">ЧС </w:t>
      </w:r>
      <w:r w:rsidRPr="006127CA">
        <w:t xml:space="preserve"> администрации</w:t>
      </w:r>
      <w:proofErr w:type="gramEnd"/>
      <w:r w:rsidRPr="006127CA">
        <w:t xml:space="preserve"> </w:t>
      </w:r>
      <w:r>
        <w:t>Чернышевского</w:t>
      </w:r>
      <w:r w:rsidRPr="006127CA">
        <w:t xml:space="preserve"> муниципального округа в 10-дневный срок от даты возникновения чрезвычайной ситуации для проведения соответствующей проверки. В случае непредставления обосновывающих документов в установленный срок вопрос о выделении бюджетных средств из целевого финансового резерва на финансовое обеспечение мер по ликвидации чрезвычайной ситуации или для выплаты материальной помощи физическим лицам, которым был причинен ущерб, не рассматривается.</w:t>
      </w:r>
    </w:p>
    <w:p w:rsidR="00DC7A2E" w:rsidRDefault="00DC7A2E" w:rsidP="00DC7A2E">
      <w:pPr>
        <w:spacing w:after="0"/>
        <w:ind w:firstLine="426"/>
        <w:jc w:val="both"/>
      </w:pPr>
      <w:r w:rsidRPr="006127CA">
        <w:t xml:space="preserve">7. Оценку нанесенного ущерба в зоне чрезвычайной ситуации осуществляет комиссия, создаваемая по решению главы </w:t>
      </w:r>
      <w:r>
        <w:t>Чернышевского</w:t>
      </w:r>
      <w:r w:rsidRPr="006127CA">
        <w:t xml:space="preserve"> муниципального округа. Координацию деятельности комиссии осуществляет председатель КЧС и ОПБ. </w:t>
      </w:r>
    </w:p>
    <w:p w:rsidR="00DC7A2E" w:rsidRDefault="00DC7A2E" w:rsidP="00DC7A2E">
      <w:pPr>
        <w:spacing w:after="0"/>
        <w:ind w:firstLine="426"/>
        <w:jc w:val="both"/>
      </w:pPr>
      <w:r w:rsidRPr="006127CA">
        <w:t xml:space="preserve">8. При отсутствии или недостаточности средств целевого финансового резерва глава </w:t>
      </w:r>
      <w:r>
        <w:t>Чернышевского</w:t>
      </w:r>
      <w:r w:rsidRPr="006127CA">
        <w:t xml:space="preserve"> муниципального округа вправе обратиться в установленном порядке в Правительство Забайкальского края с просьбой о выделении средств из целевого финансового резерва Забайкальского края.</w:t>
      </w:r>
    </w:p>
    <w:p w:rsidR="00DC7A2E" w:rsidRDefault="00DC7A2E" w:rsidP="00DC7A2E">
      <w:pPr>
        <w:spacing w:after="0"/>
        <w:ind w:firstLine="426"/>
        <w:jc w:val="both"/>
      </w:pPr>
      <w:r w:rsidRPr="006127CA">
        <w:t xml:space="preserve">9. Решение о необходимости финансирования мероприятий по ликвидации последствий чрезвычайных ситуаций и стихийных бедствий принимает КЧС и ОПБ, на основании которого издается соответствующее постановление администрации </w:t>
      </w:r>
      <w:r>
        <w:t>Чернышевского</w:t>
      </w:r>
      <w:r w:rsidRPr="006127CA">
        <w:t xml:space="preserve"> муниципального округа о выделении денежных средств, в котором указывается размер ассигнований и их целевое расходование. Расходование денежных средств имеет строго целевое назначение в соответствии со сметами и осуществляе</w:t>
      </w:r>
      <w:r>
        <w:t>тся в пределах выделенных сумм.</w:t>
      </w:r>
    </w:p>
    <w:p w:rsidR="00DC7A2E" w:rsidRDefault="00DC7A2E" w:rsidP="00DC7A2E">
      <w:pPr>
        <w:spacing w:after="0"/>
        <w:ind w:firstLine="426"/>
        <w:jc w:val="both"/>
      </w:pPr>
      <w:r w:rsidRPr="006127CA">
        <w:t xml:space="preserve">10. Средства из целевого финансового резерва выделяются для частичного покрытия расходов на финансирование следующих мероприятий по предупреждению и ликвидации чрезвычайных ситуаций локального и муниципального характера и последствий стихийных бедствий: </w:t>
      </w:r>
      <w:r w:rsidRPr="006127CA">
        <w:sym w:font="Symbol" w:char="F02D"/>
      </w:r>
      <w:r w:rsidRPr="006127CA">
        <w:t xml:space="preserve"> проведение мероприятий по предупреждению чрезвычайных ситуаций при угрозе их возникновения; </w:t>
      </w:r>
      <w:r w:rsidRPr="006127CA">
        <w:sym w:font="Symbol" w:char="F02D"/>
      </w:r>
      <w:r w:rsidRPr="006127CA">
        <w:t xml:space="preserve"> проведение поисковых и аварийно-спасательных работ в зонах чрезвычайных ситуаций; </w:t>
      </w:r>
      <w:r w:rsidRPr="006127CA">
        <w:sym w:font="Symbol" w:char="F02D"/>
      </w:r>
      <w:r w:rsidRPr="006127CA">
        <w:t xml:space="preserve"> проведение неотложных аварийно-восстановительных работ на объектах жилищно-коммунального хозяйства, социальной сферы, промышленности, энергетики, транспортной </w:t>
      </w:r>
      <w:r w:rsidRPr="006127CA">
        <w:lastRenderedPageBreak/>
        <w:t xml:space="preserve">инфраструктуры, связи и сельского хозяйства; </w:t>
      </w:r>
      <w:r w:rsidRPr="006127CA">
        <w:sym w:font="Symbol" w:char="F02D"/>
      </w:r>
      <w:r w:rsidRPr="006127CA">
        <w:t xml:space="preserve"> закупка, доставка и кратковременное хранение материальных ресурсов для первоочередного жизнеобеспечения пострадавшего населения; </w:t>
      </w:r>
      <w:r w:rsidRPr="006127CA">
        <w:sym w:font="Symbol" w:char="F02D"/>
      </w:r>
      <w:r w:rsidRPr="006127CA">
        <w:t xml:space="preserve"> развертывание и содержание в течение необходимого срока (но не более одного месяца) п у н к т о в временного размещения и питания для эвакуируемых граждан (из расчета за временное проживание - до 550 рублей на человека в сутки, за питание - до 250 рублей на человека в сутки); </w:t>
      </w:r>
      <w:r w:rsidRPr="006127CA">
        <w:sym w:font="Symbol" w:char="F02D"/>
      </w:r>
      <w:r w:rsidRPr="006127CA">
        <w:t xml:space="preserve"> оказание гражданам единовременной материальной помощи (из расчета до 5 тыс. рублей на человека, но не более 25 тыс. рублей на семью); </w:t>
      </w:r>
      <w:r w:rsidRPr="006127CA">
        <w:sym w:font="Symbol" w:char="F02D"/>
      </w:r>
      <w:r w:rsidRPr="006127CA">
        <w:t xml:space="preserve"> оказание гражданам финансовой помощи в связи с утратой ими имущества первой необходимости (из расчета за частично утраченное имущество - до 50 тыс. рублей на семью, за полностью утраченное имущество - до 100 тыс. рублей на семью); </w:t>
      </w:r>
      <w:r w:rsidRPr="006127CA">
        <w:sym w:font="Symbol" w:char="F02D"/>
      </w:r>
      <w:r w:rsidRPr="006127CA">
        <w:t xml:space="preserve"> создание и содержание резервов материально-технических средств для ликвидации чрезвычайных ситуаций; </w:t>
      </w:r>
      <w:r w:rsidRPr="006127CA">
        <w:sym w:font="Symbol" w:char="F02D"/>
      </w:r>
      <w:r w:rsidRPr="006127CA">
        <w:t xml:space="preserve"> поощрение участников ликвидации чрезвычайных ситуаций и последствий стихийных бедствий.</w:t>
      </w:r>
    </w:p>
    <w:p w:rsidR="00DC7A2E" w:rsidRDefault="00DC7A2E" w:rsidP="00DC7A2E">
      <w:pPr>
        <w:spacing w:after="0"/>
        <w:ind w:firstLine="426"/>
        <w:jc w:val="both"/>
      </w:pPr>
      <w:r w:rsidRPr="006127CA">
        <w:t>11. Использование бюджетных средств из целевого финансового резерва на финансовое обеспечение мероприятий, не предусмотренных пунктом 9 настоящего Положения, запрещается.</w:t>
      </w:r>
    </w:p>
    <w:p w:rsidR="00DC7A2E" w:rsidRDefault="00DC7A2E" w:rsidP="00DC7A2E">
      <w:pPr>
        <w:spacing w:after="0"/>
        <w:ind w:firstLine="426"/>
        <w:jc w:val="both"/>
      </w:pPr>
      <w:r w:rsidRPr="006127CA">
        <w:t xml:space="preserve">12. Комитет по финансам администрации </w:t>
      </w:r>
      <w:r>
        <w:t>Чернышевского</w:t>
      </w:r>
      <w:r w:rsidRPr="006127CA">
        <w:t xml:space="preserve"> муниципального округа осуществляет перечисление средств из целевого финансового резерва для первоочередного жизнеобеспечения пострадавших граждан не позднее 5 дней со дня принятия распоряжения администрации </w:t>
      </w:r>
      <w:r>
        <w:t>Чернышевского</w:t>
      </w:r>
      <w:r w:rsidRPr="006127CA">
        <w:t xml:space="preserve"> муниципального округа о выделении средств из целевого финансового резерва, а для финансирования других мероприятий - не позднее 10 дней.</w:t>
      </w:r>
    </w:p>
    <w:p w:rsidR="00DC7A2E" w:rsidRDefault="00DC7A2E" w:rsidP="00DC7A2E">
      <w:pPr>
        <w:spacing w:after="0"/>
        <w:ind w:firstLine="426"/>
        <w:jc w:val="both"/>
      </w:pPr>
      <w:r w:rsidRPr="006127CA">
        <w:t xml:space="preserve">13. Комитет по финансам администрации </w:t>
      </w:r>
      <w:r>
        <w:t>Чернышевского</w:t>
      </w:r>
      <w:r w:rsidRPr="006127CA">
        <w:t xml:space="preserve"> муниципального округа и отдел </w:t>
      </w:r>
      <w:r>
        <w:t xml:space="preserve">по делам </w:t>
      </w:r>
      <w:r w:rsidRPr="006127CA">
        <w:t xml:space="preserve">ГО </w:t>
      </w:r>
      <w:r>
        <w:t xml:space="preserve">и защиты населения от </w:t>
      </w:r>
      <w:proofErr w:type="gramStart"/>
      <w:r>
        <w:t xml:space="preserve">ЧС </w:t>
      </w:r>
      <w:r w:rsidRPr="006127CA">
        <w:t xml:space="preserve"> администрации</w:t>
      </w:r>
      <w:proofErr w:type="gramEnd"/>
      <w:r w:rsidRPr="006127CA">
        <w:t xml:space="preserve"> </w:t>
      </w:r>
      <w:r>
        <w:t>Чернышевского</w:t>
      </w:r>
      <w:r w:rsidRPr="006127CA">
        <w:t xml:space="preserve"> муниципального округа организуют учет и осуществляют контроль за целевым расходованием средств резервного фонда. Органы местного самоуправления, предприятия, организации и учреждения представляют в КЧС и ОПБ отчеты о расходовании средств, выделенных из целевого финансового резерва, в течение месяца после их получения.</w:t>
      </w:r>
    </w:p>
    <w:p w:rsidR="00DC7A2E" w:rsidRDefault="00DC7A2E" w:rsidP="00DC7A2E">
      <w:pPr>
        <w:spacing w:after="0"/>
        <w:ind w:firstLine="426"/>
        <w:jc w:val="both"/>
      </w:pPr>
      <w:r w:rsidRPr="006127CA">
        <w:t>14. Финансирование плановых мероприятий по предупреждению чрезвычайных ситуаций и последующих мероприятий по восстановлению объектов экономики и территорий, пострадавших в результате чрезвычайных ситуаций и стихийных бедствий, осуществляются за счет собственных средств организаций, средств соответствующих бюджетов и других источников.</w:t>
      </w:r>
    </w:p>
    <w:p w:rsidR="00DC7A2E" w:rsidRPr="006127CA" w:rsidRDefault="00DC7A2E" w:rsidP="00DC7A2E">
      <w:pPr>
        <w:spacing w:after="0"/>
        <w:ind w:firstLine="426"/>
        <w:jc w:val="both"/>
        <w:rPr>
          <w:sz w:val="40"/>
          <w:szCs w:val="28"/>
        </w:rPr>
      </w:pPr>
      <w:r w:rsidRPr="006127CA">
        <w:t xml:space="preserve">15. В случае, если к концу текущего финансового года средства резервного фонда не использованы в полном объеме, КЧС и ОПБ в первой декаде предпоследнего месяца финансового года направляет главе </w:t>
      </w:r>
      <w:r>
        <w:t>Чернышевского</w:t>
      </w:r>
      <w:r w:rsidRPr="006127CA">
        <w:t xml:space="preserve"> муниципального округа предложения по использованию указанных денежных средств на проведение мероприятий по предупреждению чрезвычайных ситуаций.</w:t>
      </w:r>
    </w:p>
    <w:p w:rsidR="00DC7A2E" w:rsidRPr="002020A4" w:rsidRDefault="00DC7A2E" w:rsidP="00DC7A2E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F12C76" w:rsidRDefault="00F12C76" w:rsidP="00DC7A2E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DC7A2E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A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1533</Words>
  <Characters>8742</Characters>
  <Application>Microsoft Office Word</Application>
  <DocSecurity>0</DocSecurity>
  <Lines>72</Lines>
  <Paragraphs>20</Paragraphs>
  <ScaleCrop>false</ScaleCrop>
  <Company/>
  <LinksUpToDate>false</LinksUpToDate>
  <CharactersWithSpaces>10255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2026-05-28T05:26:00Z</dcterms:modified>
</cp:coreProperties>
</file>