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57206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22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852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57206" w:rsidRDefault="00D57206" w:rsidP="00D57206">
      <w:pPr>
        <w:suppressAutoHyphens/>
        <w:spacing w:after="0" w:line="24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схемы теплоснабжения на территории Чернышевского муниципального округа Забайкальского края </w:t>
      </w:r>
    </w:p>
    <w:p w:rsidR="00D57206" w:rsidRDefault="00D57206" w:rsidP="00D57206">
      <w:pPr>
        <w:suppressAutoHyphens/>
        <w:spacing w:after="0" w:line="240" w:lineRule="atLeast"/>
        <w:jc w:val="center"/>
        <w:rPr>
          <w:b/>
          <w:szCs w:val="28"/>
        </w:rPr>
      </w:pPr>
      <w:r>
        <w:rPr>
          <w:b/>
          <w:szCs w:val="28"/>
        </w:rPr>
        <w:t>на период до 2036 года</w:t>
      </w:r>
    </w:p>
    <w:p w:rsidR="00D57206" w:rsidRPr="00D57206" w:rsidRDefault="00D57206" w:rsidP="00D57206">
      <w:pPr>
        <w:suppressAutoHyphens/>
        <w:spacing w:after="0" w:line="240" w:lineRule="atLeast"/>
        <w:jc w:val="center"/>
        <w:rPr>
          <w:b/>
          <w:szCs w:val="28"/>
        </w:rPr>
      </w:pPr>
      <w:bookmarkStart w:id="0" w:name="_GoBack"/>
      <w:bookmarkEnd w:id="0"/>
    </w:p>
    <w:p w:rsidR="00D57206" w:rsidRPr="00D57206" w:rsidRDefault="00D57206" w:rsidP="00D57206">
      <w:pPr>
        <w:suppressAutoHyphens/>
        <w:spacing w:after="0" w:line="240" w:lineRule="atLeast"/>
        <w:ind w:firstLine="709"/>
        <w:jc w:val="both"/>
        <w:rPr>
          <w:b/>
          <w:bCs/>
          <w:spacing w:val="20"/>
          <w:szCs w:val="28"/>
        </w:rPr>
      </w:pPr>
      <w:r>
        <w:rPr>
          <w:szCs w:val="28"/>
        </w:rPr>
        <w:t xml:space="preserve">В соответствии с </w:t>
      </w:r>
      <w:r>
        <w:rPr>
          <w:szCs w:val="28"/>
          <w:lang w:bidi="ru-RU"/>
        </w:rPr>
        <w:t xml:space="preserve">Федеральным законом от 20.03.2025 г. № 33-ФЗ «Об общих принципах  организации местного самоуправления в единой системе публичной власти» </w:t>
      </w:r>
      <w:r>
        <w:rPr>
          <w:szCs w:val="28"/>
        </w:rPr>
        <w:t xml:space="preserve">Федеральным законом от 27.07.2010 года № 190-ФЗ «О теплоснабжении», постановлением Правительства Российской Федерации от 22.02.2012 года № 154 «О требованиях к схемам теплоснабжения, порядку их разработки и утверждения», Приказом Минэнерго России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</w:t>
      </w:r>
      <w:r>
        <w:rPr>
          <w:bCs/>
          <w:kern w:val="36"/>
          <w:szCs w:val="28"/>
        </w:rPr>
        <w:t>статьей 26</w:t>
      </w:r>
      <w:r>
        <w:rPr>
          <w:b/>
          <w:bCs/>
          <w:kern w:val="36"/>
          <w:szCs w:val="28"/>
        </w:rPr>
        <w:t xml:space="preserve"> </w:t>
      </w:r>
      <w:r>
        <w:rPr>
          <w:szCs w:val="28"/>
        </w:rPr>
        <w:t xml:space="preserve">Устава Чернышевского муниципального округа Забайкальского края администрация Чернышевского муниципального округа Забайкальского края </w:t>
      </w:r>
      <w:r w:rsidRPr="00D57206">
        <w:rPr>
          <w:b/>
          <w:spacing w:val="20"/>
          <w:szCs w:val="28"/>
        </w:rPr>
        <w:t>постановляет</w:t>
      </w:r>
      <w:r w:rsidRPr="00D57206">
        <w:rPr>
          <w:b/>
          <w:bCs/>
          <w:spacing w:val="20"/>
          <w:szCs w:val="28"/>
        </w:rPr>
        <w:t>:</w:t>
      </w:r>
    </w:p>
    <w:p w:rsidR="00D57206" w:rsidRDefault="00D57206" w:rsidP="00D57206">
      <w:pPr>
        <w:tabs>
          <w:tab w:val="left" w:pos="709"/>
          <w:tab w:val="left" w:pos="993"/>
        </w:tabs>
        <w:suppressAutoHyphens/>
        <w:spacing w:after="0" w:line="240" w:lineRule="atLeast"/>
        <w:ind w:firstLine="709"/>
        <w:jc w:val="both"/>
        <w:rPr>
          <w:szCs w:val="28"/>
        </w:rPr>
      </w:pPr>
      <w:r>
        <w:rPr>
          <w:szCs w:val="28"/>
        </w:rPr>
        <w:t>1. Утвердить схему теплоснабжение на территории Чернышевского муниципального округа Забайкальского края на период до 2036 год.</w:t>
      </w:r>
    </w:p>
    <w:p w:rsidR="00D57206" w:rsidRDefault="00D57206" w:rsidP="00D57206">
      <w:pPr>
        <w:suppressAutoHyphens/>
        <w:spacing w:after="0" w:line="240" w:lineRule="atLeast"/>
        <w:ind w:firstLine="709"/>
        <w:jc w:val="both"/>
        <w:rPr>
          <w:szCs w:val="28"/>
        </w:rPr>
      </w:pPr>
      <w:r>
        <w:rPr>
          <w:szCs w:val="28"/>
        </w:rPr>
        <w:t xml:space="preserve">2.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</w:t>
      </w:r>
      <w:proofErr w:type="gramStart"/>
      <w:r>
        <w:rPr>
          <w:szCs w:val="28"/>
        </w:rPr>
        <w:t>сети  «</w:t>
      </w:r>
      <w:proofErr w:type="gramEnd"/>
      <w:r>
        <w:rPr>
          <w:szCs w:val="28"/>
        </w:rPr>
        <w:t xml:space="preserve">Интернет»  </w:t>
      </w:r>
      <w:hyperlink r:id="rId4" w:history="1">
        <w:r w:rsidRPr="008C475F">
          <w:rPr>
            <w:rStyle w:val="a3"/>
            <w:szCs w:val="28"/>
            <w:lang w:val="en-US"/>
          </w:rPr>
          <w:t>www</w:t>
        </w:r>
        <w:r w:rsidRPr="00DF71A4">
          <w:rPr>
            <w:rStyle w:val="a3"/>
            <w:szCs w:val="28"/>
          </w:rPr>
          <w:t>.</w:t>
        </w:r>
        <w:r w:rsidRPr="008C475F">
          <w:rPr>
            <w:rStyle w:val="a3"/>
            <w:szCs w:val="28"/>
          </w:rPr>
          <w:t>chernishev.75.ru</w:t>
        </w:r>
      </w:hyperlink>
      <w:r w:rsidRPr="00DF71A4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D57206" w:rsidRDefault="00D57206" w:rsidP="00D57206">
      <w:pPr>
        <w:suppressAutoHyphens/>
        <w:spacing w:after="0" w:line="240" w:lineRule="atLeast"/>
        <w:ind w:firstLine="709"/>
        <w:jc w:val="both"/>
        <w:rPr>
          <w:szCs w:val="28"/>
        </w:rPr>
      </w:pPr>
      <w:r>
        <w:rPr>
          <w:szCs w:val="28"/>
        </w:rPr>
        <w:t>3. Настоящее Постановление вступает в силу после его официального опубликования.</w:t>
      </w:r>
    </w:p>
    <w:p w:rsidR="00D57206" w:rsidRDefault="00D57206" w:rsidP="00D57206">
      <w:pPr>
        <w:suppressAutoHyphens/>
        <w:spacing w:after="0" w:line="240" w:lineRule="atLeast"/>
        <w:ind w:firstLine="709"/>
        <w:jc w:val="both"/>
        <w:rPr>
          <w:szCs w:val="28"/>
        </w:rPr>
      </w:pPr>
      <w:r>
        <w:rPr>
          <w:szCs w:val="28"/>
        </w:rPr>
        <w:t xml:space="preserve">4.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>
        <w:rPr>
          <w:szCs w:val="28"/>
        </w:rPr>
        <w:t>цифровизации</w:t>
      </w:r>
      <w:proofErr w:type="spellEnd"/>
      <w:r>
        <w:rPr>
          <w:szCs w:val="28"/>
        </w:rPr>
        <w:t xml:space="preserve"> и связи администрации Чернышевского муниципального округа.</w:t>
      </w:r>
    </w:p>
    <w:p w:rsidR="00D57206" w:rsidRDefault="00D57206" w:rsidP="00D57206">
      <w:pPr>
        <w:tabs>
          <w:tab w:val="left" w:pos="3836"/>
        </w:tabs>
        <w:suppressAutoHyphens/>
        <w:spacing w:line="240" w:lineRule="atLeast"/>
        <w:jc w:val="center"/>
        <w:rPr>
          <w:szCs w:val="28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57206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2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2026-06-22T05:31:00Z</dcterms:modified>
</cp:coreProperties>
</file>