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АДМИНИСТРАЦИЯ ЧЕРНЫШЕВСКОГО </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МУНИЦИПАЛЬНОГО ОКРУГА</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ЗАБАЙКАЛЬСКОГО КРАЯ </w:t>
      </w:r>
    </w:p>
    <w:p w:rsidR="002020A4" w:rsidRPr="002020A4" w:rsidRDefault="002020A4" w:rsidP="002020A4">
      <w:pPr>
        <w:keepNext/>
        <w:spacing w:after="0"/>
        <w:jc w:val="center"/>
        <w:outlineLvl w:val="0"/>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r w:rsidRPr="002020A4">
        <w:rPr>
          <w:rFonts w:eastAsia="Times New Roman" w:cs="Times New Roman"/>
          <w:b/>
          <w:bCs/>
          <w:szCs w:val="28"/>
          <w:lang w:eastAsia="ru-RU"/>
        </w:rPr>
        <w:t>ПОСТАНОВЛЕНИЕ</w:t>
      </w:r>
    </w:p>
    <w:p w:rsidR="002020A4" w:rsidRPr="002020A4" w:rsidRDefault="002020A4" w:rsidP="002020A4">
      <w:pPr>
        <w:spacing w:after="200" w:line="276" w:lineRule="auto"/>
        <w:jc w:val="center"/>
        <w:rPr>
          <w:rFonts w:ascii="Calibri" w:eastAsia="Times New Roman" w:hAnsi="Calibri" w:cs="Times New Roman"/>
          <w:szCs w:val="28"/>
          <w:lang w:eastAsia="ru-RU"/>
        </w:rPr>
      </w:pPr>
    </w:p>
    <w:p w:rsidR="002020A4" w:rsidRPr="002020A4" w:rsidRDefault="003064AF" w:rsidP="002020A4">
      <w:pPr>
        <w:spacing w:after="200" w:line="276" w:lineRule="auto"/>
        <w:jc w:val="center"/>
        <w:rPr>
          <w:rFonts w:eastAsia="Times New Roman" w:cs="Times New Roman"/>
          <w:szCs w:val="28"/>
          <w:lang w:eastAsia="ru-RU"/>
        </w:rPr>
      </w:pPr>
      <w:r>
        <w:rPr>
          <w:rFonts w:eastAsia="Times New Roman" w:cs="Times New Roman"/>
          <w:szCs w:val="28"/>
          <w:lang w:eastAsia="ru-RU"/>
        </w:rPr>
        <w:t>02 июля</w:t>
      </w:r>
      <w:r w:rsidR="002020A4" w:rsidRPr="002020A4">
        <w:rPr>
          <w:rFonts w:eastAsia="Times New Roman" w:cs="Times New Roman"/>
          <w:szCs w:val="28"/>
          <w:lang w:eastAsia="ru-RU"/>
        </w:rPr>
        <w:t xml:space="preserve"> 202</w:t>
      </w:r>
      <w:r w:rsidR="00405B68">
        <w:rPr>
          <w:rFonts w:eastAsia="Times New Roman" w:cs="Times New Roman"/>
          <w:szCs w:val="28"/>
          <w:lang w:eastAsia="ru-RU"/>
        </w:rPr>
        <w:t>6</w:t>
      </w:r>
      <w:r w:rsidR="002020A4" w:rsidRPr="002020A4">
        <w:rPr>
          <w:rFonts w:eastAsia="Times New Roman" w:cs="Times New Roman"/>
          <w:szCs w:val="28"/>
          <w:lang w:eastAsia="ru-RU"/>
        </w:rPr>
        <w:t xml:space="preserve"> года</w:t>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t xml:space="preserve">  </w:t>
      </w:r>
      <w:r w:rsidR="002020A4">
        <w:rPr>
          <w:rFonts w:eastAsia="Times New Roman" w:cs="Times New Roman"/>
          <w:szCs w:val="28"/>
          <w:lang w:eastAsia="ru-RU"/>
        </w:rPr>
        <w:t xml:space="preserve">                             № </w:t>
      </w:r>
      <w:r>
        <w:rPr>
          <w:rFonts w:eastAsia="Times New Roman" w:cs="Times New Roman"/>
          <w:szCs w:val="28"/>
          <w:lang w:eastAsia="ru-RU"/>
        </w:rPr>
        <w:t>895</w:t>
      </w:r>
    </w:p>
    <w:p w:rsidR="002020A4" w:rsidRPr="002020A4" w:rsidRDefault="002020A4" w:rsidP="002020A4">
      <w:pPr>
        <w:spacing w:after="200" w:line="276" w:lineRule="auto"/>
        <w:jc w:val="center"/>
        <w:rPr>
          <w:rFonts w:eastAsia="Times New Roman" w:cs="Times New Roman"/>
          <w:bCs/>
          <w:szCs w:val="28"/>
          <w:lang w:eastAsia="ru-RU"/>
        </w:rPr>
      </w:pPr>
      <w:proofErr w:type="spellStart"/>
      <w:r w:rsidRPr="002020A4">
        <w:rPr>
          <w:rFonts w:eastAsia="Times New Roman" w:cs="Times New Roman"/>
          <w:bCs/>
          <w:szCs w:val="28"/>
          <w:lang w:eastAsia="ru-RU"/>
        </w:rPr>
        <w:t>пгт</w:t>
      </w:r>
      <w:proofErr w:type="spellEnd"/>
      <w:r w:rsidRPr="002020A4">
        <w:rPr>
          <w:rFonts w:eastAsia="Times New Roman" w:cs="Times New Roman"/>
          <w:bCs/>
          <w:szCs w:val="28"/>
          <w:lang w:eastAsia="ru-RU"/>
        </w:rPr>
        <w:t>. Чернышевск</w:t>
      </w:r>
    </w:p>
    <w:p w:rsidR="003064AF" w:rsidRDefault="003064AF" w:rsidP="003064AF">
      <w:pPr>
        <w:shd w:val="clear" w:color="auto" w:fill="FFFFFF"/>
        <w:ind w:firstLine="720"/>
        <w:jc w:val="center"/>
        <w:rPr>
          <w:color w:val="000000"/>
          <w:szCs w:val="28"/>
        </w:rPr>
      </w:pPr>
      <w:r>
        <w:rPr>
          <w:b/>
          <w:bCs/>
          <w:szCs w:val="28"/>
        </w:rPr>
        <w:t>О введении на территории Чернышевского муниципального округа режима «Повышенная готовность»</w:t>
      </w:r>
    </w:p>
    <w:p w:rsidR="003064AF" w:rsidRDefault="003064AF" w:rsidP="003064AF">
      <w:pPr>
        <w:shd w:val="clear" w:color="auto" w:fill="FFFFFF"/>
        <w:ind w:firstLine="720"/>
        <w:jc w:val="both"/>
        <w:rPr>
          <w:color w:val="000000"/>
          <w:szCs w:val="28"/>
        </w:rPr>
      </w:pPr>
    </w:p>
    <w:p w:rsidR="003064AF" w:rsidRDefault="003064AF" w:rsidP="003064AF">
      <w:pPr>
        <w:shd w:val="clear" w:color="auto" w:fill="FFFFFF"/>
        <w:ind w:firstLine="720"/>
        <w:jc w:val="both"/>
        <w:rPr>
          <w:b/>
          <w:bCs/>
          <w:color w:val="000000"/>
          <w:szCs w:val="28"/>
        </w:rPr>
      </w:pPr>
      <w:r>
        <w:rPr>
          <w:color w:val="000000"/>
          <w:szCs w:val="28"/>
        </w:rPr>
        <w:t>В соответствии со статьей 26 Устава Чернышевского муниципального округа, Положением «О муниципальной подсистеме Чернышевского муниципального округа, звена ТП  РСЧС Забайкальского края», утвержденным постановлением администрации Чернышевского муниципального округа от 26 мая 2026 года № 703,протокола КЧС Чернышевского муниципального округа №29 от 02.07.2026 года</w:t>
      </w:r>
      <w:r>
        <w:rPr>
          <w:bCs/>
          <w:spacing w:val="-1"/>
          <w:szCs w:val="28"/>
        </w:rPr>
        <w:t xml:space="preserve">, </w:t>
      </w:r>
      <w:r>
        <w:rPr>
          <w:color w:val="000000"/>
          <w:sz w:val="27"/>
          <w:szCs w:val="27"/>
        </w:rPr>
        <w:t xml:space="preserve"> </w:t>
      </w:r>
      <w:r w:rsidRPr="00A00D89">
        <w:rPr>
          <w:color w:val="000000"/>
          <w:szCs w:val="28"/>
        </w:rPr>
        <w:t>в целях оперативного решения вопроса по отлову безнадзорных</w:t>
      </w:r>
      <w:r>
        <w:rPr>
          <w:color w:val="000000"/>
          <w:szCs w:val="28"/>
        </w:rPr>
        <w:t xml:space="preserve"> животных</w:t>
      </w:r>
      <w:r w:rsidRPr="00A00D89">
        <w:rPr>
          <w:color w:val="000000"/>
          <w:szCs w:val="28"/>
        </w:rPr>
        <w:t xml:space="preserve"> </w:t>
      </w:r>
      <w:r>
        <w:rPr>
          <w:color w:val="000000"/>
          <w:szCs w:val="28"/>
        </w:rPr>
        <w:t xml:space="preserve">администрация Чернышевского муниципального округа </w:t>
      </w:r>
      <w:r>
        <w:rPr>
          <w:b/>
          <w:bCs/>
          <w:color w:val="000000"/>
          <w:spacing w:val="70"/>
          <w:szCs w:val="28"/>
        </w:rPr>
        <w:t>постановляет</w:t>
      </w:r>
      <w:r>
        <w:rPr>
          <w:b/>
          <w:bCs/>
          <w:color w:val="000000"/>
          <w:szCs w:val="28"/>
        </w:rPr>
        <w:t>:</w:t>
      </w:r>
      <w:bookmarkStart w:id="0" w:name="_GoBack"/>
      <w:bookmarkEnd w:id="0"/>
    </w:p>
    <w:p w:rsidR="003064AF" w:rsidRDefault="003064AF" w:rsidP="003064AF">
      <w:pPr>
        <w:shd w:val="clear" w:color="auto" w:fill="FFFFFF"/>
        <w:spacing w:after="0"/>
        <w:ind w:firstLine="720"/>
        <w:jc w:val="both"/>
        <w:rPr>
          <w:szCs w:val="28"/>
        </w:rPr>
      </w:pPr>
      <w:r>
        <w:rPr>
          <w:color w:val="000000"/>
          <w:szCs w:val="28"/>
        </w:rPr>
        <w:t xml:space="preserve">1. С 09:00 часов местного времени </w:t>
      </w:r>
      <w:r>
        <w:rPr>
          <w:szCs w:val="28"/>
        </w:rPr>
        <w:t>«02» июля 2026 года</w:t>
      </w:r>
      <w:r>
        <w:rPr>
          <w:color w:val="000000"/>
          <w:szCs w:val="28"/>
        </w:rPr>
        <w:t xml:space="preserve"> </w:t>
      </w:r>
      <w:r>
        <w:rPr>
          <w:szCs w:val="28"/>
        </w:rPr>
        <w:t xml:space="preserve">ввести в границах </w:t>
      </w:r>
      <w:r>
        <w:rPr>
          <w:color w:val="000000"/>
          <w:szCs w:val="28"/>
        </w:rPr>
        <w:t>Чернышевского муниципального округа</w:t>
      </w:r>
      <w:r>
        <w:rPr>
          <w:bCs/>
          <w:szCs w:val="28"/>
        </w:rPr>
        <w:t xml:space="preserve"> </w:t>
      </w:r>
      <w:r>
        <w:rPr>
          <w:szCs w:val="28"/>
        </w:rPr>
        <w:t>режим «Повышенная готовность».</w:t>
      </w:r>
    </w:p>
    <w:p w:rsidR="003064AF" w:rsidRDefault="003064AF" w:rsidP="003064AF">
      <w:pPr>
        <w:spacing w:after="0"/>
        <w:ind w:firstLine="708"/>
        <w:jc w:val="both"/>
        <w:rPr>
          <w:szCs w:val="28"/>
        </w:rPr>
      </w:pPr>
      <w:r>
        <w:rPr>
          <w:szCs w:val="28"/>
        </w:rPr>
        <w:t xml:space="preserve">2. Назначить ответственными за проведение мероприятий, предусмотренных режимом повышенной готовности глав городских и сельских администраций, отдел развития сельского хозяйства администрации </w:t>
      </w:r>
      <w:r>
        <w:rPr>
          <w:color w:val="000000"/>
          <w:szCs w:val="28"/>
        </w:rPr>
        <w:t>Чернышевского муниципального округа</w:t>
      </w:r>
      <w:r>
        <w:rPr>
          <w:szCs w:val="28"/>
        </w:rPr>
        <w:t xml:space="preserve">. </w:t>
      </w:r>
    </w:p>
    <w:p w:rsidR="003064AF" w:rsidRDefault="003064AF" w:rsidP="003064AF">
      <w:pPr>
        <w:spacing w:after="0"/>
        <w:ind w:firstLine="708"/>
        <w:jc w:val="both"/>
        <w:rPr>
          <w:color w:val="000000"/>
          <w:szCs w:val="28"/>
        </w:rPr>
      </w:pPr>
      <w:r>
        <w:rPr>
          <w:color w:val="000000"/>
          <w:szCs w:val="28"/>
        </w:rPr>
        <w:t>3. Контроль за исполнением настоящего постановления оставляю за собой.</w:t>
      </w:r>
    </w:p>
    <w:p w:rsidR="003064AF" w:rsidRPr="003064AF" w:rsidRDefault="003064AF" w:rsidP="003064AF">
      <w:pPr>
        <w:pStyle w:val="a3"/>
        <w:jc w:val="both"/>
        <w:rPr>
          <w:rFonts w:ascii="Times New Roman" w:hAnsi="Times New Roman" w:cs="Times New Roman"/>
          <w:sz w:val="28"/>
          <w:szCs w:val="28"/>
        </w:rPr>
      </w:pPr>
      <w:r>
        <w:rPr>
          <w:rFonts w:ascii="Times New Roman" w:hAnsi="Times New Roman" w:cs="Times New Roman"/>
          <w:color w:val="000000"/>
          <w:sz w:val="28"/>
          <w:szCs w:val="28"/>
        </w:rPr>
        <w:t xml:space="preserve">          4. Настоящее постановление вступает в силу после </w:t>
      </w:r>
      <w:r>
        <w:rPr>
          <w:rFonts w:ascii="Times New Roman" w:hAnsi="Times New Roman" w:cs="Times New Roman"/>
          <w:sz w:val="28"/>
          <w:szCs w:val="28"/>
        </w:rPr>
        <w:t>его официального опубликования.</w:t>
      </w:r>
    </w:p>
    <w:p w:rsidR="003064AF" w:rsidRPr="00B02A0A" w:rsidRDefault="003064AF" w:rsidP="003064AF">
      <w:pPr>
        <w:tabs>
          <w:tab w:val="left" w:pos="360"/>
          <w:tab w:val="left" w:pos="540"/>
        </w:tabs>
        <w:suppressAutoHyphens/>
        <w:spacing w:after="0"/>
        <w:ind w:firstLine="709"/>
        <w:jc w:val="both"/>
        <w:rPr>
          <w:szCs w:val="28"/>
        </w:rPr>
      </w:pPr>
      <w:r>
        <w:rPr>
          <w:color w:val="000000"/>
          <w:szCs w:val="28"/>
        </w:rPr>
        <w:t xml:space="preserve">5. Настоящее постановление опубликовать в газете «Наше время» и разместить на официальном сайте </w:t>
      </w:r>
      <w:r w:rsidRPr="00EF03D9">
        <w:rPr>
          <w:szCs w:val="28"/>
          <w:lang w:val="en-US"/>
        </w:rPr>
        <w:t>www</w:t>
      </w:r>
      <w:r>
        <w:rPr>
          <w:szCs w:val="28"/>
        </w:rPr>
        <w:t>://</w:t>
      </w:r>
      <w:proofErr w:type="spellStart"/>
      <w:r w:rsidRPr="00EF03D9">
        <w:rPr>
          <w:szCs w:val="28"/>
          <w:lang w:val="en-US"/>
        </w:rPr>
        <w:t>chernishev</w:t>
      </w:r>
      <w:proofErr w:type="spellEnd"/>
      <w:r w:rsidRPr="00EF03D9">
        <w:rPr>
          <w:szCs w:val="28"/>
        </w:rPr>
        <w:t>.75.</w:t>
      </w:r>
      <w:proofErr w:type="spellStart"/>
      <w:r w:rsidRPr="00EF03D9">
        <w:rPr>
          <w:szCs w:val="28"/>
          <w:lang w:val="en-US"/>
        </w:rPr>
        <w:t>ru</w:t>
      </w:r>
      <w:proofErr w:type="spellEnd"/>
      <w:r>
        <w:rPr>
          <w:szCs w:val="28"/>
        </w:rPr>
        <w:t xml:space="preserve"> в разделе Документы.</w:t>
      </w:r>
      <w:r w:rsidRPr="00EF03D9">
        <w:rPr>
          <w:szCs w:val="28"/>
        </w:rPr>
        <w:t xml:space="preserve"> </w:t>
      </w:r>
    </w:p>
    <w:p w:rsidR="003064AF" w:rsidRDefault="003064AF" w:rsidP="003064AF">
      <w:pPr>
        <w:spacing w:after="0"/>
        <w:ind w:firstLine="709"/>
        <w:jc w:val="both"/>
        <w:rPr>
          <w:color w:val="000000"/>
          <w:szCs w:val="28"/>
        </w:rPr>
      </w:pP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B055D7" w:rsidP="002020A4">
      <w:pPr>
        <w:spacing w:after="0"/>
        <w:jc w:val="both"/>
        <w:rPr>
          <w:rFonts w:eastAsia="Times New Roman" w:cs="Times New Roman"/>
          <w:bCs/>
          <w:szCs w:val="28"/>
          <w:lang w:eastAsia="ru-RU"/>
        </w:rPr>
      </w:pPr>
      <w:r>
        <w:rPr>
          <w:rFonts w:eastAsia="Times New Roman" w:cs="Times New Roman"/>
          <w:bCs/>
          <w:szCs w:val="28"/>
          <w:lang w:eastAsia="ru-RU"/>
        </w:rPr>
        <w:t>Глава</w:t>
      </w:r>
      <w:r w:rsidR="002020A4" w:rsidRPr="002020A4">
        <w:rPr>
          <w:rFonts w:eastAsia="Times New Roman" w:cs="Times New Roman"/>
          <w:bCs/>
          <w:szCs w:val="28"/>
          <w:lang w:eastAsia="ru-RU"/>
        </w:rPr>
        <w:t xml:space="preserve"> </w:t>
      </w:r>
      <w:r w:rsidR="00FC0D5C">
        <w:rPr>
          <w:rFonts w:eastAsia="Times New Roman" w:cs="Times New Roman"/>
          <w:bCs/>
          <w:szCs w:val="28"/>
          <w:lang w:eastAsia="ru-RU"/>
        </w:rPr>
        <w:t>Чернышевского</w:t>
      </w:r>
    </w:p>
    <w:p w:rsidR="002020A4" w:rsidRPr="002020A4" w:rsidRDefault="00FC0D5C" w:rsidP="002020A4">
      <w:pPr>
        <w:spacing w:after="0"/>
        <w:jc w:val="both"/>
        <w:rPr>
          <w:rFonts w:eastAsia="Times New Roman" w:cs="Times New Roman"/>
          <w:bCs/>
          <w:szCs w:val="28"/>
          <w:lang w:eastAsia="ru-RU"/>
        </w:rPr>
      </w:pPr>
      <w:r>
        <w:rPr>
          <w:rFonts w:eastAsia="Times New Roman" w:cs="Times New Roman"/>
          <w:bCs/>
          <w:szCs w:val="28"/>
          <w:lang w:eastAsia="ru-RU"/>
        </w:rPr>
        <w:t>муниципального округа</w:t>
      </w:r>
      <w:r w:rsidR="002020A4" w:rsidRPr="002020A4">
        <w:rPr>
          <w:rFonts w:eastAsia="Times New Roman" w:cs="Times New Roman"/>
          <w:bCs/>
          <w:szCs w:val="28"/>
          <w:lang w:eastAsia="ru-RU"/>
        </w:rPr>
        <w:t xml:space="preserve">                                 </w:t>
      </w:r>
      <w:r w:rsidR="00B055D7">
        <w:rPr>
          <w:rFonts w:eastAsia="Times New Roman" w:cs="Times New Roman"/>
          <w:bCs/>
          <w:szCs w:val="28"/>
          <w:lang w:eastAsia="ru-RU"/>
        </w:rPr>
        <w:t xml:space="preserve">                           А.В. Подойницын</w:t>
      </w:r>
      <w:r w:rsidR="00C32F5D">
        <w:rPr>
          <w:rFonts w:eastAsia="Times New Roman" w:cs="Times New Roman"/>
          <w:bCs/>
          <w:szCs w:val="28"/>
          <w:lang w:eastAsia="ru-RU"/>
        </w:rPr>
        <w:t xml:space="preserve"> </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CF"/>
    <w:rsid w:val="002020A4"/>
    <w:rsid w:val="003064AF"/>
    <w:rsid w:val="00405B68"/>
    <w:rsid w:val="006C0B77"/>
    <w:rsid w:val="008242FF"/>
    <w:rsid w:val="00870751"/>
    <w:rsid w:val="00922C48"/>
    <w:rsid w:val="009574CF"/>
    <w:rsid w:val="009F73C5"/>
    <w:rsid w:val="00B055D7"/>
    <w:rsid w:val="00B915B7"/>
    <w:rsid w:val="00BB3208"/>
    <w:rsid w:val="00C32F5D"/>
    <w:rsid w:val="00D729CC"/>
    <w:rsid w:val="00E72D10"/>
    <w:rsid w:val="00EA59DF"/>
    <w:rsid w:val="00EE4070"/>
    <w:rsid w:val="00F12C76"/>
    <w:rsid w:val="00FC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AE987-DCDF-41DB-BBAD-8FB9B94F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64AF"/>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8984">
      <w:bodyDiv w:val="1"/>
      <w:marLeft w:val="0"/>
      <w:marRight w:val="0"/>
      <w:marTop w:val="0"/>
      <w:marBottom w:val="0"/>
      <w:divBdr>
        <w:top w:val="none" w:sz="0" w:space="0" w:color="auto"/>
        <w:left w:val="none" w:sz="0" w:space="0" w:color="auto"/>
        <w:bottom w:val="none" w:sz="0" w:space="0" w:color="auto"/>
        <w:right w:val="none" w:sz="0" w:space="0" w:color="auto"/>
      </w:divBdr>
    </w:div>
    <w:div w:id="656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ТехПрог</dc:creator>
  <cp:keywords/>
  <dc:description/>
  <cp:lastModifiedBy>ТехПрог</cp:lastModifiedBy>
  <cp:revision>12</cp:revision>
  <dcterms:created xsi:type="dcterms:W3CDTF">2025-11-05T00:40:00Z</dcterms:created>
  <dcterms:modified xsi:type="dcterms:W3CDTF">2026-07-02T01:51:00Z</dcterms:modified>
</cp:coreProperties>
</file>