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F0AA1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13 июля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944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F0AA1" w:rsidRDefault="004F0AA1" w:rsidP="004F0AA1">
      <w:pPr>
        <w:spacing w:after="0"/>
        <w:jc w:val="center"/>
        <w:rPr>
          <w:rFonts w:cs="Times New Roman"/>
          <w:b/>
          <w:szCs w:val="28"/>
        </w:rPr>
      </w:pPr>
      <w:r w:rsidRPr="00522C5B">
        <w:rPr>
          <w:rFonts w:cs="Times New Roman"/>
          <w:b/>
          <w:szCs w:val="28"/>
        </w:rPr>
        <w:t xml:space="preserve">Об </w:t>
      </w:r>
      <w:r>
        <w:rPr>
          <w:rFonts w:cs="Times New Roman"/>
          <w:b/>
          <w:szCs w:val="28"/>
        </w:rPr>
        <w:t>отклонении</w:t>
      </w:r>
      <w:r w:rsidRPr="006D58F8">
        <w:rPr>
          <w:rFonts w:cs="Times New Roman"/>
          <w:b/>
          <w:szCs w:val="28"/>
        </w:rPr>
        <w:t xml:space="preserve"> от предельных </w:t>
      </w:r>
      <w:r>
        <w:rPr>
          <w:rFonts w:cs="Times New Roman"/>
          <w:b/>
          <w:szCs w:val="28"/>
        </w:rPr>
        <w:t>параметров</w:t>
      </w:r>
      <w:r w:rsidRPr="006D58F8">
        <w:rPr>
          <w:rFonts w:cs="Times New Roman"/>
          <w:b/>
          <w:szCs w:val="28"/>
        </w:rPr>
        <w:t xml:space="preserve"> размера </w:t>
      </w:r>
    </w:p>
    <w:p w:rsidR="004F0AA1" w:rsidRDefault="004F0AA1" w:rsidP="004F0AA1">
      <w:pPr>
        <w:spacing w:after="0"/>
        <w:jc w:val="center"/>
        <w:rPr>
          <w:rFonts w:cs="Times New Roman"/>
          <w:b/>
          <w:szCs w:val="28"/>
        </w:rPr>
      </w:pPr>
      <w:r w:rsidRPr="006D58F8">
        <w:rPr>
          <w:rFonts w:cs="Times New Roman"/>
          <w:b/>
          <w:szCs w:val="28"/>
        </w:rPr>
        <w:t>образуемого земельного участка</w:t>
      </w:r>
    </w:p>
    <w:p w:rsidR="004F0AA1" w:rsidRPr="00522C5B" w:rsidRDefault="004F0AA1" w:rsidP="004F0AA1">
      <w:pPr>
        <w:spacing w:after="0"/>
        <w:jc w:val="center"/>
        <w:rPr>
          <w:rFonts w:cs="Times New Roman"/>
          <w:b/>
          <w:szCs w:val="28"/>
        </w:rPr>
      </w:pPr>
    </w:p>
    <w:p w:rsidR="004F0AA1" w:rsidRPr="0081190E" w:rsidRDefault="004F0AA1" w:rsidP="004F0AA1">
      <w:pPr>
        <w:spacing w:after="0"/>
        <w:ind w:firstLine="708"/>
        <w:jc w:val="both"/>
        <w:rPr>
          <w:rFonts w:cs="Times New Roman"/>
          <w:szCs w:val="28"/>
        </w:rPr>
      </w:pPr>
      <w:r w:rsidRPr="0081190E">
        <w:rPr>
          <w:rFonts w:cs="Times New Roman"/>
          <w:szCs w:val="28"/>
        </w:rPr>
        <w:t>В соответствии со статьями 11.2, 11.3, 11.10 Земельного кодекса</w:t>
      </w:r>
      <w:r>
        <w:rPr>
          <w:rFonts w:cs="Times New Roman"/>
          <w:szCs w:val="28"/>
        </w:rPr>
        <w:t xml:space="preserve"> </w:t>
      </w:r>
      <w:r w:rsidRPr="0081190E">
        <w:rPr>
          <w:rFonts w:cs="Times New Roman"/>
          <w:szCs w:val="28"/>
        </w:rPr>
        <w:t>Российской Федерации, п.2 ст.3.3 Федерального закона от 25.10.2001 г.№137-Ф3 «О введении в действие Земельного кодекса Российской</w:t>
      </w:r>
      <w:r>
        <w:rPr>
          <w:rFonts w:cs="Times New Roman"/>
          <w:szCs w:val="28"/>
        </w:rPr>
        <w:t xml:space="preserve"> </w:t>
      </w:r>
      <w:r w:rsidRPr="0081190E">
        <w:rPr>
          <w:rFonts w:cs="Times New Roman"/>
          <w:szCs w:val="28"/>
        </w:rPr>
        <w:t xml:space="preserve">Федерации», </w:t>
      </w:r>
      <w:r w:rsidRPr="00E4594B">
        <w:rPr>
          <w:rFonts w:eastAsia="Times New Roman" w:cs="Times New Roman"/>
          <w:szCs w:val="28"/>
        </w:rPr>
        <w:t>Правилами землепользования и застройки городского поселения «</w:t>
      </w:r>
      <w:proofErr w:type="spellStart"/>
      <w:r w:rsidRPr="00E4594B">
        <w:rPr>
          <w:rFonts w:eastAsia="Times New Roman" w:cs="Times New Roman"/>
          <w:szCs w:val="28"/>
        </w:rPr>
        <w:t>Чернышевское</w:t>
      </w:r>
      <w:proofErr w:type="spellEnd"/>
      <w:r w:rsidRPr="00E4594B">
        <w:rPr>
          <w:rFonts w:eastAsia="Times New Roman" w:cs="Times New Roman"/>
          <w:szCs w:val="28"/>
        </w:rPr>
        <w:t>», утвержденных решением Совета городского поселения «</w:t>
      </w:r>
      <w:proofErr w:type="spellStart"/>
      <w:r w:rsidRPr="00E4594B">
        <w:rPr>
          <w:rFonts w:eastAsia="Times New Roman" w:cs="Times New Roman"/>
          <w:szCs w:val="28"/>
        </w:rPr>
        <w:t>Чернышевское</w:t>
      </w:r>
      <w:proofErr w:type="spellEnd"/>
      <w:r w:rsidRPr="00E4594B">
        <w:rPr>
          <w:rFonts w:eastAsia="Times New Roman" w:cs="Times New Roman"/>
          <w:szCs w:val="28"/>
        </w:rPr>
        <w:t>» № 28 от 23.06.2017 года (в ред. № 32 от 20.11.2018г., № 25 от 29.11.2019г., № 29 от 17.10.2024 г.)</w:t>
      </w:r>
      <w:r w:rsidRPr="0081190E">
        <w:rPr>
          <w:rFonts w:cs="Times New Roman"/>
          <w:szCs w:val="28"/>
        </w:rPr>
        <w:t>., на</w:t>
      </w:r>
      <w:r>
        <w:rPr>
          <w:rFonts w:cs="Times New Roman"/>
          <w:szCs w:val="28"/>
        </w:rPr>
        <w:t xml:space="preserve"> </w:t>
      </w:r>
      <w:r w:rsidRPr="0081190E">
        <w:rPr>
          <w:rFonts w:cs="Times New Roman"/>
          <w:szCs w:val="28"/>
        </w:rPr>
        <w:t xml:space="preserve">основании заявления </w:t>
      </w:r>
      <w:proofErr w:type="spellStart"/>
      <w:r>
        <w:rPr>
          <w:rFonts w:cs="Times New Roman"/>
          <w:szCs w:val="28"/>
        </w:rPr>
        <w:t>Бочкарникова</w:t>
      </w:r>
      <w:proofErr w:type="spellEnd"/>
      <w:r>
        <w:rPr>
          <w:rFonts w:cs="Times New Roman"/>
          <w:szCs w:val="28"/>
        </w:rPr>
        <w:t xml:space="preserve"> Владимира Константиновича от 20.06.2026 </w:t>
      </w:r>
      <w:r w:rsidRPr="0081190E">
        <w:rPr>
          <w:rFonts w:cs="Times New Roman"/>
          <w:szCs w:val="28"/>
        </w:rPr>
        <w:t xml:space="preserve">г., </w:t>
      </w:r>
      <w:r w:rsidRPr="00E4594B">
        <w:rPr>
          <w:rFonts w:eastAsia="Times New Roman" w:cs="Times New Roman"/>
          <w:szCs w:val="28"/>
        </w:rPr>
        <w:t>руководствуясь ст. 26 Устава Чернышевского муниципального округа Забайкальского края, администрация Чернышевского муниципального округа Забайкальского края</w:t>
      </w:r>
      <w:r w:rsidRPr="00E4594B">
        <w:rPr>
          <w:rFonts w:cs="Times New Roman"/>
          <w:szCs w:val="28"/>
        </w:rPr>
        <w:t xml:space="preserve"> </w:t>
      </w:r>
      <w:r w:rsidRPr="00E4594B">
        <w:rPr>
          <w:rFonts w:cs="Times New Roman"/>
          <w:b/>
          <w:spacing w:val="20"/>
          <w:szCs w:val="28"/>
        </w:rPr>
        <w:t>постановляет:</w:t>
      </w:r>
    </w:p>
    <w:p w:rsidR="004F0AA1" w:rsidRPr="00C43638" w:rsidRDefault="004F0AA1" w:rsidP="004F0AA1">
      <w:pPr>
        <w:tabs>
          <w:tab w:val="left" w:pos="0"/>
        </w:tabs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Pr="0081190E">
        <w:rPr>
          <w:rFonts w:cs="Times New Roman"/>
          <w:szCs w:val="28"/>
        </w:rPr>
        <w:t xml:space="preserve"> Разрешить отклонение от предельных норм размера образуемого земельного </w:t>
      </w:r>
      <w:proofErr w:type="gramStart"/>
      <w:r w:rsidRPr="0081190E">
        <w:rPr>
          <w:rFonts w:cs="Times New Roman"/>
          <w:szCs w:val="28"/>
        </w:rPr>
        <w:t>участка  площадью</w:t>
      </w:r>
      <w:proofErr w:type="gramEnd"/>
      <w:r w:rsidRPr="0081190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400</w:t>
      </w:r>
      <w:r w:rsidRPr="0081190E">
        <w:rPr>
          <w:rFonts w:cs="Times New Roman"/>
          <w:szCs w:val="28"/>
        </w:rPr>
        <w:t xml:space="preserve"> </w:t>
      </w:r>
      <w:proofErr w:type="spellStart"/>
      <w:r w:rsidRPr="0081190E">
        <w:rPr>
          <w:rFonts w:cs="Times New Roman"/>
          <w:szCs w:val="28"/>
        </w:rPr>
        <w:t>кв.м</w:t>
      </w:r>
      <w:proofErr w:type="spellEnd"/>
      <w:r w:rsidRPr="0081190E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,</w:t>
      </w:r>
      <w:r w:rsidRPr="0081190E">
        <w:rPr>
          <w:rFonts w:cs="Times New Roman"/>
          <w:szCs w:val="28"/>
        </w:rPr>
        <w:t xml:space="preserve"> из земель населенного пункта для </w:t>
      </w:r>
      <w:r>
        <w:rPr>
          <w:rFonts w:cs="Times New Roman"/>
          <w:szCs w:val="28"/>
        </w:rPr>
        <w:t>строительства жилого дома</w:t>
      </w:r>
      <w:r w:rsidRPr="0081190E">
        <w:rPr>
          <w:rFonts w:cs="Times New Roman"/>
          <w:szCs w:val="28"/>
        </w:rPr>
        <w:t xml:space="preserve"> в границах </w:t>
      </w:r>
      <w:r>
        <w:rPr>
          <w:rFonts w:cs="Times New Roman"/>
          <w:szCs w:val="28"/>
        </w:rPr>
        <w:t>Чернышевского муниципального округа</w:t>
      </w:r>
      <w:r w:rsidRPr="0081190E">
        <w:rPr>
          <w:rFonts w:cs="Times New Roman"/>
          <w:szCs w:val="28"/>
        </w:rPr>
        <w:t xml:space="preserve">, местоположение которого определено: Забайкальский край, Чернышевский </w:t>
      </w:r>
      <w:r>
        <w:rPr>
          <w:rFonts w:cs="Times New Roman"/>
          <w:szCs w:val="28"/>
        </w:rPr>
        <w:t>муниципальный округ</w:t>
      </w:r>
      <w:r w:rsidRPr="0081190E"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пгт</w:t>
      </w:r>
      <w:proofErr w:type="spellEnd"/>
      <w:r>
        <w:rPr>
          <w:rFonts w:cs="Times New Roman"/>
          <w:szCs w:val="28"/>
        </w:rPr>
        <w:t>. Чернышевск, ул. Набережная, д.21 г.</w:t>
      </w:r>
    </w:p>
    <w:p w:rsidR="004F0AA1" w:rsidRDefault="004F0AA1" w:rsidP="004F0AA1">
      <w:pPr>
        <w:pStyle w:val="msonormalbullet2gif"/>
        <w:tabs>
          <w:tab w:val="left" w:pos="0"/>
        </w:tabs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2. Опубликовать настоящее постановление на сайте администрации муниципального района «Чернышевский район», обнародовать на информационном стенде администрации муниципального района «Чернышевский район».</w:t>
      </w:r>
    </w:p>
    <w:p w:rsidR="004F0AA1" w:rsidRDefault="004F0AA1" w:rsidP="004F0AA1">
      <w:pPr>
        <w:pStyle w:val="msonormalbullet2gif"/>
        <w:tabs>
          <w:tab w:val="left" w:pos="0"/>
          <w:tab w:val="left" w:pos="709"/>
        </w:tabs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 Контроль за исполнением настоящего постановления оставлю за собой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4F0AA1" w:rsidRDefault="004F0AA1" w:rsidP="004F0AA1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дня его официального опубликования</w:t>
      </w:r>
      <w:r>
        <w:rPr>
          <w:sz w:val="28"/>
          <w:szCs w:val="28"/>
        </w:rPr>
        <w:t>.</w:t>
      </w:r>
    </w:p>
    <w:p w:rsidR="002020A4" w:rsidRPr="002020A4" w:rsidRDefault="002020A4" w:rsidP="004F0AA1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4F0AA1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4F0AA1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4F0AA1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4F0AA1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F0AA1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4F0A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2026-07-13T03:55:00Z</dcterms:modified>
</cp:coreProperties>
</file>