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E3622C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24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 w:rsidR="002020A4">
        <w:rPr>
          <w:rFonts w:eastAsia="Times New Roman" w:cs="Times New Roman"/>
          <w:szCs w:val="28"/>
          <w:lang w:eastAsia="ru-RU"/>
        </w:rPr>
        <w:t xml:space="preserve">                             № </w:t>
      </w:r>
      <w:r>
        <w:rPr>
          <w:rFonts w:eastAsia="Times New Roman" w:cs="Times New Roman"/>
          <w:szCs w:val="28"/>
          <w:lang w:eastAsia="ru-RU"/>
        </w:rPr>
        <w:t>984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2020A4">
        <w:rPr>
          <w:rFonts w:eastAsia="Times New Roman" w:cs="Times New Roman"/>
          <w:bCs/>
          <w:szCs w:val="28"/>
          <w:lang w:eastAsia="ru-RU"/>
        </w:rPr>
        <w:t>пгт. Чернышевск</w:t>
      </w:r>
    </w:p>
    <w:p w:rsidR="00E3622C" w:rsidRPr="00431B7D" w:rsidRDefault="00E3622C" w:rsidP="00E3622C">
      <w:pPr>
        <w:spacing w:after="15" w:line="249" w:lineRule="auto"/>
        <w:ind w:left="-5" w:hanging="10"/>
        <w:jc w:val="center"/>
        <w:rPr>
          <w:rFonts w:cs="Times New Roman"/>
        </w:rPr>
      </w:pPr>
      <w:r w:rsidRPr="00431B7D">
        <w:rPr>
          <w:rFonts w:eastAsia="Times New Roman" w:cs="Times New Roman"/>
          <w:b/>
        </w:rPr>
        <w:t>Об устранении неэффективных (невостребованных) налоговых льгот</w:t>
      </w:r>
    </w:p>
    <w:p w:rsidR="00E3622C" w:rsidRPr="00E3622C" w:rsidRDefault="00E3622C" w:rsidP="00E3622C">
      <w:pPr>
        <w:spacing w:after="15" w:line="249" w:lineRule="auto"/>
        <w:ind w:left="-5" w:hanging="10"/>
        <w:jc w:val="center"/>
        <w:rPr>
          <w:rFonts w:cs="Times New Roman"/>
        </w:rPr>
      </w:pPr>
      <w:r w:rsidRPr="00431B7D">
        <w:rPr>
          <w:rFonts w:eastAsia="Times New Roman" w:cs="Times New Roman"/>
          <w:b/>
        </w:rPr>
        <w:t xml:space="preserve">(пониженных ставок) по налогам, установленных </w:t>
      </w:r>
      <w:r>
        <w:rPr>
          <w:rFonts w:eastAsia="Times New Roman" w:cs="Times New Roman"/>
          <w:b/>
        </w:rPr>
        <w:t xml:space="preserve">нормативно-правовыми актами </w:t>
      </w:r>
      <w:r w:rsidRPr="00431B7D">
        <w:rPr>
          <w:rFonts w:eastAsia="Times New Roman" w:cs="Times New Roman"/>
          <w:b/>
        </w:rPr>
        <w:t>Чернышевского муниципального округа о налогах и сборах</w:t>
      </w:r>
    </w:p>
    <w:p w:rsidR="00E3622C" w:rsidRPr="00E3622C" w:rsidRDefault="00E3622C" w:rsidP="00E3622C">
      <w:pPr>
        <w:spacing w:after="0"/>
        <w:ind w:left="-5" w:firstLine="714"/>
        <w:jc w:val="both"/>
        <w:rPr>
          <w:rFonts w:cs="Times New Roman"/>
          <w:b/>
          <w:bCs/>
          <w:color w:val="000000"/>
          <w:spacing w:val="61"/>
          <w:sz w:val="26"/>
          <w:szCs w:val="28"/>
          <w:shd w:val="clear" w:color="auto" w:fill="FFFFFF"/>
          <w:lang w:eastAsia="ru-RU"/>
        </w:rPr>
      </w:pPr>
      <w:r w:rsidRPr="00431B7D">
        <w:rPr>
          <w:rFonts w:cs="Times New Roman"/>
          <w:szCs w:val="28"/>
        </w:rPr>
        <w:t xml:space="preserve">В соответствии с пунктом </w:t>
      </w:r>
      <w:r w:rsidRPr="00431B7D">
        <w:rPr>
          <w:rFonts w:eastAsia="Times New Roman" w:cs="Times New Roman"/>
        </w:rPr>
        <w:t>10 статьи 131 Бюджетного кодекса Российской Федерации</w:t>
      </w:r>
      <w:r w:rsidRPr="00431B7D">
        <w:rPr>
          <w:rFonts w:cs="Times New Roman"/>
          <w:szCs w:val="28"/>
        </w:rPr>
        <w:t xml:space="preserve">, распоряжением Правительства Забайкальского края от 29 июня 2017 года  № 287-р «Об </w:t>
      </w:r>
      <w:r w:rsidRPr="00BB1AEE">
        <w:rPr>
          <w:rFonts w:eastAsia="Times New Roman" w:cs="Times New Roman"/>
        </w:rPr>
        <w:t>устранении неэффективных (невостребованных) налоговых льгот (пониженных ставок) по налогам, установленных законодательством Забайкальского края о налогах и сборах</w:t>
      </w:r>
      <w:r w:rsidRPr="00BB1AEE">
        <w:rPr>
          <w:rFonts w:cs="Times New Roman"/>
          <w:szCs w:val="28"/>
        </w:rPr>
        <w:t xml:space="preserve">»,  </w:t>
      </w:r>
      <w:r>
        <w:rPr>
          <w:rFonts w:cs="Times New Roman"/>
          <w:szCs w:val="28"/>
        </w:rPr>
        <w:t xml:space="preserve">руководствуясь ст.26 Устава </w:t>
      </w:r>
      <w:r w:rsidRPr="00BB1AEE">
        <w:rPr>
          <w:rFonts w:cs="Times New Roman"/>
          <w:szCs w:val="28"/>
        </w:rPr>
        <w:t>Чернышевского муниципального округа</w:t>
      </w:r>
      <w:r w:rsidRPr="00431B7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Забайкальского края, администрация Чернышевского муниципального округа Забайкальского края </w:t>
      </w:r>
      <w:r w:rsidRPr="00431B7D">
        <w:rPr>
          <w:rStyle w:val="33pt"/>
          <w:szCs w:val="28"/>
          <w:lang w:eastAsia="ru-RU"/>
        </w:rPr>
        <w:t>постановляет:</w:t>
      </w:r>
    </w:p>
    <w:p w:rsidR="00E3622C" w:rsidRPr="00431B7D" w:rsidRDefault="00E3622C" w:rsidP="00E3622C">
      <w:pPr>
        <w:numPr>
          <w:ilvl w:val="0"/>
          <w:numId w:val="1"/>
        </w:numPr>
        <w:spacing w:after="0"/>
        <w:ind w:firstLine="709"/>
        <w:jc w:val="both"/>
        <w:rPr>
          <w:rFonts w:cs="Times New Roman"/>
        </w:rPr>
      </w:pPr>
      <w:r w:rsidRPr="00431B7D">
        <w:rPr>
          <w:rFonts w:eastAsia="Times New Roman" w:cs="Times New Roman"/>
        </w:rPr>
        <w:t>Утвердить прилагаемый План мероприятий по устранению         неэффективных (невостребованных) налоговых льгот (пониженных ставок) по налогам,</w:t>
      </w:r>
      <w:r w:rsidRPr="00431B7D">
        <w:rPr>
          <w:rFonts w:eastAsia="Times New Roman" w:cs="Times New Roman"/>
          <w:b/>
        </w:rPr>
        <w:t xml:space="preserve"> </w:t>
      </w:r>
      <w:r w:rsidRPr="00431B7D">
        <w:rPr>
          <w:rFonts w:eastAsia="Times New Roman" w:cs="Times New Roman"/>
        </w:rPr>
        <w:t xml:space="preserve">установленных </w:t>
      </w:r>
      <w:r>
        <w:rPr>
          <w:rFonts w:eastAsia="Times New Roman" w:cs="Times New Roman"/>
        </w:rPr>
        <w:t>нормативно-правовыми актами</w:t>
      </w:r>
      <w:r w:rsidRPr="00431B7D">
        <w:rPr>
          <w:rFonts w:eastAsia="Times New Roman" w:cs="Times New Roman"/>
        </w:rPr>
        <w:t xml:space="preserve"> Чернышевского муниципального округа о налогах и сборах (далее – План).</w:t>
      </w:r>
    </w:p>
    <w:p w:rsidR="00E3622C" w:rsidRPr="00431B7D" w:rsidRDefault="00E3622C" w:rsidP="00E3622C">
      <w:pPr>
        <w:numPr>
          <w:ilvl w:val="0"/>
          <w:numId w:val="1"/>
        </w:numPr>
        <w:spacing w:after="0"/>
        <w:ind w:firstLine="709"/>
        <w:jc w:val="both"/>
        <w:rPr>
          <w:rFonts w:cs="Times New Roman"/>
        </w:rPr>
      </w:pPr>
      <w:r w:rsidRPr="00431B7D">
        <w:rPr>
          <w:rFonts w:eastAsia="Times New Roman" w:cs="Times New Roman"/>
        </w:rPr>
        <w:t>Ответственным исполнителям обеспечить представление в Министерство финансов Забайкальского края информации о выполнении Плана в срок до 15-го числа месяца, следующего за отчетным кварталом.</w:t>
      </w:r>
    </w:p>
    <w:p w:rsidR="00E3622C" w:rsidRPr="00AD260A" w:rsidRDefault="00E3622C" w:rsidP="00E3622C">
      <w:pPr>
        <w:pStyle w:val="1"/>
        <w:shd w:val="clear" w:color="auto" w:fill="auto"/>
        <w:tabs>
          <w:tab w:val="left" w:pos="858"/>
        </w:tabs>
        <w:spacing w:before="0" w:after="0" w:line="240" w:lineRule="auto"/>
        <w:ind w:firstLine="567"/>
        <w:rPr>
          <w:sz w:val="28"/>
          <w:szCs w:val="28"/>
        </w:rPr>
      </w:pPr>
      <w:r w:rsidRPr="00431B7D">
        <w:rPr>
          <w:sz w:val="28"/>
        </w:rPr>
        <w:t xml:space="preserve"> </w:t>
      </w:r>
      <w:r>
        <w:rPr>
          <w:sz w:val="28"/>
        </w:rPr>
        <w:t xml:space="preserve">3.    </w:t>
      </w:r>
      <w:r w:rsidRPr="00431B7D">
        <w:rPr>
          <w:sz w:val="28"/>
        </w:rPr>
        <w:t xml:space="preserve">Контроль за исполнением настоящего постановления возложить на председателя </w:t>
      </w:r>
      <w:r>
        <w:rPr>
          <w:sz w:val="28"/>
        </w:rPr>
        <w:t>К</w:t>
      </w:r>
      <w:r w:rsidRPr="00431B7D">
        <w:rPr>
          <w:sz w:val="28"/>
        </w:rPr>
        <w:t>омитета по финансам администрации Чернышевского муниципального округа</w:t>
      </w:r>
      <w:r>
        <w:rPr>
          <w:sz w:val="28"/>
        </w:rPr>
        <w:t xml:space="preserve"> </w:t>
      </w:r>
      <w:r>
        <w:rPr>
          <w:sz w:val="28"/>
          <w:szCs w:val="28"/>
        </w:rPr>
        <w:t>Бериеву В.Л.</w:t>
      </w:r>
    </w:p>
    <w:p w:rsidR="00E3622C" w:rsidRPr="00211092" w:rsidRDefault="00E3622C" w:rsidP="00E3622C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4. </w:t>
      </w:r>
      <w:r w:rsidRPr="00211092">
        <w:rPr>
          <w:rStyle w:val="docdata"/>
          <w:rFonts w:ascii="Times New Roman" w:hAnsi="Times New Roman"/>
          <w:sz w:val="28"/>
          <w:szCs w:val="28"/>
        </w:rPr>
        <w:t xml:space="preserve">Опубликовать настоящее Постановление в порядке, установленном Уставом Чернышевского муниципального округа Забайкальского края и разместить на официальном сайте Администрации Чернышевского муниципального округа  </w:t>
      </w:r>
      <w:hyperlink r:id="rId5" w:tooltip="https://chernishev.75/ru/" w:history="1">
        <w:r w:rsidRPr="00211092">
          <w:rPr>
            <w:rStyle w:val="a4"/>
            <w:rFonts w:ascii="Times New Roman" w:hAnsi="Times New Roman"/>
            <w:sz w:val="28"/>
            <w:szCs w:val="28"/>
          </w:rPr>
          <w:t>https://chernishev.75/ru/</w:t>
        </w:r>
      </w:hyperlink>
      <w:r>
        <w:rPr>
          <w:rFonts w:ascii="Times New Roman" w:hAnsi="Times New Roman"/>
          <w:sz w:val="28"/>
          <w:szCs w:val="28"/>
        </w:rPr>
        <w:t>, в разделе Документы – «Правовые акты администрации»</w:t>
      </w:r>
      <w:r w:rsidRPr="00211092">
        <w:rPr>
          <w:rFonts w:ascii="Times New Roman" w:hAnsi="Times New Roman"/>
          <w:color w:val="000000"/>
          <w:sz w:val="28"/>
          <w:szCs w:val="28"/>
        </w:rPr>
        <w:t>.</w:t>
      </w:r>
      <w:r w:rsidRPr="00211092">
        <w:rPr>
          <w:rFonts w:ascii="Times New Roman" w:hAnsi="Times New Roman"/>
          <w:bCs/>
          <w:sz w:val="28"/>
          <w:szCs w:val="28"/>
        </w:rPr>
        <w:t xml:space="preserve"> </w:t>
      </w:r>
    </w:p>
    <w:p w:rsidR="002020A4" w:rsidRPr="00E3622C" w:rsidRDefault="00E3622C" w:rsidP="00E3622C">
      <w:pPr>
        <w:pStyle w:val="a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A0A02">
        <w:rPr>
          <w:rFonts w:ascii="Times New Roman" w:hAnsi="Times New Roman"/>
          <w:sz w:val="28"/>
          <w:szCs w:val="28"/>
        </w:rPr>
        <w:t>.</w:t>
      </w:r>
      <w:r w:rsidRPr="0011011E">
        <w:rPr>
          <w:sz w:val="28"/>
          <w:szCs w:val="28"/>
        </w:rPr>
        <w:t xml:space="preserve"> </w:t>
      </w:r>
      <w:r w:rsidRPr="005B06F1">
        <w:rPr>
          <w:rFonts w:ascii="Times New Roman" w:hAnsi="Times New Roman"/>
          <w:bCs/>
          <w:sz w:val="28"/>
          <w:szCs w:val="28"/>
        </w:rPr>
        <w:t xml:space="preserve">Настоящее Постановление вступает в законную силу на следующий день </w:t>
      </w:r>
      <w:r>
        <w:rPr>
          <w:rFonts w:ascii="Times New Roman" w:hAnsi="Times New Roman"/>
          <w:bCs/>
          <w:sz w:val="28"/>
          <w:szCs w:val="28"/>
        </w:rPr>
        <w:t xml:space="preserve">после его подписания и распространяет своё действие на правоотношения, возникшие с 01 января 2026г. </w:t>
      </w: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2020A4" w:rsidRPr="002020A4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p w:rsidR="00E3622C" w:rsidRDefault="00E3622C" w:rsidP="00E3622C">
      <w:pPr>
        <w:spacing w:after="145" w:line="249" w:lineRule="auto"/>
        <w:jc w:val="right"/>
        <w:rPr>
          <w:rFonts w:eastAsia="Times New Roman" w:cs="Times New Roman"/>
        </w:rPr>
        <w:sectPr w:rsidR="00E3622C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3622C" w:rsidRPr="002F3D32" w:rsidRDefault="00E3622C" w:rsidP="00E3622C">
      <w:pPr>
        <w:spacing w:after="145" w:line="249" w:lineRule="auto"/>
        <w:jc w:val="right"/>
      </w:pPr>
      <w:r w:rsidRPr="002F3D32">
        <w:rPr>
          <w:rFonts w:eastAsia="Times New Roman" w:cs="Times New Roman"/>
        </w:rPr>
        <w:lastRenderedPageBreak/>
        <w:t>УТВЕРЖДЕН</w:t>
      </w:r>
    </w:p>
    <w:p w:rsidR="00E3622C" w:rsidRDefault="00E3622C" w:rsidP="00E3622C">
      <w:pPr>
        <w:spacing w:after="0" w:line="238" w:lineRule="auto"/>
        <w:ind w:left="9175" w:right="15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Постановлением администрации Чернышевского  муниципального округа </w:t>
      </w:r>
      <w:r w:rsidRPr="002F3D32">
        <w:rPr>
          <w:rFonts w:eastAsia="Times New Roman" w:cs="Times New Roman"/>
        </w:rPr>
        <w:t xml:space="preserve">от </w:t>
      </w:r>
      <w:r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24 июл</w:t>
      </w:r>
      <w:r>
        <w:rPr>
          <w:rFonts w:eastAsia="Times New Roman" w:cs="Times New Roman"/>
        </w:rPr>
        <w:t>я 2026</w:t>
      </w:r>
      <w:r w:rsidRPr="002F3D32">
        <w:rPr>
          <w:rFonts w:eastAsia="Times New Roman" w:cs="Times New Roman"/>
        </w:rPr>
        <w:t xml:space="preserve"> года № </w:t>
      </w:r>
      <w:r>
        <w:rPr>
          <w:rFonts w:eastAsia="Times New Roman" w:cs="Times New Roman"/>
        </w:rPr>
        <w:t>984</w:t>
      </w:r>
    </w:p>
    <w:p w:rsidR="00124500" w:rsidRPr="00BB1AEE" w:rsidRDefault="00124500" w:rsidP="00124500">
      <w:pPr>
        <w:spacing w:after="0"/>
        <w:ind w:right="176"/>
        <w:jc w:val="center"/>
      </w:pPr>
      <w:r w:rsidRPr="00BB1AEE">
        <w:rPr>
          <w:rFonts w:eastAsia="Times New Roman" w:cs="Times New Roman"/>
          <w:b/>
        </w:rPr>
        <w:t>ПЛАН</w:t>
      </w:r>
    </w:p>
    <w:p w:rsidR="00124500" w:rsidRPr="002F3D32" w:rsidRDefault="00124500" w:rsidP="00124500">
      <w:pPr>
        <w:spacing w:after="15" w:line="249" w:lineRule="auto"/>
        <w:ind w:left="-5" w:hanging="10"/>
        <w:jc w:val="center"/>
      </w:pPr>
      <w:r w:rsidRPr="002F3D32">
        <w:rPr>
          <w:rFonts w:eastAsia="Times New Roman" w:cs="Times New Roman"/>
          <w:b/>
        </w:rPr>
        <w:t>мероприятий по устранению неэффективных (невостребованных) налоговых льгот (пониженных ставок)</w:t>
      </w:r>
    </w:p>
    <w:p w:rsidR="00124500" w:rsidRDefault="00124500" w:rsidP="00124500">
      <w:pPr>
        <w:spacing w:after="15" w:line="249" w:lineRule="auto"/>
        <w:ind w:left="1101"/>
        <w:jc w:val="center"/>
        <w:rPr>
          <w:rFonts w:eastAsia="Times New Roman" w:cs="Times New Roman"/>
          <w:b/>
        </w:rPr>
      </w:pPr>
      <w:r w:rsidRPr="002F3D32">
        <w:rPr>
          <w:rFonts w:eastAsia="Times New Roman" w:cs="Times New Roman"/>
          <w:b/>
        </w:rPr>
        <w:t xml:space="preserve">по налогам, установленных </w:t>
      </w:r>
      <w:r>
        <w:rPr>
          <w:rFonts w:eastAsia="Times New Roman" w:cs="Times New Roman"/>
          <w:b/>
        </w:rPr>
        <w:t>нормативно-правыми актами</w:t>
      </w:r>
      <w:r w:rsidRPr="002F3D32">
        <w:rPr>
          <w:rFonts w:eastAsia="Times New Roman" w:cs="Times New Roman"/>
          <w:b/>
        </w:rPr>
        <w:t xml:space="preserve"> </w:t>
      </w:r>
      <w:r>
        <w:rPr>
          <w:rFonts w:eastAsia="Times New Roman" w:cs="Times New Roman"/>
          <w:b/>
        </w:rPr>
        <w:t xml:space="preserve">Чернышевского муниципального округа </w:t>
      </w:r>
    </w:p>
    <w:tbl>
      <w:tblPr>
        <w:tblpPr w:vertAnchor="page" w:horzAnchor="page" w:tblpX="311" w:tblpY="4361"/>
        <w:tblOverlap w:val="never"/>
        <w:tblW w:w="14987" w:type="dxa"/>
        <w:tblCellMar>
          <w:left w:w="103" w:type="dxa"/>
          <w:right w:w="88" w:type="dxa"/>
        </w:tblCellMar>
        <w:tblLook w:val="04A0" w:firstRow="1" w:lastRow="0" w:firstColumn="1" w:lastColumn="0" w:noHBand="0" w:noVBand="1"/>
      </w:tblPr>
      <w:tblGrid>
        <w:gridCol w:w="592"/>
        <w:gridCol w:w="6886"/>
        <w:gridCol w:w="1985"/>
        <w:gridCol w:w="5524"/>
      </w:tblGrid>
      <w:tr w:rsidR="00124500" w:rsidTr="00124500">
        <w:trPr>
          <w:trHeight w:val="842"/>
        </w:trPr>
        <w:tc>
          <w:tcPr>
            <w:tcW w:w="5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24500" w:rsidRDefault="00124500" w:rsidP="00124500">
            <w:pPr>
              <w:spacing w:after="0"/>
              <w:ind w:left="36"/>
              <w:jc w:val="center"/>
            </w:pPr>
            <w:bookmarkStart w:id="0" w:name="_GoBack"/>
            <w:bookmarkEnd w:id="0"/>
            <w:r w:rsidRPr="00732390">
              <w:rPr>
                <w:rFonts w:eastAsia="Times New Roman" w:cs="Times New Roman"/>
                <w:b/>
              </w:rPr>
              <w:t>№</w:t>
            </w:r>
          </w:p>
          <w:p w:rsidR="00124500" w:rsidRDefault="00124500" w:rsidP="00124500">
            <w:pPr>
              <w:spacing w:after="0"/>
              <w:jc w:val="center"/>
            </w:pPr>
            <w:r w:rsidRPr="00732390">
              <w:rPr>
                <w:rFonts w:eastAsia="Times New Roman" w:cs="Times New Roman"/>
                <w:b/>
              </w:rPr>
              <w:t>п/п</w:t>
            </w:r>
          </w:p>
        </w:tc>
        <w:tc>
          <w:tcPr>
            <w:tcW w:w="68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24500" w:rsidRDefault="00124500" w:rsidP="00124500">
            <w:pPr>
              <w:spacing w:after="0"/>
              <w:ind w:right="13"/>
              <w:jc w:val="center"/>
            </w:pPr>
            <w:r w:rsidRPr="00732390">
              <w:rPr>
                <w:rFonts w:eastAsia="Times New Roman" w:cs="Times New Roman"/>
                <w:b/>
              </w:rPr>
              <w:t>Мероприятие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24500" w:rsidRDefault="00124500" w:rsidP="00124500">
            <w:pPr>
              <w:spacing w:after="0"/>
              <w:jc w:val="center"/>
            </w:pPr>
            <w:r w:rsidRPr="00732390">
              <w:rPr>
                <w:rFonts w:eastAsia="Times New Roman" w:cs="Times New Roman"/>
                <w:b/>
              </w:rPr>
              <w:t>Срок исполнения мероприятия</w:t>
            </w:r>
          </w:p>
        </w:tc>
        <w:tc>
          <w:tcPr>
            <w:tcW w:w="55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24500" w:rsidRDefault="00124500" w:rsidP="00124500">
            <w:pPr>
              <w:spacing w:after="0"/>
              <w:ind w:right="13"/>
              <w:jc w:val="center"/>
            </w:pPr>
            <w:r w:rsidRPr="00732390">
              <w:rPr>
                <w:rFonts w:eastAsia="Times New Roman" w:cs="Times New Roman"/>
                <w:b/>
              </w:rPr>
              <w:t>Ответственные исполнители</w:t>
            </w:r>
          </w:p>
        </w:tc>
      </w:tr>
    </w:tbl>
    <w:p w:rsidR="00124500" w:rsidRPr="002F3D32" w:rsidRDefault="00124500" w:rsidP="00124500">
      <w:pPr>
        <w:spacing w:after="15" w:line="249" w:lineRule="auto"/>
        <w:ind w:left="1101"/>
        <w:jc w:val="center"/>
      </w:pPr>
      <w:r>
        <w:rPr>
          <w:rFonts w:eastAsia="Times New Roman" w:cs="Times New Roman"/>
          <w:b/>
        </w:rPr>
        <w:t xml:space="preserve">о </w:t>
      </w:r>
      <w:r w:rsidRPr="002F3D32">
        <w:rPr>
          <w:rFonts w:eastAsia="Times New Roman" w:cs="Times New Roman"/>
          <w:b/>
        </w:rPr>
        <w:t>налогах и сборах</w:t>
      </w:r>
    </w:p>
    <w:tbl>
      <w:tblPr>
        <w:tblW w:w="14922" w:type="dxa"/>
        <w:tblInd w:w="-670" w:type="dxa"/>
        <w:tblCellMar>
          <w:top w:w="44" w:type="dxa"/>
          <w:left w:w="39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6861"/>
        <w:gridCol w:w="2114"/>
        <w:gridCol w:w="5479"/>
      </w:tblGrid>
      <w:tr w:rsidR="00124500" w:rsidTr="00124500">
        <w:trPr>
          <w:trHeight w:val="325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39"/>
              <w:jc w:val="center"/>
            </w:pPr>
            <w:r w:rsidRPr="00732390">
              <w:rPr>
                <w:rFonts w:eastAsia="Times New Roman" w:cs="Times New Roman"/>
                <w:b/>
              </w:rPr>
              <w:t>1</w:t>
            </w:r>
          </w:p>
        </w:tc>
        <w:tc>
          <w:tcPr>
            <w:tcW w:w="6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39"/>
              <w:jc w:val="center"/>
            </w:pPr>
            <w:r w:rsidRPr="00732390">
              <w:rPr>
                <w:rFonts w:eastAsia="Times New Roman" w:cs="Times New Roman"/>
                <w:b/>
              </w:rPr>
              <w:t>2</w:t>
            </w:r>
          </w:p>
        </w:tc>
        <w:tc>
          <w:tcPr>
            <w:tcW w:w="2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39"/>
              <w:jc w:val="center"/>
            </w:pPr>
            <w:r w:rsidRPr="00732390">
              <w:rPr>
                <w:rFonts w:eastAsia="Times New Roman" w:cs="Times New Roman"/>
                <w:b/>
              </w:rPr>
              <w:t>3</w:t>
            </w:r>
          </w:p>
        </w:tc>
        <w:tc>
          <w:tcPr>
            <w:tcW w:w="5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39"/>
              <w:jc w:val="center"/>
            </w:pPr>
            <w:r w:rsidRPr="00732390">
              <w:rPr>
                <w:rFonts w:eastAsia="Times New Roman" w:cs="Times New Roman"/>
                <w:b/>
              </w:rPr>
              <w:t>4</w:t>
            </w:r>
          </w:p>
        </w:tc>
      </w:tr>
      <w:tr w:rsidR="00124500" w:rsidRPr="002F3D32" w:rsidTr="003E36DC">
        <w:trPr>
          <w:trHeight w:val="516"/>
        </w:trPr>
        <w:tc>
          <w:tcPr>
            <w:tcW w:w="1492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jc w:val="center"/>
            </w:pPr>
            <w:r>
              <w:rPr>
                <w:rFonts w:eastAsia="Times New Roman" w:cs="Times New Roman"/>
                <w:b/>
              </w:rPr>
              <w:t>1</w:t>
            </w:r>
            <w:r w:rsidRPr="002F3D32">
              <w:rPr>
                <w:rFonts w:eastAsia="Times New Roman" w:cs="Times New Roman"/>
                <w:b/>
              </w:rPr>
              <w:t xml:space="preserve">. Налоговые льготы (пониженные ставки) по налогам и сборам, предоставляемые </w:t>
            </w:r>
            <w:r>
              <w:rPr>
                <w:rFonts w:eastAsia="Times New Roman" w:cs="Times New Roman"/>
                <w:b/>
              </w:rPr>
              <w:t>Чернышевским муниципальным округом</w:t>
            </w:r>
          </w:p>
        </w:tc>
      </w:tr>
      <w:tr w:rsidR="00124500" w:rsidRPr="002F3D32" w:rsidTr="00124500">
        <w:trPr>
          <w:trHeight w:val="1840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left="78"/>
            </w:pPr>
            <w:r>
              <w:rPr>
                <w:rFonts w:eastAsia="Times New Roman" w:cs="Times New Roman"/>
              </w:rPr>
              <w:t>1</w:t>
            </w:r>
            <w:r w:rsidRPr="00732390">
              <w:rPr>
                <w:rFonts w:eastAsia="Times New Roman" w:cs="Times New Roman"/>
              </w:rPr>
              <w:t>.1</w:t>
            </w:r>
          </w:p>
        </w:tc>
        <w:tc>
          <w:tcPr>
            <w:tcW w:w="6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/>
              <w:jc w:val="both"/>
            </w:pPr>
            <w:r w:rsidRPr="002F3D32">
              <w:rPr>
                <w:rFonts w:eastAsia="Times New Roman" w:cs="Times New Roman"/>
              </w:rPr>
              <w:t>Организация совместно с органами местного самоуправления муниципальн</w:t>
            </w:r>
            <w:r>
              <w:rPr>
                <w:rFonts w:eastAsia="Times New Roman" w:cs="Times New Roman"/>
              </w:rPr>
              <w:t>ого</w:t>
            </w:r>
            <w:r w:rsidRPr="002F3D32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округа</w:t>
            </w:r>
            <w:r w:rsidRPr="002F3D32">
              <w:rPr>
                <w:rFonts w:eastAsia="Times New Roman" w:cs="Times New Roman"/>
              </w:rPr>
              <w:t xml:space="preserve"> работы по установлению обоснованных эффективных налоговых ставок по земельному налогу с учетом необходимости создания благоприятного инвестиционного климата и увеличения доходов местных бюджетов, а также исходя из утвержденной на соответствующей территории муниципального </w:t>
            </w:r>
            <w:r>
              <w:rPr>
                <w:rFonts w:eastAsia="Times New Roman" w:cs="Times New Roman"/>
              </w:rPr>
              <w:t>округа</w:t>
            </w:r>
            <w:r w:rsidRPr="002F3D32">
              <w:rPr>
                <w:rFonts w:eastAsia="Times New Roman" w:cs="Times New Roman"/>
              </w:rPr>
              <w:t xml:space="preserve"> кадастровой стоимости земельных участков</w:t>
            </w:r>
          </w:p>
        </w:tc>
        <w:tc>
          <w:tcPr>
            <w:tcW w:w="2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/>
              <w:jc w:val="center"/>
            </w:pPr>
            <w:r w:rsidRPr="002F3D32">
              <w:rPr>
                <w:rFonts w:eastAsia="Times New Roman" w:cs="Times New Roman"/>
              </w:rPr>
              <w:t xml:space="preserve">ежегодно </w:t>
            </w:r>
          </w:p>
          <w:p w:rsidR="00124500" w:rsidRPr="002F3D32" w:rsidRDefault="00124500" w:rsidP="003E36DC">
            <w:pPr>
              <w:spacing w:after="0"/>
              <w:jc w:val="center"/>
            </w:pPr>
            <w:r w:rsidRPr="002F3D32">
              <w:rPr>
                <w:rFonts w:eastAsia="Times New Roman" w:cs="Times New Roman"/>
              </w:rPr>
              <w:t>до 1 сентября года, следующего за отчетным периодом</w:t>
            </w:r>
          </w:p>
        </w:tc>
        <w:tc>
          <w:tcPr>
            <w:tcW w:w="5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Управление экономики, труда и аграрной политики администрации </w:t>
            </w:r>
          </w:p>
          <w:p w:rsidR="00124500" w:rsidRPr="002F3D32" w:rsidRDefault="00124500" w:rsidP="003E36DC">
            <w:pPr>
              <w:spacing w:after="0"/>
              <w:jc w:val="center"/>
            </w:pPr>
            <w:r>
              <w:rPr>
                <w:rFonts w:eastAsia="Times New Roman" w:cs="Times New Roman"/>
              </w:rPr>
              <w:t>Чернышевского муниципального округа</w:t>
            </w:r>
          </w:p>
        </w:tc>
      </w:tr>
      <w:tr w:rsidR="00124500" w:rsidRPr="002F3D32" w:rsidTr="00124500">
        <w:trPr>
          <w:trHeight w:val="1022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left="78"/>
            </w:pPr>
            <w:r>
              <w:rPr>
                <w:rFonts w:eastAsia="Times New Roman" w:cs="Times New Roman"/>
              </w:rPr>
              <w:lastRenderedPageBreak/>
              <w:t>1</w:t>
            </w:r>
            <w:r w:rsidRPr="00732390">
              <w:rPr>
                <w:rFonts w:eastAsia="Times New Roman" w:cs="Times New Roman"/>
              </w:rPr>
              <w:t>.2</w:t>
            </w:r>
          </w:p>
        </w:tc>
        <w:tc>
          <w:tcPr>
            <w:tcW w:w="6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/>
              <w:jc w:val="both"/>
            </w:pPr>
            <w:r w:rsidRPr="002F3D32">
              <w:rPr>
                <w:rFonts w:eastAsia="Times New Roman" w:cs="Times New Roman"/>
              </w:rPr>
              <w:t xml:space="preserve">Проведение анализа установленных </w:t>
            </w:r>
            <w:r>
              <w:rPr>
                <w:rFonts w:eastAsia="Times New Roman" w:cs="Times New Roman"/>
              </w:rPr>
              <w:t xml:space="preserve">законодательством </w:t>
            </w:r>
            <w:r w:rsidRPr="002F3D32">
              <w:rPr>
                <w:rFonts w:eastAsia="Times New Roman" w:cs="Times New Roman"/>
              </w:rPr>
              <w:t xml:space="preserve"> муниципальн</w:t>
            </w:r>
            <w:r>
              <w:rPr>
                <w:rFonts w:eastAsia="Times New Roman" w:cs="Times New Roman"/>
              </w:rPr>
              <w:t xml:space="preserve">ого округа </w:t>
            </w:r>
            <w:r w:rsidRPr="002F3D32">
              <w:rPr>
                <w:rFonts w:eastAsia="Times New Roman" w:cs="Times New Roman"/>
              </w:rPr>
              <w:t>налоговых ставок и налоговых льгот по земельному налогу и налогу на имущество физических лиц для отмены неэффективных (невостребованных) налоговых льгот (пониженных ставок) по местным налогам</w:t>
            </w:r>
          </w:p>
        </w:tc>
        <w:tc>
          <w:tcPr>
            <w:tcW w:w="2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/>
              <w:jc w:val="center"/>
            </w:pPr>
            <w:r w:rsidRPr="002F3D32">
              <w:rPr>
                <w:rFonts w:eastAsia="Times New Roman" w:cs="Times New Roman"/>
              </w:rPr>
              <w:t xml:space="preserve">ежегодно </w:t>
            </w:r>
          </w:p>
          <w:p w:rsidR="00124500" w:rsidRPr="002F3D32" w:rsidRDefault="00124500" w:rsidP="003E36DC">
            <w:pPr>
              <w:spacing w:after="0"/>
              <w:jc w:val="center"/>
            </w:pPr>
            <w:r w:rsidRPr="002F3D32">
              <w:rPr>
                <w:rFonts w:eastAsia="Times New Roman" w:cs="Times New Roman"/>
              </w:rPr>
              <w:t>до 1 августа года, следующего за отчетным периодом</w:t>
            </w:r>
          </w:p>
        </w:tc>
        <w:tc>
          <w:tcPr>
            <w:tcW w:w="5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Комитет по </w:t>
            </w:r>
            <w:r w:rsidRPr="002F3D32">
              <w:rPr>
                <w:rFonts w:eastAsia="Times New Roman" w:cs="Times New Roman"/>
              </w:rPr>
              <w:t xml:space="preserve"> финанс</w:t>
            </w:r>
            <w:r>
              <w:rPr>
                <w:rFonts w:eastAsia="Times New Roman" w:cs="Times New Roman"/>
              </w:rPr>
              <w:t>ам администрации Чернышевского муниципального округа</w:t>
            </w:r>
            <w:r w:rsidRPr="002F3D32">
              <w:rPr>
                <w:rFonts w:eastAsia="Times New Roman" w:cs="Times New Roman"/>
              </w:rPr>
              <w:t xml:space="preserve">, </w:t>
            </w:r>
          </w:p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Управление экономики, труда и аграрной политики администрации </w:t>
            </w:r>
          </w:p>
          <w:p w:rsidR="00124500" w:rsidRPr="002F3D32" w:rsidRDefault="00124500" w:rsidP="003E36DC">
            <w:pPr>
              <w:spacing w:after="0"/>
              <w:ind w:left="261" w:right="301"/>
              <w:jc w:val="center"/>
            </w:pPr>
            <w:r>
              <w:rPr>
                <w:rFonts w:eastAsia="Times New Roman" w:cs="Times New Roman"/>
              </w:rPr>
              <w:t>Чернышевского муниципального округа</w:t>
            </w:r>
          </w:p>
        </w:tc>
      </w:tr>
      <w:tr w:rsidR="00124500" w:rsidRPr="00915EF2" w:rsidTr="00124500">
        <w:trPr>
          <w:trHeight w:val="1275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left="79"/>
            </w:pPr>
            <w:r>
              <w:rPr>
                <w:rFonts w:eastAsia="Times New Roman" w:cs="Times New Roman"/>
              </w:rPr>
              <w:t>1</w:t>
            </w:r>
            <w:r w:rsidRPr="00732390">
              <w:rPr>
                <w:rFonts w:eastAsia="Times New Roman" w:cs="Times New Roman"/>
              </w:rPr>
              <w:t>.3</w:t>
            </w:r>
          </w:p>
        </w:tc>
        <w:tc>
          <w:tcPr>
            <w:tcW w:w="6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 w:firstLine="25"/>
              <w:jc w:val="both"/>
            </w:pPr>
            <w:r w:rsidRPr="002F3D32">
              <w:rPr>
                <w:rFonts w:eastAsia="Times New Roman" w:cs="Times New Roman"/>
              </w:rPr>
              <w:t>Проведение анализа налоговой нагрузки на налогоплательщиков по земельному налогу, налогу на имущество физических лиц и включение предложений в план мероприятий по устранению неэффективных (невостребованных) налоговых льгот (пониженных ставок) по местным налогам (при наличии)</w:t>
            </w:r>
          </w:p>
        </w:tc>
        <w:tc>
          <w:tcPr>
            <w:tcW w:w="2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13"/>
              <w:jc w:val="center"/>
            </w:pPr>
            <w:r w:rsidRPr="002F3D32">
              <w:rPr>
                <w:rFonts w:eastAsia="Times New Roman" w:cs="Times New Roman"/>
              </w:rPr>
              <w:t>ежегодно</w:t>
            </w:r>
          </w:p>
          <w:p w:rsidR="00124500" w:rsidRPr="002F3D32" w:rsidRDefault="00124500" w:rsidP="003E36DC">
            <w:pPr>
              <w:spacing w:after="0"/>
              <w:jc w:val="center"/>
            </w:pPr>
            <w:r w:rsidRPr="002F3D32">
              <w:rPr>
                <w:rFonts w:eastAsia="Times New Roman" w:cs="Times New Roman"/>
              </w:rPr>
              <w:t>до 1 сентября года, следующего за отчетным периодом</w:t>
            </w:r>
          </w:p>
        </w:tc>
        <w:tc>
          <w:tcPr>
            <w:tcW w:w="5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Комитет по </w:t>
            </w:r>
            <w:r w:rsidRPr="002F3D32">
              <w:rPr>
                <w:rFonts w:eastAsia="Times New Roman" w:cs="Times New Roman"/>
              </w:rPr>
              <w:t xml:space="preserve"> финанс</w:t>
            </w:r>
            <w:r>
              <w:rPr>
                <w:rFonts w:eastAsia="Times New Roman" w:cs="Times New Roman"/>
              </w:rPr>
              <w:t xml:space="preserve">ам администрации </w:t>
            </w:r>
          </w:p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Чернышевского муниципального округа</w:t>
            </w:r>
            <w:r w:rsidRPr="002F3D32">
              <w:rPr>
                <w:rFonts w:eastAsia="Times New Roman" w:cs="Times New Roman"/>
              </w:rPr>
              <w:t xml:space="preserve">, </w:t>
            </w:r>
          </w:p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Управление экономики, труда и аграрной политики администрации </w:t>
            </w:r>
          </w:p>
          <w:p w:rsidR="00124500" w:rsidRPr="00BB1AEE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Чернышевского муниципального округа</w:t>
            </w:r>
          </w:p>
        </w:tc>
      </w:tr>
      <w:tr w:rsidR="00124500" w:rsidRPr="00BB1AEE" w:rsidTr="00124500">
        <w:trPr>
          <w:trHeight w:val="1120"/>
        </w:trPr>
        <w:tc>
          <w:tcPr>
            <w:tcW w:w="4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left="79"/>
            </w:pPr>
            <w:r>
              <w:rPr>
                <w:rFonts w:eastAsia="Times New Roman" w:cs="Times New Roman"/>
              </w:rPr>
              <w:t>1</w:t>
            </w:r>
            <w:r w:rsidRPr="00732390">
              <w:rPr>
                <w:rFonts w:eastAsia="Times New Roman" w:cs="Times New Roman"/>
              </w:rPr>
              <w:t>.4</w:t>
            </w:r>
          </w:p>
        </w:tc>
        <w:tc>
          <w:tcPr>
            <w:tcW w:w="6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 w:firstLine="25"/>
              <w:jc w:val="both"/>
            </w:pPr>
            <w:r w:rsidRPr="002F3D32">
              <w:rPr>
                <w:rFonts w:eastAsia="Times New Roman" w:cs="Times New Roman"/>
              </w:rPr>
              <w:t>Обеспечение принятия и опубликования (обнародования) муниципальных нормативных правовых актов об отмене неэффективных (невостребованных) налоговых льгот (пониженных ставок) по местным налогам</w:t>
            </w:r>
          </w:p>
        </w:tc>
        <w:tc>
          <w:tcPr>
            <w:tcW w:w="2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Pr="002F3D32" w:rsidRDefault="00124500" w:rsidP="003E36DC">
            <w:pPr>
              <w:spacing w:after="0"/>
              <w:ind w:right="39"/>
              <w:jc w:val="center"/>
            </w:pPr>
            <w:r w:rsidRPr="002F3D32">
              <w:rPr>
                <w:rFonts w:eastAsia="Times New Roman" w:cs="Times New Roman"/>
              </w:rPr>
              <w:t>ежегодно</w:t>
            </w:r>
          </w:p>
          <w:p w:rsidR="00124500" w:rsidRPr="002F3D32" w:rsidRDefault="00124500" w:rsidP="003E36DC">
            <w:pPr>
              <w:spacing w:after="0"/>
              <w:jc w:val="center"/>
            </w:pPr>
            <w:r w:rsidRPr="002F3D32">
              <w:rPr>
                <w:rFonts w:eastAsia="Times New Roman" w:cs="Times New Roman"/>
              </w:rPr>
              <w:t>до 1 сентября года, следующего за отчетным периодом</w:t>
            </w:r>
          </w:p>
        </w:tc>
        <w:tc>
          <w:tcPr>
            <w:tcW w:w="5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Комитет по </w:t>
            </w:r>
            <w:r w:rsidRPr="002F3D32">
              <w:rPr>
                <w:rFonts w:eastAsia="Times New Roman" w:cs="Times New Roman"/>
              </w:rPr>
              <w:t xml:space="preserve"> финанс</w:t>
            </w:r>
            <w:r>
              <w:rPr>
                <w:rFonts w:eastAsia="Times New Roman" w:cs="Times New Roman"/>
              </w:rPr>
              <w:t xml:space="preserve">ам администрации </w:t>
            </w:r>
          </w:p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Чернышевского муниципального округа</w:t>
            </w:r>
            <w:r w:rsidRPr="002F3D32">
              <w:rPr>
                <w:rFonts w:eastAsia="Times New Roman" w:cs="Times New Roman"/>
              </w:rPr>
              <w:t xml:space="preserve">, </w:t>
            </w:r>
          </w:p>
          <w:p w:rsidR="00124500" w:rsidRDefault="00124500" w:rsidP="003E36DC">
            <w:pPr>
              <w:spacing w:after="0"/>
              <w:ind w:right="13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Управление экономики, труда и аграрной политики администрации </w:t>
            </w:r>
          </w:p>
          <w:p w:rsidR="00124500" w:rsidRPr="00C271CD" w:rsidRDefault="00124500" w:rsidP="003E36DC">
            <w:pPr>
              <w:spacing w:after="0"/>
              <w:ind w:right="39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Чернышевского муниципального округа</w:t>
            </w:r>
          </w:p>
        </w:tc>
      </w:tr>
    </w:tbl>
    <w:p w:rsidR="00124500" w:rsidRDefault="00124500" w:rsidP="00124500">
      <w:pPr>
        <w:pStyle w:val="2"/>
      </w:pPr>
      <w:r>
        <w:t>____________________</w:t>
      </w:r>
    </w:p>
    <w:p w:rsidR="00124500" w:rsidRPr="002F3D32" w:rsidRDefault="00124500" w:rsidP="00E3622C">
      <w:pPr>
        <w:spacing w:after="0" w:line="238" w:lineRule="auto"/>
        <w:ind w:left="9175" w:right="15"/>
        <w:jc w:val="right"/>
      </w:pPr>
    </w:p>
    <w:sectPr w:rsidR="00124500" w:rsidRPr="002F3D32" w:rsidSect="00E3622C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B7D5F"/>
    <w:multiLevelType w:val="hybridMultilevel"/>
    <w:tmpl w:val="CE44C008"/>
    <w:lvl w:ilvl="0" w:tplc="7A2C7F7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967AD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CD22A1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00D0F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E2658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6A84A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6067C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54E3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AAB2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124500"/>
    <w:rsid w:val="002020A4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3622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next w:val="a"/>
    <w:link w:val="20"/>
    <w:unhideWhenUsed/>
    <w:qFormat/>
    <w:rsid w:val="00E3622C"/>
    <w:pPr>
      <w:keepNext/>
      <w:keepLines/>
      <w:spacing w:after="0"/>
      <w:ind w:left="5620"/>
      <w:outlineLvl w:val="1"/>
    </w:pPr>
    <w:rPr>
      <w:rFonts w:ascii="Calibri" w:eastAsia="Calibri" w:hAnsi="Calibri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3622C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E3622C"/>
    <w:pPr>
      <w:widowControl w:val="0"/>
      <w:shd w:val="clear" w:color="auto" w:fill="FFFFFF"/>
      <w:spacing w:before="600" w:after="60" w:line="240" w:lineRule="atLeast"/>
      <w:jc w:val="both"/>
    </w:pPr>
    <w:rPr>
      <w:sz w:val="27"/>
      <w:szCs w:val="27"/>
    </w:rPr>
  </w:style>
  <w:style w:type="character" w:customStyle="1" w:styleId="33pt">
    <w:name w:val="Основной текст (3) + Интервал 3 pt"/>
    <w:basedOn w:val="a0"/>
    <w:rsid w:val="00E3622C"/>
    <w:rPr>
      <w:rFonts w:cs="Times New Roman"/>
      <w:b/>
      <w:bCs/>
      <w:color w:val="000000"/>
      <w:spacing w:val="61"/>
      <w:w w:val="100"/>
      <w:position w:val="0"/>
      <w:sz w:val="26"/>
      <w:szCs w:val="26"/>
      <w:shd w:val="clear" w:color="auto" w:fill="FFFFFF"/>
      <w:lang w:val="ru-RU" w:eastAsia="x-none"/>
    </w:rPr>
  </w:style>
  <w:style w:type="character" w:styleId="a4">
    <w:name w:val="Hyperlink"/>
    <w:basedOn w:val="a0"/>
    <w:uiPriority w:val="99"/>
    <w:unhideWhenUsed/>
    <w:rsid w:val="00E3622C"/>
    <w:rPr>
      <w:color w:val="0000FF"/>
      <w:u w:val="single"/>
    </w:rPr>
  </w:style>
  <w:style w:type="paragraph" w:styleId="a5">
    <w:name w:val="No Spacing"/>
    <w:uiPriority w:val="1"/>
    <w:qFormat/>
    <w:rsid w:val="00E3622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ocdata">
    <w:name w:val="docdata"/>
    <w:aliases w:val="docy,v5,2685,bqiaagaaeyqcaaagiaiaaanibwaabvyhaaaaaaaaaaaaaaaaaaaaaaaaaaaaaaaaaaaaaaaaaaaaaaaaaaaaaaaaaaaaaaaaaaaaaaaaaaaaaaaaaaaaaaaaaaaaaaaaaaaaaaaaaaaaaaaaaaaaaaaaaaaaaaaaaaaaaaaaaaaaaaaaaaaaaaaaaaaaaaaaaaaaaaaaaaaaaaaaaaaaaaaaaaaaaaaaaaaaaaaa"/>
    <w:basedOn w:val="a0"/>
    <w:rsid w:val="00E3622C"/>
  </w:style>
  <w:style w:type="character" w:customStyle="1" w:styleId="20">
    <w:name w:val="Заголовок 2 Знак"/>
    <w:basedOn w:val="a0"/>
    <w:link w:val="2"/>
    <w:rsid w:val="00E3622C"/>
    <w:rPr>
      <w:rFonts w:ascii="Calibri" w:eastAsia="Calibri" w:hAnsi="Calibri" w:cs="Times New Roman"/>
      <w:b/>
      <w:color w:val="000000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rnishev.75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2026-07-24T02:06:00Z</dcterms:modified>
</cp:coreProperties>
</file>