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2392"/>
        <w:gridCol w:w="1844"/>
        <w:gridCol w:w="2539"/>
        <w:gridCol w:w="2597"/>
        <w:gridCol w:w="2471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F83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Чернышевск, ул. </w:t>
            </w:r>
            <w:proofErr w:type="gramStart"/>
            <w:r w:rsidR="00F83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Кооперативная</w:t>
            </w:r>
            <w:proofErr w:type="gramEnd"/>
            <w:r w:rsidR="00F83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16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F83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F83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559:16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F8366C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995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EF0C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личного подсобного хозяйства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F8366C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 имеют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</w:t>
      </w:r>
      <w:proofErr w:type="gram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bookmarkStart w:id="0" w:name="_GoBack"/>
      <w:bookmarkEnd w:id="0"/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1D72"/>
    <w:rsid w:val="001E7053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B0AD7"/>
    <w:rsid w:val="003E77BE"/>
    <w:rsid w:val="004141ED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76583"/>
    <w:rsid w:val="0088166B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66C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Мария</cp:lastModifiedBy>
  <cp:revision>87</cp:revision>
  <cp:lastPrinted>2026-01-30T05:11:00Z</cp:lastPrinted>
  <dcterms:created xsi:type="dcterms:W3CDTF">2022-03-03T23:41:00Z</dcterms:created>
  <dcterms:modified xsi:type="dcterms:W3CDTF">2026-10-05T04:17:00Z</dcterms:modified>
</cp:coreProperties>
</file>