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D50" w:rsidRPr="000135D2" w:rsidRDefault="00342D50" w:rsidP="00342D50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ЧЕРНЫШЕВСКОГО</w:t>
      </w:r>
    </w:p>
    <w:p w:rsidR="00342D50" w:rsidRDefault="00342D50" w:rsidP="00342D50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 xml:space="preserve">МУНИЦИПАЛЬНОГО ОКРУГА </w:t>
      </w:r>
    </w:p>
    <w:p w:rsidR="00342D50" w:rsidRPr="009C6FD1" w:rsidRDefault="00342D50" w:rsidP="00342D50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ЗАБАЙКАЛЬСКОГО КРАЯ</w:t>
      </w:r>
    </w:p>
    <w:p w:rsidR="00342D50" w:rsidRDefault="00342D50" w:rsidP="00342D50">
      <w:pPr>
        <w:spacing w:line="240" w:lineRule="atLeast"/>
        <w:contextualSpacing/>
        <w:jc w:val="both"/>
        <w:rPr>
          <w:bCs/>
          <w:sz w:val="28"/>
          <w:szCs w:val="28"/>
        </w:rPr>
      </w:pPr>
    </w:p>
    <w:p w:rsidR="00342D50" w:rsidRPr="00EE0253" w:rsidRDefault="00342D50" w:rsidP="00342D50">
      <w:pPr>
        <w:pStyle w:val="a3"/>
        <w:spacing w:line="240" w:lineRule="atLeast"/>
        <w:contextualSpacing/>
        <w:jc w:val="center"/>
        <w:rPr>
          <w:b/>
          <w:sz w:val="28"/>
          <w:szCs w:val="28"/>
        </w:rPr>
      </w:pPr>
      <w:r w:rsidRPr="00EE0253">
        <w:rPr>
          <w:b/>
          <w:sz w:val="28"/>
          <w:szCs w:val="28"/>
        </w:rPr>
        <w:t>ПОСТАНОВЛЕНИЕ</w:t>
      </w:r>
    </w:p>
    <w:p w:rsidR="00342D50" w:rsidRDefault="00342D50" w:rsidP="00342D50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342D50" w:rsidRPr="000135D2" w:rsidRDefault="00342D50" w:rsidP="00342D50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C72F9">
        <w:rPr>
          <w:sz w:val="28"/>
          <w:szCs w:val="28"/>
        </w:rPr>
        <w:t xml:space="preserve"> </w:t>
      </w:r>
      <w:r w:rsidR="006A0960">
        <w:rPr>
          <w:sz w:val="28"/>
          <w:szCs w:val="28"/>
        </w:rPr>
        <w:t>«13</w:t>
      </w:r>
      <w:r>
        <w:rPr>
          <w:sz w:val="28"/>
          <w:szCs w:val="28"/>
        </w:rPr>
        <w:t>»</w:t>
      </w:r>
      <w:r w:rsidR="006A0960">
        <w:rPr>
          <w:sz w:val="28"/>
          <w:szCs w:val="28"/>
        </w:rPr>
        <w:t xml:space="preserve"> октября </w:t>
      </w:r>
      <w:r w:rsidRPr="000135D2">
        <w:rPr>
          <w:sz w:val="28"/>
          <w:szCs w:val="28"/>
        </w:rPr>
        <w:t>202</w:t>
      </w:r>
      <w:r>
        <w:rPr>
          <w:sz w:val="28"/>
          <w:szCs w:val="28"/>
        </w:rPr>
        <w:t>6 г.</w:t>
      </w:r>
      <w:r w:rsidRPr="000135D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</w:t>
      </w:r>
      <w:r w:rsidRPr="000135D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Pr="000135D2">
        <w:rPr>
          <w:sz w:val="28"/>
          <w:szCs w:val="28"/>
        </w:rPr>
        <w:t xml:space="preserve">                                       </w:t>
      </w:r>
      <w:r w:rsidR="006A0960">
        <w:rPr>
          <w:sz w:val="28"/>
          <w:szCs w:val="28"/>
        </w:rPr>
        <w:t xml:space="preserve">   №1309</w:t>
      </w:r>
    </w:p>
    <w:p w:rsidR="00342D50" w:rsidRPr="000135D2" w:rsidRDefault="00342D50" w:rsidP="00342D50">
      <w:pPr>
        <w:spacing w:line="24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пгт. Чернышевск</w:t>
      </w:r>
    </w:p>
    <w:p w:rsidR="00342D50" w:rsidRPr="000135D2" w:rsidRDefault="00342D50" w:rsidP="00342D50">
      <w:pPr>
        <w:pStyle w:val="a3"/>
        <w:spacing w:line="240" w:lineRule="atLeast"/>
        <w:contextualSpacing/>
        <w:jc w:val="center"/>
        <w:rPr>
          <w:sz w:val="28"/>
          <w:szCs w:val="28"/>
        </w:rPr>
      </w:pPr>
    </w:p>
    <w:p w:rsidR="00342D50" w:rsidRPr="000135D2" w:rsidRDefault="00342D50" w:rsidP="00342D50">
      <w:pPr>
        <w:suppressAutoHyphens/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052F75">
        <w:rPr>
          <w:b/>
          <w:sz w:val="28"/>
          <w:szCs w:val="28"/>
        </w:rPr>
        <w:t xml:space="preserve"> постановление администрации Чернышевского муниципального округа № 552 от 06.05.2026 года «Об утверждении</w:t>
      </w:r>
      <w:r>
        <w:rPr>
          <w:b/>
          <w:sz w:val="28"/>
          <w:szCs w:val="28"/>
        </w:rPr>
        <w:t xml:space="preserve"> </w:t>
      </w:r>
      <w:r w:rsidR="00052F75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еестр</w:t>
      </w:r>
      <w:r w:rsidR="00052F7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мест (площадок) накопления твердых коммунальных отходов (ТКО), расположенных на территории Чернышевского муниципального округа Забайкальского края</w:t>
      </w:r>
      <w:r w:rsidR="00052F75">
        <w:rPr>
          <w:b/>
          <w:sz w:val="28"/>
          <w:szCs w:val="28"/>
        </w:rPr>
        <w:t>»</w:t>
      </w:r>
    </w:p>
    <w:p w:rsidR="00342D50" w:rsidRPr="000135D2" w:rsidRDefault="00342D50" w:rsidP="00342D50">
      <w:pPr>
        <w:spacing w:line="240" w:lineRule="atLeast"/>
        <w:contextualSpacing/>
        <w:rPr>
          <w:bCs/>
          <w:sz w:val="28"/>
          <w:szCs w:val="28"/>
        </w:rPr>
      </w:pPr>
    </w:p>
    <w:p w:rsidR="00342D50" w:rsidRPr="00EE0253" w:rsidRDefault="00342D50" w:rsidP="00342D50">
      <w:pPr>
        <w:suppressAutoHyphens/>
        <w:spacing w:line="240" w:lineRule="atLeast"/>
        <w:ind w:firstLine="709"/>
        <w:contextualSpacing/>
        <w:jc w:val="both"/>
        <w:rPr>
          <w:bCs/>
          <w:sz w:val="28"/>
          <w:szCs w:val="28"/>
        </w:rPr>
      </w:pPr>
      <w:r w:rsidRPr="000135D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Федеральным законом от 24 июня 1998 года №89 – ФЗ «Об отходах производства и потребления», постановлением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Федеральным законом от 20.03.2025 года №33-ФЗ «Об общих принципах организации местного самоуправления в единой системе публичной власти»</w:t>
      </w:r>
      <w:r w:rsidRPr="000135D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>
        <w:rPr>
          <w:bCs/>
          <w:kern w:val="36"/>
          <w:sz w:val="28"/>
          <w:szCs w:val="28"/>
        </w:rPr>
        <w:t>статьей 26</w:t>
      </w:r>
      <w:r w:rsidRPr="00CD722E">
        <w:rPr>
          <w:b/>
          <w:bCs/>
          <w:kern w:val="36"/>
          <w:sz w:val="28"/>
          <w:szCs w:val="28"/>
        </w:rPr>
        <w:t xml:space="preserve"> </w:t>
      </w:r>
      <w:r w:rsidRPr="00CD722E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Чернышевского</w:t>
      </w:r>
      <w:r w:rsidRPr="00CD722E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Забайкальского края,</w:t>
      </w:r>
      <w:r w:rsidRPr="005037CA">
        <w:rPr>
          <w:sz w:val="28"/>
          <w:szCs w:val="28"/>
        </w:rPr>
        <w:t xml:space="preserve"> </w:t>
      </w:r>
      <w:r w:rsidRPr="00421BF8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Чернышевского</w:t>
      </w:r>
      <w:r w:rsidRPr="00421BF8">
        <w:rPr>
          <w:sz w:val="28"/>
          <w:szCs w:val="28"/>
        </w:rPr>
        <w:t xml:space="preserve"> муниципального округа Забайкальского края постановляет</w:t>
      </w:r>
      <w:r>
        <w:rPr>
          <w:bCs/>
          <w:sz w:val="28"/>
          <w:szCs w:val="28"/>
        </w:rPr>
        <w:t>:</w:t>
      </w:r>
    </w:p>
    <w:p w:rsidR="00342D50" w:rsidRPr="00985E98" w:rsidRDefault="00985E98" w:rsidP="00985E98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985E9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4502A">
        <w:rPr>
          <w:sz w:val="28"/>
          <w:szCs w:val="28"/>
        </w:rPr>
        <w:t>Внести в Р</w:t>
      </w:r>
      <w:r w:rsidR="00342D50" w:rsidRPr="00985E98">
        <w:rPr>
          <w:sz w:val="28"/>
          <w:szCs w:val="28"/>
        </w:rPr>
        <w:t>еестр мест (площадок) накопления твердых коммунальных отходов (ТКО), расположенных на территории Чернышевского муниципального округа Забайкальского края утвержденным Постановлением №552 от 06.05.2026 г</w:t>
      </w:r>
      <w:r w:rsidR="00B4502A">
        <w:rPr>
          <w:sz w:val="28"/>
          <w:szCs w:val="28"/>
        </w:rPr>
        <w:t>ода</w:t>
      </w:r>
      <w:r w:rsidRPr="00985E98">
        <w:rPr>
          <w:sz w:val="28"/>
          <w:szCs w:val="28"/>
        </w:rPr>
        <w:t xml:space="preserve"> следующие изменения:</w:t>
      </w:r>
    </w:p>
    <w:p w:rsidR="00985E98" w:rsidRPr="00052F75" w:rsidRDefault="00985E98" w:rsidP="00985E98">
      <w:pPr>
        <w:ind w:firstLine="709"/>
        <w:rPr>
          <w:sz w:val="28"/>
        </w:rPr>
      </w:pPr>
      <w:r w:rsidRPr="00052F75">
        <w:rPr>
          <w:sz w:val="28"/>
        </w:rPr>
        <w:t xml:space="preserve">1.1 Добавить в </w:t>
      </w:r>
      <w:r w:rsidR="00052F75">
        <w:rPr>
          <w:sz w:val="28"/>
        </w:rPr>
        <w:t>Р</w:t>
      </w:r>
      <w:r w:rsidRPr="00052F75">
        <w:rPr>
          <w:sz w:val="28"/>
        </w:rPr>
        <w:t>еестр мест накопления ТКО строку 142 и строку 143 следующего содержания:</w:t>
      </w:r>
    </w:p>
    <w:tbl>
      <w:tblPr>
        <w:tblStyle w:val="a7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608"/>
        <w:gridCol w:w="972"/>
        <w:gridCol w:w="1956"/>
        <w:gridCol w:w="567"/>
        <w:gridCol w:w="709"/>
        <w:gridCol w:w="1276"/>
        <w:gridCol w:w="1134"/>
        <w:gridCol w:w="850"/>
      </w:tblGrid>
      <w:tr w:rsidR="00342D50" w:rsidRPr="005D57FA" w:rsidTr="00B4502A">
        <w:trPr>
          <w:trHeight w:val="1627"/>
          <w:jc w:val="center"/>
        </w:trPr>
        <w:tc>
          <w:tcPr>
            <w:tcW w:w="704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  <w:r>
              <w:rPr>
                <w:sz w:val="22"/>
              </w:rPr>
              <w:t>42</w:t>
            </w:r>
            <w:r w:rsidRPr="005D57FA">
              <w:rPr>
                <w:sz w:val="22"/>
              </w:rPr>
              <w:t>.</w:t>
            </w:r>
          </w:p>
        </w:tc>
        <w:tc>
          <w:tcPr>
            <w:tcW w:w="1608" w:type="dxa"/>
          </w:tcPr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</w:t>
            </w:r>
            <w:r>
              <w:rPr>
                <w:sz w:val="22"/>
              </w:rPr>
              <w:t>ий район, пгт. Чернышевск, ул. Калинина, д. 9б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>
              <w:rPr>
                <w:sz w:val="22"/>
              </w:rPr>
              <w:t>52.519334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>
              <w:rPr>
                <w:sz w:val="22"/>
              </w:rPr>
              <w:t>117.013104</w:t>
            </w:r>
          </w:p>
        </w:tc>
        <w:tc>
          <w:tcPr>
            <w:tcW w:w="972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1956" w:type="dxa"/>
          </w:tcPr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567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9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276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</w:t>
            </w:r>
            <w:r w:rsidRPr="005D57FA">
              <w:t>сетка рабица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1134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850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10,85</w:t>
            </w:r>
          </w:p>
        </w:tc>
      </w:tr>
      <w:tr w:rsidR="00342D50" w:rsidRPr="005D57FA" w:rsidTr="00B4502A">
        <w:trPr>
          <w:trHeight w:val="1655"/>
          <w:jc w:val="center"/>
        </w:trPr>
        <w:tc>
          <w:tcPr>
            <w:tcW w:w="704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143</w:t>
            </w:r>
            <w:r w:rsidRPr="005D57FA">
              <w:rPr>
                <w:sz w:val="22"/>
              </w:rPr>
              <w:t>.</w:t>
            </w:r>
          </w:p>
        </w:tc>
        <w:tc>
          <w:tcPr>
            <w:tcW w:w="1608" w:type="dxa"/>
          </w:tcPr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</w:t>
            </w:r>
            <w:r>
              <w:rPr>
                <w:sz w:val="22"/>
              </w:rPr>
              <w:t>Чернышевск, ул. Интернатная, д. 17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  <w:szCs w:val="22"/>
              </w:rPr>
            </w:pPr>
            <w:r w:rsidRPr="005D57FA">
              <w:rPr>
                <w:sz w:val="22"/>
              </w:rPr>
              <w:t xml:space="preserve">Широта: </w:t>
            </w:r>
            <w:r>
              <w:rPr>
                <w:sz w:val="22"/>
              </w:rPr>
              <w:t>52.540009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  <w:szCs w:val="22"/>
              </w:rPr>
            </w:pPr>
            <w:r w:rsidRPr="005D57FA">
              <w:rPr>
                <w:sz w:val="22"/>
                <w:szCs w:val="22"/>
              </w:rPr>
              <w:t xml:space="preserve">Долгота: </w:t>
            </w:r>
            <w:r>
              <w:rPr>
                <w:sz w:val="22"/>
                <w:szCs w:val="22"/>
              </w:rPr>
              <w:t>117.024391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</w:p>
        </w:tc>
        <w:tc>
          <w:tcPr>
            <w:tcW w:w="972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1956" w:type="dxa"/>
          </w:tcPr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42D50" w:rsidRPr="005D57FA" w:rsidRDefault="00342D50" w:rsidP="00052F7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567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09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1,1</w:t>
            </w:r>
          </w:p>
        </w:tc>
        <w:tc>
          <w:tcPr>
            <w:tcW w:w="1276" w:type="dxa"/>
          </w:tcPr>
          <w:p w:rsidR="00342D50" w:rsidRPr="00342D50" w:rsidRDefault="00342D50" w:rsidP="00052F75">
            <w:pPr>
              <w:jc w:val="center"/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134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850" w:type="dxa"/>
          </w:tcPr>
          <w:p w:rsidR="00342D50" w:rsidRPr="005D57FA" w:rsidRDefault="00342D50" w:rsidP="00052F7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6,55</w:t>
            </w:r>
          </w:p>
        </w:tc>
      </w:tr>
    </w:tbl>
    <w:p w:rsidR="00B4502A" w:rsidRDefault="00B4502A" w:rsidP="00052F75">
      <w:pPr>
        <w:spacing w:line="240" w:lineRule="atLeast"/>
        <w:jc w:val="both"/>
        <w:rPr>
          <w:noProof/>
          <w:sz w:val="28"/>
        </w:rPr>
      </w:pPr>
    </w:p>
    <w:p w:rsidR="00052F75" w:rsidRDefault="00052F75" w:rsidP="00052F75">
      <w:pPr>
        <w:spacing w:line="240" w:lineRule="atLeast"/>
        <w:jc w:val="both"/>
        <w:rPr>
          <w:noProof/>
        </w:rPr>
      </w:pPr>
      <w:r w:rsidRPr="00B4502A">
        <w:rPr>
          <w:noProof/>
          <w:sz w:val="28"/>
        </w:rPr>
        <w:t xml:space="preserve">1.2. </w:t>
      </w:r>
      <w:r w:rsidR="00B4502A" w:rsidRPr="00B4502A">
        <w:rPr>
          <w:noProof/>
          <w:sz w:val="28"/>
        </w:rPr>
        <w:t>Внести изменения в схему размещения мест (площадок) накопления ТКО на территории пгт. Чернышевск, добавив</w:t>
      </w:r>
      <w:r w:rsidR="00B4502A">
        <w:rPr>
          <w:noProof/>
          <w:sz w:val="28"/>
        </w:rPr>
        <w:t xml:space="preserve"> новые</w:t>
      </w:r>
      <w:r w:rsidR="00B4502A" w:rsidRPr="00B4502A">
        <w:rPr>
          <w:noProof/>
          <w:sz w:val="28"/>
        </w:rPr>
        <w:t xml:space="preserve"> маркеры расположени</w:t>
      </w:r>
      <w:r w:rsidR="00B4502A">
        <w:rPr>
          <w:noProof/>
          <w:sz w:val="28"/>
        </w:rPr>
        <w:t>я</w:t>
      </w:r>
      <w:r w:rsidR="00B4502A" w:rsidRPr="00B4502A">
        <w:rPr>
          <w:noProof/>
          <w:sz w:val="28"/>
        </w:rPr>
        <w:t xml:space="preserve"> площад</w:t>
      </w:r>
      <w:r w:rsidR="00B4502A">
        <w:rPr>
          <w:noProof/>
          <w:sz w:val="28"/>
        </w:rPr>
        <w:t>о</w:t>
      </w:r>
      <w:r w:rsidR="00B4502A" w:rsidRPr="00B4502A">
        <w:rPr>
          <w:noProof/>
          <w:sz w:val="28"/>
        </w:rPr>
        <w:t>к</w:t>
      </w:r>
      <w:r w:rsidR="00B4502A">
        <w:rPr>
          <w:noProof/>
          <w:sz w:val="28"/>
        </w:rPr>
        <w:t>:</w:t>
      </w:r>
    </w:p>
    <w:p w:rsidR="00342D50" w:rsidRPr="00FB6ABE" w:rsidRDefault="00B4502A" w:rsidP="00B4502A">
      <w:pPr>
        <w:spacing w:line="240" w:lineRule="atLeast"/>
        <w:jc w:val="center"/>
        <w:rPr>
          <w:sz w:val="28"/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3028B42D" wp14:editId="2494ED81">
            <wp:simplePos x="0" y="0"/>
            <wp:positionH relativeFrom="column">
              <wp:posOffset>2661285</wp:posOffset>
            </wp:positionH>
            <wp:positionV relativeFrom="paragraph">
              <wp:posOffset>2308860</wp:posOffset>
            </wp:positionV>
            <wp:extent cx="91440" cy="147320"/>
            <wp:effectExtent l="0" t="0" r="3810" b="5080"/>
            <wp:wrapThrough wrapText="bothSides">
              <wp:wrapPolygon edited="0">
                <wp:start x="0" y="0"/>
                <wp:lineTo x="0" y="19552"/>
                <wp:lineTo x="18000" y="19552"/>
                <wp:lineTo x="18000" y="0"/>
                <wp:lineTo x="0" y="0"/>
              </wp:wrapPolygon>
            </wp:wrapThrough>
            <wp:docPr id="1" name="Рисунок 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" cy="14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D50" w:rsidRPr="00342D50">
        <w:rPr>
          <w:noProof/>
        </w:rPr>
        <w:t xml:space="preserve"> </w:t>
      </w:r>
    </w:p>
    <w:p w:rsidR="00342D50" w:rsidRDefault="00115501" w:rsidP="00342D50">
      <w:pPr>
        <w:tabs>
          <w:tab w:val="left" w:pos="709"/>
          <w:tab w:val="left" w:pos="993"/>
        </w:tabs>
        <w:suppressAutoHyphens/>
        <w:spacing w:line="240" w:lineRule="atLeast"/>
        <w:jc w:val="both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68.85pt;margin-top:9.85pt;width:553.1pt;height:298.75pt;z-index:-251657216" wrapcoords="-33 0 -33 21539 21600 21539 21600 0 -33 0">
            <v:imagedata r:id="rId8" o:title="2026-10-12_11-17-11"/>
            <w10:wrap type="tight"/>
          </v:shape>
        </w:pict>
      </w:r>
    </w:p>
    <w:p w:rsidR="00342D50" w:rsidRDefault="00F30CFD" w:rsidP="00342D50">
      <w:pPr>
        <w:tabs>
          <w:tab w:val="left" w:pos="709"/>
          <w:tab w:val="left" w:pos="993"/>
        </w:tabs>
        <w:suppressAutoHyphens/>
        <w:spacing w:line="240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0ABCA1DD" wp14:editId="019A5C07">
            <wp:simplePos x="0" y="0"/>
            <wp:positionH relativeFrom="column">
              <wp:posOffset>2850515</wp:posOffset>
            </wp:positionH>
            <wp:positionV relativeFrom="paragraph">
              <wp:posOffset>775335</wp:posOffset>
            </wp:positionV>
            <wp:extent cx="91451" cy="147589"/>
            <wp:effectExtent l="0" t="0" r="3810" b="5080"/>
            <wp:wrapNone/>
            <wp:docPr id="3" name="Рисунок 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51" cy="14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5501">
        <w:rPr>
          <w:noProof/>
        </w:rPr>
        <w:pict>
          <v:shape id="_x0000_s1028" type="#_x0000_t75" style="position:absolute;left:0;text-align:left;margin-left:-67.1pt;margin-top:-14.9pt;width:540.1pt;height:294.95pt;z-index:251663360;mso-position-horizontal-relative:margin;mso-position-vertical-relative:margin">
            <v:imagedata r:id="rId9" o:title="2026-10-12_11-31-03" cropright="3221f"/>
            <w10:wrap type="square" anchorx="margin" anchory="margin"/>
          </v:shape>
        </w:pict>
      </w:r>
    </w:p>
    <w:p w:rsidR="00342D50" w:rsidRDefault="00342D50" w:rsidP="00342D50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477D4">
        <w:rPr>
          <w:sz w:val="28"/>
          <w:szCs w:val="28"/>
        </w:rPr>
        <w:t xml:space="preserve"> </w:t>
      </w:r>
      <w:r w:rsidRPr="009C6FD1">
        <w:rPr>
          <w:sz w:val="28"/>
          <w:szCs w:val="28"/>
        </w:rPr>
        <w:t>Контроль исполнения настоящего Постановления возложить на Отдел ЖКХ, энергетики, цифровизации и связи администрации Чернышевского муниципального округа</w:t>
      </w:r>
      <w:r>
        <w:rPr>
          <w:sz w:val="28"/>
          <w:szCs w:val="28"/>
        </w:rPr>
        <w:t>.</w:t>
      </w:r>
    </w:p>
    <w:p w:rsidR="00342D50" w:rsidRDefault="00342D50" w:rsidP="00342D50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477D4">
        <w:rPr>
          <w:sz w:val="28"/>
          <w:szCs w:val="28"/>
        </w:rPr>
        <w:t xml:space="preserve"> </w:t>
      </w:r>
      <w:r w:rsidRPr="009C6FD1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:rsidR="00342D50" w:rsidRPr="00665A57" w:rsidRDefault="00342D50" w:rsidP="00342D50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Постановление в порядке, установленном Уставом Чернышевского муниципального округа Забайкальского края и разместить на официальном сайте Администрации Чернышевского муниципального округа в информационно-телекоммуникационной сети «Интернет» </w:t>
      </w:r>
      <w:r w:rsidRPr="00665A57">
        <w:rPr>
          <w:sz w:val="28"/>
          <w:szCs w:val="28"/>
          <w:u w:val="single"/>
          <w:lang w:val="en-US"/>
        </w:rPr>
        <w:t>https</w:t>
      </w:r>
      <w:r w:rsidRPr="00665A57">
        <w:rPr>
          <w:sz w:val="28"/>
          <w:szCs w:val="28"/>
          <w:u w:val="single"/>
        </w:rPr>
        <w:t>://</w:t>
      </w:r>
      <w:r w:rsidRPr="00665A57">
        <w:rPr>
          <w:sz w:val="28"/>
          <w:szCs w:val="28"/>
          <w:u w:val="single"/>
          <w:lang w:val="en-US"/>
        </w:rPr>
        <w:t>chernishev</w:t>
      </w:r>
      <w:r w:rsidRPr="00665A57">
        <w:rPr>
          <w:sz w:val="28"/>
          <w:szCs w:val="28"/>
          <w:u w:val="single"/>
        </w:rPr>
        <w:t>.75.</w:t>
      </w:r>
      <w:r w:rsidRPr="00665A57">
        <w:rPr>
          <w:sz w:val="28"/>
          <w:szCs w:val="28"/>
          <w:u w:val="single"/>
          <w:lang w:val="en-US"/>
        </w:rPr>
        <w:t>ru</w:t>
      </w:r>
      <w:r w:rsidRPr="00665A57">
        <w:rPr>
          <w:sz w:val="28"/>
          <w:szCs w:val="28"/>
          <w:u w:val="single"/>
        </w:rPr>
        <w:t>/</w:t>
      </w:r>
    </w:p>
    <w:p w:rsidR="00342D50" w:rsidRDefault="00342D50" w:rsidP="00342D50">
      <w:pPr>
        <w:suppressAutoHyphens/>
        <w:spacing w:line="240" w:lineRule="atLeast"/>
        <w:ind w:firstLine="709"/>
        <w:contextualSpacing/>
        <w:jc w:val="both"/>
        <w:rPr>
          <w:sz w:val="28"/>
          <w:szCs w:val="28"/>
        </w:rPr>
      </w:pPr>
    </w:p>
    <w:p w:rsidR="00342D50" w:rsidRDefault="00342D50" w:rsidP="00342D50">
      <w:pPr>
        <w:suppressAutoHyphens/>
        <w:spacing w:line="240" w:lineRule="atLeast"/>
        <w:contextualSpacing/>
        <w:jc w:val="both"/>
        <w:rPr>
          <w:sz w:val="28"/>
          <w:szCs w:val="28"/>
        </w:rPr>
      </w:pPr>
    </w:p>
    <w:p w:rsidR="00342D50" w:rsidRDefault="00342D50" w:rsidP="00342D50">
      <w:pPr>
        <w:suppressAutoHyphens/>
        <w:spacing w:line="240" w:lineRule="atLeast"/>
        <w:contextualSpacing/>
        <w:jc w:val="center"/>
        <w:rPr>
          <w:sz w:val="28"/>
          <w:szCs w:val="28"/>
        </w:rPr>
      </w:pPr>
    </w:p>
    <w:p w:rsidR="00342D50" w:rsidRPr="000135D2" w:rsidRDefault="00342D50" w:rsidP="00342D50">
      <w:pPr>
        <w:tabs>
          <w:tab w:val="left" w:pos="3836"/>
        </w:tabs>
        <w:suppressAutoHyphens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342D50" w:rsidRPr="000135D2" w:rsidRDefault="00342D50" w:rsidP="00342D50">
      <w:pPr>
        <w:tabs>
          <w:tab w:val="left" w:pos="3836"/>
        </w:tabs>
        <w:suppressAutoHyphens/>
        <w:spacing w:line="240" w:lineRule="atLeast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</w:t>
      </w:r>
      <w:r w:rsidRPr="000135D2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Чернышевского</w:t>
      </w:r>
    </w:p>
    <w:p w:rsidR="00F12C76" w:rsidRDefault="00342D50" w:rsidP="00070F68">
      <w:pPr>
        <w:tabs>
          <w:tab w:val="left" w:pos="3836"/>
        </w:tabs>
        <w:suppressAutoHyphens/>
        <w:spacing w:line="240" w:lineRule="atLeast"/>
        <w:contextualSpacing/>
        <w:jc w:val="both"/>
      </w:pPr>
      <w:r w:rsidRPr="000135D2">
        <w:rPr>
          <w:sz w:val="28"/>
          <w:szCs w:val="28"/>
          <w:lang w:eastAsia="en-US"/>
        </w:rPr>
        <w:t>муниципального округа</w:t>
      </w:r>
      <w:r>
        <w:rPr>
          <w:sz w:val="28"/>
          <w:szCs w:val="28"/>
          <w:lang w:eastAsia="en-US"/>
        </w:rPr>
        <w:t xml:space="preserve">                                      </w:t>
      </w:r>
      <w:r w:rsidR="00B4502A">
        <w:rPr>
          <w:sz w:val="28"/>
          <w:szCs w:val="28"/>
          <w:lang w:eastAsia="en-US"/>
        </w:rPr>
        <w:t xml:space="preserve">        </w:t>
      </w:r>
      <w:bookmarkStart w:id="0" w:name="_GoBack"/>
      <w:bookmarkEnd w:id="0"/>
      <w:r w:rsidR="00B4502A">
        <w:rPr>
          <w:sz w:val="28"/>
          <w:szCs w:val="28"/>
          <w:lang w:eastAsia="en-US"/>
        </w:rPr>
        <w:t xml:space="preserve">     </w:t>
      </w:r>
      <w:r w:rsidR="00070F68">
        <w:rPr>
          <w:sz w:val="28"/>
          <w:szCs w:val="28"/>
          <w:lang w:eastAsia="en-US"/>
        </w:rPr>
        <w:t xml:space="preserve">         А.В. Подойницын</w:t>
      </w:r>
    </w:p>
    <w:sectPr w:rsidR="00F12C76" w:rsidSect="00070F68">
      <w:headerReference w:type="even" r:id="rId10"/>
      <w:pgSz w:w="11906" w:h="16838" w:code="9"/>
      <w:pgMar w:top="1134" w:right="1134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501" w:rsidRDefault="00115501">
      <w:r>
        <w:separator/>
      </w:r>
    </w:p>
  </w:endnote>
  <w:endnote w:type="continuationSeparator" w:id="0">
    <w:p w:rsidR="00115501" w:rsidRDefault="0011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501" w:rsidRDefault="00115501">
      <w:r>
        <w:separator/>
      </w:r>
    </w:p>
  </w:footnote>
  <w:footnote w:type="continuationSeparator" w:id="0">
    <w:p w:rsidR="00115501" w:rsidRDefault="001155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F75" w:rsidRPr="00F356FE" w:rsidRDefault="00052F75">
    <w:pPr>
      <w:pStyle w:val="a4"/>
      <w:framePr w:wrap="around" w:vAnchor="text" w:hAnchor="margin" w:xAlign="center" w:y="1"/>
      <w:rPr>
        <w:rStyle w:val="a6"/>
        <w:sz w:val="9"/>
        <w:szCs w:val="9"/>
      </w:rPr>
    </w:pPr>
    <w:r w:rsidRPr="00F356FE">
      <w:rPr>
        <w:rStyle w:val="a6"/>
        <w:sz w:val="9"/>
        <w:szCs w:val="9"/>
      </w:rPr>
      <w:fldChar w:fldCharType="begin"/>
    </w:r>
    <w:r w:rsidRPr="00F356FE">
      <w:rPr>
        <w:rStyle w:val="a6"/>
        <w:sz w:val="9"/>
        <w:szCs w:val="9"/>
      </w:rPr>
      <w:instrText xml:space="preserve">PAGE  </w:instrText>
    </w:r>
    <w:r w:rsidRPr="00F356FE">
      <w:rPr>
        <w:rStyle w:val="a6"/>
        <w:sz w:val="9"/>
        <w:szCs w:val="9"/>
      </w:rPr>
      <w:fldChar w:fldCharType="end"/>
    </w:r>
  </w:p>
  <w:p w:rsidR="00052F75" w:rsidRPr="00F356FE" w:rsidRDefault="00052F75">
    <w:pPr>
      <w:pStyle w:val="a4"/>
      <w:rPr>
        <w:sz w:val="9"/>
        <w:szCs w:val="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647222"/>
    <w:multiLevelType w:val="hybridMultilevel"/>
    <w:tmpl w:val="F5349636"/>
    <w:lvl w:ilvl="0" w:tplc="5E381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094"/>
    <w:rsid w:val="00052F75"/>
    <w:rsid w:val="00070F68"/>
    <w:rsid w:val="00115501"/>
    <w:rsid w:val="00342D50"/>
    <w:rsid w:val="003D2AD0"/>
    <w:rsid w:val="006A0960"/>
    <w:rsid w:val="006C0B77"/>
    <w:rsid w:val="008242FF"/>
    <w:rsid w:val="00870751"/>
    <w:rsid w:val="00922C48"/>
    <w:rsid w:val="00985E98"/>
    <w:rsid w:val="00A64094"/>
    <w:rsid w:val="00AC429A"/>
    <w:rsid w:val="00B4502A"/>
    <w:rsid w:val="00B915B7"/>
    <w:rsid w:val="00EA59DF"/>
    <w:rsid w:val="00EE4070"/>
    <w:rsid w:val="00F12C76"/>
    <w:rsid w:val="00F30CFD"/>
    <w:rsid w:val="00F7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456E2553-D40D-48D9-9DFE-85675EE0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nhideWhenUsed/>
    <w:rsid w:val="00342D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42D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42D50"/>
  </w:style>
  <w:style w:type="table" w:styleId="a7">
    <w:name w:val="Table Grid"/>
    <w:basedOn w:val="a1"/>
    <w:rsid w:val="00342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85E9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85E9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5E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3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Админ1</dc:creator>
  <cp:keywords/>
  <dc:description/>
  <cp:lastModifiedBy>Админ1</cp:lastModifiedBy>
  <cp:revision>3</cp:revision>
  <cp:lastPrinted>2026-10-12T07:06:00Z</cp:lastPrinted>
  <dcterms:created xsi:type="dcterms:W3CDTF">2026-10-12T02:16:00Z</dcterms:created>
  <dcterms:modified xsi:type="dcterms:W3CDTF">2026-10-19T01:46:00Z</dcterms:modified>
</cp:coreProperties>
</file>