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F00" w:rsidRDefault="00744F00">
      <w:pPr>
        <w:spacing w:line="1" w:lineRule="exact"/>
      </w:pPr>
    </w:p>
    <w:p w:rsidR="005A7F71" w:rsidRDefault="005A7F71" w:rsidP="00FB7DEA">
      <w:pPr>
        <w:pStyle w:val="1"/>
        <w:jc w:val="center"/>
        <w:rPr>
          <w:b/>
          <w:bCs/>
        </w:rPr>
      </w:pPr>
      <w:r>
        <w:rPr>
          <w:b/>
          <w:bCs/>
        </w:rPr>
        <w:t>ИЗВЕЩЕНИЕ</w:t>
      </w:r>
    </w:p>
    <w:p w:rsidR="005A7F71" w:rsidRPr="00FB7DEA" w:rsidRDefault="00683CCB" w:rsidP="00FB7DEA">
      <w:pPr>
        <w:pStyle w:val="1"/>
        <w:jc w:val="center"/>
        <w:rPr>
          <w:b/>
          <w:bCs/>
          <w:sz w:val="27"/>
          <w:szCs w:val="27"/>
        </w:rPr>
      </w:pPr>
      <w:r w:rsidRPr="00FB7DEA">
        <w:rPr>
          <w:b/>
          <w:bCs/>
          <w:sz w:val="27"/>
          <w:szCs w:val="27"/>
        </w:rPr>
        <w:t xml:space="preserve">о проведении общественного обсуждения  </w:t>
      </w:r>
      <w:r w:rsidR="005A7F71" w:rsidRPr="007A1D9F">
        <w:rPr>
          <w:b/>
          <w:bCs/>
          <w:color w:val="auto"/>
          <w:sz w:val="27"/>
          <w:szCs w:val="27"/>
        </w:rPr>
        <w:t>проекта</w:t>
      </w:r>
      <w:r w:rsidRPr="00FB7DEA">
        <w:rPr>
          <w:b/>
          <w:bCs/>
          <w:sz w:val="27"/>
          <w:szCs w:val="27"/>
        </w:rPr>
        <w:t xml:space="preserve"> постановления администрации </w:t>
      </w:r>
      <w:r w:rsidR="003B0B4A" w:rsidRPr="00FB7DEA">
        <w:rPr>
          <w:b/>
          <w:bCs/>
          <w:sz w:val="27"/>
          <w:szCs w:val="27"/>
        </w:rPr>
        <w:t xml:space="preserve">Чернышевского </w:t>
      </w:r>
      <w:r w:rsidRPr="00FB7DEA">
        <w:rPr>
          <w:b/>
          <w:bCs/>
          <w:sz w:val="27"/>
          <w:szCs w:val="27"/>
        </w:rPr>
        <w:t xml:space="preserve">муниципального </w:t>
      </w:r>
      <w:r w:rsidR="003B0B4A" w:rsidRPr="00FB7DEA">
        <w:rPr>
          <w:b/>
          <w:bCs/>
          <w:sz w:val="27"/>
          <w:szCs w:val="27"/>
        </w:rPr>
        <w:t xml:space="preserve">округа </w:t>
      </w:r>
    </w:p>
    <w:p w:rsidR="00683CCB" w:rsidRPr="00FB7DEA" w:rsidRDefault="00683CCB" w:rsidP="00FB7DEA">
      <w:pPr>
        <w:pStyle w:val="1"/>
        <w:jc w:val="center"/>
        <w:rPr>
          <w:b/>
          <w:bCs/>
          <w:sz w:val="27"/>
          <w:szCs w:val="27"/>
        </w:rPr>
      </w:pPr>
      <w:r w:rsidRPr="00FB7DEA">
        <w:rPr>
          <w:b/>
          <w:bCs/>
          <w:sz w:val="27"/>
          <w:szCs w:val="27"/>
        </w:rPr>
        <w:t xml:space="preserve"> «Об утверждении программы профилактики рисков причинения вреда (ущерба) охраняемым законом ценностям в сфере муниципального земельного контроля на территории Чернышевског</w:t>
      </w:r>
      <w:r w:rsidR="003B0B4A" w:rsidRPr="00FB7DEA">
        <w:rPr>
          <w:b/>
          <w:bCs/>
          <w:sz w:val="27"/>
          <w:szCs w:val="27"/>
        </w:rPr>
        <w:t>о  муниципального округа на 2027</w:t>
      </w:r>
      <w:r w:rsidRPr="00FB7DEA">
        <w:rPr>
          <w:b/>
          <w:bCs/>
          <w:sz w:val="27"/>
          <w:szCs w:val="27"/>
        </w:rPr>
        <w:t>год».</w:t>
      </w:r>
    </w:p>
    <w:p w:rsidR="005A7F71" w:rsidRPr="00683CCB" w:rsidRDefault="005A7F71" w:rsidP="00FB7DEA">
      <w:pPr>
        <w:pStyle w:val="1"/>
        <w:jc w:val="center"/>
        <w:rPr>
          <w:b/>
          <w:bCs/>
        </w:rPr>
      </w:pPr>
    </w:p>
    <w:p w:rsidR="007A1D9F" w:rsidRPr="00BB0A23" w:rsidRDefault="005A7F71" w:rsidP="007A1D9F">
      <w:pPr>
        <w:pStyle w:val="1"/>
        <w:numPr>
          <w:ilvl w:val="0"/>
          <w:numId w:val="8"/>
        </w:numPr>
        <w:ind w:left="0" w:firstLine="709"/>
        <w:jc w:val="both"/>
        <w:rPr>
          <w:sz w:val="24"/>
          <w:szCs w:val="24"/>
        </w:rPr>
      </w:pPr>
      <w:r w:rsidRPr="00782ABA">
        <w:rPr>
          <w:b/>
          <w:sz w:val="24"/>
          <w:szCs w:val="24"/>
        </w:rPr>
        <w:t>Инициатор обсуждения</w:t>
      </w:r>
      <w:r w:rsidRPr="00782ABA">
        <w:rPr>
          <w:sz w:val="24"/>
          <w:szCs w:val="24"/>
        </w:rPr>
        <w:t xml:space="preserve">: </w:t>
      </w:r>
      <w:r w:rsidR="00683CCB" w:rsidRPr="00782ABA">
        <w:rPr>
          <w:sz w:val="24"/>
          <w:szCs w:val="24"/>
        </w:rPr>
        <w:t xml:space="preserve">Администрация </w:t>
      </w:r>
      <w:r w:rsidR="003B0B4A" w:rsidRPr="00782ABA">
        <w:rPr>
          <w:sz w:val="24"/>
          <w:szCs w:val="24"/>
        </w:rPr>
        <w:t xml:space="preserve">Чернышевского </w:t>
      </w:r>
      <w:r w:rsidR="00683CCB" w:rsidRPr="00782ABA">
        <w:rPr>
          <w:sz w:val="24"/>
          <w:szCs w:val="24"/>
        </w:rPr>
        <w:t>муниципаль</w:t>
      </w:r>
      <w:r w:rsidR="003B0B4A" w:rsidRPr="00782ABA">
        <w:rPr>
          <w:sz w:val="24"/>
          <w:szCs w:val="24"/>
        </w:rPr>
        <w:t>ного округа</w:t>
      </w:r>
      <w:r w:rsidR="009125FD">
        <w:rPr>
          <w:sz w:val="24"/>
          <w:szCs w:val="24"/>
        </w:rPr>
        <w:t xml:space="preserve"> </w:t>
      </w:r>
      <w:r w:rsidRPr="007A1D9F">
        <w:rPr>
          <w:color w:val="auto"/>
          <w:sz w:val="24"/>
          <w:szCs w:val="24"/>
        </w:rPr>
        <w:t xml:space="preserve">извещает </w:t>
      </w:r>
      <w:r w:rsidRPr="00782ABA">
        <w:rPr>
          <w:sz w:val="24"/>
          <w:szCs w:val="24"/>
        </w:rPr>
        <w:t xml:space="preserve">о начале общественного обсуждения проекта постановления </w:t>
      </w:r>
      <w:r w:rsidRPr="00782ABA">
        <w:rPr>
          <w:b/>
          <w:bCs/>
          <w:sz w:val="24"/>
          <w:szCs w:val="24"/>
        </w:rPr>
        <w:t>«</w:t>
      </w:r>
      <w:r w:rsidRPr="00782ABA">
        <w:rPr>
          <w:bCs/>
          <w:sz w:val="24"/>
          <w:szCs w:val="24"/>
        </w:rPr>
        <w:t>Об утверждении программы профилактики рисков причинения вреда (ущерба) охраняемым законом ценностям в сфере муниципального земельного контроля на территории Чернышевского  муниципального округа на 2027год»</w:t>
      </w:r>
      <w:r w:rsidR="007A1D9F">
        <w:rPr>
          <w:b/>
          <w:bCs/>
          <w:sz w:val="24"/>
          <w:szCs w:val="24"/>
        </w:rPr>
        <w:t xml:space="preserve">, </w:t>
      </w:r>
      <w:r w:rsidR="007A1D9F" w:rsidRPr="007A1D9F">
        <w:rPr>
          <w:bCs/>
          <w:sz w:val="24"/>
          <w:szCs w:val="24"/>
        </w:rPr>
        <w:t>в соответствии</w:t>
      </w:r>
      <w:r w:rsidR="007A1D9F">
        <w:rPr>
          <w:b/>
          <w:bCs/>
          <w:sz w:val="24"/>
          <w:szCs w:val="24"/>
        </w:rPr>
        <w:t xml:space="preserve"> с </w:t>
      </w:r>
      <w:r w:rsidR="007A1D9F" w:rsidRPr="00BB0A23">
        <w:rPr>
          <w:sz w:val="24"/>
          <w:szCs w:val="24"/>
        </w:rPr>
        <w:t>постановлением администрации Чернышевского муниципального округа «О назначении общественных обсуждений по проекту Постановления администрации Чернышевского муниципального округа Забайкальского края «Программа профилактики рисков причинения вреда (ущерба) охраняемым законом ценностям на автомобильном транспорте и в дорожном хозяйстве на территории Чернышевского муниципального округа Забайкальского края на 2027 год», «Программа профилактики рисков причинения вреда (ущерба) охраняемым законом ценностям в сфере муниципального земельного контроля на территории Чернышевского муниципального округа на  2027 год», «Программа профилактики рисков причинения вреда (ущерба) охраняемым законом ценностям в сфере муниципального контроля в сфере благоустройства на территории Чернышевского муниципального округа на 2027 год» от 29.09.2026 г. № 1267/1.</w:t>
      </w:r>
    </w:p>
    <w:p w:rsidR="00683CCB" w:rsidRPr="007A1D9F" w:rsidRDefault="005A7F71" w:rsidP="005A7F71">
      <w:pPr>
        <w:pStyle w:val="1"/>
        <w:numPr>
          <w:ilvl w:val="0"/>
          <w:numId w:val="8"/>
        </w:numPr>
        <w:ind w:left="0" w:firstLine="709"/>
        <w:jc w:val="both"/>
        <w:rPr>
          <w:sz w:val="24"/>
          <w:szCs w:val="24"/>
        </w:rPr>
      </w:pPr>
      <w:r w:rsidRPr="007A1D9F">
        <w:rPr>
          <w:b/>
          <w:sz w:val="24"/>
          <w:szCs w:val="24"/>
        </w:rPr>
        <w:t>Основание разработки</w:t>
      </w:r>
      <w:r w:rsidRPr="007A1D9F">
        <w:rPr>
          <w:sz w:val="24"/>
          <w:szCs w:val="24"/>
        </w:rPr>
        <w:t xml:space="preserve">: Проект разработан в соответствии </w:t>
      </w:r>
      <w:r w:rsidR="00BB0A23" w:rsidRPr="007A1D9F">
        <w:rPr>
          <w:sz w:val="24"/>
          <w:szCs w:val="24"/>
        </w:rPr>
        <w:t xml:space="preserve">с требованиями постановления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Pr="007A1D9F">
        <w:rPr>
          <w:b/>
          <w:sz w:val="24"/>
          <w:szCs w:val="24"/>
        </w:rPr>
        <w:t>Предмет обсуждения</w:t>
      </w:r>
      <w:r w:rsidRPr="007A1D9F">
        <w:rPr>
          <w:sz w:val="24"/>
          <w:szCs w:val="24"/>
        </w:rPr>
        <w:t>:</w:t>
      </w:r>
      <w:r w:rsidR="007A1D9F">
        <w:rPr>
          <w:sz w:val="24"/>
          <w:szCs w:val="24"/>
        </w:rPr>
        <w:t xml:space="preserve"> </w:t>
      </w:r>
      <w:r w:rsidRPr="007A1D9F">
        <w:rPr>
          <w:sz w:val="24"/>
          <w:szCs w:val="24"/>
        </w:rPr>
        <w:t xml:space="preserve">Проект </w:t>
      </w:r>
      <w:r w:rsidR="00683CCB" w:rsidRPr="007A1D9F">
        <w:rPr>
          <w:sz w:val="24"/>
          <w:szCs w:val="24"/>
        </w:rPr>
        <w:t>программы профилактики рисков причинения вреда (ущерба) охраняемым законом ценностям в сфере муниципального земельного контроля на территории Чернышевского муни</w:t>
      </w:r>
      <w:r w:rsidR="003B0B4A" w:rsidRPr="007A1D9F">
        <w:rPr>
          <w:sz w:val="24"/>
          <w:szCs w:val="24"/>
        </w:rPr>
        <w:t>ципального округа  на 2027</w:t>
      </w:r>
      <w:r w:rsidR="00683CCB" w:rsidRPr="007A1D9F">
        <w:rPr>
          <w:sz w:val="24"/>
          <w:szCs w:val="24"/>
        </w:rPr>
        <w:t xml:space="preserve"> год.</w:t>
      </w:r>
    </w:p>
    <w:p w:rsidR="005A7F71" w:rsidRPr="00782ABA" w:rsidRDefault="005A7F71" w:rsidP="005A7F71">
      <w:pPr>
        <w:pStyle w:val="1"/>
        <w:numPr>
          <w:ilvl w:val="0"/>
          <w:numId w:val="8"/>
        </w:numPr>
        <w:ind w:left="0" w:firstLine="709"/>
        <w:jc w:val="both"/>
        <w:rPr>
          <w:b/>
          <w:sz w:val="24"/>
          <w:szCs w:val="24"/>
        </w:rPr>
      </w:pPr>
      <w:r w:rsidRPr="00782ABA">
        <w:rPr>
          <w:b/>
          <w:sz w:val="24"/>
          <w:szCs w:val="24"/>
        </w:rPr>
        <w:t>Сроки проведения обсуждения:</w:t>
      </w:r>
    </w:p>
    <w:p w:rsidR="005A7F71" w:rsidRPr="00782ABA" w:rsidRDefault="005A7F71" w:rsidP="005A7F71">
      <w:pPr>
        <w:pStyle w:val="1"/>
        <w:ind w:firstLine="709"/>
        <w:jc w:val="both"/>
        <w:rPr>
          <w:sz w:val="24"/>
          <w:szCs w:val="24"/>
        </w:rPr>
      </w:pPr>
      <w:r w:rsidRPr="00782ABA">
        <w:rPr>
          <w:sz w:val="24"/>
          <w:szCs w:val="24"/>
        </w:rPr>
        <w:t>С 1 октября 2026г по 1 ноября 2026г включительно (в соответствии с п.6 Правил №990).</w:t>
      </w:r>
    </w:p>
    <w:p w:rsidR="005A7F71" w:rsidRPr="00782ABA" w:rsidRDefault="005A7F71" w:rsidP="005A7F71">
      <w:pPr>
        <w:pStyle w:val="1"/>
        <w:numPr>
          <w:ilvl w:val="0"/>
          <w:numId w:val="8"/>
        </w:numPr>
        <w:jc w:val="both"/>
        <w:rPr>
          <w:b/>
          <w:sz w:val="24"/>
          <w:szCs w:val="24"/>
        </w:rPr>
      </w:pPr>
      <w:r w:rsidRPr="00782ABA">
        <w:rPr>
          <w:b/>
          <w:sz w:val="24"/>
          <w:szCs w:val="24"/>
        </w:rPr>
        <w:t>Порядок направления предложений и замечаний:</w:t>
      </w:r>
    </w:p>
    <w:p w:rsidR="005A7F71" w:rsidRPr="00782ABA" w:rsidRDefault="009F2C7A" w:rsidP="005A7F71">
      <w:pPr>
        <w:pStyle w:val="1"/>
        <w:ind w:left="709" w:firstLine="0"/>
        <w:jc w:val="both"/>
        <w:rPr>
          <w:sz w:val="24"/>
          <w:szCs w:val="24"/>
        </w:rPr>
      </w:pPr>
      <w:r w:rsidRPr="00782ABA">
        <w:rPr>
          <w:sz w:val="24"/>
          <w:szCs w:val="24"/>
        </w:rPr>
        <w:t>Заинтересованные лица (граждане, индивидуальные предприниматели, юридические лица) могут направить свои предложения и замечания:</w:t>
      </w:r>
    </w:p>
    <w:p w:rsidR="009F2C7A" w:rsidRPr="00782ABA" w:rsidRDefault="009F2C7A" w:rsidP="009F2C7A">
      <w:pPr>
        <w:pStyle w:val="1"/>
        <w:numPr>
          <w:ilvl w:val="0"/>
          <w:numId w:val="9"/>
        </w:numPr>
        <w:ind w:left="0" w:firstLine="1069"/>
        <w:jc w:val="both"/>
        <w:rPr>
          <w:sz w:val="24"/>
          <w:szCs w:val="24"/>
        </w:rPr>
      </w:pPr>
      <w:r w:rsidRPr="00782ABA">
        <w:rPr>
          <w:sz w:val="24"/>
          <w:szCs w:val="24"/>
        </w:rPr>
        <w:t>по адресу: почтовым отправлением: 673460, Забайкальский край, Чернышевский район, пгт. Чернышевск, ул. Калинина,14б;</w:t>
      </w:r>
    </w:p>
    <w:p w:rsidR="009F2C7A" w:rsidRPr="00782ABA" w:rsidRDefault="009F2C7A" w:rsidP="00FB7DEA">
      <w:pPr>
        <w:pStyle w:val="1"/>
        <w:numPr>
          <w:ilvl w:val="0"/>
          <w:numId w:val="9"/>
        </w:numPr>
        <w:jc w:val="both"/>
        <w:rPr>
          <w:sz w:val="24"/>
          <w:szCs w:val="24"/>
        </w:rPr>
      </w:pPr>
      <w:r w:rsidRPr="00782ABA">
        <w:rPr>
          <w:sz w:val="24"/>
          <w:szCs w:val="24"/>
        </w:rPr>
        <w:t xml:space="preserve">по электронной почте: </w:t>
      </w:r>
      <w:hyperlink r:id="rId7" w:history="1">
        <w:r w:rsidRPr="00782ABA">
          <w:rPr>
            <w:rStyle w:val="a9"/>
            <w:sz w:val="24"/>
            <w:szCs w:val="24"/>
            <w:lang w:val="en-US"/>
          </w:rPr>
          <w:t>adm</w:t>
        </w:r>
        <w:r w:rsidRPr="00782ABA">
          <w:rPr>
            <w:rStyle w:val="a9"/>
            <w:sz w:val="24"/>
            <w:szCs w:val="24"/>
          </w:rPr>
          <w:t>.</w:t>
        </w:r>
        <w:r w:rsidRPr="00782ABA">
          <w:rPr>
            <w:rStyle w:val="a9"/>
            <w:sz w:val="24"/>
            <w:szCs w:val="24"/>
            <w:lang w:val="en-US"/>
          </w:rPr>
          <w:t>chern</w:t>
        </w:r>
        <w:r w:rsidRPr="00782ABA">
          <w:rPr>
            <w:rStyle w:val="a9"/>
            <w:sz w:val="24"/>
            <w:szCs w:val="24"/>
          </w:rPr>
          <w:t>@</w:t>
        </w:r>
        <w:r w:rsidRPr="00782ABA">
          <w:rPr>
            <w:rStyle w:val="a9"/>
            <w:sz w:val="24"/>
            <w:szCs w:val="24"/>
            <w:lang w:val="en-US"/>
          </w:rPr>
          <w:t>mail</w:t>
        </w:r>
        <w:r w:rsidRPr="00782ABA">
          <w:rPr>
            <w:rStyle w:val="a9"/>
            <w:sz w:val="24"/>
            <w:szCs w:val="24"/>
          </w:rPr>
          <w:t>.</w:t>
        </w:r>
        <w:r w:rsidRPr="00782ABA">
          <w:rPr>
            <w:rStyle w:val="a9"/>
            <w:sz w:val="24"/>
            <w:szCs w:val="24"/>
            <w:lang w:val="en-US"/>
          </w:rPr>
          <w:t>ru</w:t>
        </w:r>
      </w:hyperlink>
      <w:r w:rsidRPr="00782ABA">
        <w:rPr>
          <w:sz w:val="24"/>
          <w:szCs w:val="24"/>
        </w:rPr>
        <w:t>;</w:t>
      </w:r>
    </w:p>
    <w:p w:rsidR="00683CCB" w:rsidRPr="00782ABA" w:rsidRDefault="009F2C7A" w:rsidP="009F2C7A">
      <w:pPr>
        <w:pStyle w:val="1"/>
        <w:numPr>
          <w:ilvl w:val="0"/>
          <w:numId w:val="8"/>
        </w:numPr>
        <w:ind w:left="0" w:firstLine="710"/>
        <w:jc w:val="both"/>
        <w:rPr>
          <w:b/>
          <w:sz w:val="24"/>
          <w:szCs w:val="24"/>
        </w:rPr>
      </w:pPr>
      <w:r w:rsidRPr="00782ABA">
        <w:rPr>
          <w:b/>
          <w:sz w:val="24"/>
          <w:szCs w:val="24"/>
        </w:rPr>
        <w:t xml:space="preserve">Место ознакомления с проектом: </w:t>
      </w:r>
      <w:r w:rsidRPr="00782ABA">
        <w:rPr>
          <w:sz w:val="24"/>
          <w:szCs w:val="24"/>
        </w:rPr>
        <w:t>Проект размещён</w:t>
      </w:r>
      <w:r w:rsidR="00683CCB" w:rsidRPr="00782ABA">
        <w:rPr>
          <w:sz w:val="24"/>
          <w:szCs w:val="24"/>
        </w:rPr>
        <w:t xml:space="preserve"> на официальном сайте муниципального образования в информационно-телекоммуникационной сети «Интернет»  в разделе Документы, Проекты НПА для общественного обсуждения.</w:t>
      </w:r>
      <w:hyperlink r:id="rId8" w:history="1">
        <w:r w:rsidR="00FB7DEA" w:rsidRPr="00782ABA">
          <w:rPr>
            <w:rStyle w:val="a9"/>
            <w:sz w:val="24"/>
            <w:szCs w:val="24"/>
          </w:rPr>
          <w:t>https://chernishev.75.ru/dokumenty/proekty-npa-dlya-obshchestvennogo-obsujdeniya</w:t>
        </w:r>
      </w:hyperlink>
    </w:p>
    <w:p w:rsidR="009F2C7A" w:rsidRPr="007A1D9F" w:rsidRDefault="009F2C7A" w:rsidP="009F2C7A">
      <w:pPr>
        <w:pStyle w:val="1"/>
        <w:numPr>
          <w:ilvl w:val="0"/>
          <w:numId w:val="8"/>
        </w:numPr>
        <w:ind w:left="0" w:firstLine="710"/>
        <w:jc w:val="both"/>
        <w:rPr>
          <w:b/>
          <w:color w:val="auto"/>
          <w:sz w:val="24"/>
          <w:szCs w:val="24"/>
        </w:rPr>
      </w:pPr>
      <w:r w:rsidRPr="00782ABA">
        <w:rPr>
          <w:b/>
          <w:sz w:val="24"/>
          <w:szCs w:val="24"/>
        </w:rPr>
        <w:t xml:space="preserve">Ответственное лицо: </w:t>
      </w:r>
      <w:r w:rsidR="007A1D9F">
        <w:rPr>
          <w:b/>
          <w:sz w:val="24"/>
          <w:szCs w:val="24"/>
        </w:rPr>
        <w:t xml:space="preserve">Начальник Управления экономики, труда и аграрной политики администрации Чернышевского муниципального округа Ларченко Г.С., тел.8(30265)2-14-84, </w:t>
      </w:r>
      <w:r w:rsidRPr="007A1D9F">
        <w:rPr>
          <w:color w:val="auto"/>
          <w:sz w:val="24"/>
          <w:szCs w:val="24"/>
        </w:rPr>
        <w:t>инспектор</w:t>
      </w:r>
      <w:r w:rsidR="009125FD" w:rsidRPr="007A1D9F">
        <w:rPr>
          <w:b/>
          <w:color w:val="auto"/>
          <w:sz w:val="24"/>
          <w:szCs w:val="24"/>
        </w:rPr>
        <w:t xml:space="preserve"> Чумутина М.А, тел 89962778839</w:t>
      </w:r>
      <w:r w:rsidRPr="007A1D9F">
        <w:rPr>
          <w:b/>
          <w:color w:val="auto"/>
          <w:sz w:val="24"/>
          <w:szCs w:val="24"/>
        </w:rPr>
        <w:t>.</w:t>
      </w:r>
    </w:p>
    <w:p w:rsidR="009F2C7A" w:rsidRPr="00782ABA" w:rsidRDefault="009F2C7A" w:rsidP="009F2C7A">
      <w:pPr>
        <w:pStyle w:val="1"/>
        <w:numPr>
          <w:ilvl w:val="0"/>
          <w:numId w:val="8"/>
        </w:numPr>
        <w:ind w:left="0" w:firstLine="710"/>
        <w:jc w:val="both"/>
        <w:rPr>
          <w:b/>
          <w:sz w:val="24"/>
          <w:szCs w:val="24"/>
        </w:rPr>
      </w:pPr>
      <w:r w:rsidRPr="00782ABA">
        <w:rPr>
          <w:b/>
          <w:sz w:val="24"/>
          <w:szCs w:val="24"/>
        </w:rPr>
        <w:t xml:space="preserve">Порядок рассмотрения поступивших предложений: </w:t>
      </w:r>
      <w:r w:rsidRPr="00782ABA">
        <w:rPr>
          <w:sz w:val="24"/>
          <w:szCs w:val="24"/>
        </w:rPr>
        <w:t xml:space="preserve">все поступившие </w:t>
      </w:r>
      <w:r w:rsidR="00FB7DEA" w:rsidRPr="00782ABA">
        <w:rPr>
          <w:sz w:val="24"/>
          <w:szCs w:val="24"/>
        </w:rPr>
        <w:t xml:space="preserve"> в установленный срок </w:t>
      </w:r>
      <w:r w:rsidRPr="00782ABA">
        <w:rPr>
          <w:sz w:val="24"/>
          <w:szCs w:val="24"/>
        </w:rPr>
        <w:t>предложения</w:t>
      </w:r>
      <w:r w:rsidR="00FB7DEA" w:rsidRPr="00782ABA">
        <w:rPr>
          <w:sz w:val="24"/>
          <w:szCs w:val="24"/>
        </w:rPr>
        <w:t xml:space="preserve"> будут рассмотрены в период с 1 ноября по 1 декабря </w:t>
      </w:r>
      <w:r w:rsidR="00FB7DEA" w:rsidRPr="00782ABA">
        <w:rPr>
          <w:sz w:val="24"/>
          <w:szCs w:val="24"/>
        </w:rPr>
        <w:lastRenderedPageBreak/>
        <w:t xml:space="preserve">2026г. Итоги обсуждения будут размещены на сайте </w:t>
      </w:r>
      <w:r w:rsidR="007A1D9F">
        <w:rPr>
          <w:sz w:val="24"/>
          <w:szCs w:val="24"/>
        </w:rPr>
        <w:t xml:space="preserve">администрации </w:t>
      </w:r>
      <w:r w:rsidR="00FB7DEA" w:rsidRPr="00782ABA">
        <w:rPr>
          <w:sz w:val="24"/>
          <w:szCs w:val="24"/>
        </w:rPr>
        <w:t>не позднее 10 декабря 2026г.</w:t>
      </w:r>
    </w:p>
    <w:p w:rsidR="00FB7DEA" w:rsidRPr="00782ABA" w:rsidRDefault="00FB7DEA" w:rsidP="00FB7DEA">
      <w:pPr>
        <w:pStyle w:val="1"/>
        <w:jc w:val="both"/>
        <w:rPr>
          <w:b/>
          <w:sz w:val="24"/>
          <w:szCs w:val="24"/>
        </w:rPr>
      </w:pPr>
    </w:p>
    <w:p w:rsidR="00FB7DEA" w:rsidRPr="00782ABA" w:rsidRDefault="00FB7DEA" w:rsidP="00FB7DEA">
      <w:pPr>
        <w:pStyle w:val="1"/>
        <w:jc w:val="both"/>
        <w:rPr>
          <w:b/>
          <w:sz w:val="24"/>
          <w:szCs w:val="24"/>
        </w:rPr>
      </w:pPr>
      <w:r w:rsidRPr="00782ABA">
        <w:rPr>
          <w:b/>
          <w:sz w:val="24"/>
          <w:szCs w:val="24"/>
        </w:rPr>
        <w:t xml:space="preserve">Приложение: </w:t>
      </w:r>
    </w:p>
    <w:p w:rsidR="00FB7DEA" w:rsidRPr="00782ABA" w:rsidRDefault="00FB7DEA" w:rsidP="00FB7DEA">
      <w:pPr>
        <w:pStyle w:val="1"/>
        <w:spacing w:after="300"/>
        <w:ind w:firstLine="0"/>
        <w:jc w:val="both"/>
        <w:rPr>
          <w:sz w:val="24"/>
          <w:szCs w:val="24"/>
        </w:rPr>
      </w:pPr>
      <w:r w:rsidRPr="00782ABA">
        <w:rPr>
          <w:sz w:val="24"/>
          <w:szCs w:val="24"/>
        </w:rPr>
        <w:t>проект постановления и проект программы профилактики</w:t>
      </w:r>
      <w:r w:rsidRPr="00782ABA">
        <w:rPr>
          <w:bCs/>
          <w:sz w:val="24"/>
          <w:szCs w:val="24"/>
        </w:rPr>
        <w:t>рисков причинения вреда(ущерба) охраняемым законом ценностям в сфере муниципального земельного контроля на территории Чернышевского муниципального округа на 2027 год.</w:t>
      </w:r>
    </w:p>
    <w:p w:rsidR="00FB7DEA" w:rsidRPr="00782ABA" w:rsidRDefault="00FB7DEA" w:rsidP="00FB7DEA">
      <w:pPr>
        <w:pStyle w:val="1"/>
        <w:jc w:val="both"/>
        <w:rPr>
          <w:sz w:val="24"/>
          <w:szCs w:val="24"/>
        </w:rPr>
      </w:pPr>
    </w:p>
    <w:p w:rsidR="00683CCB" w:rsidRPr="00782ABA" w:rsidRDefault="00683CCB" w:rsidP="00683CCB">
      <w:pPr>
        <w:pStyle w:val="1"/>
        <w:spacing w:after="320"/>
        <w:ind w:firstLine="709"/>
        <w:jc w:val="both"/>
        <w:rPr>
          <w:sz w:val="24"/>
          <w:szCs w:val="24"/>
        </w:rPr>
      </w:pPr>
    </w:p>
    <w:p w:rsidR="00FB7DEA" w:rsidRDefault="00FB7DEA"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7A1D9F" w:rsidRDefault="007A1D9F" w:rsidP="00782ABA">
      <w:pPr>
        <w:pStyle w:val="1"/>
        <w:spacing w:after="320"/>
        <w:ind w:firstLine="0"/>
        <w:rPr>
          <w:b/>
          <w:bCs/>
        </w:rPr>
      </w:pPr>
    </w:p>
    <w:p w:rsidR="00683CCB" w:rsidRDefault="00F67646">
      <w:pPr>
        <w:pStyle w:val="1"/>
        <w:spacing w:after="320"/>
        <w:ind w:firstLine="0"/>
        <w:jc w:val="center"/>
        <w:rPr>
          <w:b/>
          <w:bCs/>
        </w:rPr>
      </w:pPr>
      <w:r>
        <w:rPr>
          <w:b/>
          <w:bCs/>
        </w:rPr>
        <w:lastRenderedPageBreak/>
        <w:t>Проект</w:t>
      </w:r>
    </w:p>
    <w:p w:rsidR="00397904" w:rsidRDefault="00A61382">
      <w:pPr>
        <w:pStyle w:val="1"/>
        <w:spacing w:after="320"/>
        <w:ind w:firstLine="0"/>
        <w:jc w:val="center"/>
      </w:pPr>
      <w:r>
        <w:rPr>
          <w:b/>
          <w:bCs/>
        </w:rPr>
        <w:t xml:space="preserve">АДМИНИСТРАЦИЯ </w:t>
      </w:r>
      <w:r w:rsidR="00310F2E">
        <w:rPr>
          <w:b/>
          <w:bCs/>
        </w:rPr>
        <w:t>ЧЕРНЫШЕВСКОГО МУНИЦИПАЛЬНОГО ОКРУГА</w:t>
      </w:r>
      <w:r w:rsidR="007A1D9F">
        <w:rPr>
          <w:b/>
          <w:bCs/>
        </w:rPr>
        <w:t xml:space="preserve"> ЗАБАЙКАЛЬСКОГО КРАЯ</w:t>
      </w:r>
      <w:r>
        <w:rPr>
          <w:b/>
          <w:bCs/>
        </w:rPr>
        <w:br/>
      </w:r>
    </w:p>
    <w:p w:rsidR="00683CCB" w:rsidRDefault="003B0B4A" w:rsidP="00683CCB">
      <w:pPr>
        <w:pStyle w:val="1"/>
        <w:tabs>
          <w:tab w:val="left" w:pos="915"/>
          <w:tab w:val="center" w:pos="4701"/>
        </w:tabs>
        <w:spacing w:after="320"/>
        <w:ind w:firstLine="0"/>
      </w:pPr>
      <w:r>
        <w:tab/>
        <w:t>2026</w:t>
      </w:r>
      <w:r w:rsidR="00683CCB">
        <w:t xml:space="preserve"> год</w:t>
      </w:r>
      <w:r w:rsidR="00683CCB">
        <w:tab/>
        <w:t>пгт.Чернышевск</w:t>
      </w:r>
    </w:p>
    <w:p w:rsidR="00CC73C3" w:rsidRDefault="00CC73C3">
      <w:pPr>
        <w:pStyle w:val="1"/>
        <w:spacing w:after="320"/>
        <w:ind w:firstLine="0"/>
        <w:jc w:val="center"/>
      </w:pPr>
    </w:p>
    <w:p w:rsidR="00744F00" w:rsidRDefault="00A61382">
      <w:pPr>
        <w:pStyle w:val="1"/>
        <w:ind w:firstLine="0"/>
        <w:jc w:val="center"/>
        <w:sectPr w:rsidR="00744F00" w:rsidSect="00683CCB">
          <w:pgSz w:w="11900" w:h="16840"/>
          <w:pgMar w:top="1251" w:right="797" w:bottom="1276" w:left="1701" w:header="823" w:footer="2328" w:gutter="0"/>
          <w:pgNumType w:start="1"/>
          <w:cols w:space="720"/>
          <w:noEndnote/>
          <w:docGrid w:linePitch="360"/>
        </w:sectPr>
      </w:pPr>
      <w:r>
        <w:rPr>
          <w:b/>
          <w:bCs/>
        </w:rPr>
        <w:t>ПОСТАНОВЛЕНИЕ</w:t>
      </w:r>
    </w:p>
    <w:p w:rsidR="00744F00" w:rsidRDefault="00744F00">
      <w:pPr>
        <w:spacing w:line="87" w:lineRule="exact"/>
        <w:rPr>
          <w:sz w:val="7"/>
          <w:szCs w:val="7"/>
        </w:rPr>
      </w:pPr>
    </w:p>
    <w:p w:rsidR="00744F00" w:rsidRDefault="00744F00">
      <w:pPr>
        <w:spacing w:line="1" w:lineRule="exact"/>
        <w:sectPr w:rsidR="00744F00">
          <w:type w:val="continuous"/>
          <w:pgSz w:w="11900" w:h="16840"/>
          <w:pgMar w:top="948" w:right="0" w:bottom="923" w:left="0" w:header="0" w:footer="3" w:gutter="0"/>
          <w:cols w:space="720"/>
          <w:noEndnote/>
          <w:docGrid w:linePitch="360"/>
        </w:sectPr>
      </w:pPr>
    </w:p>
    <w:p w:rsidR="00744F00" w:rsidRDefault="00744F00">
      <w:pPr>
        <w:spacing w:line="1" w:lineRule="exact"/>
      </w:pPr>
    </w:p>
    <w:p w:rsidR="00744F00" w:rsidRDefault="00A61382">
      <w:pPr>
        <w:pStyle w:val="1"/>
        <w:spacing w:after="300"/>
        <w:ind w:firstLine="0"/>
        <w:jc w:val="center"/>
      </w:pPr>
      <w:r>
        <w:rPr>
          <w:b/>
          <w:bCs/>
        </w:rPr>
        <w:t>Об утверждении программы профилактики рисков причинения вреда</w:t>
      </w:r>
      <w:r>
        <w:rPr>
          <w:b/>
          <w:bCs/>
        </w:rPr>
        <w:br/>
        <w:t>(ущерба) охраняемым законом ценностям в сфере муниципального</w:t>
      </w:r>
      <w:r>
        <w:rPr>
          <w:b/>
          <w:bCs/>
        </w:rPr>
        <w:br/>
        <w:t xml:space="preserve">земельного контроля на территории </w:t>
      </w:r>
      <w:r w:rsidR="009E4C23">
        <w:rPr>
          <w:b/>
          <w:bCs/>
        </w:rPr>
        <w:t xml:space="preserve">Чернышевского </w:t>
      </w:r>
      <w:r>
        <w:rPr>
          <w:b/>
          <w:bCs/>
        </w:rPr>
        <w:t xml:space="preserve">муниципального </w:t>
      </w:r>
      <w:r w:rsidR="00397904">
        <w:rPr>
          <w:b/>
          <w:bCs/>
        </w:rPr>
        <w:t>округа</w:t>
      </w:r>
      <w:r>
        <w:rPr>
          <w:b/>
          <w:bCs/>
        </w:rPr>
        <w:t xml:space="preserve"> на 202</w:t>
      </w:r>
      <w:r w:rsidR="003B0B4A">
        <w:rPr>
          <w:b/>
          <w:bCs/>
        </w:rPr>
        <w:t>7</w:t>
      </w:r>
      <w:r w:rsidR="007A1D9F">
        <w:rPr>
          <w:b/>
          <w:bCs/>
        </w:rPr>
        <w:t xml:space="preserve"> год</w:t>
      </w:r>
    </w:p>
    <w:p w:rsidR="00744F00" w:rsidRDefault="00A61382">
      <w:pPr>
        <w:pStyle w:val="1"/>
        <w:ind w:firstLine="720"/>
        <w:jc w:val="both"/>
      </w:pPr>
      <w:r w:rsidRPr="00397904">
        <w:t>В</w:t>
      </w:r>
      <w:r w:rsidR="009125FD">
        <w:t xml:space="preserve"> </w:t>
      </w:r>
      <w:r>
        <w:t xml:space="preserve">соответствии с частью 2 статьи 44 Федерального Закона от 31 июля 2020 года № 248 -ФЗ «О государственном контроле (надзоре) и муниципальном контроле в Российской Федерации», постановлением Правительства Российской Федерации от 25.06.2021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sidR="0022391D">
        <w:t xml:space="preserve">Федеральным законом </w:t>
      </w:r>
      <w:r w:rsidR="0022391D" w:rsidRPr="0069398E">
        <w:t xml:space="preserve">№ 33-ФЗ «Об общих принципах организации местного самоуправления единой системе публичной власти», </w:t>
      </w:r>
      <w:r>
        <w:t xml:space="preserve">руководствуясь ст. </w:t>
      </w:r>
      <w:r w:rsidR="00690615" w:rsidRPr="007A1D9F">
        <w:rPr>
          <w:color w:val="auto"/>
        </w:rPr>
        <w:t>26</w:t>
      </w:r>
      <w:r w:rsidRPr="007A1D9F">
        <w:rPr>
          <w:color w:val="auto"/>
        </w:rPr>
        <w:t xml:space="preserve"> Устава </w:t>
      </w:r>
      <w:r w:rsidR="00690615" w:rsidRPr="007A1D9F">
        <w:rPr>
          <w:color w:val="auto"/>
        </w:rPr>
        <w:t xml:space="preserve">Чернышевского </w:t>
      </w:r>
      <w:r w:rsidRPr="007A1D9F">
        <w:rPr>
          <w:color w:val="auto"/>
        </w:rPr>
        <w:t>муниципального</w:t>
      </w:r>
      <w:r w:rsidR="00690615" w:rsidRPr="007A1D9F">
        <w:rPr>
          <w:color w:val="auto"/>
        </w:rPr>
        <w:t xml:space="preserve"> округа Забайкальского края</w:t>
      </w:r>
      <w:r>
        <w:t xml:space="preserve">, администрация </w:t>
      </w:r>
      <w:r w:rsidR="00252599">
        <w:t xml:space="preserve">Чернышевского </w:t>
      </w:r>
      <w:r>
        <w:t xml:space="preserve">муниципального </w:t>
      </w:r>
      <w:r w:rsidR="00690615">
        <w:t>округа</w:t>
      </w:r>
      <w:r w:rsidR="009125FD">
        <w:t xml:space="preserve"> </w:t>
      </w:r>
      <w:r>
        <w:rPr>
          <w:b/>
          <w:bCs/>
        </w:rPr>
        <w:t>постановляет:</w:t>
      </w:r>
    </w:p>
    <w:p w:rsidR="00744F00" w:rsidRDefault="00A61382" w:rsidP="00690615">
      <w:pPr>
        <w:pStyle w:val="1"/>
        <w:numPr>
          <w:ilvl w:val="0"/>
          <w:numId w:val="1"/>
        </w:numPr>
        <w:tabs>
          <w:tab w:val="left" w:pos="951"/>
        </w:tabs>
        <w:ind w:firstLine="720"/>
        <w:jc w:val="both"/>
      </w:pPr>
      <w:r>
        <w:t xml:space="preserve">Утвердить программу профилактики рисков причинения вреда (ущерба) охраняемым законом ценностям в сфере муниципального земельного контроля на территории </w:t>
      </w:r>
      <w:r w:rsidR="009E4C23">
        <w:t xml:space="preserve">Чернышевского </w:t>
      </w:r>
      <w:r>
        <w:t xml:space="preserve">муниципального </w:t>
      </w:r>
      <w:r w:rsidR="00690615">
        <w:t>округа</w:t>
      </w:r>
      <w:r>
        <w:t xml:space="preserve"> на 202</w:t>
      </w:r>
      <w:r w:rsidR="003B0B4A">
        <w:t>7</w:t>
      </w:r>
      <w:r>
        <w:t xml:space="preserve"> год (прилагается).</w:t>
      </w:r>
    </w:p>
    <w:p w:rsidR="00744F00" w:rsidRDefault="00C62F82" w:rsidP="00BC2163">
      <w:pPr>
        <w:pStyle w:val="1"/>
        <w:numPr>
          <w:ilvl w:val="0"/>
          <w:numId w:val="1"/>
        </w:numPr>
        <w:tabs>
          <w:tab w:val="left" w:pos="0"/>
        </w:tabs>
        <w:ind w:firstLine="720"/>
        <w:jc w:val="both"/>
      </w:pPr>
      <w:r w:rsidRPr="00C62F82">
        <w:rPr>
          <w:lang w:bidi="ar-SA"/>
        </w:rPr>
        <w:t>Опубликовать настоящее Постановление в порядке, установленном Уставом Чернышевского муниципального округа Забайкальского края</w:t>
      </w:r>
      <w:r w:rsidR="003924E7">
        <w:rPr>
          <w:lang w:bidi="ar-SA"/>
        </w:rPr>
        <w:t xml:space="preserve"> в газете «Наше время» и </w:t>
      </w:r>
      <w:r w:rsidRPr="00C62F82">
        <w:rPr>
          <w:lang w:bidi="ar-SA"/>
        </w:rPr>
        <w:t xml:space="preserve">  на сайте Администрации Чернышевского муниципального округа в информационно-телекомуникационной сети «Интернет»</w:t>
      </w:r>
      <w:r w:rsidR="00A61382" w:rsidRPr="000B0ED3">
        <w:rPr>
          <w:lang w:eastAsia="en-US" w:bidi="en-US"/>
        </w:rPr>
        <w:t xml:space="preserve">, </w:t>
      </w:r>
      <w:r w:rsidR="00A61382">
        <w:t>в разделе «Документы».</w:t>
      </w:r>
    </w:p>
    <w:p w:rsidR="00744F00" w:rsidRPr="00C62F82" w:rsidRDefault="00C62F82" w:rsidP="00C62F82">
      <w:pPr>
        <w:pStyle w:val="ab"/>
        <w:numPr>
          <w:ilvl w:val="0"/>
          <w:numId w:val="7"/>
        </w:numPr>
        <w:rPr>
          <w:rFonts w:ascii="Times New Roman" w:eastAsia="Times New Roman" w:hAnsi="Times New Roman" w:cs="Times New Roman"/>
          <w:sz w:val="28"/>
          <w:szCs w:val="28"/>
        </w:rPr>
      </w:pPr>
      <w:r w:rsidRPr="00C62F82">
        <w:rPr>
          <w:rFonts w:ascii="Times New Roman" w:eastAsia="Times New Roman" w:hAnsi="Times New Roman" w:cs="Times New Roman"/>
          <w:sz w:val="28"/>
          <w:szCs w:val="28"/>
        </w:rPr>
        <w:t>Настоящее постановление вступает в силу после его официального  опубликования (обнародования).</w:t>
      </w:r>
    </w:p>
    <w:p w:rsidR="00397904" w:rsidRDefault="00A61382" w:rsidP="00BC2163">
      <w:pPr>
        <w:pStyle w:val="1"/>
        <w:numPr>
          <w:ilvl w:val="0"/>
          <w:numId w:val="7"/>
        </w:numPr>
        <w:tabs>
          <w:tab w:val="left" w:pos="0"/>
        </w:tabs>
        <w:spacing w:after="300"/>
        <w:ind w:left="0" w:firstLine="720"/>
        <w:jc w:val="both"/>
      </w:pPr>
      <w:r>
        <w:t xml:space="preserve">Контроль за исполнением настоящего постановления возложить на </w:t>
      </w:r>
      <w:r w:rsidR="00AE26CD">
        <w:t>управление земельно-имущественных отношений</w:t>
      </w:r>
      <w:r>
        <w:t xml:space="preserve"> администрации </w:t>
      </w:r>
      <w:r w:rsidR="009E4C23">
        <w:t xml:space="preserve">Чернышевского </w:t>
      </w:r>
      <w:r>
        <w:t>муниципального района.</w:t>
      </w:r>
    </w:p>
    <w:p w:rsidR="003B0B4A" w:rsidRDefault="00CC73C3" w:rsidP="00CC73C3">
      <w:pPr>
        <w:pStyle w:val="1"/>
        <w:tabs>
          <w:tab w:val="left" w:pos="975"/>
        </w:tabs>
        <w:ind w:firstLine="0"/>
        <w:jc w:val="both"/>
      </w:pPr>
      <w:r>
        <w:t>Г</w:t>
      </w:r>
      <w:r w:rsidR="000B0ED3">
        <w:t>лава</w:t>
      </w:r>
      <w:r w:rsidR="003B0B4A">
        <w:t xml:space="preserve"> Чернышевского </w:t>
      </w:r>
    </w:p>
    <w:p w:rsidR="00744F00" w:rsidRDefault="00A61382" w:rsidP="00CC73C3">
      <w:pPr>
        <w:pStyle w:val="1"/>
        <w:tabs>
          <w:tab w:val="left" w:pos="975"/>
        </w:tabs>
        <w:ind w:firstLine="0"/>
        <w:jc w:val="both"/>
      </w:pPr>
      <w:r>
        <w:t>муниципального</w:t>
      </w:r>
      <w:r w:rsidR="003B0B4A">
        <w:t xml:space="preserve"> округа </w:t>
      </w:r>
      <w:r w:rsidR="009E4C23">
        <w:t xml:space="preserve"> А.В</w:t>
      </w:r>
      <w:r w:rsidR="00C62F82">
        <w:t xml:space="preserve">. </w:t>
      </w:r>
      <w:r w:rsidR="000B0ED3">
        <w:t>Подойницын</w:t>
      </w:r>
    </w:p>
    <w:p w:rsidR="00683CCB" w:rsidRDefault="00683CCB" w:rsidP="004475EA">
      <w:pPr>
        <w:pStyle w:val="20"/>
        <w:spacing w:after="540"/>
        <w:ind w:firstLine="0"/>
      </w:pPr>
    </w:p>
    <w:p w:rsidR="00744F00" w:rsidRDefault="00A61382">
      <w:pPr>
        <w:pStyle w:val="20"/>
        <w:spacing w:after="540"/>
        <w:ind w:left="5860" w:firstLine="0"/>
        <w:jc w:val="right"/>
      </w:pPr>
      <w:r>
        <w:lastRenderedPageBreak/>
        <w:t xml:space="preserve">Приложение к постановлению администрации </w:t>
      </w:r>
      <w:r w:rsidR="00BC2163">
        <w:t xml:space="preserve">Чернышевского </w:t>
      </w:r>
      <w:r>
        <w:t>муниципального</w:t>
      </w:r>
      <w:r w:rsidR="00BC2163">
        <w:t xml:space="preserve"> округа</w:t>
      </w:r>
      <w:r>
        <w:t xml:space="preserve"> от </w:t>
      </w:r>
      <w:r w:rsidR="000B0ED3">
        <w:t>202</w:t>
      </w:r>
      <w:r w:rsidR="003B0B4A">
        <w:t>6</w:t>
      </w:r>
      <w:r>
        <w:t xml:space="preserve">г. № </w:t>
      </w:r>
    </w:p>
    <w:p w:rsidR="00744F00" w:rsidRDefault="00A61382">
      <w:pPr>
        <w:pStyle w:val="1"/>
        <w:spacing w:after="300"/>
        <w:ind w:firstLine="0"/>
        <w:jc w:val="center"/>
      </w:pPr>
      <w:r>
        <w:rPr>
          <w:b/>
          <w:bCs/>
        </w:rPr>
        <w:t>Программа профилактики рисков причинения вреда (ущерба)</w:t>
      </w:r>
      <w:r>
        <w:rPr>
          <w:b/>
          <w:bCs/>
        </w:rPr>
        <w:br/>
        <w:t>охраняемым законом ценностям в сфере муниципального земельного</w:t>
      </w:r>
      <w:r>
        <w:rPr>
          <w:b/>
          <w:bCs/>
        </w:rPr>
        <w:br/>
        <w:t xml:space="preserve">контроля на территории </w:t>
      </w:r>
      <w:r w:rsidR="00BC2163">
        <w:rPr>
          <w:b/>
          <w:bCs/>
        </w:rPr>
        <w:t xml:space="preserve">Чернышевского </w:t>
      </w:r>
      <w:r>
        <w:rPr>
          <w:b/>
          <w:bCs/>
        </w:rPr>
        <w:t xml:space="preserve">муниципального </w:t>
      </w:r>
      <w:r w:rsidR="00BC2163">
        <w:rPr>
          <w:b/>
          <w:bCs/>
        </w:rPr>
        <w:t>округа</w:t>
      </w:r>
      <w:r>
        <w:rPr>
          <w:b/>
          <w:bCs/>
        </w:rPr>
        <w:br/>
        <w:t>на 202</w:t>
      </w:r>
      <w:r w:rsidR="003B0B4A">
        <w:rPr>
          <w:b/>
          <w:bCs/>
        </w:rPr>
        <w:t>7</w:t>
      </w:r>
      <w:r>
        <w:rPr>
          <w:b/>
          <w:bCs/>
        </w:rPr>
        <w:t xml:space="preserve"> год</w:t>
      </w:r>
    </w:p>
    <w:p w:rsidR="00744F00" w:rsidRDefault="00A61382">
      <w:pPr>
        <w:pStyle w:val="1"/>
        <w:ind w:firstLine="0"/>
        <w:jc w:val="center"/>
      </w:pPr>
      <w:r>
        <w:rPr>
          <w:b/>
          <w:bCs/>
        </w:rPr>
        <w:t>Общие положения</w:t>
      </w:r>
    </w:p>
    <w:p w:rsidR="00744F00" w:rsidRDefault="00A61382">
      <w:pPr>
        <w:pStyle w:val="1"/>
        <w:ind w:firstLine="700"/>
        <w:jc w:val="both"/>
      </w:pPr>
      <w:r>
        <w:t>Программа профилактики нарушений обязательных требований в сфере муниципального земельного контроля в 202</w:t>
      </w:r>
      <w:r w:rsidR="003B0B4A">
        <w:t>7</w:t>
      </w:r>
      <w:r>
        <w:t xml:space="preserve"> году разработана в соответствии с Земельным кодексом Российской Федерации, Федеральным законом от 24.07.2002 г. </w:t>
      </w:r>
      <w:r w:rsidR="000B0ED3">
        <w:rPr>
          <w:lang w:eastAsia="en-US" w:bidi="en-US"/>
        </w:rPr>
        <w:t>№101</w:t>
      </w:r>
      <w:r>
        <w:t xml:space="preserve">-ФЗ "Об обороте земель сельскохозяйственного назначения", Федеральным законом от 06.10.2003 г. </w:t>
      </w:r>
      <w:r w:rsidR="000B0ED3">
        <w:t>№131-ФЗ</w:t>
      </w:r>
      <w:r>
        <w:t xml:space="preserve"> "Об общих принципах организации местного самоуправления в Российской Федерации", решением </w:t>
      </w:r>
      <w:r w:rsidR="00AE26CD" w:rsidRPr="00AE26CD">
        <w:t xml:space="preserve">Совета </w:t>
      </w:r>
      <w:r w:rsidR="004475EA">
        <w:rPr>
          <w:color w:val="FF0000"/>
        </w:rPr>
        <w:t>Чернышевского муниципального округа Забайкальского края от 21.11.2025г №37</w:t>
      </w:r>
      <w:r w:rsidR="00AE26CD" w:rsidRPr="00AE26CD">
        <w:t xml:space="preserve"> «Об утверждении Положения о муниципальном земельном контроле на территории </w:t>
      </w:r>
      <w:r w:rsidR="004475EA">
        <w:rPr>
          <w:color w:val="FF0000"/>
        </w:rPr>
        <w:t>Чернышевского муниципального округа»</w:t>
      </w:r>
      <w:r w:rsidR="00AE26CD" w:rsidRPr="00AE26CD">
        <w:t>.</w:t>
      </w:r>
    </w:p>
    <w:p w:rsidR="00744F00" w:rsidRDefault="00A61382">
      <w:pPr>
        <w:pStyle w:val="1"/>
        <w:spacing w:after="300"/>
        <w:ind w:firstLine="700"/>
        <w:jc w:val="both"/>
      </w:pPr>
      <w: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744F00" w:rsidRDefault="00A61382" w:rsidP="000B0ED3">
      <w:pPr>
        <w:pStyle w:val="1"/>
        <w:numPr>
          <w:ilvl w:val="0"/>
          <w:numId w:val="2"/>
        </w:numPr>
        <w:tabs>
          <w:tab w:val="left" w:pos="1316"/>
        </w:tabs>
        <w:ind w:left="980" w:firstLine="0"/>
        <w:jc w:val="center"/>
      </w:pPr>
      <w:r>
        <w:rPr>
          <w:b/>
          <w:bCs/>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w:t>
      </w:r>
    </w:p>
    <w:p w:rsidR="00744F00" w:rsidRDefault="00A61382">
      <w:pPr>
        <w:pStyle w:val="1"/>
        <w:spacing w:after="300"/>
        <w:ind w:left="4460" w:firstLine="0"/>
      </w:pPr>
      <w:r>
        <w:rPr>
          <w:b/>
          <w:bCs/>
        </w:rPr>
        <w:t>Программа</w:t>
      </w:r>
    </w:p>
    <w:p w:rsidR="00744F00" w:rsidRDefault="00A61382">
      <w:pPr>
        <w:pStyle w:val="1"/>
        <w:ind w:firstLine="700"/>
        <w:jc w:val="both"/>
      </w:pPr>
      <w:r>
        <w:t>Муниципальный земельный контроль осуществляется уполномоченным органом -</w:t>
      </w:r>
    </w:p>
    <w:p w:rsidR="00744F00" w:rsidRDefault="00AE26CD">
      <w:pPr>
        <w:pStyle w:val="1"/>
        <w:spacing w:after="300"/>
        <w:ind w:firstLine="700"/>
        <w:jc w:val="both"/>
      </w:pPr>
      <w:r>
        <w:t>У</w:t>
      </w:r>
      <w:r w:rsidR="00BC2163">
        <w:t>правлени</w:t>
      </w:r>
      <w:r>
        <w:t>ем</w:t>
      </w:r>
      <w:r w:rsidR="009125FD">
        <w:t xml:space="preserve"> </w:t>
      </w:r>
      <w:r>
        <w:t>земельно-имущественных</w:t>
      </w:r>
      <w:r w:rsidR="00A61382">
        <w:t xml:space="preserve"> отношени</w:t>
      </w:r>
      <w:r>
        <w:t>й</w:t>
      </w:r>
      <w:r w:rsidR="00A61382">
        <w:t xml:space="preserve"> администрации </w:t>
      </w:r>
      <w:r w:rsidR="00BC2163">
        <w:t xml:space="preserve">Чернышевского </w:t>
      </w:r>
      <w:r w:rsidR="00A61382">
        <w:t xml:space="preserve">муниципального </w:t>
      </w:r>
      <w:r w:rsidR="00BC2163">
        <w:t>округа.</w:t>
      </w:r>
    </w:p>
    <w:p w:rsidR="00744F00" w:rsidRDefault="00A61382">
      <w:pPr>
        <w:pStyle w:val="1"/>
        <w:ind w:firstLine="700"/>
        <w:jc w:val="both"/>
      </w:pPr>
      <w:r>
        <w:t xml:space="preserve">Предмет муниципального земельного контроля </w:t>
      </w:r>
      <w:r w:rsidR="00BC2163" w:rsidRPr="00BC2163">
        <w:t>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BC2163">
        <w:t xml:space="preserve">. </w:t>
      </w:r>
      <w:r>
        <w:lastRenderedPageBreak/>
        <w:t>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w:t>
      </w:r>
    </w:p>
    <w:p w:rsidR="00744F00" w:rsidRDefault="00A61382">
      <w:pPr>
        <w:pStyle w:val="1"/>
        <w:spacing w:after="320"/>
        <w:ind w:firstLine="700"/>
        <w:contextualSpacing/>
        <w:jc w:val="both"/>
      </w:pPr>
      <w:r>
        <w:t>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B06414" w:rsidRPr="005050B7" w:rsidRDefault="00B06414" w:rsidP="00185AD2">
      <w:pPr>
        <w:pStyle w:val="1"/>
        <w:ind w:firstLine="700"/>
        <w:contextualSpacing/>
        <w:jc w:val="both"/>
        <w:rPr>
          <w:color w:val="auto"/>
        </w:rPr>
      </w:pPr>
      <w:r>
        <w:t xml:space="preserve">В соответствии с </w:t>
      </w:r>
      <w:r w:rsidRPr="00AE26CD">
        <w:t>Положени</w:t>
      </w:r>
      <w:r w:rsidR="00AF00AC">
        <w:t>ем</w:t>
      </w:r>
      <w:r w:rsidRPr="00AE26CD">
        <w:t xml:space="preserve"> о муниципальном земельном контроле н</w:t>
      </w:r>
      <w:r w:rsidR="003F692F">
        <w:t xml:space="preserve">а территории Чернышевского </w:t>
      </w:r>
      <w:r w:rsidRPr="005050B7">
        <w:rPr>
          <w:color w:val="auto"/>
        </w:rPr>
        <w:t>муниципаль</w:t>
      </w:r>
      <w:r w:rsidR="003F692F" w:rsidRPr="005050B7">
        <w:rPr>
          <w:color w:val="auto"/>
        </w:rPr>
        <w:t>ного округа от 21.11.2025</w:t>
      </w:r>
      <w:r w:rsidRPr="005050B7">
        <w:rPr>
          <w:color w:val="auto"/>
        </w:rPr>
        <w:t xml:space="preserve"> г</w:t>
      </w:r>
      <w:r w:rsidR="003F692F" w:rsidRPr="005050B7">
        <w:rPr>
          <w:color w:val="auto"/>
        </w:rPr>
        <w:t>. № 37</w:t>
      </w:r>
      <w:r w:rsidR="00AF00AC" w:rsidRPr="005050B7">
        <w:rPr>
          <w:color w:val="auto"/>
        </w:rPr>
        <w:t>,з</w:t>
      </w:r>
      <w:r w:rsidR="003B0B4A" w:rsidRPr="005050B7">
        <w:rPr>
          <w:color w:val="auto"/>
        </w:rPr>
        <w:t>а истекший период 2026</w:t>
      </w:r>
      <w:r w:rsidRPr="005050B7">
        <w:rPr>
          <w:color w:val="auto"/>
        </w:rPr>
        <w:t xml:space="preserve"> года было проведено </w:t>
      </w:r>
      <w:r w:rsidR="003B0B4A" w:rsidRPr="005050B7">
        <w:rPr>
          <w:color w:val="auto"/>
        </w:rPr>
        <w:t>96</w:t>
      </w:r>
      <w:r w:rsidRPr="005050B7">
        <w:rPr>
          <w:color w:val="auto"/>
        </w:rPr>
        <w:t xml:space="preserve"> контрольных мероприятий без взаимодействия с контролируемым лицом, в том числе </w:t>
      </w:r>
      <w:r w:rsidR="00EA57B9" w:rsidRPr="005050B7">
        <w:rPr>
          <w:color w:val="auto"/>
        </w:rPr>
        <w:t>91</w:t>
      </w:r>
      <w:r w:rsidR="00AF00AC" w:rsidRPr="005050B7">
        <w:rPr>
          <w:color w:val="auto"/>
        </w:rPr>
        <w:t>-</w:t>
      </w:r>
      <w:r w:rsidRPr="005050B7">
        <w:rPr>
          <w:color w:val="auto"/>
        </w:rPr>
        <w:t xml:space="preserve"> на землях сельскохозяйственного назначения. По согласованию с Прокуратурой контрольны</w:t>
      </w:r>
      <w:r w:rsidR="00AF00AC" w:rsidRPr="005050B7">
        <w:rPr>
          <w:color w:val="auto"/>
        </w:rPr>
        <w:t xml:space="preserve">е </w:t>
      </w:r>
      <w:r w:rsidRPr="005050B7">
        <w:rPr>
          <w:color w:val="auto"/>
        </w:rPr>
        <w:t>мероприяти</w:t>
      </w:r>
      <w:r w:rsidR="00AF00AC" w:rsidRPr="005050B7">
        <w:rPr>
          <w:color w:val="auto"/>
        </w:rPr>
        <w:t>я</w:t>
      </w:r>
      <w:r w:rsidRPr="005050B7">
        <w:rPr>
          <w:color w:val="auto"/>
        </w:rPr>
        <w:t xml:space="preserve"> со взаимодействием с контролируемым лицом</w:t>
      </w:r>
      <w:r w:rsidR="00AF00AC" w:rsidRPr="005050B7">
        <w:rPr>
          <w:color w:val="auto"/>
        </w:rPr>
        <w:t xml:space="preserve"> не проводились</w:t>
      </w:r>
      <w:r w:rsidR="003F692F" w:rsidRPr="005050B7">
        <w:rPr>
          <w:color w:val="auto"/>
        </w:rPr>
        <w:t xml:space="preserve">. </w:t>
      </w:r>
      <w:r w:rsidR="005050B7">
        <w:rPr>
          <w:color w:val="auto"/>
        </w:rPr>
        <w:t xml:space="preserve">Направлены 13материалов </w:t>
      </w:r>
      <w:r w:rsidR="004475EA">
        <w:rPr>
          <w:color w:val="auto"/>
        </w:rPr>
        <w:t>о проведенных мероприятиях</w:t>
      </w:r>
      <w:r w:rsidRPr="005050B7">
        <w:rPr>
          <w:color w:val="auto"/>
        </w:rPr>
        <w:t xml:space="preserve"> в органы федерального государственного земельного контроля (надзора) Управление</w:t>
      </w:r>
      <w:r w:rsidR="00AF00AC" w:rsidRPr="005050B7">
        <w:rPr>
          <w:color w:val="auto"/>
        </w:rPr>
        <w:t xml:space="preserve"> Россельхознадзора</w:t>
      </w:r>
      <w:r w:rsidR="003F692F" w:rsidRPr="005050B7">
        <w:rPr>
          <w:color w:val="auto"/>
        </w:rPr>
        <w:t>.</w:t>
      </w:r>
    </w:p>
    <w:p w:rsidR="003924E7" w:rsidRDefault="003B0B4A" w:rsidP="00185AD2">
      <w:pPr>
        <w:suppressAutoHyphens/>
        <w:ind w:firstLine="708"/>
        <w:contextualSpacing/>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В 2026</w:t>
      </w:r>
      <w:r w:rsidR="00AF00AC" w:rsidRPr="00AF00AC">
        <w:rPr>
          <w:rFonts w:ascii="Times New Roman" w:eastAsia="Times New Roman" w:hAnsi="Times New Roman" w:cs="Times New Roman"/>
          <w:sz w:val="28"/>
          <w:szCs w:val="28"/>
          <w:lang w:bidi="ar-SA"/>
        </w:rPr>
        <w:t xml:space="preserve"> году в соответствии с планом мероприятий</w:t>
      </w:r>
      <w:r w:rsidR="00AF00AC" w:rsidRPr="00AF00AC">
        <w:rPr>
          <w:rFonts w:ascii="Times New Roman" w:eastAsia="Times New Roman" w:hAnsi="Times New Roman" w:cs="Times New Roman"/>
          <w:bCs/>
          <w:sz w:val="28"/>
          <w:szCs w:val="28"/>
          <w:lang w:bidi="ar-SA"/>
        </w:rPr>
        <w:t xml:space="preserve"> по профилактике нарушений законодательства в сфере муниципального земельного контроля на территории </w:t>
      </w:r>
      <w:r>
        <w:rPr>
          <w:rFonts w:ascii="Times New Roman" w:eastAsia="Times New Roman" w:hAnsi="Times New Roman" w:cs="Times New Roman"/>
          <w:bCs/>
          <w:sz w:val="28"/>
          <w:szCs w:val="28"/>
          <w:lang w:bidi="ar-SA"/>
        </w:rPr>
        <w:t xml:space="preserve"> Чернышевского </w:t>
      </w:r>
      <w:r w:rsidR="00AF00AC" w:rsidRPr="00AF00AC">
        <w:rPr>
          <w:rFonts w:ascii="Times New Roman" w:eastAsia="Times New Roman" w:hAnsi="Times New Roman" w:cs="Times New Roman"/>
          <w:bCs/>
          <w:sz w:val="28"/>
          <w:szCs w:val="28"/>
          <w:lang w:bidi="ar-SA"/>
        </w:rPr>
        <w:t xml:space="preserve">муниципального </w:t>
      </w:r>
      <w:r>
        <w:rPr>
          <w:rFonts w:ascii="Times New Roman" w:eastAsia="Times New Roman" w:hAnsi="Times New Roman" w:cs="Times New Roman"/>
          <w:bCs/>
          <w:sz w:val="28"/>
          <w:szCs w:val="28"/>
          <w:lang w:bidi="ar-SA"/>
        </w:rPr>
        <w:t xml:space="preserve">округа </w:t>
      </w:r>
      <w:r w:rsidR="00AF00AC" w:rsidRPr="00AF00AC">
        <w:rPr>
          <w:rFonts w:ascii="Times New Roman" w:eastAsia="Times New Roman" w:hAnsi="Times New Roman" w:cs="Times New Roman"/>
          <w:bCs/>
          <w:sz w:val="28"/>
          <w:szCs w:val="28"/>
          <w:lang w:bidi="ar-SA"/>
        </w:rPr>
        <w:t xml:space="preserve"> на 2</w:t>
      </w:r>
      <w:r>
        <w:rPr>
          <w:rFonts w:ascii="Times New Roman" w:eastAsia="Times New Roman" w:hAnsi="Times New Roman" w:cs="Times New Roman"/>
          <w:bCs/>
          <w:sz w:val="28"/>
          <w:szCs w:val="28"/>
          <w:lang w:bidi="ar-SA"/>
        </w:rPr>
        <w:t>026</w:t>
      </w:r>
      <w:r w:rsidR="00AF00AC" w:rsidRPr="00AF00AC">
        <w:rPr>
          <w:rFonts w:ascii="Times New Roman" w:eastAsia="Times New Roman" w:hAnsi="Times New Roman" w:cs="Times New Roman"/>
          <w:bCs/>
          <w:sz w:val="28"/>
          <w:szCs w:val="28"/>
          <w:lang w:bidi="ar-SA"/>
        </w:rPr>
        <w:t xml:space="preserve"> год</w:t>
      </w:r>
      <w:r w:rsidR="00AF00AC" w:rsidRPr="00AF00AC">
        <w:rPr>
          <w:rFonts w:ascii="Times New Roman" w:eastAsia="Times New Roman" w:hAnsi="Times New Roman" w:cs="Times New Roman"/>
          <w:sz w:val="28"/>
          <w:szCs w:val="28"/>
          <w:lang w:bidi="ar-SA"/>
        </w:rPr>
        <w:t xml:space="preserve"> осуществлялись следующие мероприятия: информирование, консультирование, объявление предостережения</w:t>
      </w:r>
      <w:r w:rsidR="00AF00AC">
        <w:rPr>
          <w:rFonts w:ascii="Times New Roman" w:eastAsia="Times New Roman" w:hAnsi="Times New Roman" w:cs="Times New Roman"/>
          <w:sz w:val="28"/>
          <w:szCs w:val="28"/>
          <w:lang w:bidi="ar-SA"/>
        </w:rPr>
        <w:t>.</w:t>
      </w:r>
      <w:r w:rsidR="003924E7">
        <w:rPr>
          <w:rFonts w:ascii="Times New Roman" w:eastAsia="Times New Roman" w:hAnsi="Times New Roman" w:cs="Times New Roman"/>
          <w:sz w:val="28"/>
          <w:szCs w:val="28"/>
          <w:lang w:bidi="ar-SA"/>
        </w:rPr>
        <w:br/>
      </w:r>
      <w:r w:rsidR="00AF00AC" w:rsidRPr="00AF00AC">
        <w:rPr>
          <w:rFonts w:ascii="Times New Roman" w:eastAsia="Times New Roman" w:hAnsi="Times New Roman" w:cs="Times New Roman"/>
          <w:sz w:val="28"/>
          <w:szCs w:val="28"/>
          <w:lang w:bidi="ar-SA"/>
        </w:rPr>
        <w:t xml:space="preserve">С целью осуществления мероприятий в рамках «Информирование» на официальном сайте </w:t>
      </w:r>
      <w:r>
        <w:rPr>
          <w:rFonts w:ascii="Times New Roman" w:eastAsia="Times New Roman" w:hAnsi="Times New Roman" w:cs="Times New Roman"/>
          <w:sz w:val="28"/>
          <w:szCs w:val="28"/>
          <w:lang w:bidi="ar-SA"/>
        </w:rPr>
        <w:t xml:space="preserve"> Чернышевского </w:t>
      </w:r>
      <w:r w:rsidR="00AF00AC" w:rsidRPr="00AF00AC">
        <w:rPr>
          <w:rFonts w:ascii="Times New Roman" w:eastAsia="Times New Roman" w:hAnsi="Times New Roman" w:cs="Times New Roman"/>
          <w:sz w:val="28"/>
          <w:szCs w:val="28"/>
          <w:lang w:bidi="ar-SA"/>
        </w:rPr>
        <w:t>муниципального</w:t>
      </w:r>
      <w:r>
        <w:rPr>
          <w:rFonts w:ascii="Times New Roman" w:eastAsia="Times New Roman" w:hAnsi="Times New Roman" w:cs="Times New Roman"/>
          <w:sz w:val="28"/>
          <w:szCs w:val="28"/>
          <w:lang w:bidi="ar-SA"/>
        </w:rPr>
        <w:t xml:space="preserve"> округа </w:t>
      </w:r>
      <w:r w:rsidR="00AF00AC" w:rsidRPr="00AF00AC">
        <w:rPr>
          <w:rFonts w:ascii="Times New Roman" w:eastAsia="Times New Roman" w:hAnsi="Times New Roman" w:cs="Times New Roman"/>
          <w:sz w:val="28"/>
          <w:szCs w:val="28"/>
          <w:lang w:bidi="ar-SA"/>
        </w:rPr>
        <w:t xml:space="preserve">в информационно-телекоммуникационной сети «Интернет» (далее – официальный сайт) обеспечено размещение информации в отношении проведения муниципального земельного контроля на территории </w:t>
      </w:r>
      <w:r>
        <w:rPr>
          <w:rFonts w:ascii="Times New Roman" w:eastAsia="Times New Roman" w:hAnsi="Times New Roman" w:cs="Times New Roman"/>
          <w:sz w:val="28"/>
          <w:szCs w:val="28"/>
          <w:lang w:bidi="ar-SA"/>
        </w:rPr>
        <w:t xml:space="preserve">Чернышевского </w:t>
      </w:r>
      <w:r w:rsidR="00AF00AC" w:rsidRPr="00AF00AC">
        <w:rPr>
          <w:rFonts w:ascii="Times New Roman" w:eastAsia="Times New Roman" w:hAnsi="Times New Roman" w:cs="Times New Roman"/>
          <w:sz w:val="28"/>
          <w:szCs w:val="28"/>
          <w:lang w:bidi="ar-SA"/>
        </w:rPr>
        <w:t>муниципального</w:t>
      </w:r>
      <w:r>
        <w:rPr>
          <w:rFonts w:ascii="Times New Roman" w:eastAsia="Times New Roman" w:hAnsi="Times New Roman" w:cs="Times New Roman"/>
          <w:sz w:val="28"/>
          <w:szCs w:val="28"/>
          <w:lang w:bidi="ar-SA"/>
        </w:rPr>
        <w:t xml:space="preserve"> округа </w:t>
      </w:r>
      <w:r w:rsidR="00AF00AC" w:rsidRPr="00AF00AC">
        <w:rPr>
          <w:rFonts w:ascii="Times New Roman" w:eastAsia="Times New Roman" w:hAnsi="Times New Roman" w:cs="Times New Roman"/>
          <w:sz w:val="28"/>
          <w:szCs w:val="28"/>
          <w:lang w:bidi="ar-SA"/>
        </w:rPr>
        <w:t xml:space="preserve">согласно требований статьи 46 Федерального закона от 31.07.2020 №  248-ФЗ «О государственном контроле (надзоре) и муниципальном контроле в Российской Федерации» (далее - Федеральный закон № 248), количество проведенных профилактических мероприятий в части информирования - </w:t>
      </w:r>
      <w:r w:rsidR="00185AD2" w:rsidRPr="003B0B4A">
        <w:rPr>
          <w:rFonts w:ascii="Times New Roman" w:eastAsia="Times New Roman" w:hAnsi="Times New Roman" w:cs="Times New Roman"/>
          <w:color w:val="FF0000"/>
          <w:sz w:val="28"/>
          <w:szCs w:val="28"/>
          <w:lang w:bidi="ar-SA"/>
        </w:rPr>
        <w:t>3</w:t>
      </w:r>
      <w:r w:rsidR="00AF00AC" w:rsidRPr="00AF00AC">
        <w:rPr>
          <w:rFonts w:ascii="Times New Roman" w:eastAsia="Times New Roman" w:hAnsi="Times New Roman" w:cs="Times New Roman"/>
          <w:sz w:val="28"/>
          <w:szCs w:val="28"/>
          <w:lang w:bidi="ar-SA"/>
        </w:rPr>
        <w:t xml:space="preserve">. </w:t>
      </w:r>
    </w:p>
    <w:p w:rsidR="00AF00AC" w:rsidRDefault="00AF00AC" w:rsidP="00185AD2">
      <w:pPr>
        <w:suppressAutoHyphens/>
        <w:ind w:firstLine="708"/>
        <w:contextualSpacing/>
        <w:jc w:val="both"/>
        <w:rPr>
          <w:rFonts w:ascii="Times New Roman" w:eastAsia="Times New Roman" w:hAnsi="Times New Roman" w:cs="Times New Roman"/>
          <w:sz w:val="28"/>
          <w:szCs w:val="28"/>
          <w:lang w:bidi="ar-SA"/>
        </w:rPr>
      </w:pPr>
      <w:r w:rsidRPr="00AF00AC">
        <w:rPr>
          <w:rFonts w:ascii="Times New Roman" w:eastAsia="Times New Roman" w:hAnsi="Times New Roman" w:cs="Times New Roman"/>
          <w:sz w:val="28"/>
          <w:szCs w:val="28"/>
          <w:lang w:bidi="ar-SA"/>
        </w:rPr>
        <w:t xml:space="preserve">Согласно требованиям статьи 50 Федерального закона № 248 в рамках мероприятий «Консультирование» подконтрольным субъектам даны разъяснения по вопросам, связанным с организацией и осуществлением муниципального земельного контроля. Общее количество консультирований – </w:t>
      </w:r>
      <w:r w:rsidR="00EA57B9">
        <w:rPr>
          <w:rFonts w:ascii="Times New Roman" w:eastAsia="Times New Roman" w:hAnsi="Times New Roman" w:cs="Times New Roman"/>
          <w:color w:val="FF0000"/>
          <w:sz w:val="28"/>
          <w:szCs w:val="28"/>
          <w:lang w:bidi="ar-SA"/>
        </w:rPr>
        <w:t>9</w:t>
      </w:r>
      <w:r w:rsidRPr="00AF00AC">
        <w:rPr>
          <w:rFonts w:ascii="Times New Roman" w:eastAsia="Times New Roman" w:hAnsi="Times New Roman" w:cs="Times New Roman"/>
          <w:sz w:val="28"/>
          <w:szCs w:val="28"/>
          <w:lang w:bidi="ar-SA"/>
        </w:rPr>
        <w:t xml:space="preserve">. Подконтрольным субъектам согласно требованиям статьи 49 Федерального закона № 248 объявлено </w:t>
      </w:r>
      <w:r w:rsidR="003B0B4A">
        <w:rPr>
          <w:rFonts w:ascii="Times New Roman" w:eastAsia="Times New Roman" w:hAnsi="Times New Roman" w:cs="Times New Roman"/>
          <w:sz w:val="28"/>
          <w:szCs w:val="28"/>
          <w:lang w:bidi="ar-SA"/>
        </w:rPr>
        <w:t>18</w:t>
      </w:r>
      <w:r w:rsidRPr="00AF00AC">
        <w:rPr>
          <w:rFonts w:ascii="Times New Roman" w:eastAsia="Times New Roman" w:hAnsi="Times New Roman" w:cs="Times New Roman"/>
          <w:sz w:val="28"/>
          <w:szCs w:val="28"/>
          <w:lang w:bidi="ar-SA"/>
        </w:rPr>
        <w:t xml:space="preserve"> предостережений о недопустимости нарушения обязательных требований и предложено принять меры по обеспечению соблюдения обязательных требований. </w:t>
      </w:r>
    </w:p>
    <w:p w:rsidR="0063748C" w:rsidRPr="00B06414" w:rsidRDefault="0063748C" w:rsidP="00185AD2">
      <w:pPr>
        <w:suppressAutoHyphens/>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соответствии с п.2. ст.45 </w:t>
      </w:r>
      <w:r w:rsidRPr="00AF00AC">
        <w:rPr>
          <w:rFonts w:ascii="Times New Roman" w:eastAsia="Times New Roman" w:hAnsi="Times New Roman" w:cs="Times New Roman"/>
          <w:sz w:val="28"/>
          <w:szCs w:val="28"/>
        </w:rPr>
        <w:t>Федерального закона № 248</w:t>
      </w:r>
      <w:r>
        <w:rPr>
          <w:rFonts w:ascii="Times New Roman" w:eastAsia="Times New Roman" w:hAnsi="Times New Roman" w:cs="Times New Roman"/>
          <w:sz w:val="28"/>
          <w:szCs w:val="28"/>
        </w:rPr>
        <w:t xml:space="preserve">, </w:t>
      </w:r>
      <w:r w:rsidRPr="0063748C">
        <w:rPr>
          <w:rFonts w:ascii="Times New Roman" w:eastAsia="Times New Roman" w:hAnsi="Times New Roman" w:cs="Times New Roman"/>
          <w:sz w:val="28"/>
          <w:szCs w:val="28"/>
        </w:rPr>
        <w:t>проведение профилактических мероприятий</w:t>
      </w:r>
      <w:r>
        <w:rPr>
          <w:rFonts w:ascii="Times New Roman" w:eastAsia="Times New Roman" w:hAnsi="Times New Roman" w:cs="Times New Roman"/>
          <w:sz w:val="28"/>
          <w:szCs w:val="28"/>
        </w:rPr>
        <w:t>: самообследование и меры стимулирования</w:t>
      </w:r>
      <w:r w:rsidRPr="006374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 </w:t>
      </w:r>
      <w:r w:rsidRPr="0063748C">
        <w:rPr>
          <w:rFonts w:ascii="Times New Roman" w:eastAsia="Times New Roman" w:hAnsi="Times New Roman" w:cs="Times New Roman"/>
          <w:sz w:val="28"/>
          <w:szCs w:val="28"/>
        </w:rPr>
        <w:lastRenderedPageBreak/>
        <w:t>предусмотренн</w:t>
      </w:r>
      <w:r>
        <w:rPr>
          <w:rFonts w:ascii="Times New Roman" w:eastAsia="Times New Roman" w:hAnsi="Times New Roman" w:cs="Times New Roman"/>
          <w:sz w:val="28"/>
          <w:szCs w:val="28"/>
        </w:rPr>
        <w:t>ы.</w:t>
      </w:r>
    </w:p>
    <w:p w:rsidR="00B06414" w:rsidRDefault="00B06414">
      <w:pPr>
        <w:pStyle w:val="1"/>
        <w:spacing w:after="320"/>
        <w:ind w:firstLine="700"/>
        <w:jc w:val="both"/>
      </w:pPr>
    </w:p>
    <w:p w:rsidR="00744F00" w:rsidRDefault="00A61382">
      <w:pPr>
        <w:pStyle w:val="1"/>
        <w:numPr>
          <w:ilvl w:val="0"/>
          <w:numId w:val="2"/>
        </w:numPr>
        <w:tabs>
          <w:tab w:val="left" w:pos="336"/>
        </w:tabs>
        <w:ind w:firstLine="0"/>
        <w:jc w:val="center"/>
      </w:pPr>
      <w:r>
        <w:rPr>
          <w:b/>
          <w:bCs/>
        </w:rPr>
        <w:t>Цели и задачи реализации программы профилактики</w:t>
      </w:r>
    </w:p>
    <w:p w:rsidR="00744F00" w:rsidRDefault="00A61382" w:rsidP="000B0ED3">
      <w:pPr>
        <w:pStyle w:val="1"/>
        <w:ind w:firstLine="700"/>
        <w:jc w:val="both"/>
      </w:pPr>
      <w:r>
        <w:t>Программа реализуется в целях:</w:t>
      </w:r>
    </w:p>
    <w:p w:rsidR="00744F00" w:rsidRDefault="00A61382" w:rsidP="000B0ED3">
      <w:pPr>
        <w:pStyle w:val="1"/>
        <w:ind w:firstLine="780"/>
        <w:jc w:val="both"/>
      </w:pPr>
      <w:r>
        <w:t>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744F00" w:rsidRDefault="00A61382" w:rsidP="000B0ED3">
      <w:pPr>
        <w:pStyle w:val="1"/>
        <w:ind w:firstLine="780"/>
        <w:jc w:val="both"/>
      </w:pPr>
      <w:r>
        <w:t>предупреждения нарушений субъектами, в отношении которых осуществляется муниципальный земельный контроль, обязательных требований;</w:t>
      </w:r>
    </w:p>
    <w:p w:rsidR="00744F00" w:rsidRDefault="00A61382" w:rsidP="000B0ED3">
      <w:pPr>
        <w:pStyle w:val="1"/>
        <w:ind w:firstLine="780"/>
        <w:jc w:val="both"/>
      </w:pPr>
      <w:r>
        <w:t>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744F00" w:rsidRDefault="00A61382" w:rsidP="000B0ED3">
      <w:pPr>
        <w:pStyle w:val="1"/>
        <w:ind w:firstLine="780"/>
        <w:jc w:val="both"/>
      </w:pPr>
      <w:r>
        <w:t>создание у подконтрольных субъектов мотивации к добросовестному поведению;</w:t>
      </w:r>
    </w:p>
    <w:p w:rsidR="00744F00" w:rsidRDefault="00A61382" w:rsidP="000B0ED3">
      <w:pPr>
        <w:pStyle w:val="1"/>
        <w:ind w:firstLine="780"/>
        <w:jc w:val="both"/>
      </w:pPr>
      <w:r>
        <w:t>снижение уровня ущерба, причиняемого охраняемым законом ценностям.</w:t>
      </w:r>
    </w:p>
    <w:p w:rsidR="00744F00" w:rsidRDefault="00A61382" w:rsidP="000B0ED3">
      <w:pPr>
        <w:pStyle w:val="1"/>
        <w:ind w:firstLine="700"/>
        <w:jc w:val="both"/>
      </w:pPr>
      <w:r>
        <w:t xml:space="preserve">Для достижения целей Программы выполняются следующие задачи: осуществление анализавыявленных в результате проведениямуниципального земельного контроля нарушений субъектами, в отношении которых </w:t>
      </w:r>
      <w:r w:rsidR="000B0ED3">
        <w:t>о</w:t>
      </w:r>
      <w:r>
        <w:t>существляется муниципальный земельный контроль, обязательных требований;</w:t>
      </w:r>
    </w:p>
    <w:p w:rsidR="00744F00" w:rsidRDefault="00A61382" w:rsidP="000B0ED3">
      <w:pPr>
        <w:pStyle w:val="1"/>
        <w:spacing w:after="160"/>
        <w:ind w:firstLine="780"/>
        <w:jc w:val="both"/>
      </w:pPr>
      <w:r>
        <w:t>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744F00" w:rsidRDefault="00A61382">
      <w:pPr>
        <w:pStyle w:val="1"/>
        <w:ind w:firstLine="800"/>
      </w:pPr>
      <w:r>
        <w:t>информирование субъектов, в отношении которых осуществляется</w:t>
      </w:r>
      <w:r w:rsidR="009125FD">
        <w:t xml:space="preserve"> </w:t>
      </w:r>
      <w:r>
        <w:t>муниципальный земельный контроль, о соблюдении обязательных требований;</w:t>
      </w:r>
    </w:p>
    <w:p w:rsidR="00744F00" w:rsidRDefault="00A61382">
      <w:pPr>
        <w:pStyle w:val="1"/>
        <w:ind w:firstLine="800"/>
      </w:pPr>
      <w:r>
        <w:t>принятие мер по устранению причин, факторов и</w:t>
      </w:r>
    </w:p>
    <w:p w:rsidR="00744F00" w:rsidRDefault="00A61382">
      <w:pPr>
        <w:pStyle w:val="1"/>
        <w:ind w:firstLine="0"/>
      </w:pPr>
      <w:r>
        <w:t>условий,</w:t>
      </w:r>
      <w:r w:rsidR="009125FD">
        <w:t xml:space="preserve"> </w:t>
      </w:r>
      <w:r>
        <w:t>способствующих нарушению субъектами, в отношении которых осуществляется муниципальный земельный контроль, обязательных требований;</w:t>
      </w:r>
    </w:p>
    <w:p w:rsidR="00744F00" w:rsidRDefault="00A61382">
      <w:pPr>
        <w:pStyle w:val="1"/>
        <w:spacing w:after="320"/>
        <w:ind w:firstLine="800"/>
      </w:pPr>
      <w:r>
        <w:t>- повышение уровня информированности субъектов, в отношении которых осуществляется муниципальный земельный контроль в области</w:t>
      </w:r>
      <w:r w:rsidR="009125FD">
        <w:t xml:space="preserve"> </w:t>
      </w:r>
      <w:r>
        <w:t>земельного законодательства.</w:t>
      </w: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FA65EA" w:rsidRDefault="00FA65EA" w:rsidP="000B0ED3">
      <w:pPr>
        <w:pStyle w:val="a5"/>
        <w:ind w:left="0" w:firstLine="0"/>
        <w:jc w:val="center"/>
        <w:rPr>
          <w:sz w:val="28"/>
          <w:szCs w:val="28"/>
        </w:rPr>
      </w:pPr>
    </w:p>
    <w:p w:rsidR="00744F00" w:rsidRDefault="00A61382" w:rsidP="000B0ED3">
      <w:pPr>
        <w:pStyle w:val="a5"/>
        <w:ind w:left="0" w:firstLine="0"/>
        <w:jc w:val="center"/>
      </w:pPr>
      <w:bookmarkStart w:id="0" w:name="_GoBack"/>
      <w:bookmarkEnd w:id="0"/>
      <w:r w:rsidRPr="000B0ED3">
        <w:rPr>
          <w:sz w:val="28"/>
          <w:szCs w:val="28"/>
        </w:rPr>
        <w:lastRenderedPageBreak/>
        <w:t>3. Перечень профилактических мероприятий, сроки(периодичность) их проведения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5213"/>
        <w:gridCol w:w="1272"/>
        <w:gridCol w:w="2779"/>
      </w:tblGrid>
      <w:tr w:rsidR="00744F00">
        <w:trPr>
          <w:trHeight w:hRule="exact" w:val="845"/>
          <w:jc w:val="center"/>
        </w:trPr>
        <w:tc>
          <w:tcPr>
            <w:tcW w:w="542" w:type="dxa"/>
            <w:tcBorders>
              <w:top w:val="single" w:sz="4" w:space="0" w:color="auto"/>
              <w:left w:val="single" w:sz="4" w:space="0" w:color="auto"/>
            </w:tcBorders>
            <w:shd w:val="clear" w:color="auto" w:fill="auto"/>
            <w:vAlign w:val="bottom"/>
          </w:tcPr>
          <w:p w:rsidR="00744F00" w:rsidRDefault="00A61382">
            <w:pPr>
              <w:pStyle w:val="a7"/>
            </w:pPr>
            <w:r>
              <w:rPr>
                <w:b/>
                <w:bCs/>
              </w:rPr>
              <w:t>№ п/ п</w:t>
            </w:r>
          </w:p>
        </w:tc>
        <w:tc>
          <w:tcPr>
            <w:tcW w:w="5213" w:type="dxa"/>
            <w:tcBorders>
              <w:top w:val="single" w:sz="4" w:space="0" w:color="auto"/>
              <w:left w:val="single" w:sz="4" w:space="0" w:color="auto"/>
            </w:tcBorders>
            <w:shd w:val="clear" w:color="auto" w:fill="auto"/>
            <w:vAlign w:val="bottom"/>
          </w:tcPr>
          <w:p w:rsidR="00744F00" w:rsidRDefault="00A61382">
            <w:pPr>
              <w:pStyle w:val="a7"/>
            </w:pPr>
            <w:r>
              <w:rPr>
                <w:b/>
                <w:bCs/>
              </w:rPr>
              <w:t>Наименование мероприятий по профилактике нарушений обязательных требований</w:t>
            </w:r>
          </w:p>
        </w:tc>
        <w:tc>
          <w:tcPr>
            <w:tcW w:w="1272" w:type="dxa"/>
            <w:tcBorders>
              <w:top w:val="single" w:sz="4" w:space="0" w:color="auto"/>
              <w:left w:val="single" w:sz="4" w:space="0" w:color="auto"/>
            </w:tcBorders>
            <w:shd w:val="clear" w:color="auto" w:fill="auto"/>
            <w:vAlign w:val="bottom"/>
          </w:tcPr>
          <w:p w:rsidR="00744F00" w:rsidRDefault="00A61382">
            <w:pPr>
              <w:pStyle w:val="a7"/>
            </w:pPr>
            <w:r>
              <w:rPr>
                <w:b/>
                <w:bCs/>
              </w:rPr>
              <w:t>Срок исполнен ня</w:t>
            </w:r>
          </w:p>
        </w:tc>
        <w:tc>
          <w:tcPr>
            <w:tcW w:w="2779" w:type="dxa"/>
            <w:tcBorders>
              <w:top w:val="single" w:sz="4" w:space="0" w:color="auto"/>
              <w:left w:val="single" w:sz="4" w:space="0" w:color="auto"/>
              <w:right w:val="single" w:sz="4" w:space="0" w:color="auto"/>
            </w:tcBorders>
            <w:shd w:val="clear" w:color="auto" w:fill="auto"/>
          </w:tcPr>
          <w:p w:rsidR="00744F00" w:rsidRDefault="00A61382">
            <w:pPr>
              <w:pStyle w:val="a7"/>
            </w:pPr>
            <w:r>
              <w:rPr>
                <w:b/>
                <w:bCs/>
              </w:rPr>
              <w:t>Ответственный</w:t>
            </w:r>
          </w:p>
        </w:tc>
      </w:tr>
      <w:tr w:rsidR="00744F00">
        <w:trPr>
          <w:trHeight w:hRule="exact" w:val="9418"/>
          <w:jc w:val="center"/>
        </w:trPr>
        <w:tc>
          <w:tcPr>
            <w:tcW w:w="542" w:type="dxa"/>
            <w:tcBorders>
              <w:top w:val="single" w:sz="4" w:space="0" w:color="auto"/>
              <w:left w:val="single" w:sz="4" w:space="0" w:color="auto"/>
              <w:bottom w:val="single" w:sz="4" w:space="0" w:color="auto"/>
            </w:tcBorders>
            <w:shd w:val="clear" w:color="auto" w:fill="auto"/>
          </w:tcPr>
          <w:p w:rsidR="00744F00" w:rsidRDefault="00A61382">
            <w:pPr>
              <w:pStyle w:val="a7"/>
            </w:pPr>
            <w:r>
              <w:t>1</w:t>
            </w:r>
          </w:p>
        </w:tc>
        <w:tc>
          <w:tcPr>
            <w:tcW w:w="5213" w:type="dxa"/>
            <w:tcBorders>
              <w:top w:val="single" w:sz="4" w:space="0" w:color="auto"/>
              <w:left w:val="single" w:sz="4" w:space="0" w:color="auto"/>
              <w:bottom w:val="single" w:sz="4" w:space="0" w:color="auto"/>
            </w:tcBorders>
            <w:shd w:val="clear" w:color="auto" w:fill="auto"/>
            <w:vAlign w:val="bottom"/>
          </w:tcPr>
          <w:p w:rsidR="00744F00" w:rsidRDefault="00A61382">
            <w:pPr>
              <w:pStyle w:val="a7"/>
              <w:jc w:val="center"/>
            </w:pPr>
            <w:r>
              <w:rPr>
                <w:b/>
                <w:bCs/>
              </w:rPr>
              <w:t>Информирование контролируемых и иных лиц заинтересованных лиц по вопросам соблюдения обязательных требований</w:t>
            </w:r>
          </w:p>
          <w:p w:rsidR="00744F00" w:rsidRDefault="00A61382">
            <w:pPr>
              <w:pStyle w:val="a7"/>
              <w:tabs>
                <w:tab w:val="left" w:pos="2208"/>
                <w:tab w:val="right" w:pos="4987"/>
              </w:tabs>
              <w:jc w:val="both"/>
            </w:pPr>
            <w:r>
              <w:t>Контрольный</w:t>
            </w:r>
            <w:r>
              <w:tab/>
              <w:t>орган</w:t>
            </w:r>
            <w:r>
              <w:tab/>
              <w:t>осуществляет</w:t>
            </w:r>
          </w:p>
          <w:p w:rsidR="00744F00" w:rsidRDefault="00A61382">
            <w:pPr>
              <w:pStyle w:val="a7"/>
              <w:tabs>
                <w:tab w:val="left" w:pos="1954"/>
                <w:tab w:val="right" w:pos="4982"/>
              </w:tabs>
              <w:jc w:val="both"/>
            </w:pPr>
            <w:r>
              <w:t>информирование контролируемых и иных заинтересованных лиц по вопросам соблюдения обязательных</w:t>
            </w:r>
            <w:r>
              <w:tab/>
              <w:t>требований</w:t>
            </w:r>
            <w:r>
              <w:tab/>
              <w:t>посредством</w:t>
            </w:r>
          </w:p>
          <w:p w:rsidR="00744F00" w:rsidRDefault="00A61382">
            <w:pPr>
              <w:pStyle w:val="a7"/>
              <w:jc w:val="both"/>
            </w:pPr>
            <w:r>
              <w:t xml:space="preserve">размещения сведений на официальном сайте администрации </w:t>
            </w:r>
            <w:r w:rsidR="003A3C54" w:rsidRPr="003A3C54">
              <w:t>Чернышевского муниципального округа</w:t>
            </w:r>
            <w:hyperlink r:id="rId9" w:history="1">
              <w:r>
                <w:rPr>
                  <w:u w:val="single"/>
                  <w:lang w:val="en-US" w:eastAsia="en-US" w:bidi="en-US"/>
                </w:rPr>
                <w:t>https</w:t>
              </w:r>
              <w:r w:rsidRPr="000B0ED3">
                <w:rPr>
                  <w:u w:val="single"/>
                  <w:lang w:eastAsia="en-US" w:bidi="en-US"/>
                </w:rPr>
                <w:t>://</w:t>
              </w:r>
              <w:r>
                <w:rPr>
                  <w:u w:val="single"/>
                  <w:lang w:val="en-US" w:eastAsia="en-US" w:bidi="en-US"/>
                </w:rPr>
                <w:t>chemishev</w:t>
              </w:r>
              <w:r w:rsidRPr="000B0ED3">
                <w:rPr>
                  <w:u w:val="single"/>
                  <w:lang w:eastAsia="en-US" w:bidi="en-US"/>
                </w:rPr>
                <w:t>.75.</w:t>
              </w:r>
              <w:r>
                <w:rPr>
                  <w:u w:val="single"/>
                  <w:lang w:val="en-US" w:eastAsia="en-US" w:bidi="en-US"/>
                </w:rPr>
                <w:t>ru</w:t>
              </w:r>
            </w:hyperlink>
            <w:r w:rsidR="000B0ED3">
              <w:rPr>
                <w:lang w:eastAsia="en-US" w:bidi="en-US"/>
              </w:rPr>
              <w:t>в</w:t>
            </w:r>
            <w:r>
              <w:t>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44F00" w:rsidRDefault="00A61382">
            <w:pPr>
              <w:pStyle w:val="a7"/>
              <w:jc w:val="both"/>
            </w:pPr>
            <w:r>
              <w:t>Контрольный орган размещает и поддерживает в актуальном состоянии на своем официальном сайте в сети «Интернет» сведения, определенные пунктами 1-16 части 3 статьи 46 Федерального закона № 248-ФЗ:</w:t>
            </w:r>
          </w:p>
          <w:p w:rsidR="00744F00" w:rsidRDefault="00A61382">
            <w:pPr>
              <w:pStyle w:val="a7"/>
              <w:numPr>
                <w:ilvl w:val="0"/>
                <w:numId w:val="3"/>
              </w:numPr>
              <w:tabs>
                <w:tab w:val="left" w:pos="480"/>
              </w:tabs>
              <w:jc w:val="both"/>
            </w:pPr>
            <w:r>
              <w:t>тексты нормативных правовых актов, регулирующих осуществлениемуниципального контроля;</w:t>
            </w:r>
          </w:p>
          <w:p w:rsidR="00744F00" w:rsidRDefault="00A61382">
            <w:pPr>
              <w:pStyle w:val="a7"/>
              <w:numPr>
                <w:ilvl w:val="0"/>
                <w:numId w:val="3"/>
              </w:numPr>
              <w:tabs>
                <w:tab w:val="left" w:pos="480"/>
              </w:tabs>
              <w:jc w:val="both"/>
            </w:pPr>
            <w:r>
              <w:t>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744F00" w:rsidRDefault="00A61382">
            <w:pPr>
              <w:pStyle w:val="a7"/>
              <w:numPr>
                <w:ilvl w:val="0"/>
                <w:numId w:val="3"/>
              </w:numPr>
              <w:tabs>
                <w:tab w:val="left" w:pos="480"/>
              </w:tabs>
              <w:jc w:val="both"/>
            </w:pPr>
            <w: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w:t>
            </w:r>
          </w:p>
        </w:tc>
        <w:tc>
          <w:tcPr>
            <w:tcW w:w="1272" w:type="dxa"/>
            <w:tcBorders>
              <w:top w:val="single" w:sz="4" w:space="0" w:color="auto"/>
              <w:left w:val="single" w:sz="4" w:space="0" w:color="auto"/>
              <w:bottom w:val="single" w:sz="4" w:space="0" w:color="auto"/>
            </w:tcBorders>
            <w:shd w:val="clear" w:color="auto" w:fill="auto"/>
          </w:tcPr>
          <w:p w:rsidR="00744F00" w:rsidRDefault="00A61382">
            <w:pPr>
              <w:pStyle w:val="a7"/>
            </w:pPr>
            <w:r>
              <w:t>В течение года</w:t>
            </w:r>
          </w:p>
        </w:tc>
        <w:tc>
          <w:tcPr>
            <w:tcW w:w="2779" w:type="dxa"/>
            <w:tcBorders>
              <w:top w:val="single" w:sz="4" w:space="0" w:color="auto"/>
              <w:left w:val="single" w:sz="4" w:space="0" w:color="auto"/>
              <w:bottom w:val="single" w:sz="4" w:space="0" w:color="auto"/>
              <w:right w:val="single" w:sz="4" w:space="0" w:color="auto"/>
            </w:tcBorders>
            <w:shd w:val="clear" w:color="auto" w:fill="auto"/>
          </w:tcPr>
          <w:p w:rsidR="00744F00" w:rsidRDefault="00AE26CD">
            <w:pPr>
              <w:pStyle w:val="a7"/>
            </w:pPr>
            <w:r>
              <w:t>Управление земельно-имущественных отношений</w:t>
            </w:r>
          </w:p>
          <w:p w:rsidR="00744F00" w:rsidRDefault="00252599">
            <w:pPr>
              <w:pStyle w:val="a7"/>
            </w:pPr>
            <w:r w:rsidRPr="00252599">
              <w:t>администрации Чернышевского муниципального округа.</w:t>
            </w:r>
          </w:p>
        </w:tc>
      </w:tr>
    </w:tbl>
    <w:p w:rsidR="00744F00" w:rsidRDefault="00A61382">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5232"/>
        <w:gridCol w:w="1272"/>
        <w:gridCol w:w="2784"/>
      </w:tblGrid>
      <w:tr w:rsidR="00744F00">
        <w:trPr>
          <w:trHeight w:hRule="exact" w:val="14424"/>
          <w:jc w:val="center"/>
        </w:trPr>
        <w:tc>
          <w:tcPr>
            <w:tcW w:w="542" w:type="dxa"/>
            <w:tcBorders>
              <w:top w:val="single" w:sz="4" w:space="0" w:color="auto"/>
              <w:left w:val="single" w:sz="4" w:space="0" w:color="auto"/>
              <w:bottom w:val="single" w:sz="4" w:space="0" w:color="auto"/>
            </w:tcBorders>
            <w:shd w:val="clear" w:color="auto" w:fill="auto"/>
          </w:tcPr>
          <w:p w:rsidR="00744F00" w:rsidRDefault="00744F00">
            <w:pPr>
              <w:rPr>
                <w:sz w:val="10"/>
                <w:szCs w:val="10"/>
              </w:rPr>
            </w:pPr>
          </w:p>
        </w:tc>
        <w:tc>
          <w:tcPr>
            <w:tcW w:w="5232" w:type="dxa"/>
            <w:tcBorders>
              <w:top w:val="single" w:sz="4" w:space="0" w:color="auto"/>
              <w:left w:val="single" w:sz="4" w:space="0" w:color="auto"/>
              <w:bottom w:val="single" w:sz="4" w:space="0" w:color="auto"/>
            </w:tcBorders>
            <w:shd w:val="clear" w:color="auto" w:fill="auto"/>
            <w:vAlign w:val="bottom"/>
          </w:tcPr>
          <w:p w:rsidR="00744F00" w:rsidRDefault="00A61382">
            <w:pPr>
              <w:pStyle w:val="a7"/>
              <w:jc w:val="both"/>
            </w:pPr>
            <w:r>
              <w:t>обязательных требований, с текстами в действующей редакции;</w:t>
            </w:r>
          </w:p>
          <w:p w:rsidR="00744F00" w:rsidRDefault="00A61382">
            <w:pPr>
              <w:pStyle w:val="a7"/>
              <w:numPr>
                <w:ilvl w:val="0"/>
                <w:numId w:val="4"/>
              </w:numPr>
              <w:tabs>
                <w:tab w:val="left" w:pos="274"/>
              </w:tabs>
              <w:jc w:val="both"/>
            </w:pPr>
            <w:r>
              <w:t>утвержденные проверочные листы в формате, допускающем их использование для самообследования;</w:t>
            </w:r>
          </w:p>
          <w:p w:rsidR="00744F00" w:rsidRDefault="00A61382">
            <w:pPr>
              <w:pStyle w:val="a7"/>
              <w:numPr>
                <w:ilvl w:val="0"/>
                <w:numId w:val="4"/>
              </w:numPr>
              <w:tabs>
                <w:tab w:val="left" w:pos="274"/>
              </w:tabs>
              <w:jc w:val="both"/>
            </w:pPr>
            <w:r>
              <w:t>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744F00" w:rsidRDefault="00A61382">
            <w:pPr>
              <w:pStyle w:val="a7"/>
              <w:numPr>
                <w:ilvl w:val="0"/>
                <w:numId w:val="4"/>
              </w:numPr>
              <w:tabs>
                <w:tab w:val="left" w:pos="274"/>
              </w:tabs>
              <w:jc w:val="both"/>
            </w:pPr>
            <w:r>
              <w:t>перечень индикаторов риска нарушения обязательных требований, порядок отнесения объектов контроля к категориям риска;</w:t>
            </w:r>
          </w:p>
          <w:p w:rsidR="00744F00" w:rsidRDefault="00A61382" w:rsidP="000B0ED3">
            <w:pPr>
              <w:pStyle w:val="a7"/>
              <w:numPr>
                <w:ilvl w:val="0"/>
                <w:numId w:val="4"/>
              </w:numPr>
              <w:tabs>
                <w:tab w:val="left" w:pos="12"/>
              </w:tabs>
              <w:jc w:val="both"/>
            </w:pPr>
            <w: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744F00" w:rsidRDefault="00A61382" w:rsidP="000B0ED3">
            <w:pPr>
              <w:pStyle w:val="a7"/>
              <w:numPr>
                <w:ilvl w:val="0"/>
                <w:numId w:val="4"/>
              </w:numPr>
              <w:tabs>
                <w:tab w:val="left" w:pos="12"/>
                <w:tab w:val="left" w:pos="1186"/>
              </w:tabs>
              <w:jc w:val="both"/>
            </w:pPr>
            <w: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744F00" w:rsidRDefault="00A61382" w:rsidP="000B0ED3">
            <w:pPr>
              <w:pStyle w:val="a7"/>
              <w:numPr>
                <w:ilvl w:val="0"/>
                <w:numId w:val="4"/>
              </w:numPr>
              <w:tabs>
                <w:tab w:val="left" w:pos="12"/>
                <w:tab w:val="left" w:pos="1070"/>
              </w:tabs>
              <w:jc w:val="both"/>
            </w:pPr>
            <w:r>
              <w:t>исчерпывающий перечень сведений, которые могут запрашиваться контрольным (надзорным) органом у контролируемого лица;</w:t>
            </w:r>
          </w:p>
          <w:p w:rsidR="00744F00" w:rsidRDefault="00A61382" w:rsidP="000B0ED3">
            <w:pPr>
              <w:pStyle w:val="a7"/>
              <w:numPr>
                <w:ilvl w:val="0"/>
                <w:numId w:val="4"/>
              </w:numPr>
              <w:tabs>
                <w:tab w:val="left" w:pos="12"/>
                <w:tab w:val="left" w:pos="1272"/>
              </w:tabs>
              <w:jc w:val="both"/>
            </w:pPr>
            <w:r>
              <w:t>сведения о способах получения консультаций по вопросам соблюдения обязательных требований;</w:t>
            </w:r>
          </w:p>
          <w:p w:rsidR="00744F00" w:rsidRDefault="00A61382" w:rsidP="000B0ED3">
            <w:pPr>
              <w:pStyle w:val="a7"/>
              <w:numPr>
                <w:ilvl w:val="0"/>
                <w:numId w:val="4"/>
              </w:numPr>
              <w:tabs>
                <w:tab w:val="left" w:pos="12"/>
                <w:tab w:val="left" w:pos="1118"/>
              </w:tabs>
              <w:jc w:val="both"/>
            </w:pPr>
            <w:r>
              <w:t>сведения о применении контрольным (надзорным) органом мер стимулирования добросовестности контролируемых лиц;</w:t>
            </w:r>
          </w:p>
          <w:p w:rsidR="00744F00" w:rsidRDefault="00A61382" w:rsidP="000B0ED3">
            <w:pPr>
              <w:pStyle w:val="a7"/>
              <w:numPr>
                <w:ilvl w:val="0"/>
                <w:numId w:val="4"/>
              </w:numPr>
              <w:tabs>
                <w:tab w:val="left" w:pos="12"/>
                <w:tab w:val="left" w:pos="1243"/>
                <w:tab w:val="left" w:pos="2016"/>
                <w:tab w:val="left" w:pos="3614"/>
              </w:tabs>
              <w:jc w:val="both"/>
            </w:pPr>
            <w:r>
              <w:t>сведения о порядке досудебного обжалования</w:t>
            </w:r>
            <w:r>
              <w:tab/>
              <w:t>решений</w:t>
            </w:r>
            <w:r>
              <w:tab/>
              <w:t>контрольного</w:t>
            </w:r>
          </w:p>
          <w:p w:rsidR="00744F00" w:rsidRDefault="00A61382" w:rsidP="000B0ED3">
            <w:pPr>
              <w:pStyle w:val="a7"/>
              <w:tabs>
                <w:tab w:val="left" w:pos="12"/>
              </w:tabs>
              <w:jc w:val="both"/>
            </w:pPr>
            <w:r>
              <w:t>(надзорного) органа, действий (бездействия) его должностных лиц;</w:t>
            </w:r>
          </w:p>
          <w:p w:rsidR="00744F00" w:rsidRDefault="00A61382" w:rsidP="000B0ED3">
            <w:pPr>
              <w:pStyle w:val="a7"/>
              <w:numPr>
                <w:ilvl w:val="0"/>
                <w:numId w:val="4"/>
              </w:numPr>
              <w:tabs>
                <w:tab w:val="left" w:pos="12"/>
                <w:tab w:val="left" w:pos="1248"/>
              </w:tabs>
              <w:jc w:val="both"/>
            </w:pPr>
            <w:r>
              <w:t>доклады, содержащие результаты обобщения правоприменительной практики контрольного (надзорного) органа;</w:t>
            </w:r>
          </w:p>
          <w:p w:rsidR="00744F00" w:rsidRDefault="00A61382" w:rsidP="000B0ED3">
            <w:pPr>
              <w:pStyle w:val="a7"/>
              <w:numPr>
                <w:ilvl w:val="0"/>
                <w:numId w:val="4"/>
              </w:numPr>
              <w:tabs>
                <w:tab w:val="left" w:pos="12"/>
                <w:tab w:val="left" w:pos="1170"/>
              </w:tabs>
              <w:jc w:val="both"/>
            </w:pPr>
            <w:r>
              <w:t>доклады о муниципальном контроле;</w:t>
            </w:r>
          </w:p>
          <w:p w:rsidR="00744F00" w:rsidRDefault="00A61382" w:rsidP="000B0ED3">
            <w:pPr>
              <w:pStyle w:val="a7"/>
              <w:numPr>
                <w:ilvl w:val="0"/>
                <w:numId w:val="4"/>
              </w:numPr>
              <w:tabs>
                <w:tab w:val="left" w:pos="12"/>
                <w:tab w:val="left" w:pos="1123"/>
              </w:tabs>
              <w:jc w:val="both"/>
            </w:pPr>
            <w:r>
              <w:t>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744F00" w:rsidRDefault="00A61382" w:rsidP="000B0ED3">
            <w:pPr>
              <w:pStyle w:val="a7"/>
              <w:numPr>
                <w:ilvl w:val="0"/>
                <w:numId w:val="4"/>
              </w:numPr>
              <w:tabs>
                <w:tab w:val="left" w:pos="12"/>
                <w:tab w:val="left" w:pos="1104"/>
              </w:tabs>
              <w:jc w:val="both"/>
            </w:pPr>
            <w:r>
              <w:t>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w:t>
            </w:r>
          </w:p>
        </w:tc>
        <w:tc>
          <w:tcPr>
            <w:tcW w:w="1272" w:type="dxa"/>
            <w:tcBorders>
              <w:top w:val="single" w:sz="4" w:space="0" w:color="auto"/>
              <w:left w:val="single" w:sz="4" w:space="0" w:color="auto"/>
              <w:bottom w:val="single" w:sz="4" w:space="0" w:color="auto"/>
            </w:tcBorders>
            <w:shd w:val="clear" w:color="auto" w:fill="auto"/>
          </w:tcPr>
          <w:p w:rsidR="00744F00" w:rsidRDefault="00744F00">
            <w:pPr>
              <w:rPr>
                <w:sz w:val="10"/>
                <w:szCs w:val="10"/>
              </w:rPr>
            </w:pPr>
          </w:p>
        </w:tc>
        <w:tc>
          <w:tcPr>
            <w:tcW w:w="2784" w:type="dxa"/>
            <w:tcBorders>
              <w:top w:val="single" w:sz="4" w:space="0" w:color="auto"/>
              <w:left w:val="single" w:sz="4" w:space="0" w:color="auto"/>
              <w:bottom w:val="single" w:sz="4" w:space="0" w:color="auto"/>
              <w:right w:val="single" w:sz="4" w:space="0" w:color="auto"/>
            </w:tcBorders>
            <w:shd w:val="clear" w:color="auto" w:fill="auto"/>
          </w:tcPr>
          <w:p w:rsidR="00744F00" w:rsidRDefault="00744F00">
            <w:pPr>
              <w:rPr>
                <w:sz w:val="10"/>
                <w:szCs w:val="10"/>
              </w:rPr>
            </w:pPr>
          </w:p>
        </w:tc>
      </w:tr>
    </w:tbl>
    <w:p w:rsidR="00744F00" w:rsidRDefault="00A61382">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5213"/>
        <w:gridCol w:w="1267"/>
        <w:gridCol w:w="2722"/>
      </w:tblGrid>
      <w:tr w:rsidR="00744F00">
        <w:trPr>
          <w:trHeight w:hRule="exact" w:val="581"/>
          <w:jc w:val="center"/>
        </w:trPr>
        <w:tc>
          <w:tcPr>
            <w:tcW w:w="542" w:type="dxa"/>
            <w:tcBorders>
              <w:top w:val="single" w:sz="4" w:space="0" w:color="auto"/>
              <w:left w:val="single" w:sz="4" w:space="0" w:color="auto"/>
            </w:tcBorders>
            <w:shd w:val="clear" w:color="auto" w:fill="auto"/>
          </w:tcPr>
          <w:p w:rsidR="00744F00" w:rsidRDefault="00744F00">
            <w:pPr>
              <w:rPr>
                <w:sz w:val="10"/>
                <w:szCs w:val="10"/>
              </w:rPr>
            </w:pPr>
          </w:p>
        </w:tc>
        <w:tc>
          <w:tcPr>
            <w:tcW w:w="5213" w:type="dxa"/>
            <w:tcBorders>
              <w:top w:val="single" w:sz="4" w:space="0" w:color="auto"/>
              <w:left w:val="single" w:sz="4" w:space="0" w:color="auto"/>
            </w:tcBorders>
            <w:shd w:val="clear" w:color="auto" w:fill="auto"/>
            <w:vAlign w:val="bottom"/>
          </w:tcPr>
          <w:p w:rsidR="00744F00" w:rsidRDefault="00A61382">
            <w:pPr>
              <w:pStyle w:val="a7"/>
            </w:pPr>
            <w:r>
              <w:t>программами профилактики рисков причинения вреда.</w:t>
            </w:r>
          </w:p>
        </w:tc>
        <w:tc>
          <w:tcPr>
            <w:tcW w:w="1267" w:type="dxa"/>
            <w:tcBorders>
              <w:top w:val="single" w:sz="4" w:space="0" w:color="auto"/>
              <w:left w:val="single" w:sz="4" w:space="0" w:color="auto"/>
            </w:tcBorders>
            <w:shd w:val="clear" w:color="auto" w:fill="auto"/>
          </w:tcPr>
          <w:p w:rsidR="00744F00" w:rsidRDefault="00744F00">
            <w:pPr>
              <w:rPr>
                <w:sz w:val="10"/>
                <w:szCs w:val="10"/>
              </w:rPr>
            </w:pPr>
          </w:p>
        </w:tc>
        <w:tc>
          <w:tcPr>
            <w:tcW w:w="2722" w:type="dxa"/>
            <w:tcBorders>
              <w:top w:val="single" w:sz="4" w:space="0" w:color="auto"/>
              <w:left w:val="single" w:sz="4" w:space="0" w:color="auto"/>
            </w:tcBorders>
            <w:shd w:val="clear" w:color="auto" w:fill="auto"/>
          </w:tcPr>
          <w:p w:rsidR="00744F00" w:rsidRDefault="00744F00">
            <w:pPr>
              <w:rPr>
                <w:sz w:val="10"/>
                <w:szCs w:val="10"/>
              </w:rPr>
            </w:pPr>
          </w:p>
        </w:tc>
      </w:tr>
      <w:tr w:rsidR="00744F00">
        <w:trPr>
          <w:trHeight w:hRule="exact" w:val="13819"/>
          <w:jc w:val="center"/>
        </w:trPr>
        <w:tc>
          <w:tcPr>
            <w:tcW w:w="542" w:type="dxa"/>
            <w:tcBorders>
              <w:top w:val="single" w:sz="4" w:space="0" w:color="auto"/>
              <w:left w:val="single" w:sz="4" w:space="0" w:color="auto"/>
              <w:bottom w:val="single" w:sz="4" w:space="0" w:color="auto"/>
            </w:tcBorders>
            <w:shd w:val="clear" w:color="auto" w:fill="auto"/>
          </w:tcPr>
          <w:p w:rsidR="00744F00" w:rsidRDefault="00A61382">
            <w:pPr>
              <w:pStyle w:val="a7"/>
            </w:pPr>
            <w:r>
              <w:t>2</w:t>
            </w:r>
          </w:p>
        </w:tc>
        <w:tc>
          <w:tcPr>
            <w:tcW w:w="5213" w:type="dxa"/>
            <w:tcBorders>
              <w:top w:val="single" w:sz="4" w:space="0" w:color="auto"/>
              <w:left w:val="single" w:sz="4" w:space="0" w:color="auto"/>
              <w:bottom w:val="single" w:sz="4" w:space="0" w:color="auto"/>
            </w:tcBorders>
            <w:shd w:val="clear" w:color="auto" w:fill="auto"/>
            <w:vAlign w:val="bottom"/>
          </w:tcPr>
          <w:p w:rsidR="00744F00" w:rsidRDefault="00A61382">
            <w:pPr>
              <w:pStyle w:val="a7"/>
              <w:jc w:val="center"/>
            </w:pPr>
            <w:r>
              <w:rPr>
                <w:b/>
                <w:bCs/>
              </w:rPr>
              <w:t>Предостережение о недопустимости нарушения обязательных требований</w:t>
            </w:r>
          </w:p>
          <w:p w:rsidR="00744F00" w:rsidRDefault="00A61382">
            <w:pPr>
              <w:pStyle w:val="a7"/>
              <w:tabs>
                <w:tab w:val="left" w:pos="2390"/>
                <w:tab w:val="right" w:pos="4992"/>
              </w:tabs>
              <w:jc w:val="both"/>
            </w:pPr>
            <w:r>
              <w:t>Контрольный</w:t>
            </w:r>
            <w:r>
              <w:tab/>
              <w:t>орган</w:t>
            </w:r>
            <w:r>
              <w:tab/>
              <w:t>объявляет</w:t>
            </w:r>
          </w:p>
          <w:p w:rsidR="00744F00" w:rsidRDefault="00A61382">
            <w:pPr>
              <w:pStyle w:val="a7"/>
              <w:jc w:val="both"/>
            </w:pPr>
            <w:r>
              <w:t>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744F00" w:rsidRDefault="00A61382">
            <w:pPr>
              <w:pStyle w:val="a7"/>
              <w:jc w:val="both"/>
            </w:pPr>
            <w: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744F00" w:rsidRDefault="00A61382">
            <w:pPr>
              <w:pStyle w:val="a7"/>
              <w:tabs>
                <w:tab w:val="left" w:pos="1229"/>
                <w:tab w:val="left" w:pos="3077"/>
                <w:tab w:val="left" w:pos="3854"/>
              </w:tabs>
              <w:ind w:firstLine="800"/>
              <w:jc w:val="both"/>
            </w:pPr>
            <w:r>
              <w:t>Контролируемое лицо в течение десяти рабочих дней со дня получения предостережения вправе подать в Контрольный орган</w:t>
            </w:r>
            <w:r>
              <w:tab/>
              <w:t>возражение</w:t>
            </w:r>
            <w:r>
              <w:tab/>
              <w:t>в</w:t>
            </w:r>
            <w:r>
              <w:tab/>
              <w:t>отношении</w:t>
            </w:r>
          </w:p>
          <w:p w:rsidR="00744F00" w:rsidRDefault="00A61382">
            <w:pPr>
              <w:pStyle w:val="a7"/>
            </w:pPr>
            <w:r>
              <w:t>предостережения.</w:t>
            </w:r>
          </w:p>
          <w:p w:rsidR="00744F00" w:rsidRDefault="00A61382">
            <w:pPr>
              <w:pStyle w:val="a7"/>
              <w:jc w:val="both"/>
            </w:pPr>
            <w:r>
              <w:t>Возражение должно содержать:</w:t>
            </w:r>
          </w:p>
          <w:p w:rsidR="00744F00" w:rsidRDefault="00A61382">
            <w:pPr>
              <w:pStyle w:val="a7"/>
              <w:numPr>
                <w:ilvl w:val="0"/>
                <w:numId w:val="5"/>
              </w:numPr>
              <w:tabs>
                <w:tab w:val="left" w:pos="461"/>
              </w:tabs>
              <w:jc w:val="both"/>
            </w:pPr>
            <w:r>
              <w:t>наименование Контрольного органа, в который направляется возражение;</w:t>
            </w:r>
          </w:p>
          <w:p w:rsidR="00744F00" w:rsidRDefault="00A61382">
            <w:pPr>
              <w:pStyle w:val="a7"/>
              <w:numPr>
                <w:ilvl w:val="0"/>
                <w:numId w:val="5"/>
              </w:numPr>
              <w:tabs>
                <w:tab w:val="left" w:pos="461"/>
                <w:tab w:val="left" w:pos="2294"/>
                <w:tab w:val="left" w:pos="4618"/>
              </w:tabs>
              <w:jc w:val="both"/>
            </w:pPr>
            <w:r>
              <w:t>наименование юридического лица, фамилию, имя и отчество (последнее - при наличии) индивидуального</w:t>
            </w:r>
            <w:r>
              <w:tab/>
              <w:t>предпринимателя</w:t>
            </w:r>
            <w:r>
              <w:tab/>
              <w:t>или</w:t>
            </w:r>
          </w:p>
          <w:p w:rsidR="00744F00" w:rsidRDefault="00A61382">
            <w:pPr>
              <w:pStyle w:val="a7"/>
              <w:tabs>
                <w:tab w:val="left" w:pos="3134"/>
              </w:tabs>
              <w:jc w:val="both"/>
            </w:pPr>
            <w:r>
              <w:t>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 идентификационный номер налогоплательщика - юридического лица, индивидуального</w:t>
            </w:r>
            <w:r>
              <w:tab/>
              <w:t>предпринимателя,</w:t>
            </w:r>
          </w:p>
          <w:p w:rsidR="00744F00" w:rsidRDefault="00A61382">
            <w:pPr>
              <w:pStyle w:val="a7"/>
              <w:jc w:val="both"/>
            </w:pPr>
            <w:r>
              <w:t>гражданина;</w:t>
            </w:r>
          </w:p>
          <w:p w:rsidR="00744F00" w:rsidRDefault="00A61382">
            <w:pPr>
              <w:pStyle w:val="a7"/>
              <w:numPr>
                <w:ilvl w:val="0"/>
                <w:numId w:val="5"/>
              </w:numPr>
              <w:tabs>
                <w:tab w:val="left" w:pos="461"/>
              </w:tabs>
              <w:jc w:val="both"/>
            </w:pPr>
            <w:r>
              <w:t>дату и номер предостережения;</w:t>
            </w:r>
          </w:p>
          <w:p w:rsidR="00744F00" w:rsidRDefault="00A61382">
            <w:pPr>
              <w:pStyle w:val="a7"/>
              <w:numPr>
                <w:ilvl w:val="0"/>
                <w:numId w:val="5"/>
              </w:numPr>
              <w:tabs>
                <w:tab w:val="left" w:pos="461"/>
              </w:tabs>
              <w:jc w:val="both"/>
            </w:pPr>
            <w:r>
              <w:t>доводы, на основании которых контролируемое лицо не согласно с объявленным предостережением;</w:t>
            </w:r>
          </w:p>
          <w:p w:rsidR="00744F00" w:rsidRDefault="00A61382">
            <w:pPr>
              <w:pStyle w:val="a7"/>
              <w:numPr>
                <w:ilvl w:val="0"/>
                <w:numId w:val="5"/>
              </w:numPr>
              <w:tabs>
                <w:tab w:val="left" w:pos="461"/>
              </w:tabs>
              <w:jc w:val="both"/>
            </w:pPr>
            <w:r>
              <w:t>дату получения предостережения контролируемым лицом;</w:t>
            </w:r>
          </w:p>
          <w:p w:rsidR="00744F00" w:rsidRDefault="00A61382">
            <w:pPr>
              <w:pStyle w:val="a7"/>
              <w:numPr>
                <w:ilvl w:val="0"/>
                <w:numId w:val="5"/>
              </w:numPr>
              <w:tabs>
                <w:tab w:val="left" w:pos="461"/>
              </w:tabs>
              <w:jc w:val="both"/>
            </w:pPr>
            <w:r>
              <w:t>личную подпись и дату.</w:t>
            </w:r>
          </w:p>
          <w:p w:rsidR="00744F00" w:rsidRDefault="00A61382">
            <w:pPr>
              <w:pStyle w:val="a7"/>
              <w:jc w:val="both"/>
            </w:pPr>
            <w:r>
              <w:t>В случае необходимости в подтверждение своих доводов контролируемое лицо прилагает к возражению соответствующие документы либо</w:t>
            </w:r>
          </w:p>
        </w:tc>
        <w:tc>
          <w:tcPr>
            <w:tcW w:w="1267" w:type="dxa"/>
            <w:tcBorders>
              <w:top w:val="single" w:sz="4" w:space="0" w:color="auto"/>
              <w:left w:val="single" w:sz="4" w:space="0" w:color="auto"/>
              <w:bottom w:val="single" w:sz="4" w:space="0" w:color="auto"/>
            </w:tcBorders>
            <w:shd w:val="clear" w:color="auto" w:fill="auto"/>
          </w:tcPr>
          <w:p w:rsidR="00744F00" w:rsidRDefault="00A61382">
            <w:pPr>
              <w:pStyle w:val="a7"/>
            </w:pPr>
            <w:r>
              <w:t>В течение года</w:t>
            </w:r>
          </w:p>
        </w:tc>
        <w:tc>
          <w:tcPr>
            <w:tcW w:w="2722" w:type="dxa"/>
            <w:tcBorders>
              <w:top w:val="single" w:sz="4" w:space="0" w:color="auto"/>
              <w:left w:val="single" w:sz="4" w:space="0" w:color="auto"/>
              <w:bottom w:val="single" w:sz="4" w:space="0" w:color="auto"/>
            </w:tcBorders>
            <w:shd w:val="clear" w:color="auto" w:fill="auto"/>
          </w:tcPr>
          <w:p w:rsidR="00AE26CD" w:rsidRPr="00AE26CD" w:rsidRDefault="00AE26CD" w:rsidP="00AE26CD">
            <w:pPr>
              <w:pStyle w:val="a7"/>
            </w:pPr>
            <w:r w:rsidRPr="00AE26CD">
              <w:t>Управление земельно-имущественных отношений</w:t>
            </w:r>
          </w:p>
          <w:p w:rsidR="00744F00" w:rsidRDefault="00AE26CD" w:rsidP="00AE26CD">
            <w:pPr>
              <w:pStyle w:val="a7"/>
            </w:pPr>
            <w:r w:rsidRPr="00AE26CD">
              <w:t>администрации Чернышевского муниципального округа.</w:t>
            </w:r>
          </w:p>
        </w:tc>
      </w:tr>
    </w:tbl>
    <w:p w:rsidR="00744F00" w:rsidRDefault="00A61382">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57"/>
        <w:gridCol w:w="5227"/>
        <w:gridCol w:w="1272"/>
        <w:gridCol w:w="2794"/>
      </w:tblGrid>
      <w:tr w:rsidR="00744F00">
        <w:trPr>
          <w:trHeight w:hRule="exact" w:val="7762"/>
          <w:jc w:val="center"/>
        </w:trPr>
        <w:tc>
          <w:tcPr>
            <w:tcW w:w="557" w:type="dxa"/>
            <w:tcBorders>
              <w:top w:val="single" w:sz="4" w:space="0" w:color="auto"/>
              <w:left w:val="single" w:sz="4" w:space="0" w:color="auto"/>
            </w:tcBorders>
            <w:shd w:val="clear" w:color="auto" w:fill="auto"/>
          </w:tcPr>
          <w:p w:rsidR="00744F00" w:rsidRDefault="00744F00">
            <w:pPr>
              <w:rPr>
                <w:sz w:val="10"/>
                <w:szCs w:val="10"/>
              </w:rPr>
            </w:pPr>
          </w:p>
        </w:tc>
        <w:tc>
          <w:tcPr>
            <w:tcW w:w="5227" w:type="dxa"/>
            <w:tcBorders>
              <w:top w:val="single" w:sz="4" w:space="0" w:color="auto"/>
              <w:left w:val="single" w:sz="4" w:space="0" w:color="auto"/>
            </w:tcBorders>
            <w:shd w:val="clear" w:color="auto" w:fill="auto"/>
            <w:vAlign w:val="bottom"/>
          </w:tcPr>
          <w:p w:rsidR="00744F00" w:rsidRDefault="00A61382">
            <w:pPr>
              <w:pStyle w:val="a7"/>
            </w:pPr>
            <w:r>
              <w:t>их заверенные копии.</w:t>
            </w:r>
          </w:p>
          <w:p w:rsidR="00744F00" w:rsidRDefault="00A61382">
            <w:pPr>
              <w:pStyle w:val="a7"/>
              <w:ind w:firstLine="800"/>
              <w:jc w:val="both"/>
            </w:pPr>
            <w:r>
              <w:t>Контрольный орган рассматривает возражение в отношении предостережения в течение пятнадцати рабочих дней со дня его получения.</w:t>
            </w:r>
          </w:p>
          <w:p w:rsidR="00744F00" w:rsidRDefault="00A61382">
            <w:pPr>
              <w:pStyle w:val="a7"/>
              <w:jc w:val="both"/>
            </w:pPr>
            <w:r>
              <w:t>По результатам рассмотрения возражения Контрольный орган принимает одно из следующих решений:</w:t>
            </w:r>
          </w:p>
          <w:p w:rsidR="00744F00" w:rsidRDefault="00A61382">
            <w:pPr>
              <w:pStyle w:val="a7"/>
              <w:jc w:val="both"/>
            </w:pPr>
            <w:r>
              <w:t>1)в случае принятия доводов аннулирует направленное предостережение с внесением информации в журнал учета выдачи предостережений;</w:t>
            </w:r>
          </w:p>
          <w:p w:rsidR="00744F00" w:rsidRDefault="00A61382">
            <w:pPr>
              <w:pStyle w:val="a7"/>
              <w:jc w:val="both"/>
            </w:pPr>
            <w:r>
              <w:t>2) в случае не принятия доводов отказывает в удовлетворении возражения с указанием причины отказа.</w:t>
            </w:r>
          </w:p>
          <w:p w:rsidR="00744F00" w:rsidRDefault="00A61382">
            <w:pPr>
              <w:pStyle w:val="a7"/>
              <w:tabs>
                <w:tab w:val="left" w:pos="2232"/>
                <w:tab w:val="left" w:pos="3634"/>
              </w:tabs>
              <w:jc w:val="both"/>
            </w:pPr>
            <w:r>
              <w:t>Контрольный</w:t>
            </w:r>
            <w:r>
              <w:tab/>
              <w:t>орган</w:t>
            </w:r>
            <w:r>
              <w:tab/>
              <w:t>информирует</w:t>
            </w:r>
          </w:p>
          <w:p w:rsidR="00744F00" w:rsidRDefault="00A61382">
            <w:pPr>
              <w:pStyle w:val="a7"/>
              <w:jc w:val="both"/>
            </w:pPr>
            <w:r>
              <w:t>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744F00" w:rsidRDefault="00A61382">
            <w:pPr>
              <w:pStyle w:val="a7"/>
              <w:jc w:val="both"/>
            </w:pPr>
            <w:r>
              <w:t>Повторное направление возражения по тем же основаниям не допускается.</w:t>
            </w:r>
          </w:p>
          <w:p w:rsidR="00744F00" w:rsidRDefault="00A61382">
            <w:pPr>
              <w:pStyle w:val="a7"/>
            </w:pPr>
            <w: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2" w:type="dxa"/>
            <w:tcBorders>
              <w:top w:val="single" w:sz="4" w:space="0" w:color="auto"/>
              <w:left w:val="single" w:sz="4" w:space="0" w:color="auto"/>
            </w:tcBorders>
            <w:shd w:val="clear" w:color="auto" w:fill="auto"/>
          </w:tcPr>
          <w:p w:rsidR="00744F00" w:rsidRDefault="00744F00">
            <w:pPr>
              <w:rPr>
                <w:sz w:val="10"/>
                <w:szCs w:val="10"/>
              </w:rPr>
            </w:pPr>
          </w:p>
        </w:tc>
        <w:tc>
          <w:tcPr>
            <w:tcW w:w="2794" w:type="dxa"/>
            <w:tcBorders>
              <w:top w:val="single" w:sz="4" w:space="0" w:color="auto"/>
              <w:left w:val="single" w:sz="4" w:space="0" w:color="auto"/>
              <w:right w:val="single" w:sz="4" w:space="0" w:color="auto"/>
            </w:tcBorders>
            <w:shd w:val="clear" w:color="auto" w:fill="auto"/>
          </w:tcPr>
          <w:p w:rsidR="00744F00" w:rsidRDefault="00744F00">
            <w:pPr>
              <w:rPr>
                <w:sz w:val="10"/>
                <w:szCs w:val="10"/>
              </w:rPr>
            </w:pPr>
          </w:p>
        </w:tc>
      </w:tr>
      <w:tr w:rsidR="00744F00">
        <w:trPr>
          <w:trHeight w:hRule="exact" w:val="6677"/>
          <w:jc w:val="center"/>
        </w:trPr>
        <w:tc>
          <w:tcPr>
            <w:tcW w:w="557" w:type="dxa"/>
            <w:tcBorders>
              <w:top w:val="single" w:sz="4" w:space="0" w:color="auto"/>
              <w:left w:val="single" w:sz="4" w:space="0" w:color="auto"/>
              <w:bottom w:val="single" w:sz="4" w:space="0" w:color="auto"/>
            </w:tcBorders>
            <w:shd w:val="clear" w:color="auto" w:fill="auto"/>
          </w:tcPr>
          <w:p w:rsidR="00744F00" w:rsidRDefault="00A61382">
            <w:pPr>
              <w:pStyle w:val="a7"/>
            </w:pPr>
            <w:r>
              <w:t>3</w:t>
            </w:r>
          </w:p>
        </w:tc>
        <w:tc>
          <w:tcPr>
            <w:tcW w:w="5227" w:type="dxa"/>
            <w:tcBorders>
              <w:top w:val="single" w:sz="4" w:space="0" w:color="auto"/>
              <w:left w:val="single" w:sz="4" w:space="0" w:color="auto"/>
              <w:bottom w:val="single" w:sz="4" w:space="0" w:color="auto"/>
            </w:tcBorders>
            <w:shd w:val="clear" w:color="auto" w:fill="auto"/>
            <w:vAlign w:val="bottom"/>
          </w:tcPr>
          <w:p w:rsidR="00744F00" w:rsidRDefault="00A61382">
            <w:pPr>
              <w:pStyle w:val="a7"/>
              <w:jc w:val="center"/>
            </w:pPr>
            <w:r>
              <w:rPr>
                <w:b/>
                <w:bCs/>
              </w:rPr>
              <w:t>Консультирование:</w:t>
            </w:r>
          </w:p>
          <w:p w:rsidR="005F29CC" w:rsidRPr="0086743A" w:rsidRDefault="005F29CC">
            <w:pPr>
              <w:pStyle w:val="a7"/>
              <w:ind w:firstLine="800"/>
              <w:jc w:val="both"/>
              <w:rPr>
                <w:color w:val="FF0000"/>
              </w:rPr>
            </w:pPr>
            <w:r w:rsidRPr="0086743A">
              <w:rPr>
                <w:color w:val="FF0000"/>
                <w:sz w:val="30"/>
                <w:szCs w:val="30"/>
                <w:shd w:val="clear" w:color="auto" w:fill="FFFFFF"/>
              </w:rPr>
              <w:t xml:space="preserve"> </w:t>
            </w:r>
            <w:r w:rsidRPr="0086743A">
              <w:rPr>
                <w:color w:val="FF0000"/>
                <w:shd w:val="clear" w:color="auto" w:fill="FFFFFF"/>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r w:rsidRPr="0086743A">
              <w:rPr>
                <w:color w:val="FF0000"/>
              </w:rPr>
              <w:t xml:space="preserve"> </w:t>
            </w:r>
          </w:p>
          <w:p w:rsidR="00744F00" w:rsidRDefault="00A61382">
            <w:pPr>
              <w:pStyle w:val="a7"/>
              <w:ind w:firstLine="800"/>
              <w:jc w:val="both"/>
            </w:pPr>
            <w:r>
              <w:t>1) порядка проведения контрольных мероприятий;</w:t>
            </w:r>
          </w:p>
          <w:p w:rsidR="00744F00" w:rsidRDefault="00A61382">
            <w:pPr>
              <w:pStyle w:val="a7"/>
              <w:tabs>
                <w:tab w:val="left" w:pos="3910"/>
              </w:tabs>
              <w:ind w:firstLine="800"/>
              <w:jc w:val="both"/>
            </w:pPr>
            <w:r>
              <w:t>2)периодичности</w:t>
            </w:r>
            <w:r>
              <w:tab/>
              <w:t>проведения</w:t>
            </w:r>
          </w:p>
          <w:p w:rsidR="00744F00" w:rsidRDefault="00A61382">
            <w:pPr>
              <w:pStyle w:val="a7"/>
            </w:pPr>
            <w:r>
              <w:t>контрольных мероприятий;</w:t>
            </w:r>
          </w:p>
          <w:p w:rsidR="00744F00" w:rsidRDefault="00A61382">
            <w:pPr>
              <w:pStyle w:val="a7"/>
              <w:ind w:firstLine="800"/>
              <w:jc w:val="both"/>
            </w:pPr>
            <w:r>
              <w:t>3)порядка принятия решений по итогам контрольных мероприятий;</w:t>
            </w:r>
          </w:p>
          <w:p w:rsidR="00744F00" w:rsidRDefault="00A61382">
            <w:pPr>
              <w:pStyle w:val="a7"/>
              <w:ind w:firstLine="800"/>
              <w:jc w:val="both"/>
            </w:pPr>
            <w:r>
              <w:t>4)порядка обжалования решений Контрольного органа.</w:t>
            </w:r>
          </w:p>
          <w:p w:rsidR="00744F00" w:rsidRDefault="00A61382">
            <w:pPr>
              <w:pStyle w:val="a7"/>
              <w:jc w:val="both"/>
            </w:pPr>
            <w:r>
              <w:t>Инспекторы осуществляют консультирование контролируемых лиц и их представителей:</w:t>
            </w:r>
          </w:p>
          <w:p w:rsidR="00744F00" w:rsidRDefault="00A61382">
            <w:pPr>
              <w:pStyle w:val="a7"/>
              <w:ind w:firstLine="800"/>
              <w:jc w:val="both"/>
            </w:pPr>
            <w:r>
              <w:t>1)в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744F00" w:rsidRDefault="00A61382">
            <w:pPr>
              <w:pStyle w:val="a7"/>
              <w:tabs>
                <w:tab w:val="left" w:pos="2950"/>
                <w:tab w:val="left" w:pos="4861"/>
              </w:tabs>
              <w:ind w:firstLine="800"/>
              <w:jc w:val="both"/>
            </w:pPr>
            <w:r>
              <w:t>2)посредством</w:t>
            </w:r>
            <w:r>
              <w:tab/>
              <w:t>размещения</w:t>
            </w:r>
            <w:r>
              <w:tab/>
              <w:t>на</w:t>
            </w:r>
          </w:p>
          <w:p w:rsidR="00744F00" w:rsidRDefault="00A61382">
            <w:pPr>
              <w:pStyle w:val="a7"/>
              <w:jc w:val="both"/>
            </w:pPr>
            <w:r>
              <w:t>официальном сайте письменного разъяснения по однотипным обращениям (более 10 однотипных обращений) контролируемых лиц и</w:t>
            </w:r>
          </w:p>
        </w:tc>
        <w:tc>
          <w:tcPr>
            <w:tcW w:w="1272" w:type="dxa"/>
            <w:tcBorders>
              <w:top w:val="single" w:sz="4" w:space="0" w:color="auto"/>
              <w:left w:val="single" w:sz="4" w:space="0" w:color="auto"/>
              <w:bottom w:val="single" w:sz="4" w:space="0" w:color="auto"/>
            </w:tcBorders>
            <w:shd w:val="clear" w:color="auto" w:fill="auto"/>
          </w:tcPr>
          <w:p w:rsidR="00744F00" w:rsidRDefault="00A61382">
            <w:pPr>
              <w:pStyle w:val="a7"/>
            </w:pPr>
            <w:r>
              <w:t>В течение года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AE26CD" w:rsidRPr="00AE26CD" w:rsidRDefault="00AE26CD" w:rsidP="00AE26CD">
            <w:pPr>
              <w:pStyle w:val="a7"/>
            </w:pPr>
            <w:r w:rsidRPr="00AE26CD">
              <w:t>Управление земельно-имущественных отношений</w:t>
            </w:r>
          </w:p>
          <w:p w:rsidR="00744F00" w:rsidRDefault="00AE26CD" w:rsidP="00AE26CD">
            <w:pPr>
              <w:pStyle w:val="a7"/>
            </w:pPr>
            <w:r w:rsidRPr="00AE26CD">
              <w:t>администрации Чернышевского муниципального округа.</w:t>
            </w:r>
          </w:p>
        </w:tc>
      </w:tr>
    </w:tbl>
    <w:p w:rsidR="00744F00" w:rsidRDefault="00A61382">
      <w:pPr>
        <w:spacing w:line="1" w:lineRule="exact"/>
      </w:pPr>
      <w:r>
        <w:br w:type="page"/>
      </w:r>
    </w:p>
    <w:p w:rsidR="00744F00" w:rsidRDefault="00A61382">
      <w:pPr>
        <w:pStyle w:val="a5"/>
        <w:ind w:left="0" w:firstLine="0"/>
        <w:jc w:val="right"/>
        <w:rPr>
          <w:sz w:val="26"/>
          <w:szCs w:val="26"/>
        </w:rPr>
      </w:pPr>
      <w:r>
        <w:rPr>
          <w:rFonts w:ascii="Arial" w:eastAsia="Arial" w:hAnsi="Arial" w:cs="Arial"/>
          <w:b w:val="0"/>
          <w:bCs w:val="0"/>
          <w:sz w:val="26"/>
          <w:szCs w:val="26"/>
        </w:rPr>
        <w:lastRenderedPageBreak/>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5208"/>
        <w:gridCol w:w="1272"/>
        <w:gridCol w:w="2784"/>
      </w:tblGrid>
      <w:tr w:rsidR="00744F00">
        <w:trPr>
          <w:trHeight w:hRule="exact" w:val="9672"/>
          <w:jc w:val="center"/>
        </w:trPr>
        <w:tc>
          <w:tcPr>
            <w:tcW w:w="547" w:type="dxa"/>
            <w:tcBorders>
              <w:top w:val="single" w:sz="4" w:space="0" w:color="auto"/>
              <w:left w:val="single" w:sz="4" w:space="0" w:color="auto"/>
            </w:tcBorders>
            <w:shd w:val="clear" w:color="auto" w:fill="auto"/>
          </w:tcPr>
          <w:p w:rsidR="00744F00" w:rsidRDefault="00744F00">
            <w:pPr>
              <w:rPr>
                <w:sz w:val="10"/>
                <w:szCs w:val="10"/>
              </w:rPr>
            </w:pPr>
          </w:p>
        </w:tc>
        <w:tc>
          <w:tcPr>
            <w:tcW w:w="5208" w:type="dxa"/>
            <w:tcBorders>
              <w:top w:val="single" w:sz="4" w:space="0" w:color="auto"/>
              <w:left w:val="single" w:sz="4" w:space="0" w:color="auto"/>
            </w:tcBorders>
            <w:shd w:val="clear" w:color="auto" w:fill="auto"/>
            <w:vAlign w:val="bottom"/>
          </w:tcPr>
          <w:p w:rsidR="00744F00" w:rsidRDefault="00A61382">
            <w:pPr>
              <w:pStyle w:val="a7"/>
              <w:tabs>
                <w:tab w:val="left" w:pos="1075"/>
                <w:tab w:val="left" w:pos="3566"/>
              </w:tabs>
              <w:jc w:val="both"/>
            </w:pPr>
            <w:r>
              <w:t>их</w:t>
            </w:r>
            <w:r>
              <w:tab/>
              <w:t>представителей,</w:t>
            </w:r>
            <w:r>
              <w:tab/>
              <w:t>подписанного</w:t>
            </w:r>
          </w:p>
          <w:p w:rsidR="00744F00" w:rsidRDefault="00A61382">
            <w:pPr>
              <w:pStyle w:val="a7"/>
              <w:tabs>
                <w:tab w:val="left" w:pos="2357"/>
                <w:tab w:val="left" w:pos="4349"/>
              </w:tabs>
              <w:jc w:val="both"/>
            </w:pPr>
            <w:r>
              <w:t>уполномоченным</w:t>
            </w:r>
            <w:r>
              <w:tab/>
              <w:t>должностным</w:t>
            </w:r>
            <w:r>
              <w:tab/>
              <w:t>лицом</w:t>
            </w:r>
          </w:p>
          <w:p w:rsidR="00744F00" w:rsidRDefault="00A61382">
            <w:pPr>
              <w:pStyle w:val="a7"/>
              <w:jc w:val="both"/>
            </w:pPr>
            <w:r>
              <w:t>Контрольного органа.</w:t>
            </w:r>
          </w:p>
          <w:p w:rsidR="00744F00" w:rsidRDefault="00A61382">
            <w:pPr>
              <w:pStyle w:val="a7"/>
              <w:jc w:val="both"/>
            </w:pPr>
            <w:r>
              <w:t>Индивидуальное консультирование на личном приеме каждого заявителя инспекторами не может превышать 10 минут.</w:t>
            </w:r>
          </w:p>
          <w:p w:rsidR="00744F00" w:rsidRDefault="00A61382">
            <w:pPr>
              <w:pStyle w:val="a7"/>
              <w:ind w:firstLine="140"/>
              <w:jc w:val="both"/>
            </w:pPr>
            <w:r>
              <w:t>Время разговора по телефону не должно превышать 10 минут.</w:t>
            </w:r>
          </w:p>
          <w:p w:rsidR="00744F00" w:rsidRDefault="00A61382">
            <w:pPr>
              <w:pStyle w:val="a7"/>
              <w:ind w:firstLine="900"/>
              <w:jc w:val="both"/>
            </w:pPr>
            <w:r>
              <w:t>3)Контрольный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44F00" w:rsidRDefault="00A61382">
            <w:pPr>
              <w:pStyle w:val="a7"/>
              <w:tabs>
                <w:tab w:val="left" w:pos="3194"/>
              </w:tabs>
              <w:ind w:firstLine="780"/>
              <w:jc w:val="both"/>
            </w:pPr>
            <w:r>
              <w:t>4)Письменное</w:t>
            </w:r>
            <w:r>
              <w:tab/>
              <w:t>консультирование</w:t>
            </w:r>
          </w:p>
          <w:p w:rsidR="00744F00" w:rsidRDefault="00A61382">
            <w:pPr>
              <w:pStyle w:val="a7"/>
              <w:jc w:val="both"/>
            </w:pPr>
            <w:r>
              <w:t>контролируемых лиц и их представителей осуществляется по следующим вопросам:</w:t>
            </w:r>
          </w:p>
          <w:p w:rsidR="00744F00" w:rsidRDefault="00A61382">
            <w:pPr>
              <w:pStyle w:val="a7"/>
              <w:ind w:firstLine="1240"/>
              <w:jc w:val="both"/>
            </w:pPr>
            <w:r>
              <w:t>порядок обжалования решений контрольного органа;</w:t>
            </w:r>
          </w:p>
          <w:p w:rsidR="00744F00" w:rsidRDefault="00A61382">
            <w:pPr>
              <w:pStyle w:val="a7"/>
              <w:numPr>
                <w:ilvl w:val="0"/>
                <w:numId w:val="6"/>
              </w:numPr>
              <w:tabs>
                <w:tab w:val="left" w:pos="797"/>
              </w:tabs>
              <w:ind w:firstLine="800"/>
              <w:jc w:val="both"/>
            </w:pPr>
            <w: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44F00" w:rsidRDefault="00A61382">
            <w:pPr>
              <w:pStyle w:val="a7"/>
              <w:numPr>
                <w:ilvl w:val="0"/>
                <w:numId w:val="6"/>
              </w:numPr>
              <w:tabs>
                <w:tab w:val="left" w:pos="797"/>
              </w:tabs>
              <w:ind w:firstLine="800"/>
              <w:jc w:val="both"/>
            </w:pPr>
            <w:r>
              <w:t>порядка проведения контрольных мероприятий;</w:t>
            </w:r>
          </w:p>
          <w:p w:rsidR="00744F00" w:rsidRDefault="00A61382">
            <w:pPr>
              <w:pStyle w:val="a7"/>
              <w:numPr>
                <w:ilvl w:val="0"/>
                <w:numId w:val="6"/>
              </w:numPr>
              <w:tabs>
                <w:tab w:val="left" w:pos="797"/>
              </w:tabs>
              <w:ind w:firstLine="800"/>
              <w:jc w:val="both"/>
            </w:pPr>
            <w:r>
              <w:t>периодичности проведения контрольных мероприятий;</w:t>
            </w:r>
          </w:p>
          <w:p w:rsidR="00744F00" w:rsidRDefault="00A61382">
            <w:pPr>
              <w:pStyle w:val="a7"/>
              <w:numPr>
                <w:ilvl w:val="0"/>
                <w:numId w:val="6"/>
              </w:numPr>
              <w:tabs>
                <w:tab w:val="left" w:pos="797"/>
              </w:tabs>
              <w:ind w:firstLine="800"/>
              <w:jc w:val="both"/>
            </w:pPr>
            <w:r>
              <w:t>порядка принятия решений по итогам контрольных мероприятий.</w:t>
            </w:r>
          </w:p>
          <w:p w:rsidR="00744F00" w:rsidRDefault="00A61382">
            <w:pPr>
              <w:pStyle w:val="a7"/>
              <w:tabs>
                <w:tab w:val="left" w:pos="3327"/>
                <w:tab w:val="left" w:pos="4393"/>
              </w:tabs>
              <w:ind w:firstLine="860"/>
              <w:jc w:val="both"/>
            </w:pPr>
            <w:r>
              <w:t>5)Контролируемое</w:t>
            </w:r>
            <w:r>
              <w:tab/>
              <w:t>лицо</w:t>
            </w:r>
            <w:r>
              <w:tab/>
              <w:t>вправе</w:t>
            </w:r>
          </w:p>
          <w:p w:rsidR="00744F00" w:rsidRDefault="00A61382">
            <w:pPr>
              <w:pStyle w:val="a7"/>
              <w:jc w:val="both"/>
            </w:pPr>
            <w:r>
              <w:t>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5F29CC" w:rsidRDefault="005F29CC">
            <w:pPr>
              <w:pStyle w:val="a7"/>
              <w:jc w:val="both"/>
            </w:pPr>
            <w:r>
              <w:t xml:space="preserve">          6)</w:t>
            </w:r>
            <w:r>
              <w:rPr>
                <w:sz w:val="30"/>
                <w:szCs w:val="30"/>
                <w:shd w:val="clear" w:color="auto" w:fill="FFFFFF"/>
              </w:rPr>
              <w:t xml:space="preserve"> .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744F00" w:rsidRDefault="00C466B8" w:rsidP="00C466B8">
            <w:pPr>
              <w:pStyle w:val="a7"/>
              <w:jc w:val="both"/>
            </w:pPr>
            <w:r>
              <w:t xml:space="preserve">  </w:t>
            </w:r>
            <w:r w:rsidR="00A61382">
              <w:t>Контрольный орган осуществляет учет проведенных консультирований.</w:t>
            </w:r>
          </w:p>
        </w:tc>
        <w:tc>
          <w:tcPr>
            <w:tcW w:w="1272" w:type="dxa"/>
            <w:tcBorders>
              <w:top w:val="single" w:sz="4" w:space="0" w:color="auto"/>
              <w:left w:val="single" w:sz="4" w:space="0" w:color="auto"/>
            </w:tcBorders>
            <w:shd w:val="clear" w:color="auto" w:fill="auto"/>
          </w:tcPr>
          <w:p w:rsidR="00744F00" w:rsidRDefault="00744F00">
            <w:pPr>
              <w:rPr>
                <w:sz w:val="10"/>
                <w:szCs w:val="10"/>
              </w:rPr>
            </w:pPr>
          </w:p>
        </w:tc>
        <w:tc>
          <w:tcPr>
            <w:tcW w:w="2784" w:type="dxa"/>
            <w:tcBorders>
              <w:top w:val="single" w:sz="4" w:space="0" w:color="auto"/>
              <w:left w:val="single" w:sz="4" w:space="0" w:color="auto"/>
              <w:right w:val="single" w:sz="4" w:space="0" w:color="auto"/>
            </w:tcBorders>
            <w:shd w:val="clear" w:color="auto" w:fill="auto"/>
          </w:tcPr>
          <w:p w:rsidR="00744F00" w:rsidRDefault="00744F00">
            <w:pPr>
              <w:rPr>
                <w:sz w:val="10"/>
                <w:szCs w:val="10"/>
              </w:rPr>
            </w:pPr>
          </w:p>
        </w:tc>
      </w:tr>
      <w:tr w:rsidR="00744F00">
        <w:trPr>
          <w:trHeight w:hRule="exact" w:val="4733"/>
          <w:jc w:val="center"/>
        </w:trPr>
        <w:tc>
          <w:tcPr>
            <w:tcW w:w="547" w:type="dxa"/>
            <w:tcBorders>
              <w:top w:val="single" w:sz="4" w:space="0" w:color="auto"/>
              <w:left w:val="single" w:sz="4" w:space="0" w:color="auto"/>
              <w:bottom w:val="single" w:sz="4" w:space="0" w:color="auto"/>
            </w:tcBorders>
            <w:shd w:val="clear" w:color="auto" w:fill="auto"/>
          </w:tcPr>
          <w:p w:rsidR="00744F00" w:rsidRDefault="00A61382">
            <w:pPr>
              <w:pStyle w:val="a7"/>
            </w:pPr>
            <w:r>
              <w:t>4</w:t>
            </w:r>
          </w:p>
        </w:tc>
        <w:tc>
          <w:tcPr>
            <w:tcW w:w="5208" w:type="dxa"/>
            <w:tcBorders>
              <w:top w:val="single" w:sz="4" w:space="0" w:color="auto"/>
              <w:left w:val="single" w:sz="4" w:space="0" w:color="auto"/>
              <w:bottom w:val="single" w:sz="4" w:space="0" w:color="auto"/>
            </w:tcBorders>
            <w:shd w:val="clear" w:color="auto" w:fill="auto"/>
            <w:vAlign w:val="bottom"/>
          </w:tcPr>
          <w:p w:rsidR="00744F00" w:rsidRDefault="00A61382">
            <w:pPr>
              <w:pStyle w:val="a7"/>
              <w:jc w:val="center"/>
            </w:pPr>
            <w:r>
              <w:rPr>
                <w:b/>
                <w:bCs/>
              </w:rPr>
              <w:t>Профилактический визит:</w:t>
            </w:r>
          </w:p>
          <w:p w:rsidR="00744F00" w:rsidRDefault="00A61382">
            <w:pPr>
              <w:pStyle w:val="a7"/>
              <w:tabs>
                <w:tab w:val="left" w:pos="2578"/>
                <w:tab w:val="left" w:pos="3758"/>
              </w:tabs>
              <w:jc w:val="both"/>
            </w:pPr>
            <w:r>
              <w:t>Профилактический</w:t>
            </w:r>
            <w:r>
              <w:tab/>
              <w:t>визит</w:t>
            </w:r>
            <w:r>
              <w:tab/>
              <w:t>проводится</w:t>
            </w:r>
          </w:p>
          <w:p w:rsidR="00744F00" w:rsidRDefault="00A61382">
            <w:pPr>
              <w:pStyle w:val="a7"/>
              <w:tabs>
                <w:tab w:val="left" w:pos="2323"/>
                <w:tab w:val="left" w:pos="3350"/>
                <w:tab w:val="left" w:pos="4387"/>
              </w:tabs>
              <w:jc w:val="both"/>
            </w:pPr>
            <w:r>
              <w:t>инспектором в форме профилактической беседы по месту осуществления деятельности контролируемого</w:t>
            </w:r>
            <w:r>
              <w:tab/>
              <w:t>лица</w:t>
            </w:r>
            <w:r>
              <w:tab/>
              <w:t>либо</w:t>
            </w:r>
            <w:r>
              <w:tab/>
              <w:t>путем</w:t>
            </w:r>
          </w:p>
          <w:p w:rsidR="00744F00" w:rsidRDefault="00A61382">
            <w:pPr>
              <w:pStyle w:val="a7"/>
              <w:jc w:val="both"/>
            </w:pPr>
            <w:r>
              <w:t>использования видеоконференцсвязи.</w:t>
            </w:r>
          </w:p>
          <w:p w:rsidR="00744F00" w:rsidRDefault="00A61382">
            <w:pPr>
              <w:pStyle w:val="a7"/>
              <w:tabs>
                <w:tab w:val="left" w:pos="3130"/>
              </w:tabs>
              <w:ind w:firstLine="140"/>
              <w:jc w:val="both"/>
            </w:pPr>
            <w:r>
              <w:t>В ходе профилактического визита инспектором осуществляются</w:t>
            </w:r>
            <w:r>
              <w:tab/>
              <w:t>консультирование</w:t>
            </w:r>
          </w:p>
          <w:p w:rsidR="00744F00" w:rsidRDefault="00A61382">
            <w:pPr>
              <w:pStyle w:val="a7"/>
              <w:jc w:val="both"/>
            </w:pPr>
            <w:r>
              <w:t>контролируемого лица, а также сбор сведений, необходимых для отнесения объектов контроля к категориям риска.</w:t>
            </w:r>
          </w:p>
          <w:p w:rsidR="00744F00" w:rsidRDefault="00A61382">
            <w:pPr>
              <w:pStyle w:val="a7"/>
              <w:tabs>
                <w:tab w:val="left" w:pos="1219"/>
                <w:tab w:val="left" w:pos="3475"/>
              </w:tabs>
              <w:jc w:val="both"/>
            </w:pPr>
            <w:r>
              <w:t>Срок</w:t>
            </w:r>
            <w:r>
              <w:tab/>
              <w:t>осуществления</w:t>
            </w:r>
            <w:r>
              <w:tab/>
              <w:t>обязательного</w:t>
            </w:r>
          </w:p>
          <w:p w:rsidR="00744F00" w:rsidRDefault="00A61382">
            <w:pPr>
              <w:pStyle w:val="a7"/>
              <w:jc w:val="both"/>
            </w:pPr>
            <w:r>
              <w:t>профилактического визита составляет один рабочий день.</w:t>
            </w:r>
          </w:p>
          <w:p w:rsidR="00744F00" w:rsidRDefault="00A61382">
            <w:pPr>
              <w:pStyle w:val="a7"/>
              <w:ind w:firstLine="140"/>
              <w:jc w:val="both"/>
            </w:pPr>
            <w:r>
              <w:t>В случае если при проведении профилактических мероприятий установлено, что объекты контроля представляют явную</w:t>
            </w:r>
          </w:p>
        </w:tc>
        <w:tc>
          <w:tcPr>
            <w:tcW w:w="1272" w:type="dxa"/>
            <w:tcBorders>
              <w:top w:val="single" w:sz="4" w:space="0" w:color="auto"/>
              <w:left w:val="single" w:sz="4" w:space="0" w:color="auto"/>
              <w:bottom w:val="single" w:sz="4" w:space="0" w:color="auto"/>
            </w:tcBorders>
            <w:shd w:val="clear" w:color="auto" w:fill="auto"/>
          </w:tcPr>
          <w:p w:rsidR="00744F00" w:rsidRDefault="00A61382">
            <w:pPr>
              <w:pStyle w:val="a7"/>
            </w:pPr>
            <w:r>
              <w:t>В течение года</w:t>
            </w:r>
          </w:p>
        </w:tc>
        <w:tc>
          <w:tcPr>
            <w:tcW w:w="2784" w:type="dxa"/>
            <w:tcBorders>
              <w:top w:val="single" w:sz="4" w:space="0" w:color="auto"/>
              <w:left w:val="single" w:sz="4" w:space="0" w:color="auto"/>
              <w:bottom w:val="single" w:sz="4" w:space="0" w:color="auto"/>
              <w:right w:val="single" w:sz="4" w:space="0" w:color="auto"/>
            </w:tcBorders>
            <w:shd w:val="clear" w:color="auto" w:fill="auto"/>
          </w:tcPr>
          <w:p w:rsidR="00AE26CD" w:rsidRPr="00AE26CD" w:rsidRDefault="00AE26CD" w:rsidP="00AE26CD">
            <w:pPr>
              <w:pStyle w:val="a7"/>
            </w:pPr>
            <w:r w:rsidRPr="00AE26CD">
              <w:t>Управление земельно-имущественных отношений</w:t>
            </w:r>
          </w:p>
          <w:p w:rsidR="00744F00" w:rsidRDefault="00AE26CD" w:rsidP="00AE26CD">
            <w:pPr>
              <w:pStyle w:val="a7"/>
            </w:pPr>
            <w:r w:rsidRPr="00AE26CD">
              <w:t>администрации Чернышевского муниципального округа.</w:t>
            </w:r>
          </w:p>
        </w:tc>
      </w:tr>
    </w:tbl>
    <w:p w:rsidR="00744F00" w:rsidRDefault="00A61382">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5227"/>
        <w:gridCol w:w="1272"/>
        <w:gridCol w:w="2774"/>
      </w:tblGrid>
      <w:tr w:rsidR="00744F00">
        <w:trPr>
          <w:trHeight w:hRule="exact" w:val="4747"/>
          <w:jc w:val="center"/>
        </w:trPr>
        <w:tc>
          <w:tcPr>
            <w:tcW w:w="542" w:type="dxa"/>
            <w:tcBorders>
              <w:top w:val="single" w:sz="4" w:space="0" w:color="auto"/>
              <w:left w:val="single" w:sz="4" w:space="0" w:color="auto"/>
              <w:bottom w:val="single" w:sz="4" w:space="0" w:color="auto"/>
            </w:tcBorders>
            <w:shd w:val="clear" w:color="auto" w:fill="auto"/>
          </w:tcPr>
          <w:p w:rsidR="00744F00" w:rsidRDefault="00744F00">
            <w:pPr>
              <w:rPr>
                <w:sz w:val="10"/>
                <w:szCs w:val="10"/>
              </w:rPr>
            </w:pPr>
          </w:p>
        </w:tc>
        <w:tc>
          <w:tcPr>
            <w:tcW w:w="5227" w:type="dxa"/>
            <w:tcBorders>
              <w:top w:val="single" w:sz="4" w:space="0" w:color="auto"/>
              <w:left w:val="single" w:sz="4" w:space="0" w:color="auto"/>
              <w:bottom w:val="single" w:sz="4" w:space="0" w:color="auto"/>
            </w:tcBorders>
            <w:shd w:val="clear" w:color="auto" w:fill="auto"/>
            <w:vAlign w:val="bottom"/>
          </w:tcPr>
          <w:p w:rsidR="00744F00" w:rsidRDefault="00A61382">
            <w:pPr>
              <w:pStyle w:val="a7"/>
              <w:tabs>
                <w:tab w:val="left" w:pos="1229"/>
                <w:tab w:val="left" w:pos="3614"/>
              </w:tabs>
              <w:jc w:val="both"/>
            </w:pPr>
            <w:r>
              <w:t>непосредственную угрозу причинения вреда (ущерба) охраняемым законом ценностям или такой вред (ущерб) причинен, должностное лицо,</w:t>
            </w:r>
            <w:r>
              <w:tab/>
              <w:t>уполномоченное</w:t>
            </w:r>
            <w:r>
              <w:tab/>
              <w:t>осуществлять</w:t>
            </w:r>
          </w:p>
          <w:p w:rsidR="00744F00" w:rsidRDefault="00A61382">
            <w:pPr>
              <w:pStyle w:val="a7"/>
              <w:tabs>
                <w:tab w:val="left" w:pos="2290"/>
                <w:tab w:val="left" w:pos="4018"/>
              </w:tabs>
              <w:jc w:val="both"/>
            </w:pPr>
            <w:r>
              <w:t>муниципальный</w:t>
            </w:r>
            <w:r>
              <w:tab/>
              <w:t>земельный</w:t>
            </w:r>
            <w:r>
              <w:tab/>
              <w:t>контроль,</w:t>
            </w:r>
          </w:p>
          <w:p w:rsidR="00744F00" w:rsidRDefault="00A61382" w:rsidP="00AE26CD">
            <w:pPr>
              <w:pStyle w:val="a7"/>
              <w:tabs>
                <w:tab w:val="left" w:pos="1243"/>
              </w:tabs>
              <w:jc w:val="both"/>
            </w:pPr>
            <w:r>
              <w:t>незамедлительно направляет информацию об этом</w:t>
            </w:r>
            <w:r w:rsidR="00C466B8">
              <w:t xml:space="preserve"> </w:t>
            </w:r>
            <w:r>
              <w:t xml:space="preserve">Главе </w:t>
            </w:r>
            <w:r w:rsidR="00AE26CD">
              <w:t>Чернышевского муниципального округа</w:t>
            </w:r>
            <w:r>
              <w:t xml:space="preserve"> для принятия решения о проведении контрольных мероприятий.</w:t>
            </w:r>
          </w:p>
          <w:p w:rsidR="00744F00" w:rsidRDefault="00A61382">
            <w:pPr>
              <w:pStyle w:val="a7"/>
              <w:ind w:firstLine="140"/>
              <w:jc w:val="both"/>
            </w:pPr>
            <w: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2" w:type="dxa"/>
            <w:tcBorders>
              <w:top w:val="single" w:sz="4" w:space="0" w:color="auto"/>
              <w:left w:val="single" w:sz="4" w:space="0" w:color="auto"/>
              <w:bottom w:val="single" w:sz="4" w:space="0" w:color="auto"/>
            </w:tcBorders>
            <w:shd w:val="clear" w:color="auto" w:fill="auto"/>
          </w:tcPr>
          <w:p w:rsidR="00744F00" w:rsidRDefault="00744F00">
            <w:pPr>
              <w:rPr>
                <w:sz w:val="10"/>
                <w:szCs w:val="10"/>
              </w:rPr>
            </w:pPr>
          </w:p>
        </w:tc>
        <w:tc>
          <w:tcPr>
            <w:tcW w:w="2774" w:type="dxa"/>
            <w:tcBorders>
              <w:top w:val="single" w:sz="4" w:space="0" w:color="auto"/>
              <w:left w:val="single" w:sz="4" w:space="0" w:color="auto"/>
              <w:bottom w:val="single" w:sz="4" w:space="0" w:color="auto"/>
              <w:right w:val="single" w:sz="4" w:space="0" w:color="auto"/>
            </w:tcBorders>
            <w:shd w:val="clear" w:color="auto" w:fill="auto"/>
          </w:tcPr>
          <w:p w:rsidR="00744F00" w:rsidRDefault="00744F00">
            <w:pPr>
              <w:rPr>
                <w:sz w:val="10"/>
                <w:szCs w:val="10"/>
              </w:rPr>
            </w:pPr>
          </w:p>
        </w:tc>
      </w:tr>
    </w:tbl>
    <w:p w:rsidR="00744F00" w:rsidRDefault="00744F00">
      <w:pPr>
        <w:spacing w:after="239" w:line="1" w:lineRule="exact"/>
      </w:pPr>
    </w:p>
    <w:p w:rsidR="00744F00" w:rsidRDefault="00A61382">
      <w:pPr>
        <w:pStyle w:val="20"/>
        <w:ind w:firstLine="940"/>
        <w:jc w:val="both"/>
      </w:pPr>
      <w: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EA57B9">
        <w:t>7</w:t>
      </w:r>
      <w:r>
        <w:t>год.</w:t>
      </w:r>
    </w:p>
    <w:p w:rsidR="00744F00" w:rsidRDefault="00A61382">
      <w:pPr>
        <w:pStyle w:val="20"/>
        <w:spacing w:line="259" w:lineRule="auto"/>
        <w:ind w:left="4600" w:hanging="3040"/>
      </w:pPr>
      <w:r>
        <w:rPr>
          <w:b/>
          <w:bCs/>
        </w:rPr>
        <w:t>4. Показатели результативности и эффективности программы профилактики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638"/>
        <w:gridCol w:w="6221"/>
        <w:gridCol w:w="2573"/>
      </w:tblGrid>
      <w:tr w:rsidR="00744F00">
        <w:trPr>
          <w:trHeight w:hRule="exact" w:val="782"/>
          <w:jc w:val="center"/>
        </w:trPr>
        <w:tc>
          <w:tcPr>
            <w:tcW w:w="638" w:type="dxa"/>
            <w:tcBorders>
              <w:top w:val="single" w:sz="4" w:space="0" w:color="auto"/>
              <w:left w:val="single" w:sz="4" w:space="0" w:color="auto"/>
            </w:tcBorders>
            <w:shd w:val="clear" w:color="auto" w:fill="auto"/>
            <w:vAlign w:val="center"/>
          </w:tcPr>
          <w:p w:rsidR="00744F00" w:rsidRDefault="00A61382">
            <w:pPr>
              <w:pStyle w:val="a7"/>
              <w:jc w:val="center"/>
            </w:pPr>
            <w:r>
              <w:t>№ п/п</w:t>
            </w:r>
          </w:p>
        </w:tc>
        <w:tc>
          <w:tcPr>
            <w:tcW w:w="6221" w:type="dxa"/>
            <w:tcBorders>
              <w:top w:val="single" w:sz="4" w:space="0" w:color="auto"/>
              <w:left w:val="single" w:sz="4" w:space="0" w:color="auto"/>
            </w:tcBorders>
            <w:shd w:val="clear" w:color="auto" w:fill="auto"/>
          </w:tcPr>
          <w:p w:rsidR="00744F00" w:rsidRDefault="00A61382">
            <w:pPr>
              <w:pStyle w:val="a7"/>
              <w:spacing w:before="100"/>
              <w:jc w:val="center"/>
            </w:pPr>
            <w:r>
              <w:t>Наименование показателя</w:t>
            </w:r>
          </w:p>
        </w:tc>
        <w:tc>
          <w:tcPr>
            <w:tcW w:w="2573" w:type="dxa"/>
            <w:tcBorders>
              <w:top w:val="single" w:sz="4" w:space="0" w:color="auto"/>
              <w:left w:val="single" w:sz="4" w:space="0" w:color="auto"/>
              <w:right w:val="single" w:sz="4" w:space="0" w:color="auto"/>
            </w:tcBorders>
            <w:shd w:val="clear" w:color="auto" w:fill="auto"/>
          </w:tcPr>
          <w:p w:rsidR="00744F00" w:rsidRDefault="00A61382">
            <w:pPr>
              <w:pStyle w:val="a7"/>
              <w:spacing w:before="100"/>
              <w:jc w:val="center"/>
            </w:pPr>
            <w:r>
              <w:t>Величина</w:t>
            </w:r>
          </w:p>
        </w:tc>
      </w:tr>
      <w:tr w:rsidR="00744F00">
        <w:trPr>
          <w:trHeight w:hRule="exact" w:val="1608"/>
          <w:jc w:val="center"/>
        </w:trPr>
        <w:tc>
          <w:tcPr>
            <w:tcW w:w="638" w:type="dxa"/>
            <w:tcBorders>
              <w:top w:val="single" w:sz="4" w:space="0" w:color="auto"/>
              <w:left w:val="single" w:sz="4" w:space="0" w:color="auto"/>
            </w:tcBorders>
            <w:shd w:val="clear" w:color="auto" w:fill="auto"/>
          </w:tcPr>
          <w:p w:rsidR="00744F00" w:rsidRDefault="00A61382">
            <w:pPr>
              <w:pStyle w:val="a7"/>
              <w:spacing w:before="100"/>
              <w:ind w:firstLine="240"/>
            </w:pPr>
            <w:r>
              <w:t>1.</w:t>
            </w:r>
          </w:p>
        </w:tc>
        <w:tc>
          <w:tcPr>
            <w:tcW w:w="6221" w:type="dxa"/>
            <w:tcBorders>
              <w:top w:val="single" w:sz="4" w:space="0" w:color="auto"/>
              <w:left w:val="single" w:sz="4" w:space="0" w:color="auto"/>
            </w:tcBorders>
            <w:shd w:val="clear" w:color="auto" w:fill="auto"/>
            <w:vAlign w:val="center"/>
          </w:tcPr>
          <w:p w:rsidR="00744F00" w:rsidRDefault="00A61382">
            <w:pPr>
              <w:pStyle w:val="a7"/>
              <w:jc w:val="both"/>
            </w:pPr>
            <w: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3" w:type="dxa"/>
            <w:tcBorders>
              <w:top w:val="single" w:sz="4" w:space="0" w:color="auto"/>
              <w:left w:val="single" w:sz="4" w:space="0" w:color="auto"/>
              <w:right w:val="single" w:sz="4" w:space="0" w:color="auto"/>
            </w:tcBorders>
            <w:shd w:val="clear" w:color="auto" w:fill="auto"/>
          </w:tcPr>
          <w:p w:rsidR="00744F00" w:rsidRDefault="00A61382">
            <w:pPr>
              <w:pStyle w:val="a7"/>
              <w:spacing w:before="80"/>
              <w:jc w:val="center"/>
            </w:pPr>
            <w:r>
              <w:t>100%</w:t>
            </w:r>
          </w:p>
        </w:tc>
      </w:tr>
      <w:tr w:rsidR="00744F00">
        <w:trPr>
          <w:trHeight w:hRule="exact" w:val="1046"/>
          <w:jc w:val="center"/>
        </w:trPr>
        <w:tc>
          <w:tcPr>
            <w:tcW w:w="638" w:type="dxa"/>
            <w:tcBorders>
              <w:top w:val="single" w:sz="4" w:space="0" w:color="auto"/>
              <w:left w:val="single" w:sz="4" w:space="0" w:color="auto"/>
              <w:bottom w:val="single" w:sz="4" w:space="0" w:color="auto"/>
            </w:tcBorders>
            <w:shd w:val="clear" w:color="auto" w:fill="auto"/>
          </w:tcPr>
          <w:p w:rsidR="00744F00" w:rsidRDefault="00A61382">
            <w:pPr>
              <w:pStyle w:val="a7"/>
              <w:spacing w:before="100"/>
              <w:ind w:firstLine="240"/>
            </w:pPr>
            <w:r>
              <w:t>2.</w:t>
            </w:r>
          </w:p>
        </w:tc>
        <w:tc>
          <w:tcPr>
            <w:tcW w:w="6221" w:type="dxa"/>
            <w:tcBorders>
              <w:top w:val="single" w:sz="4" w:space="0" w:color="auto"/>
              <w:left w:val="single" w:sz="4" w:space="0" w:color="auto"/>
              <w:bottom w:val="single" w:sz="4" w:space="0" w:color="auto"/>
            </w:tcBorders>
            <w:shd w:val="clear" w:color="auto" w:fill="auto"/>
            <w:vAlign w:val="center"/>
          </w:tcPr>
          <w:p w:rsidR="00744F00" w:rsidRDefault="00A61382">
            <w:pPr>
              <w:pStyle w:val="a7"/>
              <w:jc w:val="both"/>
            </w:pPr>
            <w:r>
              <w:t>Удовлетворенность контролируемых лиц и их представителями консультированием контрольного органа</w:t>
            </w:r>
          </w:p>
        </w:tc>
        <w:tc>
          <w:tcPr>
            <w:tcW w:w="2573" w:type="dxa"/>
            <w:tcBorders>
              <w:top w:val="single" w:sz="4" w:space="0" w:color="auto"/>
              <w:left w:val="single" w:sz="4" w:space="0" w:color="auto"/>
              <w:bottom w:val="single" w:sz="4" w:space="0" w:color="auto"/>
              <w:right w:val="single" w:sz="4" w:space="0" w:color="auto"/>
            </w:tcBorders>
            <w:shd w:val="clear" w:color="auto" w:fill="auto"/>
          </w:tcPr>
          <w:p w:rsidR="00744F00" w:rsidRDefault="00A61382">
            <w:pPr>
              <w:pStyle w:val="a7"/>
              <w:spacing w:before="100" w:line="233" w:lineRule="auto"/>
              <w:jc w:val="center"/>
            </w:pPr>
            <w:r>
              <w:t>100 % от числа обратившихся</w:t>
            </w:r>
          </w:p>
        </w:tc>
      </w:tr>
    </w:tbl>
    <w:p w:rsidR="00744F00" w:rsidRDefault="00744F00">
      <w:pPr>
        <w:spacing w:after="479" w:line="1" w:lineRule="exact"/>
      </w:pPr>
    </w:p>
    <w:p w:rsidR="00744F00" w:rsidRDefault="00A61382">
      <w:pPr>
        <w:pStyle w:val="20"/>
        <w:spacing w:after="0"/>
        <w:ind w:firstLine="800"/>
        <w:jc w:val="both"/>
      </w:pPr>
      <w: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744F00" w:rsidRDefault="00A61382">
      <w:pPr>
        <w:pStyle w:val="20"/>
      </w:pPr>
      <w: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3A3C54">
        <w:t xml:space="preserve">Чернышевского </w:t>
      </w:r>
      <w:r>
        <w:t xml:space="preserve">муниципального </w:t>
      </w:r>
      <w:r w:rsidR="003A3C54">
        <w:t>округа</w:t>
      </w:r>
      <w:r w:rsidR="00683CCB">
        <w:t xml:space="preserve">, который формируется и размещается </w:t>
      </w:r>
      <w:r w:rsidR="00683CCB" w:rsidRPr="00683CCB">
        <w:t>до 15 марта года, следующего за отчетным годом</w:t>
      </w:r>
      <w:r w:rsidR="003A3C54">
        <w:t>.</w:t>
      </w:r>
    </w:p>
    <w:sectPr w:rsidR="00744F00" w:rsidSect="00C54888">
      <w:type w:val="continuous"/>
      <w:pgSz w:w="11900" w:h="16840"/>
      <w:pgMar w:top="948" w:right="347" w:bottom="923" w:left="1703" w:header="520" w:footer="495"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A9B" w:rsidRDefault="00EC2A9B">
      <w:r>
        <w:separator/>
      </w:r>
    </w:p>
  </w:endnote>
  <w:endnote w:type="continuationSeparator" w:id="0">
    <w:p w:rsidR="00EC2A9B" w:rsidRDefault="00EC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A9B" w:rsidRDefault="00EC2A9B"/>
  </w:footnote>
  <w:footnote w:type="continuationSeparator" w:id="0">
    <w:p w:rsidR="00EC2A9B" w:rsidRDefault="00EC2A9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A7052"/>
    <w:multiLevelType w:val="multilevel"/>
    <w:tmpl w:val="A29832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4C0FDE"/>
    <w:multiLevelType w:val="multilevel"/>
    <w:tmpl w:val="FB5A4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E146D7"/>
    <w:multiLevelType w:val="multilevel"/>
    <w:tmpl w:val="CD5271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73672A"/>
    <w:multiLevelType w:val="hybridMultilevel"/>
    <w:tmpl w:val="08506732"/>
    <w:lvl w:ilvl="0" w:tplc="4582E800">
      <w:start w:val="1"/>
      <w:numFmt w:val="decimal"/>
      <w:lvlText w:val="%1."/>
      <w:lvlJc w:val="left"/>
      <w:pPr>
        <w:ind w:left="1070"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FA178D6"/>
    <w:multiLevelType w:val="multilevel"/>
    <w:tmpl w:val="14AECEE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AA51791"/>
    <w:multiLevelType w:val="multilevel"/>
    <w:tmpl w:val="9FA27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FB25629"/>
    <w:multiLevelType w:val="hybridMultilevel"/>
    <w:tmpl w:val="8D36E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6E453E2"/>
    <w:multiLevelType w:val="hybridMultilevel"/>
    <w:tmpl w:val="8DF80CA2"/>
    <w:lvl w:ilvl="0" w:tplc="CD6423C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7D0A45B5"/>
    <w:multiLevelType w:val="multilevel"/>
    <w:tmpl w:val="0D2250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1"/>
  </w:num>
  <w:num w:numId="4">
    <w:abstractNumId w:val="4"/>
  </w:num>
  <w:num w:numId="5">
    <w:abstractNumId w:val="0"/>
  </w:num>
  <w:num w:numId="6">
    <w:abstractNumId w:val="8"/>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744F00"/>
    <w:rsid w:val="00012F76"/>
    <w:rsid w:val="00054DCE"/>
    <w:rsid w:val="000B0ED3"/>
    <w:rsid w:val="00185AD2"/>
    <w:rsid w:val="001C1C83"/>
    <w:rsid w:val="001C752C"/>
    <w:rsid w:val="001C7546"/>
    <w:rsid w:val="001E362F"/>
    <w:rsid w:val="0022391D"/>
    <w:rsid w:val="00251787"/>
    <w:rsid w:val="00252599"/>
    <w:rsid w:val="00310F2E"/>
    <w:rsid w:val="00314190"/>
    <w:rsid w:val="00326A7B"/>
    <w:rsid w:val="003924E7"/>
    <w:rsid w:val="00397904"/>
    <w:rsid w:val="003A3C54"/>
    <w:rsid w:val="003A5DB8"/>
    <w:rsid w:val="003B0B4A"/>
    <w:rsid w:val="003F692F"/>
    <w:rsid w:val="004475EA"/>
    <w:rsid w:val="004644CF"/>
    <w:rsid w:val="005050B7"/>
    <w:rsid w:val="005879CF"/>
    <w:rsid w:val="005A7F71"/>
    <w:rsid w:val="005B670B"/>
    <w:rsid w:val="005F29CC"/>
    <w:rsid w:val="0063748C"/>
    <w:rsid w:val="00683CCB"/>
    <w:rsid w:val="00687D08"/>
    <w:rsid w:val="00690615"/>
    <w:rsid w:val="00697F82"/>
    <w:rsid w:val="00744F00"/>
    <w:rsid w:val="00782ABA"/>
    <w:rsid w:val="007A1D9F"/>
    <w:rsid w:val="007D5F09"/>
    <w:rsid w:val="0086743A"/>
    <w:rsid w:val="009125FD"/>
    <w:rsid w:val="009457E0"/>
    <w:rsid w:val="009919EA"/>
    <w:rsid w:val="009B18DF"/>
    <w:rsid w:val="009E4C23"/>
    <w:rsid w:val="009F2C7A"/>
    <w:rsid w:val="00A61382"/>
    <w:rsid w:val="00AE26CD"/>
    <w:rsid w:val="00AF00AC"/>
    <w:rsid w:val="00B06414"/>
    <w:rsid w:val="00BB0A23"/>
    <w:rsid w:val="00BC2163"/>
    <w:rsid w:val="00C466B8"/>
    <w:rsid w:val="00C54888"/>
    <w:rsid w:val="00C62F82"/>
    <w:rsid w:val="00CC73C3"/>
    <w:rsid w:val="00DD0BF1"/>
    <w:rsid w:val="00EA57B9"/>
    <w:rsid w:val="00EC2A9B"/>
    <w:rsid w:val="00F67646"/>
    <w:rsid w:val="00FA65EA"/>
    <w:rsid w:val="00FB7D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C0A05F-9657-4467-8C6D-944F8B48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88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C54888"/>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C54888"/>
    <w:rPr>
      <w:rFonts w:ascii="Times New Roman" w:eastAsia="Times New Roman" w:hAnsi="Times New Roman" w:cs="Times New Roman"/>
      <w:b w:val="0"/>
      <w:bCs w:val="0"/>
      <w:i w:val="0"/>
      <w:iCs w:val="0"/>
      <w:smallCaps w:val="0"/>
      <w:strike w:val="0"/>
      <w:u w:val="none"/>
    </w:rPr>
  </w:style>
  <w:style w:type="character" w:customStyle="1" w:styleId="a4">
    <w:name w:val="Подпись к таблице_"/>
    <w:basedOn w:val="a0"/>
    <w:link w:val="a5"/>
    <w:rsid w:val="00C54888"/>
    <w:rPr>
      <w:rFonts w:ascii="Times New Roman" w:eastAsia="Times New Roman" w:hAnsi="Times New Roman" w:cs="Times New Roman"/>
      <w:b/>
      <w:bCs/>
      <w:i w:val="0"/>
      <w:iCs w:val="0"/>
      <w:smallCaps w:val="0"/>
      <w:strike w:val="0"/>
      <w:sz w:val="20"/>
      <w:szCs w:val="20"/>
      <w:u w:val="none"/>
    </w:rPr>
  </w:style>
  <w:style w:type="character" w:customStyle="1" w:styleId="a6">
    <w:name w:val="Другое_"/>
    <w:basedOn w:val="a0"/>
    <w:link w:val="a7"/>
    <w:rsid w:val="00C54888"/>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C54888"/>
    <w:pPr>
      <w:ind w:firstLine="400"/>
    </w:pPr>
    <w:rPr>
      <w:rFonts w:ascii="Times New Roman" w:eastAsia="Times New Roman" w:hAnsi="Times New Roman" w:cs="Times New Roman"/>
      <w:sz w:val="28"/>
      <w:szCs w:val="28"/>
    </w:rPr>
  </w:style>
  <w:style w:type="paragraph" w:customStyle="1" w:styleId="20">
    <w:name w:val="Основной текст (2)"/>
    <w:basedOn w:val="a"/>
    <w:link w:val="2"/>
    <w:rsid w:val="00C54888"/>
    <w:pPr>
      <w:spacing w:after="240"/>
      <w:ind w:firstLine="660"/>
    </w:pPr>
    <w:rPr>
      <w:rFonts w:ascii="Times New Roman" w:eastAsia="Times New Roman" w:hAnsi="Times New Roman" w:cs="Times New Roman"/>
    </w:rPr>
  </w:style>
  <w:style w:type="paragraph" w:customStyle="1" w:styleId="a5">
    <w:name w:val="Подпись к таблице"/>
    <w:basedOn w:val="a"/>
    <w:link w:val="a4"/>
    <w:rsid w:val="00C54888"/>
    <w:pPr>
      <w:ind w:left="840" w:hanging="420"/>
    </w:pPr>
    <w:rPr>
      <w:rFonts w:ascii="Times New Roman" w:eastAsia="Times New Roman" w:hAnsi="Times New Roman" w:cs="Times New Roman"/>
      <w:b/>
      <w:bCs/>
      <w:sz w:val="20"/>
      <w:szCs w:val="20"/>
    </w:rPr>
  </w:style>
  <w:style w:type="paragraph" w:customStyle="1" w:styleId="a7">
    <w:name w:val="Другое"/>
    <w:basedOn w:val="a"/>
    <w:link w:val="a6"/>
    <w:rsid w:val="00C54888"/>
    <w:rPr>
      <w:rFonts w:ascii="Times New Roman" w:eastAsia="Times New Roman" w:hAnsi="Times New Roman" w:cs="Times New Roman"/>
    </w:rPr>
  </w:style>
  <w:style w:type="character" w:customStyle="1" w:styleId="a8">
    <w:name w:val="Гипертекстовая ссылка"/>
    <w:basedOn w:val="a0"/>
    <w:uiPriority w:val="99"/>
    <w:rsid w:val="00B06414"/>
    <w:rPr>
      <w:rFonts w:cs="Times New Roman"/>
      <w:b w:val="0"/>
      <w:color w:val="106BBE"/>
    </w:rPr>
  </w:style>
  <w:style w:type="character" w:styleId="a9">
    <w:name w:val="Hyperlink"/>
    <w:basedOn w:val="a0"/>
    <w:uiPriority w:val="99"/>
    <w:unhideWhenUsed/>
    <w:rsid w:val="00683CCB"/>
    <w:rPr>
      <w:color w:val="0563C1" w:themeColor="hyperlink"/>
      <w:u w:val="single"/>
    </w:rPr>
  </w:style>
  <w:style w:type="character" w:customStyle="1" w:styleId="UnresolvedMention">
    <w:name w:val="Unresolved Mention"/>
    <w:basedOn w:val="a0"/>
    <w:uiPriority w:val="99"/>
    <w:semiHidden/>
    <w:unhideWhenUsed/>
    <w:rsid w:val="00683CCB"/>
    <w:rPr>
      <w:color w:val="605E5C"/>
      <w:shd w:val="clear" w:color="auto" w:fill="E1DFDD"/>
    </w:rPr>
  </w:style>
  <w:style w:type="character" w:styleId="aa">
    <w:name w:val="FollowedHyperlink"/>
    <w:basedOn w:val="a0"/>
    <w:uiPriority w:val="99"/>
    <w:semiHidden/>
    <w:unhideWhenUsed/>
    <w:rsid w:val="00782ABA"/>
    <w:rPr>
      <w:color w:val="954F72" w:themeColor="followedHyperlink"/>
      <w:u w:val="single"/>
    </w:rPr>
  </w:style>
  <w:style w:type="paragraph" w:styleId="ab">
    <w:name w:val="List Paragraph"/>
    <w:basedOn w:val="a"/>
    <w:uiPriority w:val="34"/>
    <w:qFormat/>
    <w:rsid w:val="00C62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rnishev.75.ru/dokumenty/proekty-npa-dlya-obshchestvennogo-obsujdeniya" TargetMode="External"/><Relationship Id="rId3" Type="http://schemas.openxmlformats.org/officeDocument/2006/relationships/settings" Target="settings.xml"/><Relationship Id="rId7" Type="http://schemas.openxmlformats.org/officeDocument/2006/relationships/hyperlink" Target="mailto:adm.chern@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hemishev.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3596</Words>
  <Characters>20500</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tehprog</cp:lastModifiedBy>
  <cp:revision>3</cp:revision>
  <dcterms:created xsi:type="dcterms:W3CDTF">2026-10-21T06:31:00Z</dcterms:created>
  <dcterms:modified xsi:type="dcterms:W3CDTF">2026-10-21T06:48:00Z</dcterms:modified>
</cp:coreProperties>
</file>